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3187D" w14:textId="77777777" w:rsidR="00C978EE" w:rsidRPr="00C919AE" w:rsidRDefault="00C978EE" w:rsidP="00C919AE">
      <w:pPr>
        <w:spacing w:after="0" w:line="240" w:lineRule="auto"/>
        <w:ind w:left="5184"/>
        <w:rPr>
          <w:rFonts w:ascii="Times New Roman" w:hAnsi="Times New Roman" w:cs="Times New Roman"/>
          <w:sz w:val="24"/>
          <w:szCs w:val="24"/>
        </w:rPr>
      </w:pPr>
      <w:r w:rsidRPr="00C919AE">
        <w:rPr>
          <w:rFonts w:ascii="Times New Roman" w:hAnsi="Times New Roman" w:cs="Times New Roman"/>
          <w:sz w:val="24"/>
          <w:szCs w:val="24"/>
        </w:rPr>
        <w:t>PATVIRTINTA</w:t>
      </w:r>
    </w:p>
    <w:p w14:paraId="74BF5A95" w14:textId="77777777" w:rsidR="00C978EE" w:rsidRPr="00C919AE" w:rsidRDefault="00C978EE" w:rsidP="00C919AE">
      <w:pPr>
        <w:spacing w:after="0" w:line="240" w:lineRule="auto"/>
        <w:ind w:left="5184"/>
        <w:rPr>
          <w:rFonts w:ascii="Times New Roman" w:hAnsi="Times New Roman" w:cs="Times New Roman"/>
          <w:sz w:val="24"/>
          <w:szCs w:val="24"/>
        </w:rPr>
      </w:pPr>
      <w:r w:rsidRPr="00C919AE">
        <w:rPr>
          <w:rFonts w:ascii="Times New Roman" w:hAnsi="Times New Roman" w:cs="Times New Roman"/>
          <w:sz w:val="24"/>
          <w:szCs w:val="24"/>
        </w:rPr>
        <w:t>Kėdainių rajono savivaldybės</w:t>
      </w:r>
    </w:p>
    <w:p w14:paraId="6C030AE6" w14:textId="77777777" w:rsidR="00C978EE" w:rsidRPr="00C919AE" w:rsidRDefault="00C978EE" w:rsidP="00C919AE">
      <w:pPr>
        <w:spacing w:after="0" w:line="240" w:lineRule="auto"/>
        <w:ind w:left="5184"/>
        <w:rPr>
          <w:rFonts w:ascii="Times New Roman" w:hAnsi="Times New Roman" w:cs="Times New Roman"/>
          <w:sz w:val="24"/>
          <w:szCs w:val="24"/>
        </w:rPr>
      </w:pPr>
      <w:r w:rsidRPr="00C919AE">
        <w:rPr>
          <w:rFonts w:ascii="Times New Roman" w:hAnsi="Times New Roman" w:cs="Times New Roman"/>
          <w:sz w:val="24"/>
          <w:szCs w:val="24"/>
        </w:rPr>
        <w:t>administracijos direktoriaus</w:t>
      </w:r>
    </w:p>
    <w:p w14:paraId="4BC614A9" w14:textId="544D1B82" w:rsidR="00C978EE" w:rsidRPr="00C919AE" w:rsidRDefault="00C978EE" w:rsidP="00C919AE">
      <w:pPr>
        <w:spacing w:after="0" w:line="240" w:lineRule="auto"/>
        <w:ind w:left="5184"/>
        <w:rPr>
          <w:rFonts w:ascii="Times New Roman" w:hAnsi="Times New Roman" w:cs="Times New Roman"/>
          <w:sz w:val="24"/>
          <w:szCs w:val="24"/>
        </w:rPr>
      </w:pPr>
      <w:r w:rsidRPr="00C919AE">
        <w:rPr>
          <w:rFonts w:ascii="Times New Roman" w:hAnsi="Times New Roman" w:cs="Times New Roman"/>
          <w:sz w:val="24"/>
          <w:szCs w:val="24"/>
        </w:rPr>
        <w:t>2025 m.</w:t>
      </w:r>
      <w:r w:rsidR="00675EF1">
        <w:rPr>
          <w:rFonts w:ascii="Times New Roman" w:hAnsi="Times New Roman" w:cs="Times New Roman"/>
          <w:sz w:val="24"/>
          <w:szCs w:val="24"/>
        </w:rPr>
        <w:t xml:space="preserve"> gegužės 8 </w:t>
      </w:r>
      <w:r w:rsidRPr="00C919AE">
        <w:rPr>
          <w:rFonts w:ascii="Times New Roman" w:hAnsi="Times New Roman" w:cs="Times New Roman"/>
          <w:sz w:val="24"/>
          <w:szCs w:val="24"/>
        </w:rPr>
        <w:t xml:space="preserve">d. įsakymu Nr. </w:t>
      </w:r>
      <w:r w:rsidR="00675EF1">
        <w:rPr>
          <w:rFonts w:ascii="Times New Roman" w:hAnsi="Times New Roman" w:cs="Times New Roman"/>
          <w:sz w:val="24"/>
          <w:szCs w:val="24"/>
        </w:rPr>
        <w:t>AD-1-464</w:t>
      </w:r>
    </w:p>
    <w:p w14:paraId="5165B175" w14:textId="77777777" w:rsidR="00C978EE" w:rsidRPr="00C919AE" w:rsidRDefault="00C978EE" w:rsidP="00C919AE">
      <w:pPr>
        <w:spacing w:after="0" w:line="240" w:lineRule="auto"/>
        <w:jc w:val="center"/>
        <w:rPr>
          <w:rFonts w:ascii="Times New Roman" w:hAnsi="Times New Roman" w:cs="Times New Roman"/>
          <w:b/>
          <w:bCs/>
          <w:sz w:val="24"/>
          <w:szCs w:val="24"/>
        </w:rPr>
      </w:pPr>
    </w:p>
    <w:p w14:paraId="38ACB907" w14:textId="77777777" w:rsidR="00726CBF" w:rsidRPr="00C919AE" w:rsidRDefault="00726CBF" w:rsidP="00C919AE">
      <w:pPr>
        <w:spacing w:after="0" w:line="240" w:lineRule="auto"/>
        <w:jc w:val="center"/>
        <w:rPr>
          <w:rFonts w:ascii="Times New Roman" w:hAnsi="Times New Roman" w:cs="Times New Roman"/>
          <w:b/>
          <w:bCs/>
          <w:sz w:val="24"/>
          <w:szCs w:val="24"/>
        </w:rPr>
      </w:pPr>
    </w:p>
    <w:p w14:paraId="2BD25E69" w14:textId="4555BC01" w:rsidR="00965AA8" w:rsidRPr="00C919AE" w:rsidRDefault="00D62DF2" w:rsidP="00C919AE">
      <w:pPr>
        <w:spacing w:after="0" w:line="240" w:lineRule="auto"/>
        <w:jc w:val="center"/>
        <w:rPr>
          <w:rFonts w:ascii="Times New Roman" w:hAnsi="Times New Roman" w:cs="Times New Roman"/>
          <w:b/>
          <w:bCs/>
          <w:sz w:val="24"/>
          <w:szCs w:val="24"/>
        </w:rPr>
      </w:pPr>
      <w:r w:rsidRPr="00C919AE">
        <w:rPr>
          <w:rFonts w:ascii="Times New Roman" w:hAnsi="Times New Roman" w:cs="Times New Roman"/>
          <w:b/>
          <w:bCs/>
          <w:sz w:val="24"/>
          <w:szCs w:val="24"/>
        </w:rPr>
        <w:t>PAŽYMOS APIE TEISĘ Į VALSTYBĖS PARAMĄ BŪSTUI ĮSIGYTI IŠDAVIMAS</w:t>
      </w:r>
    </w:p>
    <w:p w14:paraId="5C076BE3" w14:textId="77777777" w:rsidR="00D62DF2" w:rsidRPr="00C919AE" w:rsidRDefault="00D62DF2" w:rsidP="00C919AE">
      <w:pPr>
        <w:spacing w:after="0" w:line="240" w:lineRule="auto"/>
        <w:jc w:val="both"/>
        <w:rPr>
          <w:rFonts w:ascii="Times New Roman" w:hAnsi="Times New Roman" w:cs="Times New Roman"/>
          <w:b/>
          <w:bCs/>
          <w:sz w:val="24"/>
          <w:szCs w:val="24"/>
        </w:rPr>
      </w:pPr>
    </w:p>
    <w:p w14:paraId="0EA900C8" w14:textId="05384DA5" w:rsidR="00D62DF2" w:rsidRPr="00C919AE" w:rsidRDefault="00D62DF2" w:rsidP="00C919AE">
      <w:pPr>
        <w:spacing w:after="0" w:line="240" w:lineRule="auto"/>
        <w:jc w:val="both"/>
        <w:rPr>
          <w:rFonts w:ascii="Times New Roman" w:hAnsi="Times New Roman" w:cs="Times New Roman"/>
          <w:b/>
          <w:bCs/>
          <w:sz w:val="24"/>
          <w:szCs w:val="24"/>
        </w:rPr>
      </w:pPr>
      <w:r w:rsidRPr="00C919AE">
        <w:rPr>
          <w:rFonts w:ascii="Times New Roman" w:hAnsi="Times New Roman" w:cs="Times New Roman"/>
          <w:b/>
          <w:bCs/>
          <w:sz w:val="24"/>
          <w:szCs w:val="24"/>
        </w:rPr>
        <w:t>Paslaugos apibūdinimas</w:t>
      </w:r>
    </w:p>
    <w:p w14:paraId="788D0D5B" w14:textId="77777777" w:rsidR="00D62DF2" w:rsidRPr="00C919AE" w:rsidRDefault="00D62DF2" w:rsidP="00C919AE">
      <w:pPr>
        <w:spacing w:after="0" w:line="240" w:lineRule="auto"/>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Teisę į paramą būstui įsigyti turi šeimos ir asmenys, deklaruojantys nuolatinę gyvenamąją vietą Kėdainių rajono savivaldybėje arba įtraukti į nedeklaravusių gyvenamosios vietos asmenų apskaitą Kėdainių rajono savivaldybėje ir neturintys Lietuvos Respublikos teritorijoje nuosavybės teise priklausančio būsto, arba turimo būsto naudingasis plotas, tenkantis vienam šeimos nariui, yra mažesnis kaip 14 kvadratinių metrų, ir kurių Gyventojų turto deklaravimo įstatymo nustatyta tvarka deklaruotas turimas turtas ir gautos pajamos už kalendorinius metus iki prašymo pateikimo dienos neviršija šių dydžių:</w:t>
      </w:r>
    </w:p>
    <w:p w14:paraId="65737AE5" w14:textId="5583DE7F" w:rsidR="00D62DF2" w:rsidRPr="00C919AE" w:rsidRDefault="00726CBF" w:rsidP="00C919AE">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 xml:space="preserve">1. </w:t>
      </w:r>
      <w:r w:rsidR="00852724">
        <w:rPr>
          <w:rFonts w:ascii="Times New Roman" w:eastAsia="Times New Roman" w:hAnsi="Times New Roman" w:cs="Times New Roman"/>
          <w:color w:val="171717" w:themeColor="background2" w:themeShade="1A"/>
          <w:sz w:val="24"/>
          <w:szCs w:val="24"/>
          <w:lang w:eastAsia="lt-LT"/>
        </w:rPr>
        <w:t>a</w:t>
      </w:r>
      <w:r w:rsidR="00D62DF2" w:rsidRPr="00C919AE">
        <w:rPr>
          <w:rFonts w:ascii="Times New Roman" w:eastAsia="Times New Roman" w:hAnsi="Times New Roman" w:cs="Times New Roman"/>
          <w:color w:val="171717" w:themeColor="background2" w:themeShade="1A"/>
          <w:sz w:val="24"/>
          <w:szCs w:val="24"/>
          <w:lang w:eastAsia="lt-LT"/>
        </w:rPr>
        <w:t>smeniui be šeimos grynosios metinės pajamos – 106 VRP ir turtas – 129 VRP</w:t>
      </w:r>
      <w:r w:rsidR="00C919AE">
        <w:rPr>
          <w:rFonts w:ascii="Times New Roman" w:eastAsia="Times New Roman" w:hAnsi="Times New Roman" w:cs="Times New Roman"/>
          <w:color w:val="171717" w:themeColor="background2" w:themeShade="1A"/>
          <w:sz w:val="24"/>
          <w:szCs w:val="24"/>
          <w:lang w:eastAsia="lt-LT"/>
        </w:rPr>
        <w:t>.</w:t>
      </w:r>
      <w:r w:rsidR="00D62DF2" w:rsidRPr="00C919AE">
        <w:rPr>
          <w:rFonts w:ascii="Times New Roman" w:eastAsia="Times New Roman" w:hAnsi="Times New Roman" w:cs="Times New Roman"/>
          <w:color w:val="171717" w:themeColor="background2" w:themeShade="1A"/>
          <w:sz w:val="24"/>
          <w:szCs w:val="24"/>
          <w:lang w:eastAsia="lt-LT"/>
        </w:rPr>
        <w:t xml:space="preserve"> </w:t>
      </w:r>
    </w:p>
    <w:p w14:paraId="7826B63C" w14:textId="10ED7498" w:rsidR="00D62DF2" w:rsidRPr="00C919AE" w:rsidRDefault="00726CBF" w:rsidP="00C919AE">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 xml:space="preserve">2. </w:t>
      </w:r>
      <w:r w:rsidR="00D62DF2" w:rsidRPr="00C919AE">
        <w:rPr>
          <w:rFonts w:ascii="Times New Roman" w:eastAsia="Times New Roman" w:hAnsi="Times New Roman" w:cs="Times New Roman"/>
          <w:color w:val="171717" w:themeColor="background2" w:themeShade="1A"/>
          <w:sz w:val="24"/>
          <w:szCs w:val="24"/>
          <w:lang w:eastAsia="lt-LT"/>
        </w:rPr>
        <w:t>dviejų ar trijų asmenų šeimos grynosios metinės pajamos – 148 VRP ir turtas – 262 VRP</w:t>
      </w:r>
      <w:r w:rsidR="00C919AE">
        <w:rPr>
          <w:rFonts w:ascii="Times New Roman" w:eastAsia="Times New Roman" w:hAnsi="Times New Roman" w:cs="Times New Roman"/>
          <w:color w:val="171717" w:themeColor="background2" w:themeShade="1A"/>
          <w:sz w:val="24"/>
          <w:szCs w:val="24"/>
          <w:lang w:eastAsia="lt-LT"/>
        </w:rPr>
        <w:t>.</w:t>
      </w:r>
      <w:r w:rsidR="00D62DF2" w:rsidRPr="00C919AE">
        <w:rPr>
          <w:rFonts w:ascii="Times New Roman" w:eastAsia="Times New Roman" w:hAnsi="Times New Roman" w:cs="Times New Roman"/>
          <w:color w:val="171717" w:themeColor="background2" w:themeShade="1A"/>
          <w:sz w:val="24"/>
          <w:szCs w:val="24"/>
          <w:lang w:eastAsia="lt-LT"/>
        </w:rPr>
        <w:t xml:space="preserve"> </w:t>
      </w:r>
    </w:p>
    <w:p w14:paraId="69280D44" w14:textId="60158604" w:rsidR="00D62DF2" w:rsidRPr="00C919AE" w:rsidRDefault="00726CBF" w:rsidP="00C919AE">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 xml:space="preserve">3. </w:t>
      </w:r>
      <w:r w:rsidR="00D62DF2" w:rsidRPr="00C919AE">
        <w:rPr>
          <w:rFonts w:ascii="Times New Roman" w:eastAsia="Times New Roman" w:hAnsi="Times New Roman" w:cs="Times New Roman"/>
          <w:color w:val="171717" w:themeColor="background2" w:themeShade="1A"/>
          <w:sz w:val="24"/>
          <w:szCs w:val="24"/>
          <w:lang w:eastAsia="lt-LT"/>
        </w:rPr>
        <w:t>keturių ir penkių asmenų šeimos grynosios metinės pajamos – 178 VRP ir turtas – 349 VRP</w:t>
      </w:r>
      <w:r w:rsidR="00C919AE">
        <w:rPr>
          <w:rFonts w:ascii="Times New Roman" w:eastAsia="Times New Roman" w:hAnsi="Times New Roman" w:cs="Times New Roman"/>
          <w:color w:val="171717" w:themeColor="background2" w:themeShade="1A"/>
          <w:sz w:val="24"/>
          <w:szCs w:val="24"/>
          <w:lang w:eastAsia="lt-LT"/>
        </w:rPr>
        <w:t>.</w:t>
      </w:r>
      <w:r w:rsidR="00D62DF2" w:rsidRPr="00C919AE">
        <w:rPr>
          <w:rFonts w:ascii="Times New Roman" w:eastAsia="Times New Roman" w:hAnsi="Times New Roman" w:cs="Times New Roman"/>
          <w:color w:val="171717" w:themeColor="background2" w:themeShade="1A"/>
          <w:sz w:val="24"/>
          <w:szCs w:val="24"/>
          <w:lang w:eastAsia="lt-LT"/>
        </w:rPr>
        <w:t xml:space="preserve"> </w:t>
      </w:r>
    </w:p>
    <w:p w14:paraId="3360A78C" w14:textId="2D820CC3" w:rsidR="00D62DF2" w:rsidRPr="00C919AE" w:rsidRDefault="00726CBF" w:rsidP="00C919AE">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 xml:space="preserve">4. </w:t>
      </w:r>
      <w:r w:rsidR="00D62DF2" w:rsidRPr="00C919AE">
        <w:rPr>
          <w:rFonts w:ascii="Times New Roman" w:eastAsia="Times New Roman" w:hAnsi="Times New Roman" w:cs="Times New Roman"/>
          <w:color w:val="171717" w:themeColor="background2" w:themeShade="1A"/>
          <w:sz w:val="24"/>
          <w:szCs w:val="24"/>
          <w:lang w:eastAsia="lt-LT"/>
        </w:rPr>
        <w:t xml:space="preserve">šešių ar daugiau asmenų šeimos grynosios metinės pajamos vienam asmeniui – 30 VRP  ir turtas vienam asmeniui – 83 VRP. </w:t>
      </w:r>
    </w:p>
    <w:p w14:paraId="4D5221EF" w14:textId="77777777" w:rsidR="00D62DF2" w:rsidRPr="00C919AE" w:rsidRDefault="00D62DF2" w:rsidP="00C919AE">
      <w:pPr>
        <w:spacing w:after="0" w:line="240" w:lineRule="auto"/>
        <w:ind w:firstLine="851"/>
        <w:jc w:val="both"/>
        <w:rPr>
          <w:rFonts w:ascii="Times New Roman" w:eastAsia="Times New Roman" w:hAnsi="Times New Roman" w:cs="Times New Roman"/>
          <w:color w:val="171717" w:themeColor="background2" w:themeShade="1A"/>
          <w:sz w:val="24"/>
          <w:szCs w:val="24"/>
          <w:lang w:eastAsia="lt-LT"/>
        </w:rPr>
      </w:pPr>
    </w:p>
    <w:p w14:paraId="4A59174A" w14:textId="7B4F06C8" w:rsidR="00D62DF2" w:rsidRPr="00C919AE" w:rsidRDefault="00D62DF2" w:rsidP="00C919AE">
      <w:pPr>
        <w:spacing w:after="0" w:line="240" w:lineRule="auto"/>
        <w:jc w:val="both"/>
        <w:rPr>
          <w:rFonts w:ascii="Times New Roman" w:hAnsi="Times New Roman" w:cs="Times New Roman"/>
          <w:b/>
          <w:bCs/>
          <w:sz w:val="24"/>
          <w:szCs w:val="24"/>
        </w:rPr>
      </w:pPr>
      <w:r w:rsidRPr="00C919AE">
        <w:rPr>
          <w:rFonts w:ascii="Times New Roman" w:hAnsi="Times New Roman" w:cs="Times New Roman"/>
          <w:b/>
          <w:bCs/>
          <w:sz w:val="24"/>
          <w:szCs w:val="24"/>
        </w:rPr>
        <w:t>Paslaugos teikimo proceso aprašymas</w:t>
      </w:r>
    </w:p>
    <w:p w14:paraId="122C4B0E" w14:textId="3F175DE8" w:rsidR="00D62DF2" w:rsidRPr="00C919AE" w:rsidRDefault="00D62DF2" w:rsidP="00C919AE">
      <w:pPr>
        <w:pStyle w:val="ListParagraph"/>
        <w:numPr>
          <w:ilvl w:val="0"/>
          <w:numId w:val="10"/>
        </w:numPr>
        <w:shd w:val="clear" w:color="auto" w:fill="FFFFFF"/>
        <w:tabs>
          <w:tab w:val="left" w:pos="0"/>
          <w:tab w:val="left" w:pos="634"/>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Paslaugos gavėjas pateikia prašymą atvykęs į instituciją arba išsiunčia jį paštu</w:t>
      </w:r>
      <w:r w:rsidR="00C919AE">
        <w:rPr>
          <w:rFonts w:ascii="Times New Roman" w:eastAsia="Times New Roman" w:hAnsi="Times New Roman" w:cs="Times New Roman"/>
          <w:color w:val="171717" w:themeColor="background2" w:themeShade="1A"/>
          <w:sz w:val="24"/>
          <w:szCs w:val="24"/>
          <w:lang w:eastAsia="lt-LT"/>
        </w:rPr>
        <w:t>.</w:t>
      </w:r>
    </w:p>
    <w:p w14:paraId="4848063E" w14:textId="543A57DF" w:rsidR="00D62DF2" w:rsidRPr="00C919AE" w:rsidRDefault="00D62DF2" w:rsidP="00C919AE">
      <w:pPr>
        <w:pStyle w:val="ListParagraph"/>
        <w:numPr>
          <w:ilvl w:val="0"/>
          <w:numId w:val="10"/>
        </w:numPr>
        <w:shd w:val="clear" w:color="auto" w:fill="FFFFFF"/>
        <w:tabs>
          <w:tab w:val="left" w:pos="0"/>
          <w:tab w:val="left" w:pos="634"/>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Paslaugos teikėjas patikrina duomenis: pajamų dydį, turimą</w:t>
      </w:r>
      <w:r w:rsidR="00852724">
        <w:rPr>
          <w:rFonts w:ascii="Times New Roman" w:eastAsia="Times New Roman" w:hAnsi="Times New Roman" w:cs="Times New Roman"/>
          <w:color w:val="171717" w:themeColor="background2" w:themeShade="1A"/>
          <w:sz w:val="24"/>
          <w:szCs w:val="24"/>
          <w:lang w:eastAsia="lt-LT"/>
        </w:rPr>
        <w:t xml:space="preserve"> </w:t>
      </w:r>
      <w:r w:rsidRPr="00C919AE">
        <w:rPr>
          <w:rFonts w:ascii="Times New Roman" w:eastAsia="Times New Roman" w:hAnsi="Times New Roman" w:cs="Times New Roman"/>
          <w:color w:val="171717" w:themeColor="background2" w:themeShade="1A"/>
          <w:sz w:val="24"/>
          <w:szCs w:val="24"/>
          <w:lang w:eastAsia="lt-LT"/>
        </w:rPr>
        <w:t>/</w:t>
      </w:r>
      <w:r w:rsidR="00852724">
        <w:rPr>
          <w:rFonts w:ascii="Times New Roman" w:eastAsia="Times New Roman" w:hAnsi="Times New Roman" w:cs="Times New Roman"/>
          <w:color w:val="171717" w:themeColor="background2" w:themeShade="1A"/>
          <w:sz w:val="24"/>
          <w:szCs w:val="24"/>
          <w:lang w:eastAsia="lt-LT"/>
        </w:rPr>
        <w:t xml:space="preserve"> </w:t>
      </w:r>
      <w:r w:rsidRPr="00C919AE">
        <w:rPr>
          <w:rFonts w:ascii="Times New Roman" w:eastAsia="Times New Roman" w:hAnsi="Times New Roman" w:cs="Times New Roman"/>
          <w:color w:val="171717" w:themeColor="background2" w:themeShade="1A"/>
          <w:sz w:val="24"/>
          <w:szCs w:val="24"/>
          <w:lang w:eastAsia="lt-LT"/>
        </w:rPr>
        <w:t>turėtą turtą, jo vertę, plotą, nusidėvėjimą, gyvenamosios vietos deklaravimą, šeimos sudėtį, neįgalumą, dokumentus apie tėvų ar jų globos netekimą</w:t>
      </w:r>
      <w:r w:rsidR="00C919AE">
        <w:rPr>
          <w:rFonts w:ascii="Times New Roman" w:eastAsia="Times New Roman" w:hAnsi="Times New Roman" w:cs="Times New Roman"/>
          <w:color w:val="171717" w:themeColor="background2" w:themeShade="1A"/>
          <w:sz w:val="24"/>
          <w:szCs w:val="24"/>
          <w:lang w:eastAsia="lt-LT"/>
        </w:rPr>
        <w:t>.</w:t>
      </w:r>
    </w:p>
    <w:p w14:paraId="0E244E2B" w14:textId="66C79772" w:rsidR="00D62DF2" w:rsidRPr="00C919AE" w:rsidRDefault="00D62DF2" w:rsidP="00C919AE">
      <w:pPr>
        <w:pStyle w:val="ListParagraph"/>
        <w:numPr>
          <w:ilvl w:val="0"/>
          <w:numId w:val="10"/>
        </w:numPr>
        <w:shd w:val="clear" w:color="auto" w:fill="FFFFFF"/>
        <w:tabs>
          <w:tab w:val="left" w:pos="0"/>
          <w:tab w:val="left" w:pos="634"/>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Times New Roman" w:hAnsi="Times New Roman" w:cs="Times New Roman"/>
          <w:color w:val="171717" w:themeColor="background2" w:themeShade="1A"/>
          <w:sz w:val="24"/>
          <w:szCs w:val="24"/>
          <w:lang w:eastAsia="lt-LT"/>
        </w:rPr>
        <w:t>Paslaugos gavėjui atsakymas į pateiktą prašymą pateikiamas prašyme nurodytu pasirinktu būdu</w:t>
      </w:r>
      <w:r w:rsidR="00C919AE">
        <w:rPr>
          <w:rFonts w:ascii="Times New Roman" w:eastAsia="Times New Roman" w:hAnsi="Times New Roman" w:cs="Times New Roman"/>
          <w:color w:val="171717" w:themeColor="background2" w:themeShade="1A"/>
          <w:sz w:val="24"/>
          <w:szCs w:val="24"/>
          <w:lang w:eastAsia="lt-LT"/>
        </w:rPr>
        <w:t>.</w:t>
      </w:r>
    </w:p>
    <w:p w14:paraId="21D792B4" w14:textId="33F037FB" w:rsidR="00D62DF2" w:rsidRPr="00C919AE" w:rsidRDefault="00D62DF2" w:rsidP="00C919AE">
      <w:pPr>
        <w:pStyle w:val="ListParagraph"/>
        <w:numPr>
          <w:ilvl w:val="0"/>
          <w:numId w:val="10"/>
        </w:numPr>
        <w:shd w:val="clear" w:color="auto" w:fill="FFFFFF"/>
        <w:tabs>
          <w:tab w:val="left" w:pos="0"/>
          <w:tab w:val="left" w:pos="634"/>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C919AE">
        <w:rPr>
          <w:rFonts w:ascii="Times New Roman" w:eastAsia="Calibri" w:hAnsi="Times New Roman" w:cs="Times New Roman"/>
          <w:color w:val="171717" w:themeColor="background2" w:themeShade="1A"/>
          <w:sz w:val="24"/>
          <w:szCs w:val="24"/>
          <w:shd w:val="clear" w:color="auto" w:fill="FFFFFF"/>
        </w:rPr>
        <w:t>Asmenims ar šeimoms, turintiems teisę į paramą būstui įsigyti ir pateikusiems prašymą, išduodama nustatytos formos pažyma.</w:t>
      </w:r>
    </w:p>
    <w:p w14:paraId="6082BA27" w14:textId="77777777" w:rsidR="00D62DF2" w:rsidRPr="00C919AE" w:rsidRDefault="00D62DF2" w:rsidP="00C919AE">
      <w:pPr>
        <w:spacing w:after="0" w:line="240" w:lineRule="auto"/>
        <w:jc w:val="both"/>
        <w:rPr>
          <w:rFonts w:ascii="Times New Roman" w:hAnsi="Times New Roman" w:cs="Times New Roman"/>
          <w:b/>
          <w:bCs/>
          <w:sz w:val="24"/>
          <w:szCs w:val="24"/>
        </w:rPr>
      </w:pPr>
    </w:p>
    <w:p w14:paraId="30D0A13B" w14:textId="3DB8E9EE" w:rsidR="00D62DF2" w:rsidRPr="00C919AE" w:rsidRDefault="00D62DF2" w:rsidP="00C919AE">
      <w:pPr>
        <w:spacing w:after="0" w:line="240" w:lineRule="auto"/>
        <w:jc w:val="both"/>
        <w:rPr>
          <w:rFonts w:ascii="Times New Roman" w:hAnsi="Times New Roman" w:cs="Times New Roman"/>
          <w:b/>
          <w:bCs/>
          <w:sz w:val="24"/>
          <w:szCs w:val="24"/>
        </w:rPr>
      </w:pPr>
      <w:r w:rsidRPr="00C919AE">
        <w:rPr>
          <w:rFonts w:ascii="Times New Roman" w:hAnsi="Times New Roman" w:cs="Times New Roman"/>
          <w:b/>
          <w:bCs/>
          <w:sz w:val="24"/>
          <w:szCs w:val="24"/>
        </w:rPr>
        <w:t>Paslaugos teikimo informacija</w:t>
      </w:r>
    </w:p>
    <w:p w14:paraId="004AB4E0" w14:textId="59032D36" w:rsidR="00D62DF2" w:rsidRPr="00C919AE" w:rsidRDefault="00C978EE" w:rsidP="00C919AE">
      <w:pPr>
        <w:spacing w:after="0" w:line="240" w:lineRule="auto"/>
        <w:jc w:val="both"/>
        <w:rPr>
          <w:rFonts w:ascii="Times New Roman" w:hAnsi="Times New Roman" w:cs="Times New Roman"/>
          <w:sz w:val="24"/>
          <w:szCs w:val="24"/>
        </w:rPr>
      </w:pPr>
      <w:r w:rsidRPr="00C919AE">
        <w:rPr>
          <w:rFonts w:ascii="Times New Roman" w:hAnsi="Times New Roman" w:cs="Times New Roman"/>
          <w:sz w:val="24"/>
          <w:szCs w:val="24"/>
        </w:rPr>
        <w:t>P</w:t>
      </w:r>
      <w:r w:rsidR="00D62DF2" w:rsidRPr="00C919AE">
        <w:rPr>
          <w:rFonts w:ascii="Times New Roman" w:hAnsi="Times New Roman" w:cs="Times New Roman"/>
          <w:sz w:val="24"/>
          <w:szCs w:val="24"/>
        </w:rPr>
        <w:t>aslauga suteikiama nemokamai per 20 darbo dienų.</w:t>
      </w:r>
    </w:p>
    <w:p w14:paraId="25FFA80F" w14:textId="77777777" w:rsidR="00D62DF2" w:rsidRPr="00C919AE" w:rsidRDefault="00D62DF2" w:rsidP="00C919AE">
      <w:pPr>
        <w:spacing w:after="0" w:line="240" w:lineRule="auto"/>
        <w:jc w:val="both"/>
        <w:rPr>
          <w:rFonts w:ascii="Times New Roman" w:hAnsi="Times New Roman" w:cs="Times New Roman"/>
          <w:b/>
          <w:bCs/>
          <w:sz w:val="24"/>
          <w:szCs w:val="24"/>
        </w:rPr>
      </w:pPr>
    </w:p>
    <w:p w14:paraId="1638B1A8" w14:textId="53A7EAF9" w:rsidR="00D62DF2" w:rsidRPr="00C919AE" w:rsidRDefault="00D62DF2" w:rsidP="00C919AE">
      <w:pPr>
        <w:spacing w:after="0" w:line="240" w:lineRule="auto"/>
        <w:jc w:val="both"/>
        <w:rPr>
          <w:rFonts w:ascii="Times New Roman" w:hAnsi="Times New Roman" w:cs="Times New Roman"/>
          <w:b/>
          <w:bCs/>
          <w:sz w:val="24"/>
          <w:szCs w:val="24"/>
        </w:rPr>
      </w:pPr>
      <w:r w:rsidRPr="00C919AE">
        <w:rPr>
          <w:rFonts w:ascii="Times New Roman" w:hAnsi="Times New Roman" w:cs="Times New Roman"/>
          <w:b/>
          <w:bCs/>
          <w:sz w:val="24"/>
          <w:szCs w:val="24"/>
        </w:rPr>
        <w:t>Teisės aktai, reguliuojantys paslaugos teikimą</w:t>
      </w:r>
    </w:p>
    <w:p w14:paraId="3B1E49A0" w14:textId="3A4FB52B" w:rsidR="00D62DF2" w:rsidRPr="00C919AE" w:rsidRDefault="00653C08" w:rsidP="00C919AE">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rPr>
      </w:pPr>
      <w:r w:rsidRPr="00C919AE">
        <w:rPr>
          <w:rFonts w:ascii="Times New Roman" w:hAnsi="Times New Roman" w:cs="Times New Roman"/>
          <w:color w:val="4472C4" w:themeColor="accent1"/>
          <w:sz w:val="24"/>
          <w:szCs w:val="24"/>
        </w:rPr>
        <w:t xml:space="preserve">1. </w:t>
      </w:r>
      <w:hyperlink r:id="rId5" w:history="1">
        <w:r w:rsidR="00D62DF2" w:rsidRPr="00C919AE">
          <w:rPr>
            <w:rStyle w:val="Hyperlink"/>
            <w:rFonts w:ascii="Times New Roman" w:eastAsia="Times New Roman" w:hAnsi="Times New Roman" w:cs="Times New Roman"/>
            <w:color w:val="4472C4" w:themeColor="accent1"/>
            <w:sz w:val="24"/>
            <w:szCs w:val="24"/>
            <w:lang w:eastAsia="lt-LT"/>
          </w:rPr>
          <w:t>Lietuvos Respublikos gyventojų turto deklaravimo įstatymas.</w:t>
        </w:r>
      </w:hyperlink>
    </w:p>
    <w:p w14:paraId="34400C40" w14:textId="22FF277F" w:rsidR="00D62DF2" w:rsidRPr="00C919AE" w:rsidRDefault="00653C08" w:rsidP="00C919AE">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rPr>
      </w:pPr>
      <w:r w:rsidRPr="00C919AE">
        <w:rPr>
          <w:rFonts w:ascii="Times New Roman" w:hAnsi="Times New Roman" w:cs="Times New Roman"/>
          <w:color w:val="4472C4" w:themeColor="accent1"/>
          <w:sz w:val="24"/>
          <w:szCs w:val="24"/>
        </w:rPr>
        <w:t xml:space="preserve">2. </w:t>
      </w:r>
      <w:hyperlink r:id="rId6" w:history="1">
        <w:r w:rsidR="00D62DF2" w:rsidRPr="00C919AE">
          <w:rPr>
            <w:rStyle w:val="Hyperlink"/>
            <w:rFonts w:ascii="Times New Roman" w:eastAsia="Times New Roman" w:hAnsi="Times New Roman" w:cs="Times New Roman"/>
            <w:color w:val="4472C4" w:themeColor="accent1"/>
            <w:sz w:val="24"/>
            <w:szCs w:val="24"/>
            <w:lang w:eastAsia="lt-LT"/>
          </w:rPr>
          <w:t>Lietuvos Respublikos paramos būstui įsigyti ar išsinuomoti įstatymas</w:t>
        </w:r>
      </w:hyperlink>
    </w:p>
    <w:p w14:paraId="32CD1E13" w14:textId="72F102A3" w:rsidR="00D62DF2" w:rsidRPr="00C919AE" w:rsidRDefault="00653C08" w:rsidP="00C919AE">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rPr>
      </w:pPr>
      <w:r w:rsidRPr="00C919AE">
        <w:rPr>
          <w:rFonts w:ascii="Times New Roman" w:hAnsi="Times New Roman" w:cs="Times New Roman"/>
          <w:color w:val="4472C4" w:themeColor="accent1"/>
          <w:sz w:val="24"/>
          <w:szCs w:val="24"/>
        </w:rPr>
        <w:t xml:space="preserve">3. </w:t>
      </w:r>
      <w:hyperlink r:id="rId7" w:history="1">
        <w:r w:rsidR="00D62DF2" w:rsidRPr="00C919AE">
          <w:rPr>
            <w:rStyle w:val="Hyperlink"/>
            <w:rFonts w:ascii="Times New Roman" w:eastAsia="Times New Roman" w:hAnsi="Times New Roman" w:cs="Times New Roman"/>
            <w:color w:val="4472C4" w:themeColor="accent1"/>
            <w:sz w:val="24"/>
            <w:szCs w:val="24"/>
            <w:lang w:eastAsia="lt-LT"/>
          </w:rPr>
          <w:t>Dėl Prašymų suteikti paramą būstui įsigyti ar išsinuomoti nagrinėjimo tvarkos aprašo patvirtinimo</w:t>
        </w:r>
      </w:hyperlink>
    </w:p>
    <w:p w14:paraId="741A7521" w14:textId="03C68BE2" w:rsidR="00D62DF2" w:rsidRPr="00C919AE" w:rsidRDefault="00653C08" w:rsidP="00C919AE">
      <w:pPr>
        <w:pStyle w:val="NoSpacing"/>
        <w:rPr>
          <w:rFonts w:ascii="Times New Roman" w:hAnsi="Times New Roman" w:cs="Times New Roman"/>
          <w:color w:val="4472C4" w:themeColor="accent1"/>
          <w:sz w:val="24"/>
          <w:szCs w:val="24"/>
          <w:lang w:eastAsia="lt-LT"/>
        </w:rPr>
      </w:pPr>
      <w:r w:rsidRPr="00C919AE">
        <w:rPr>
          <w:rFonts w:ascii="Times New Roman" w:hAnsi="Times New Roman" w:cs="Times New Roman"/>
          <w:color w:val="4472C4" w:themeColor="accent1"/>
          <w:sz w:val="24"/>
          <w:szCs w:val="24"/>
        </w:rPr>
        <w:t xml:space="preserve">4. </w:t>
      </w:r>
      <w:hyperlink r:id="rId8" w:history="1">
        <w:r w:rsidR="00D62DF2" w:rsidRPr="00C919AE">
          <w:rPr>
            <w:rStyle w:val="Hyperlink"/>
            <w:rFonts w:ascii="Times New Roman" w:eastAsia="Times New Roman" w:hAnsi="Times New Roman" w:cs="Times New Roman"/>
            <w:color w:val="4472C4" w:themeColor="accent1"/>
            <w:sz w:val="24"/>
            <w:szCs w:val="24"/>
            <w:lang w:eastAsia="lt-LT"/>
          </w:rPr>
          <w:t>Dėl Valstybės iš dalies kompensuojamų būsto kreditų teikimo ir subsidijų valstybės iš dalies kompensuojamų būsto kreditų daliai apmokėti teikimo tvarkos aprašo patvirtinimo</w:t>
        </w:r>
      </w:hyperlink>
    </w:p>
    <w:p w14:paraId="1582E6BB" w14:textId="77777777" w:rsidR="00D62DF2" w:rsidRPr="00C919AE" w:rsidRDefault="00D62DF2" w:rsidP="00C919AE">
      <w:pPr>
        <w:spacing w:after="0" w:line="240" w:lineRule="auto"/>
        <w:jc w:val="both"/>
        <w:rPr>
          <w:rFonts w:ascii="Times New Roman" w:hAnsi="Times New Roman" w:cs="Times New Roman"/>
          <w:b/>
          <w:bCs/>
          <w:color w:val="4472C4" w:themeColor="accent1"/>
          <w:sz w:val="24"/>
          <w:szCs w:val="24"/>
        </w:rPr>
      </w:pPr>
    </w:p>
    <w:p w14:paraId="2160CBB1" w14:textId="77777777" w:rsidR="00D62DF2" w:rsidRPr="00C919AE" w:rsidRDefault="00D62DF2" w:rsidP="00C919AE">
      <w:pPr>
        <w:spacing w:after="0" w:line="240" w:lineRule="auto"/>
        <w:rPr>
          <w:rFonts w:ascii="Times New Roman" w:hAnsi="Times New Roman" w:cs="Times New Roman"/>
          <w:b/>
          <w:bCs/>
          <w:sz w:val="24"/>
          <w:szCs w:val="24"/>
        </w:rPr>
      </w:pPr>
      <w:r w:rsidRPr="00C919AE">
        <w:rPr>
          <w:rFonts w:ascii="Times New Roman" w:hAnsi="Times New Roman" w:cs="Times New Roman"/>
          <w:b/>
          <w:bCs/>
          <w:sz w:val="24"/>
          <w:szCs w:val="24"/>
        </w:rPr>
        <w:t>Informacija ir dokumentai, kuriuos turi pateikti asmuo</w:t>
      </w:r>
    </w:p>
    <w:p w14:paraId="24AAFAEA" w14:textId="5D0C528E" w:rsidR="00D62DF2" w:rsidRPr="00C919AE" w:rsidRDefault="00653C08" w:rsidP="00C919AE">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C919AE">
        <w:rPr>
          <w:rFonts w:ascii="Times New Roman" w:eastAsia="Times New Roman" w:hAnsi="Times New Roman" w:cs="Times New Roman"/>
          <w:sz w:val="24"/>
          <w:szCs w:val="24"/>
          <w:lang w:eastAsia="lt-LT"/>
        </w:rPr>
        <w:t xml:space="preserve">1. </w:t>
      </w:r>
      <w:r w:rsidR="00D62DF2" w:rsidRPr="00C919AE">
        <w:rPr>
          <w:rFonts w:ascii="Times New Roman" w:eastAsia="Times New Roman" w:hAnsi="Times New Roman" w:cs="Times New Roman"/>
          <w:sz w:val="24"/>
          <w:szCs w:val="24"/>
          <w:lang w:eastAsia="lt-LT"/>
        </w:rPr>
        <w:t>Prašymas</w:t>
      </w:r>
      <w:r w:rsidR="00C919AE">
        <w:rPr>
          <w:rFonts w:ascii="Times New Roman" w:eastAsia="Times New Roman" w:hAnsi="Times New Roman" w:cs="Times New Roman"/>
          <w:sz w:val="24"/>
          <w:szCs w:val="24"/>
          <w:lang w:eastAsia="lt-LT"/>
        </w:rPr>
        <w:t>.</w:t>
      </w:r>
    </w:p>
    <w:p w14:paraId="4E68A099" w14:textId="61065392" w:rsidR="00D62DF2" w:rsidRPr="00C919AE" w:rsidRDefault="00653C08" w:rsidP="00C919AE">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C919AE">
        <w:rPr>
          <w:rFonts w:ascii="Times New Roman" w:eastAsia="Times New Roman" w:hAnsi="Times New Roman" w:cs="Times New Roman"/>
          <w:sz w:val="24"/>
          <w:szCs w:val="24"/>
          <w:lang w:eastAsia="lt-LT"/>
        </w:rPr>
        <w:t xml:space="preserve">2. </w:t>
      </w:r>
      <w:r w:rsidR="00D62DF2" w:rsidRPr="00C919AE">
        <w:rPr>
          <w:rFonts w:ascii="Times New Roman" w:eastAsia="Times New Roman" w:hAnsi="Times New Roman" w:cs="Times New Roman"/>
          <w:sz w:val="24"/>
          <w:szCs w:val="24"/>
          <w:lang w:eastAsia="lt-LT"/>
        </w:rPr>
        <w:t>Pažyma iš Kėdainių rajono savivaldybės seniūnijos apie šeimos sudėtį</w:t>
      </w:r>
      <w:r w:rsidR="00C919AE">
        <w:rPr>
          <w:rFonts w:ascii="Times New Roman" w:eastAsia="Times New Roman" w:hAnsi="Times New Roman" w:cs="Times New Roman"/>
          <w:sz w:val="24"/>
          <w:szCs w:val="24"/>
          <w:lang w:eastAsia="lt-LT"/>
        </w:rPr>
        <w:t>.</w:t>
      </w:r>
    </w:p>
    <w:p w14:paraId="1EE5F343" w14:textId="69B3CC36" w:rsidR="00D62DF2" w:rsidRPr="00C919AE" w:rsidRDefault="00653C08" w:rsidP="00C919AE">
      <w:pPr>
        <w:pStyle w:val="NoSpacing"/>
        <w:jc w:val="both"/>
        <w:rPr>
          <w:rFonts w:ascii="Times New Roman" w:hAnsi="Times New Roman" w:cs="Times New Roman"/>
          <w:sz w:val="24"/>
          <w:szCs w:val="24"/>
          <w:lang w:eastAsia="lt-LT"/>
        </w:rPr>
      </w:pPr>
      <w:r w:rsidRPr="00C919AE">
        <w:rPr>
          <w:rFonts w:ascii="Times New Roman" w:hAnsi="Times New Roman" w:cs="Times New Roman"/>
          <w:sz w:val="24"/>
          <w:szCs w:val="24"/>
          <w:lang w:eastAsia="lt-LT"/>
        </w:rPr>
        <w:t xml:space="preserve">3. </w:t>
      </w:r>
      <w:r w:rsidR="00D62DF2" w:rsidRPr="00C919AE">
        <w:rPr>
          <w:rFonts w:ascii="Times New Roman" w:hAnsi="Times New Roman" w:cs="Times New Roman"/>
          <w:sz w:val="24"/>
          <w:szCs w:val="24"/>
          <w:lang w:eastAsia="lt-LT"/>
        </w:rPr>
        <w:t>Deklaracija iš Valstybinės mokesčių inspekcijos apie turimą turtą ir pajamas už kalendorinius metus</w:t>
      </w:r>
      <w:r w:rsidR="00C919AE">
        <w:rPr>
          <w:rFonts w:ascii="Times New Roman" w:hAnsi="Times New Roman" w:cs="Times New Roman"/>
          <w:sz w:val="24"/>
          <w:szCs w:val="24"/>
          <w:lang w:eastAsia="lt-LT"/>
        </w:rPr>
        <w:t>.</w:t>
      </w:r>
    </w:p>
    <w:p w14:paraId="76B21778" w14:textId="0101683E" w:rsidR="00D62DF2" w:rsidRPr="00C919AE" w:rsidRDefault="00653C08" w:rsidP="00C919AE">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C919AE">
        <w:rPr>
          <w:rFonts w:ascii="Times New Roman" w:eastAsia="Times New Roman" w:hAnsi="Times New Roman" w:cs="Times New Roman"/>
          <w:sz w:val="24"/>
          <w:szCs w:val="24"/>
          <w:lang w:eastAsia="lt-LT"/>
        </w:rPr>
        <w:t xml:space="preserve">4. </w:t>
      </w:r>
      <w:r w:rsidR="00D62DF2" w:rsidRPr="00C919AE">
        <w:rPr>
          <w:rFonts w:ascii="Times New Roman" w:eastAsia="Times New Roman" w:hAnsi="Times New Roman" w:cs="Times New Roman"/>
          <w:sz w:val="24"/>
          <w:szCs w:val="24"/>
          <w:lang w:eastAsia="lt-LT"/>
        </w:rPr>
        <w:t>Neįgalumą, darbingumo lygį, našlaičio ar likusio be tėvų globos asmens statusą patvirtinantys dokumentai</w:t>
      </w:r>
      <w:r w:rsidR="00C919AE">
        <w:rPr>
          <w:rFonts w:ascii="Times New Roman" w:eastAsia="Times New Roman" w:hAnsi="Times New Roman" w:cs="Times New Roman"/>
          <w:sz w:val="24"/>
          <w:szCs w:val="24"/>
          <w:lang w:eastAsia="lt-LT"/>
        </w:rPr>
        <w:t>.</w:t>
      </w:r>
    </w:p>
    <w:p w14:paraId="293B5766" w14:textId="237DEA35" w:rsidR="00D62DF2" w:rsidRPr="00C919AE" w:rsidRDefault="00653C08" w:rsidP="00C919AE">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C919AE">
        <w:rPr>
          <w:rFonts w:ascii="Times New Roman" w:eastAsia="Times New Roman" w:hAnsi="Times New Roman" w:cs="Times New Roman"/>
          <w:sz w:val="24"/>
          <w:szCs w:val="24"/>
          <w:lang w:eastAsia="lt-LT"/>
        </w:rPr>
        <w:t xml:space="preserve">5. </w:t>
      </w:r>
      <w:r w:rsidR="00D62DF2" w:rsidRPr="00C919AE">
        <w:rPr>
          <w:rFonts w:ascii="Times New Roman" w:eastAsia="Times New Roman" w:hAnsi="Times New Roman" w:cs="Times New Roman"/>
          <w:sz w:val="24"/>
          <w:szCs w:val="24"/>
          <w:lang w:eastAsia="lt-LT"/>
        </w:rPr>
        <w:t>Pažyma iš gydymo įstaigos asmenims, sergantiems lėtinėmis ligomis, įrašytomis į Sveikatos apsaugos ministro įsakymu patvirtintą ligų sąrašą</w:t>
      </w:r>
      <w:r w:rsidR="00C919AE">
        <w:rPr>
          <w:rFonts w:ascii="Times New Roman" w:eastAsia="Times New Roman" w:hAnsi="Times New Roman" w:cs="Times New Roman"/>
          <w:sz w:val="24"/>
          <w:szCs w:val="24"/>
          <w:lang w:eastAsia="lt-LT"/>
        </w:rPr>
        <w:t>.</w:t>
      </w:r>
    </w:p>
    <w:p w14:paraId="6494A0D2" w14:textId="5AA13B2F" w:rsidR="00D62DF2" w:rsidRPr="00C919AE" w:rsidRDefault="00653C08" w:rsidP="00C919AE">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C919AE">
        <w:rPr>
          <w:rFonts w:ascii="Times New Roman" w:eastAsia="Times New Roman" w:hAnsi="Times New Roman" w:cs="Times New Roman"/>
          <w:sz w:val="24"/>
          <w:szCs w:val="24"/>
          <w:lang w:eastAsia="lt-LT"/>
        </w:rPr>
        <w:t xml:space="preserve">6. </w:t>
      </w:r>
      <w:r w:rsidR="00D62DF2" w:rsidRPr="00C919AE">
        <w:rPr>
          <w:rFonts w:ascii="Times New Roman" w:eastAsia="Times New Roman" w:hAnsi="Times New Roman" w:cs="Times New Roman"/>
          <w:sz w:val="24"/>
          <w:szCs w:val="24"/>
          <w:lang w:eastAsia="lt-LT"/>
        </w:rPr>
        <w:t>Asmens tapatybę patvirtinant</w:t>
      </w:r>
      <w:r w:rsidR="00852724">
        <w:rPr>
          <w:rFonts w:ascii="Times New Roman" w:eastAsia="Times New Roman" w:hAnsi="Times New Roman" w:cs="Times New Roman"/>
          <w:sz w:val="24"/>
          <w:szCs w:val="24"/>
          <w:lang w:eastAsia="lt-LT"/>
        </w:rPr>
        <w:t>is</w:t>
      </w:r>
      <w:r w:rsidR="00D62DF2" w:rsidRPr="00C919AE">
        <w:rPr>
          <w:rFonts w:ascii="Times New Roman" w:eastAsia="Times New Roman" w:hAnsi="Times New Roman" w:cs="Times New Roman"/>
          <w:sz w:val="24"/>
          <w:szCs w:val="24"/>
          <w:lang w:eastAsia="lt-LT"/>
        </w:rPr>
        <w:t xml:space="preserve"> dokumentas, vaiko gimimo liudijimas, santuokos (ištuokos, mirties) liudijimas, transporto priemonės registracijos liudijimas</w:t>
      </w:r>
      <w:r w:rsidR="00C919AE">
        <w:rPr>
          <w:rFonts w:ascii="Times New Roman" w:eastAsia="Times New Roman" w:hAnsi="Times New Roman" w:cs="Times New Roman"/>
          <w:sz w:val="24"/>
          <w:szCs w:val="24"/>
          <w:lang w:eastAsia="lt-LT"/>
        </w:rPr>
        <w:t>.</w:t>
      </w:r>
    </w:p>
    <w:p w14:paraId="34EA7E0B" w14:textId="1159309C" w:rsidR="00D62DF2" w:rsidRPr="00C919AE" w:rsidRDefault="00653C08" w:rsidP="00C919AE">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C919AE">
        <w:rPr>
          <w:rFonts w:ascii="Times New Roman" w:eastAsia="Times New Roman" w:hAnsi="Times New Roman" w:cs="Times New Roman"/>
          <w:sz w:val="24"/>
          <w:szCs w:val="24"/>
          <w:lang w:eastAsia="lt-LT"/>
        </w:rPr>
        <w:lastRenderedPageBreak/>
        <w:t xml:space="preserve">7. </w:t>
      </w:r>
      <w:r w:rsidR="00D62DF2" w:rsidRPr="00C919AE">
        <w:rPr>
          <w:rFonts w:ascii="Times New Roman" w:eastAsia="Times New Roman" w:hAnsi="Times New Roman" w:cs="Times New Roman"/>
          <w:sz w:val="24"/>
          <w:szCs w:val="24"/>
          <w:lang w:eastAsia="lt-LT"/>
        </w:rPr>
        <w:t>Kiti dokumentai (atsižvelgiant į aplinkybes).</w:t>
      </w:r>
    </w:p>
    <w:p w14:paraId="21ADD401" w14:textId="77777777" w:rsidR="00D62DF2" w:rsidRPr="00C919AE" w:rsidRDefault="00D62DF2" w:rsidP="00C919AE">
      <w:pPr>
        <w:spacing w:after="0" w:line="240" w:lineRule="auto"/>
        <w:rPr>
          <w:rFonts w:ascii="Times New Roman" w:hAnsi="Times New Roman" w:cs="Times New Roman"/>
          <w:b/>
          <w:bCs/>
          <w:sz w:val="24"/>
          <w:szCs w:val="24"/>
        </w:rPr>
      </w:pPr>
    </w:p>
    <w:p w14:paraId="0EB6FB59" w14:textId="0B5D8859" w:rsidR="006E4C2F" w:rsidRPr="00C919AE" w:rsidRDefault="006E4C2F" w:rsidP="00C919AE">
      <w:pPr>
        <w:spacing w:after="0" w:line="240" w:lineRule="auto"/>
        <w:rPr>
          <w:rFonts w:ascii="Times New Roman" w:eastAsia="Times New Roman" w:hAnsi="Times New Roman" w:cs="Times New Roman"/>
          <w:b/>
          <w:bCs/>
          <w:color w:val="171717" w:themeColor="background2" w:themeShade="1A"/>
          <w:sz w:val="24"/>
          <w:szCs w:val="24"/>
          <w:lang w:eastAsia="lt-LT"/>
        </w:rPr>
      </w:pPr>
      <w:r w:rsidRPr="00C919AE">
        <w:rPr>
          <w:rFonts w:ascii="Times New Roman" w:eastAsia="Times New Roman" w:hAnsi="Times New Roman" w:cs="Times New Roman"/>
          <w:b/>
          <w:bCs/>
          <w:color w:val="171717" w:themeColor="background2" w:themeShade="1A"/>
          <w:sz w:val="24"/>
          <w:szCs w:val="24"/>
          <w:lang w:eastAsia="lt-LT"/>
        </w:rPr>
        <w:t xml:space="preserve">Paslaugos inicijavimo forma </w:t>
      </w:r>
    </w:p>
    <w:p w14:paraId="2ACA79CD" w14:textId="6DECFE9A" w:rsidR="006E4C2F" w:rsidRPr="00C919AE" w:rsidRDefault="006E4C2F" w:rsidP="00C919AE">
      <w:pPr>
        <w:spacing w:after="0" w:line="240" w:lineRule="auto"/>
        <w:rPr>
          <w:rFonts w:ascii="Times New Roman" w:hAnsi="Times New Roman" w:cs="Times New Roman"/>
          <w:color w:val="4472C4" w:themeColor="accent1"/>
          <w:sz w:val="24"/>
          <w:szCs w:val="24"/>
        </w:rPr>
      </w:pPr>
      <w:hyperlink r:id="rId9" w:history="1">
        <w:r w:rsidRPr="00C919AE">
          <w:rPr>
            <w:rStyle w:val="Hyperlink"/>
            <w:rFonts w:ascii="Times New Roman" w:hAnsi="Times New Roman" w:cs="Times New Roman"/>
            <w:color w:val="4472C4" w:themeColor="accent1"/>
            <w:sz w:val="24"/>
            <w:szCs w:val="24"/>
          </w:rPr>
          <w:t>Prašymo dėl teisės į paramą būstui įsigyti patvirtinimo (BP-1) forma</w:t>
        </w:r>
      </w:hyperlink>
    </w:p>
    <w:p w14:paraId="1F907248" w14:textId="77777777" w:rsidR="006E4C2F" w:rsidRPr="00C919AE" w:rsidRDefault="006E4C2F" w:rsidP="00C919AE">
      <w:pPr>
        <w:spacing w:after="0" w:line="240" w:lineRule="auto"/>
        <w:rPr>
          <w:rFonts w:ascii="Times New Roman" w:hAnsi="Times New Roman" w:cs="Times New Roman"/>
          <w:b/>
          <w:bCs/>
          <w:color w:val="FF0000"/>
          <w:sz w:val="24"/>
          <w:szCs w:val="24"/>
        </w:rPr>
      </w:pPr>
    </w:p>
    <w:p w14:paraId="42E82FC2" w14:textId="203154D7" w:rsidR="00D62DF2" w:rsidRPr="00C919AE" w:rsidRDefault="00D62DF2" w:rsidP="00C919AE">
      <w:pPr>
        <w:spacing w:after="0" w:line="240" w:lineRule="auto"/>
        <w:rPr>
          <w:rFonts w:ascii="Times New Roman" w:hAnsi="Times New Roman" w:cs="Times New Roman"/>
          <w:b/>
          <w:bCs/>
          <w:sz w:val="24"/>
          <w:szCs w:val="24"/>
        </w:rPr>
      </w:pPr>
      <w:r w:rsidRPr="00C919AE">
        <w:rPr>
          <w:rFonts w:ascii="Times New Roman" w:hAnsi="Times New Roman" w:cs="Times New Roman"/>
          <w:b/>
          <w:bCs/>
          <w:sz w:val="24"/>
          <w:szCs w:val="24"/>
        </w:rPr>
        <w:t>Informacija ir dokumentai, kuriuos gauna paslaugos teikėjas</w:t>
      </w:r>
    </w:p>
    <w:p w14:paraId="222D4DC5" w14:textId="2B84EFD7" w:rsidR="00D62DF2" w:rsidRPr="00C919AE" w:rsidRDefault="00D62DF2" w:rsidP="00C919AE">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FFFFF"/>
        </w:rPr>
      </w:pPr>
      <w:r w:rsidRPr="00C919AE">
        <w:rPr>
          <w:rFonts w:ascii="Times New Roman" w:hAnsi="Times New Roman" w:cs="Times New Roman"/>
          <w:color w:val="000000" w:themeColor="text1"/>
          <w:sz w:val="24"/>
          <w:szCs w:val="24"/>
          <w:shd w:val="clear" w:color="auto" w:fill="FFFFFF"/>
        </w:rPr>
        <w:t>Naudojantis Socialinių išmokų apskaitos sistema „Parama“ arba Socialinės paramos šeimai informacine sistema „SPIS“, gaunami duomenys iš:</w:t>
      </w:r>
    </w:p>
    <w:p w14:paraId="3F0D491F" w14:textId="2D74BCB6" w:rsidR="00D62DF2" w:rsidRPr="00C919AE" w:rsidRDefault="00653C08" w:rsidP="00C919AE">
      <w:pPr>
        <w:pStyle w:val="ListParagraph"/>
        <w:shd w:val="clear" w:color="auto" w:fill="FFFFFF" w:themeFill="background1"/>
        <w:spacing w:after="0" w:line="240" w:lineRule="auto"/>
        <w:ind w:left="0"/>
        <w:jc w:val="both"/>
        <w:rPr>
          <w:rFonts w:ascii="Times New Roman" w:eastAsia="Times New Roman" w:hAnsi="Times New Roman" w:cs="Times New Roman"/>
          <w:color w:val="000000" w:themeColor="text1"/>
          <w:sz w:val="24"/>
          <w:szCs w:val="24"/>
          <w:lang w:eastAsia="lt-LT"/>
        </w:rPr>
      </w:pPr>
      <w:r w:rsidRPr="00C919AE">
        <w:rPr>
          <w:rFonts w:ascii="Times New Roman" w:eastAsia="Times New Roman" w:hAnsi="Times New Roman" w:cs="Times New Roman"/>
          <w:color w:val="000000" w:themeColor="text1"/>
          <w:sz w:val="24"/>
          <w:szCs w:val="24"/>
          <w:lang w:eastAsia="lt-LT"/>
        </w:rPr>
        <w:t xml:space="preserve">1. </w:t>
      </w:r>
      <w:r w:rsidR="00D62DF2" w:rsidRPr="00C919AE">
        <w:rPr>
          <w:rFonts w:ascii="Times New Roman" w:eastAsia="Times New Roman" w:hAnsi="Times New Roman" w:cs="Times New Roman"/>
          <w:color w:val="000000" w:themeColor="text1"/>
          <w:sz w:val="24"/>
          <w:szCs w:val="24"/>
          <w:lang w:eastAsia="lt-LT"/>
        </w:rPr>
        <w:t xml:space="preserve">Gyventojų registro duomenų bazės </w:t>
      </w:r>
      <w:r w:rsidRPr="00C919AE">
        <w:rPr>
          <w:rFonts w:ascii="Times New Roman" w:eastAsia="Times New Roman" w:hAnsi="Times New Roman" w:cs="Times New Roman"/>
          <w:color w:val="000000" w:themeColor="text1"/>
          <w:sz w:val="24"/>
          <w:szCs w:val="24"/>
          <w:lang w:eastAsia="lt-LT"/>
        </w:rPr>
        <w:t>(</w:t>
      </w:r>
      <w:r w:rsidR="00D62DF2" w:rsidRPr="00C919AE">
        <w:rPr>
          <w:rFonts w:ascii="Times New Roman" w:eastAsia="Times New Roman" w:hAnsi="Times New Roman" w:cs="Times New Roman"/>
          <w:color w:val="000000" w:themeColor="text1"/>
          <w:sz w:val="24"/>
          <w:szCs w:val="24"/>
          <w:lang w:eastAsia="lt-LT"/>
        </w:rPr>
        <w:t>išrašas</w:t>
      </w:r>
      <w:r w:rsidRPr="00C919AE">
        <w:rPr>
          <w:rFonts w:ascii="Times New Roman" w:eastAsia="Times New Roman" w:hAnsi="Times New Roman" w:cs="Times New Roman"/>
          <w:color w:val="000000" w:themeColor="text1"/>
          <w:sz w:val="24"/>
          <w:szCs w:val="24"/>
          <w:lang w:eastAsia="lt-LT"/>
        </w:rPr>
        <w:t>)</w:t>
      </w:r>
      <w:r w:rsidR="00C919AE">
        <w:rPr>
          <w:rFonts w:ascii="Times New Roman" w:eastAsia="Times New Roman" w:hAnsi="Times New Roman" w:cs="Times New Roman"/>
          <w:color w:val="000000" w:themeColor="text1"/>
          <w:sz w:val="24"/>
          <w:szCs w:val="24"/>
          <w:lang w:eastAsia="lt-LT"/>
        </w:rPr>
        <w:t>.</w:t>
      </w:r>
    </w:p>
    <w:p w14:paraId="7BBAF9D5" w14:textId="10A7499E" w:rsidR="00D62DF2" w:rsidRPr="00C919AE" w:rsidRDefault="00653C08" w:rsidP="00C919AE">
      <w:pPr>
        <w:pStyle w:val="ListParagraph"/>
        <w:shd w:val="clear" w:color="auto" w:fill="FFFFFF"/>
        <w:spacing w:after="0" w:line="240" w:lineRule="auto"/>
        <w:ind w:left="0"/>
        <w:jc w:val="both"/>
        <w:rPr>
          <w:rFonts w:ascii="Times New Roman" w:eastAsia="Times New Roman" w:hAnsi="Times New Roman" w:cs="Times New Roman"/>
          <w:color w:val="000000" w:themeColor="text1"/>
          <w:sz w:val="24"/>
          <w:szCs w:val="24"/>
          <w:lang w:eastAsia="lt-LT"/>
        </w:rPr>
      </w:pPr>
      <w:r w:rsidRPr="00C919AE">
        <w:rPr>
          <w:rFonts w:ascii="Times New Roman" w:eastAsia="Times New Roman" w:hAnsi="Times New Roman" w:cs="Times New Roman"/>
          <w:color w:val="000000" w:themeColor="text1"/>
          <w:sz w:val="24"/>
          <w:szCs w:val="24"/>
          <w:lang w:eastAsia="lt-LT"/>
        </w:rPr>
        <w:t xml:space="preserve">2. </w:t>
      </w:r>
      <w:r w:rsidR="00D62DF2" w:rsidRPr="00C919AE">
        <w:rPr>
          <w:rFonts w:ascii="Times New Roman" w:eastAsia="Times New Roman" w:hAnsi="Times New Roman" w:cs="Times New Roman"/>
          <w:color w:val="000000" w:themeColor="text1"/>
          <w:sz w:val="24"/>
          <w:szCs w:val="24"/>
          <w:lang w:eastAsia="lt-LT"/>
        </w:rPr>
        <w:t xml:space="preserve">SODRA duomenų bazės </w:t>
      </w:r>
      <w:r w:rsidRPr="00C919AE">
        <w:rPr>
          <w:rFonts w:ascii="Times New Roman" w:eastAsia="Times New Roman" w:hAnsi="Times New Roman" w:cs="Times New Roman"/>
          <w:color w:val="000000" w:themeColor="text1"/>
          <w:sz w:val="24"/>
          <w:szCs w:val="24"/>
          <w:lang w:eastAsia="lt-LT"/>
        </w:rPr>
        <w:t>(</w:t>
      </w:r>
      <w:r w:rsidR="00D62DF2" w:rsidRPr="00C919AE">
        <w:rPr>
          <w:rFonts w:ascii="Times New Roman" w:eastAsia="Times New Roman" w:hAnsi="Times New Roman" w:cs="Times New Roman"/>
          <w:color w:val="000000" w:themeColor="text1"/>
          <w:sz w:val="24"/>
          <w:szCs w:val="24"/>
          <w:lang w:eastAsia="lt-LT"/>
        </w:rPr>
        <w:t>išrašas</w:t>
      </w:r>
      <w:r w:rsidRPr="00C919AE">
        <w:rPr>
          <w:rFonts w:ascii="Times New Roman" w:eastAsia="Times New Roman" w:hAnsi="Times New Roman" w:cs="Times New Roman"/>
          <w:color w:val="000000" w:themeColor="text1"/>
          <w:sz w:val="24"/>
          <w:szCs w:val="24"/>
          <w:lang w:eastAsia="lt-LT"/>
        </w:rPr>
        <w:t>)</w:t>
      </w:r>
      <w:r w:rsidR="00C919AE">
        <w:rPr>
          <w:rFonts w:ascii="Times New Roman" w:eastAsia="Times New Roman" w:hAnsi="Times New Roman" w:cs="Times New Roman"/>
          <w:color w:val="000000" w:themeColor="text1"/>
          <w:sz w:val="24"/>
          <w:szCs w:val="24"/>
          <w:lang w:eastAsia="lt-LT"/>
        </w:rPr>
        <w:t>.</w:t>
      </w:r>
    </w:p>
    <w:p w14:paraId="4F0F5CD6" w14:textId="6C57EC36" w:rsidR="00D62DF2" w:rsidRPr="00C919AE" w:rsidRDefault="00653C08" w:rsidP="00C919AE">
      <w:pPr>
        <w:pStyle w:val="ListParagraph"/>
        <w:shd w:val="clear" w:color="auto" w:fill="FFFFFF"/>
        <w:spacing w:after="0" w:line="240" w:lineRule="auto"/>
        <w:ind w:left="0"/>
        <w:jc w:val="both"/>
        <w:rPr>
          <w:rFonts w:ascii="Times New Roman" w:eastAsia="Times New Roman" w:hAnsi="Times New Roman" w:cs="Times New Roman"/>
          <w:color w:val="000000" w:themeColor="text1"/>
          <w:sz w:val="24"/>
          <w:szCs w:val="24"/>
          <w:lang w:eastAsia="lt-LT"/>
        </w:rPr>
      </w:pPr>
      <w:r w:rsidRPr="00C919AE">
        <w:rPr>
          <w:rFonts w:ascii="Times New Roman" w:eastAsia="Times New Roman" w:hAnsi="Times New Roman" w:cs="Times New Roman"/>
          <w:color w:val="000000" w:themeColor="text1"/>
          <w:sz w:val="24"/>
          <w:szCs w:val="24"/>
          <w:lang w:eastAsia="lt-LT"/>
        </w:rPr>
        <w:t xml:space="preserve">3. </w:t>
      </w:r>
      <w:r w:rsidR="00D62DF2" w:rsidRPr="00C919AE">
        <w:rPr>
          <w:rFonts w:ascii="Times New Roman" w:eastAsia="Times New Roman" w:hAnsi="Times New Roman" w:cs="Times New Roman"/>
          <w:color w:val="000000" w:themeColor="text1"/>
          <w:sz w:val="24"/>
          <w:szCs w:val="24"/>
          <w:lang w:eastAsia="lt-LT"/>
        </w:rPr>
        <w:t xml:space="preserve">Užimtumo tarnybos duomenų bazės </w:t>
      </w:r>
      <w:r w:rsidRPr="00C919AE">
        <w:rPr>
          <w:rFonts w:ascii="Times New Roman" w:eastAsia="Times New Roman" w:hAnsi="Times New Roman" w:cs="Times New Roman"/>
          <w:color w:val="000000" w:themeColor="text1"/>
          <w:sz w:val="24"/>
          <w:szCs w:val="24"/>
          <w:lang w:eastAsia="lt-LT"/>
        </w:rPr>
        <w:t>(</w:t>
      </w:r>
      <w:r w:rsidR="00D62DF2" w:rsidRPr="00C919AE">
        <w:rPr>
          <w:rFonts w:ascii="Times New Roman" w:eastAsia="Times New Roman" w:hAnsi="Times New Roman" w:cs="Times New Roman"/>
          <w:color w:val="000000" w:themeColor="text1"/>
          <w:sz w:val="24"/>
          <w:szCs w:val="24"/>
          <w:lang w:eastAsia="lt-LT"/>
        </w:rPr>
        <w:t>išrašas</w:t>
      </w:r>
      <w:r w:rsidRPr="00C919AE">
        <w:rPr>
          <w:rFonts w:ascii="Times New Roman" w:eastAsia="Times New Roman" w:hAnsi="Times New Roman" w:cs="Times New Roman"/>
          <w:color w:val="000000" w:themeColor="text1"/>
          <w:sz w:val="24"/>
          <w:szCs w:val="24"/>
          <w:lang w:eastAsia="lt-LT"/>
        </w:rPr>
        <w:t>)</w:t>
      </w:r>
      <w:r w:rsidR="00C919AE">
        <w:rPr>
          <w:rFonts w:ascii="Times New Roman" w:eastAsia="Times New Roman" w:hAnsi="Times New Roman" w:cs="Times New Roman"/>
          <w:color w:val="000000" w:themeColor="text1"/>
          <w:sz w:val="24"/>
          <w:szCs w:val="24"/>
          <w:lang w:eastAsia="lt-LT"/>
        </w:rPr>
        <w:t>.</w:t>
      </w:r>
    </w:p>
    <w:p w14:paraId="1B694C58" w14:textId="20F9F73F" w:rsidR="00D62DF2" w:rsidRPr="00C919AE" w:rsidRDefault="00653C08" w:rsidP="00C919AE">
      <w:pPr>
        <w:pStyle w:val="ListParagraph"/>
        <w:shd w:val="clear" w:color="auto" w:fill="FFFFFF"/>
        <w:spacing w:after="0" w:line="240" w:lineRule="auto"/>
        <w:ind w:left="0"/>
        <w:jc w:val="both"/>
        <w:rPr>
          <w:rFonts w:ascii="Times New Roman" w:eastAsia="Times New Roman" w:hAnsi="Times New Roman" w:cs="Times New Roman"/>
          <w:color w:val="000000" w:themeColor="text1"/>
          <w:sz w:val="24"/>
          <w:szCs w:val="24"/>
          <w:lang w:eastAsia="lt-LT"/>
        </w:rPr>
      </w:pPr>
      <w:r w:rsidRPr="00C919AE">
        <w:rPr>
          <w:rFonts w:ascii="Times New Roman" w:eastAsia="Times New Roman" w:hAnsi="Times New Roman" w:cs="Times New Roman"/>
          <w:color w:val="000000" w:themeColor="text1"/>
          <w:sz w:val="24"/>
          <w:szCs w:val="24"/>
          <w:lang w:eastAsia="lt-LT"/>
        </w:rPr>
        <w:t xml:space="preserve">4. </w:t>
      </w:r>
      <w:r w:rsidR="00D62DF2" w:rsidRPr="00C919AE">
        <w:rPr>
          <w:rFonts w:ascii="Times New Roman" w:eastAsia="Times New Roman" w:hAnsi="Times New Roman" w:cs="Times New Roman"/>
          <w:color w:val="000000" w:themeColor="text1"/>
          <w:sz w:val="24"/>
          <w:szCs w:val="24"/>
          <w:lang w:eastAsia="lt-LT"/>
        </w:rPr>
        <w:t xml:space="preserve">ANTA informacinės sistemos duomenų bazės </w:t>
      </w:r>
      <w:r w:rsidRPr="00C919AE">
        <w:rPr>
          <w:rFonts w:ascii="Times New Roman" w:eastAsia="Times New Roman" w:hAnsi="Times New Roman" w:cs="Times New Roman"/>
          <w:color w:val="000000" w:themeColor="text1"/>
          <w:sz w:val="24"/>
          <w:szCs w:val="24"/>
          <w:lang w:eastAsia="lt-LT"/>
        </w:rPr>
        <w:t>(</w:t>
      </w:r>
      <w:r w:rsidR="00D62DF2" w:rsidRPr="00C919AE">
        <w:rPr>
          <w:rFonts w:ascii="Times New Roman" w:eastAsia="Times New Roman" w:hAnsi="Times New Roman" w:cs="Times New Roman"/>
          <w:color w:val="000000" w:themeColor="text1"/>
          <w:sz w:val="24"/>
          <w:szCs w:val="24"/>
          <w:lang w:eastAsia="lt-LT"/>
        </w:rPr>
        <w:t>išrašas</w:t>
      </w:r>
      <w:r w:rsidRPr="00C919AE">
        <w:rPr>
          <w:rFonts w:ascii="Times New Roman" w:eastAsia="Times New Roman" w:hAnsi="Times New Roman" w:cs="Times New Roman"/>
          <w:color w:val="000000" w:themeColor="text1"/>
          <w:sz w:val="24"/>
          <w:szCs w:val="24"/>
          <w:lang w:eastAsia="lt-LT"/>
        </w:rPr>
        <w:t>)</w:t>
      </w:r>
      <w:r w:rsidR="00C919AE">
        <w:rPr>
          <w:rFonts w:ascii="Times New Roman" w:eastAsia="Times New Roman" w:hAnsi="Times New Roman" w:cs="Times New Roman"/>
          <w:color w:val="000000" w:themeColor="text1"/>
          <w:sz w:val="24"/>
          <w:szCs w:val="24"/>
          <w:lang w:eastAsia="lt-LT"/>
        </w:rPr>
        <w:t>.</w:t>
      </w:r>
    </w:p>
    <w:p w14:paraId="31A29433" w14:textId="75FBCEDB" w:rsidR="00D62DF2" w:rsidRPr="00C919AE" w:rsidRDefault="00653C08" w:rsidP="00C919AE">
      <w:pPr>
        <w:pStyle w:val="ListParagraph"/>
        <w:shd w:val="clear" w:color="auto" w:fill="FFFFFF"/>
        <w:spacing w:after="0" w:line="240" w:lineRule="auto"/>
        <w:ind w:left="0"/>
        <w:jc w:val="both"/>
        <w:rPr>
          <w:rFonts w:ascii="Times New Roman" w:eastAsia="Times New Roman" w:hAnsi="Times New Roman" w:cs="Times New Roman"/>
          <w:color w:val="000000" w:themeColor="text1"/>
          <w:sz w:val="24"/>
          <w:szCs w:val="24"/>
          <w:lang w:eastAsia="lt-LT"/>
        </w:rPr>
      </w:pPr>
      <w:r w:rsidRPr="00C919AE">
        <w:rPr>
          <w:rFonts w:ascii="Times New Roman" w:hAnsi="Times New Roman" w:cs="Times New Roman"/>
          <w:color w:val="000000" w:themeColor="text1"/>
          <w:sz w:val="24"/>
          <w:szCs w:val="24"/>
          <w:shd w:val="clear" w:color="auto" w:fill="FFFFFF" w:themeFill="background1"/>
        </w:rPr>
        <w:t xml:space="preserve">5. </w:t>
      </w:r>
      <w:r w:rsidR="00D62DF2" w:rsidRPr="00C919AE">
        <w:rPr>
          <w:rFonts w:ascii="Times New Roman" w:hAnsi="Times New Roman" w:cs="Times New Roman"/>
          <w:color w:val="000000" w:themeColor="text1"/>
          <w:sz w:val="24"/>
          <w:szCs w:val="24"/>
          <w:shd w:val="clear" w:color="auto" w:fill="FFFFFF" w:themeFill="background1"/>
        </w:rPr>
        <w:t xml:space="preserve">Valstybės įmonės </w:t>
      </w:r>
      <w:r w:rsidR="00D62DF2" w:rsidRPr="00C919AE">
        <w:rPr>
          <w:rFonts w:ascii="Times New Roman" w:eastAsia="Times New Roman" w:hAnsi="Times New Roman" w:cs="Times New Roman"/>
          <w:color w:val="000000" w:themeColor="text1"/>
          <w:sz w:val="24"/>
          <w:szCs w:val="24"/>
          <w:shd w:val="clear" w:color="auto" w:fill="FFFFFF" w:themeFill="background1"/>
          <w:lang w:eastAsia="lt-LT"/>
        </w:rPr>
        <w:t>Registrų</w:t>
      </w:r>
      <w:r w:rsidR="00D62DF2" w:rsidRPr="00C919AE">
        <w:rPr>
          <w:rFonts w:ascii="Times New Roman" w:eastAsia="Times New Roman" w:hAnsi="Times New Roman" w:cs="Times New Roman"/>
          <w:color w:val="000000" w:themeColor="text1"/>
          <w:sz w:val="24"/>
          <w:szCs w:val="24"/>
          <w:lang w:eastAsia="lt-LT"/>
        </w:rPr>
        <w:t xml:space="preserve"> centro duomenų bazės </w:t>
      </w:r>
      <w:r w:rsidRPr="00C919AE">
        <w:rPr>
          <w:rFonts w:ascii="Times New Roman" w:eastAsia="Times New Roman" w:hAnsi="Times New Roman" w:cs="Times New Roman"/>
          <w:color w:val="000000" w:themeColor="text1"/>
          <w:sz w:val="24"/>
          <w:szCs w:val="24"/>
          <w:lang w:eastAsia="lt-LT"/>
        </w:rPr>
        <w:t>(</w:t>
      </w:r>
      <w:r w:rsidR="00D62DF2" w:rsidRPr="00C919AE">
        <w:rPr>
          <w:rFonts w:ascii="Times New Roman" w:eastAsia="Times New Roman" w:hAnsi="Times New Roman" w:cs="Times New Roman"/>
          <w:color w:val="000000" w:themeColor="text1"/>
          <w:sz w:val="24"/>
          <w:szCs w:val="24"/>
          <w:lang w:eastAsia="lt-LT"/>
        </w:rPr>
        <w:t>išrašas</w:t>
      </w:r>
      <w:r w:rsidRPr="00C919AE">
        <w:rPr>
          <w:rFonts w:ascii="Times New Roman" w:eastAsia="Times New Roman" w:hAnsi="Times New Roman" w:cs="Times New Roman"/>
          <w:color w:val="000000" w:themeColor="text1"/>
          <w:sz w:val="24"/>
          <w:szCs w:val="24"/>
          <w:lang w:eastAsia="lt-LT"/>
        </w:rPr>
        <w:t>)</w:t>
      </w:r>
      <w:r w:rsidR="00C919AE">
        <w:rPr>
          <w:rFonts w:ascii="Times New Roman" w:eastAsia="Times New Roman" w:hAnsi="Times New Roman" w:cs="Times New Roman"/>
          <w:color w:val="000000" w:themeColor="text1"/>
          <w:sz w:val="24"/>
          <w:szCs w:val="24"/>
          <w:lang w:eastAsia="lt-LT"/>
        </w:rPr>
        <w:t>.</w:t>
      </w:r>
    </w:p>
    <w:p w14:paraId="451C4643" w14:textId="0E1523D3" w:rsidR="00D62DF2" w:rsidRPr="00C919AE" w:rsidRDefault="00653C08" w:rsidP="00C919AE">
      <w:pPr>
        <w:pStyle w:val="ListParagraph"/>
        <w:spacing w:after="0" w:line="240" w:lineRule="auto"/>
        <w:ind w:left="0"/>
        <w:jc w:val="both"/>
        <w:rPr>
          <w:rFonts w:ascii="Times New Roman" w:hAnsi="Times New Roman" w:cs="Times New Roman"/>
          <w:color w:val="000000" w:themeColor="text1"/>
          <w:sz w:val="24"/>
          <w:szCs w:val="24"/>
          <w:shd w:val="clear" w:color="auto" w:fill="FFFFFF"/>
        </w:rPr>
      </w:pPr>
      <w:r w:rsidRPr="00C919AE">
        <w:rPr>
          <w:rFonts w:ascii="Times New Roman" w:eastAsia="Times New Roman" w:hAnsi="Times New Roman" w:cs="Times New Roman"/>
          <w:color w:val="000000" w:themeColor="text1"/>
          <w:sz w:val="24"/>
          <w:szCs w:val="24"/>
          <w:lang w:eastAsia="lt-LT"/>
        </w:rPr>
        <w:t xml:space="preserve">6. </w:t>
      </w:r>
      <w:r w:rsidR="00D62DF2" w:rsidRPr="00C919AE">
        <w:rPr>
          <w:rFonts w:ascii="Times New Roman" w:eastAsia="Times New Roman" w:hAnsi="Times New Roman" w:cs="Times New Roman"/>
          <w:color w:val="000000" w:themeColor="text1"/>
          <w:sz w:val="24"/>
          <w:szCs w:val="24"/>
          <w:lang w:eastAsia="lt-LT"/>
        </w:rPr>
        <w:t>Kiti duomenys (atsižvelgiant į aplinkybes).</w:t>
      </w:r>
    </w:p>
    <w:p w14:paraId="68C05B18" w14:textId="77777777" w:rsidR="00D62DF2" w:rsidRPr="00C919AE" w:rsidRDefault="00D62DF2" w:rsidP="00C919AE">
      <w:pPr>
        <w:spacing w:after="0" w:line="240" w:lineRule="auto"/>
        <w:jc w:val="both"/>
        <w:rPr>
          <w:rFonts w:ascii="Times New Roman" w:eastAsia="Times New Roman" w:hAnsi="Times New Roman" w:cs="Times New Roman"/>
          <w:sz w:val="24"/>
          <w:szCs w:val="24"/>
          <w:u w:val="single"/>
          <w:lang w:eastAsia="lt-LT"/>
        </w:rPr>
      </w:pPr>
    </w:p>
    <w:p w14:paraId="7E5028DA" w14:textId="77777777" w:rsidR="00D62DF2" w:rsidRPr="00C919AE" w:rsidRDefault="00D62DF2" w:rsidP="00C919AE">
      <w:pPr>
        <w:spacing w:after="0" w:line="240" w:lineRule="auto"/>
        <w:jc w:val="both"/>
        <w:rPr>
          <w:rFonts w:ascii="Times New Roman" w:hAnsi="Times New Roman" w:cs="Times New Roman"/>
          <w:b/>
          <w:bCs/>
          <w:sz w:val="24"/>
          <w:szCs w:val="24"/>
        </w:rPr>
      </w:pPr>
      <w:r w:rsidRPr="00C919AE">
        <w:rPr>
          <w:rFonts w:ascii="Times New Roman" w:hAnsi="Times New Roman" w:cs="Times New Roman"/>
          <w:b/>
          <w:bCs/>
          <w:sz w:val="24"/>
          <w:szCs w:val="24"/>
        </w:rPr>
        <w:t>Už paslaugos teikimą atsakingo asmens kontaktai </w:t>
      </w:r>
    </w:p>
    <w:p w14:paraId="73700E87" w14:textId="55D9C6A6" w:rsidR="00D62DF2" w:rsidRPr="00C919AE" w:rsidRDefault="00D62DF2" w:rsidP="00C919AE">
      <w:pPr>
        <w:spacing w:after="0" w:line="240" w:lineRule="auto"/>
        <w:jc w:val="both"/>
        <w:rPr>
          <w:rFonts w:ascii="Times New Roman" w:hAnsi="Times New Roman" w:cs="Times New Roman"/>
          <w:sz w:val="24"/>
          <w:szCs w:val="24"/>
        </w:rPr>
      </w:pPr>
      <w:r w:rsidRPr="00C919AE">
        <w:rPr>
          <w:rFonts w:ascii="Times New Roman" w:hAnsi="Times New Roman" w:cs="Times New Roman"/>
          <w:sz w:val="24"/>
          <w:szCs w:val="24"/>
        </w:rPr>
        <w:t>Socialinės paramos skyriaus vyr. specialistė Daiva Boguševičienė, tel.</w:t>
      </w:r>
      <w:r w:rsidR="00B14090" w:rsidRPr="00C919AE">
        <w:rPr>
          <w:rFonts w:ascii="Times New Roman" w:hAnsi="Times New Roman" w:cs="Times New Roman"/>
          <w:sz w:val="24"/>
          <w:szCs w:val="24"/>
        </w:rPr>
        <w:t xml:space="preserve"> </w:t>
      </w:r>
      <w:r w:rsidRPr="00C919AE">
        <w:rPr>
          <w:rFonts w:ascii="Times New Roman" w:hAnsi="Times New Roman" w:cs="Times New Roman"/>
          <w:sz w:val="24"/>
          <w:szCs w:val="24"/>
        </w:rPr>
        <w:t>+370 347 69581, el. p</w:t>
      </w:r>
      <w:r w:rsidR="00B14090" w:rsidRPr="00C919AE">
        <w:rPr>
          <w:rFonts w:ascii="Times New Roman" w:hAnsi="Times New Roman" w:cs="Times New Roman"/>
          <w:sz w:val="24"/>
          <w:szCs w:val="24"/>
        </w:rPr>
        <w:t xml:space="preserve">. </w:t>
      </w:r>
      <w:r w:rsidRPr="00C919AE">
        <w:rPr>
          <w:rFonts w:ascii="Times New Roman" w:hAnsi="Times New Roman" w:cs="Times New Roman"/>
          <w:sz w:val="24"/>
          <w:szCs w:val="24"/>
        </w:rPr>
        <w:t xml:space="preserve"> </w:t>
      </w:r>
      <w:hyperlink r:id="rId10" w:history="1">
        <w:r w:rsidRPr="00C919AE">
          <w:rPr>
            <w:rStyle w:val="Hyperlink"/>
            <w:rFonts w:ascii="Times New Roman" w:hAnsi="Times New Roman" w:cs="Times New Roman"/>
            <w:color w:val="000000" w:themeColor="text1"/>
            <w:sz w:val="24"/>
            <w:szCs w:val="24"/>
            <w:u w:val="none"/>
          </w:rPr>
          <w:t>daiva.boguseviciene@kedainiai.lt</w:t>
        </w:r>
      </w:hyperlink>
      <w:r w:rsidR="00653C08" w:rsidRPr="00C919AE">
        <w:rPr>
          <w:rFonts w:ascii="Times New Roman" w:hAnsi="Times New Roman" w:cs="Times New Roman"/>
          <w:color w:val="000000" w:themeColor="text1"/>
          <w:sz w:val="24"/>
          <w:szCs w:val="24"/>
        </w:rPr>
        <w:t>.</w:t>
      </w:r>
    </w:p>
    <w:p w14:paraId="4DBAC52E" w14:textId="77777777" w:rsidR="00D62DF2" w:rsidRPr="00C919AE" w:rsidRDefault="00D62DF2" w:rsidP="00C919AE">
      <w:pPr>
        <w:spacing w:after="0" w:line="240" w:lineRule="auto"/>
        <w:jc w:val="both"/>
        <w:rPr>
          <w:rFonts w:ascii="Times New Roman" w:hAnsi="Times New Roman" w:cs="Times New Roman"/>
          <w:b/>
          <w:bCs/>
          <w:sz w:val="24"/>
          <w:szCs w:val="24"/>
        </w:rPr>
      </w:pPr>
    </w:p>
    <w:p w14:paraId="112B667B" w14:textId="77777777" w:rsidR="00D62DF2" w:rsidRPr="00C919AE" w:rsidRDefault="00D62DF2" w:rsidP="00C919AE">
      <w:pPr>
        <w:spacing w:after="0" w:line="240" w:lineRule="auto"/>
        <w:rPr>
          <w:rFonts w:ascii="Times New Roman" w:hAnsi="Times New Roman" w:cs="Times New Roman"/>
          <w:b/>
          <w:bCs/>
          <w:sz w:val="24"/>
          <w:szCs w:val="24"/>
        </w:rPr>
      </w:pPr>
      <w:r w:rsidRPr="00C919AE">
        <w:rPr>
          <w:rFonts w:ascii="Times New Roman" w:hAnsi="Times New Roman" w:cs="Times New Roman"/>
          <w:b/>
          <w:bCs/>
          <w:sz w:val="24"/>
          <w:szCs w:val="24"/>
        </w:rPr>
        <w:t>Informacija apie teikėją</w:t>
      </w:r>
    </w:p>
    <w:p w14:paraId="49073E52" w14:textId="406EF12A" w:rsidR="00D62DF2" w:rsidRPr="00C919AE" w:rsidRDefault="00D62DF2" w:rsidP="00C919AE">
      <w:pPr>
        <w:spacing w:after="0" w:line="240" w:lineRule="auto"/>
        <w:jc w:val="both"/>
        <w:rPr>
          <w:rFonts w:ascii="Times New Roman" w:hAnsi="Times New Roman" w:cs="Times New Roman"/>
          <w:color w:val="000000" w:themeColor="text1"/>
          <w:sz w:val="24"/>
          <w:szCs w:val="24"/>
        </w:rPr>
      </w:pPr>
      <w:bookmarkStart w:id="0" w:name="_Hlk191017611"/>
      <w:r w:rsidRPr="00C919AE">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653C08" w:rsidRPr="00C919AE">
          <w:rPr>
            <w:rStyle w:val="Hyperlink"/>
            <w:rFonts w:ascii="Times New Roman" w:eastAsia="Calibri" w:hAnsi="Times New Roman" w:cs="Times New Roman"/>
            <w:kern w:val="0"/>
            <w:sz w:val="24"/>
            <w:szCs w:val="24"/>
          </w:rPr>
          <w:t>www.kedainiai.lt</w:t>
        </w:r>
      </w:hyperlink>
      <w:r w:rsidR="00653C08" w:rsidRPr="00C919AE">
        <w:rPr>
          <w:rFonts w:ascii="Times New Roman" w:eastAsia="Calibri" w:hAnsi="Times New Roman" w:cs="Times New Roman"/>
          <w:kern w:val="0"/>
          <w:sz w:val="24"/>
          <w:szCs w:val="24"/>
        </w:rPr>
        <w:t>,</w:t>
      </w:r>
      <w:r w:rsidRPr="00C919AE">
        <w:rPr>
          <w:rFonts w:ascii="Times New Roman" w:eastAsia="Calibri" w:hAnsi="Times New Roman" w:cs="Times New Roman"/>
          <w:kern w:val="0"/>
          <w:sz w:val="24"/>
          <w:szCs w:val="24"/>
        </w:rPr>
        <w:t xml:space="preserve"> e</w:t>
      </w:r>
      <w:r w:rsidRPr="00C919AE">
        <w:rPr>
          <w:rFonts w:ascii="Times New Roman" w:hAnsi="Times New Roman" w:cs="Times New Roman"/>
          <w:sz w:val="24"/>
          <w:szCs w:val="24"/>
        </w:rPr>
        <w:t>l. p</w:t>
      </w:r>
      <w:r w:rsidR="00B14090" w:rsidRPr="00C919AE">
        <w:rPr>
          <w:rFonts w:ascii="Times New Roman" w:hAnsi="Times New Roman" w:cs="Times New Roman"/>
          <w:sz w:val="24"/>
          <w:szCs w:val="24"/>
        </w:rPr>
        <w:t>.</w:t>
      </w:r>
      <w:r w:rsidRPr="00C919AE">
        <w:rPr>
          <w:rFonts w:ascii="Times New Roman" w:hAnsi="Times New Roman" w:cs="Times New Roman"/>
          <w:sz w:val="24"/>
          <w:szCs w:val="24"/>
        </w:rPr>
        <w:t xml:space="preserve"> </w:t>
      </w:r>
      <w:hyperlink r:id="rId12" w:history="1">
        <w:r w:rsidR="00531DF8" w:rsidRPr="00C919AE">
          <w:rPr>
            <w:rStyle w:val="Hyperlink"/>
            <w:rFonts w:ascii="Times New Roman" w:hAnsi="Times New Roman" w:cs="Times New Roman"/>
            <w:color w:val="000000" w:themeColor="text1"/>
            <w:sz w:val="24"/>
            <w:szCs w:val="24"/>
            <w:u w:val="none"/>
          </w:rPr>
          <w:t>administracija</w:t>
        </w:r>
        <w:r w:rsidR="00531DF8" w:rsidRPr="00C919AE">
          <w:rPr>
            <w:rStyle w:val="Hyperlink"/>
            <w:rFonts w:ascii="Times New Roman" w:hAnsi="Times New Roman" w:cs="Times New Roman"/>
            <w:color w:val="000000" w:themeColor="text1"/>
            <w:sz w:val="24"/>
            <w:szCs w:val="24"/>
            <w:u w:val="none"/>
            <w:lang w:val="en-US"/>
          </w:rPr>
          <w:t>@</w:t>
        </w:r>
        <w:proofErr w:type="spellStart"/>
        <w:r w:rsidR="00531DF8" w:rsidRPr="00C919AE">
          <w:rPr>
            <w:rStyle w:val="Hyperlink"/>
            <w:rFonts w:ascii="Times New Roman" w:hAnsi="Times New Roman" w:cs="Times New Roman"/>
            <w:color w:val="000000" w:themeColor="text1"/>
            <w:sz w:val="24"/>
            <w:szCs w:val="24"/>
            <w:u w:val="none"/>
          </w:rPr>
          <w:t>kedainiai.lt</w:t>
        </w:r>
        <w:proofErr w:type="spellEnd"/>
      </w:hyperlink>
      <w:r w:rsidR="00653C08" w:rsidRPr="00C919AE">
        <w:rPr>
          <w:rFonts w:ascii="Times New Roman" w:hAnsi="Times New Roman" w:cs="Times New Roman"/>
          <w:color w:val="000000" w:themeColor="text1"/>
          <w:sz w:val="24"/>
          <w:szCs w:val="24"/>
        </w:rPr>
        <w:t>.</w:t>
      </w:r>
    </w:p>
    <w:bookmarkEnd w:id="0"/>
    <w:p w14:paraId="35EEAE20" w14:textId="77777777" w:rsidR="00D62DF2" w:rsidRPr="00C919AE" w:rsidRDefault="00D62DF2" w:rsidP="00C919AE">
      <w:pPr>
        <w:spacing w:after="0" w:line="240" w:lineRule="auto"/>
        <w:rPr>
          <w:rFonts w:ascii="Times New Roman" w:hAnsi="Times New Roman" w:cs="Times New Roman"/>
          <w:b/>
          <w:bCs/>
          <w:sz w:val="24"/>
          <w:szCs w:val="24"/>
        </w:rPr>
      </w:pPr>
    </w:p>
    <w:p w14:paraId="209ACF67" w14:textId="77777777" w:rsidR="00D62DF2" w:rsidRPr="00C919AE" w:rsidRDefault="00D62DF2" w:rsidP="00C919AE">
      <w:pPr>
        <w:spacing w:after="0" w:line="240" w:lineRule="auto"/>
        <w:rPr>
          <w:rFonts w:ascii="Times New Roman" w:hAnsi="Times New Roman" w:cs="Times New Roman"/>
          <w:b/>
          <w:bCs/>
          <w:sz w:val="24"/>
          <w:szCs w:val="24"/>
        </w:rPr>
      </w:pPr>
      <w:r w:rsidRPr="00C919AE">
        <w:rPr>
          <w:rFonts w:ascii="Times New Roman" w:hAnsi="Times New Roman" w:cs="Times New Roman"/>
          <w:b/>
          <w:bCs/>
          <w:sz w:val="24"/>
          <w:szCs w:val="24"/>
        </w:rPr>
        <w:t>Paslaugos teikėjo veiksmų (neveikimo) apskundimo tvarka</w:t>
      </w:r>
    </w:p>
    <w:p w14:paraId="39286592" w14:textId="3707475C" w:rsidR="00C978EE" w:rsidRPr="00C919AE" w:rsidRDefault="00C978EE" w:rsidP="00C919AE">
      <w:pPr>
        <w:spacing w:after="0" w:line="240" w:lineRule="auto"/>
        <w:jc w:val="both"/>
        <w:rPr>
          <w:rFonts w:ascii="Times New Roman" w:hAnsi="Times New Roman" w:cs="Times New Roman"/>
          <w:sz w:val="24"/>
          <w:szCs w:val="24"/>
        </w:rPr>
      </w:pPr>
      <w:bookmarkStart w:id="1" w:name="_Hlk193961204"/>
      <w:r w:rsidRPr="00C919AE">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653C08" w:rsidRPr="00C919AE">
        <w:rPr>
          <w:rFonts w:ascii="Times New Roman" w:hAnsi="Times New Roman" w:cs="Times New Roman"/>
          <w:sz w:val="24"/>
          <w:szCs w:val="24"/>
        </w:rPr>
        <w:t xml:space="preserve"> </w:t>
      </w:r>
      <w:hyperlink r:id="rId13" w:history="1">
        <w:r w:rsidR="00653C08" w:rsidRPr="00C919AE">
          <w:rPr>
            <w:rStyle w:val="Hyperlink"/>
            <w:rFonts w:ascii="Times New Roman" w:hAnsi="Times New Roman" w:cs="Times New Roman"/>
            <w:sz w:val="24"/>
            <w:szCs w:val="24"/>
          </w:rPr>
          <w:t>https://e.teismas.lt</w:t>
        </w:r>
      </w:hyperlink>
      <w:r w:rsidRPr="00C919AE">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1"/>
    </w:p>
    <w:sectPr w:rsidR="00C978EE" w:rsidRPr="00C919AE" w:rsidSect="00991E3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F514E"/>
    <w:multiLevelType w:val="hybridMultilevel"/>
    <w:tmpl w:val="A90C9CB6"/>
    <w:lvl w:ilvl="0" w:tplc="48EAC8D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55B06D0"/>
    <w:multiLevelType w:val="hybridMultilevel"/>
    <w:tmpl w:val="F10E50F6"/>
    <w:lvl w:ilvl="0" w:tplc="7A7C862C">
      <w:start w:val="1"/>
      <w:numFmt w:val="bullet"/>
      <w:suff w:val="space"/>
      <w:lvlText w:val=""/>
      <w:lvlJc w:val="left"/>
      <w:pPr>
        <w:ind w:left="1571"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F815021"/>
    <w:multiLevelType w:val="hybridMultilevel"/>
    <w:tmpl w:val="835E53F6"/>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260EC5"/>
    <w:multiLevelType w:val="hybridMultilevel"/>
    <w:tmpl w:val="B426C064"/>
    <w:lvl w:ilvl="0" w:tplc="C7A8F6FC">
      <w:start w:val="1"/>
      <w:numFmt w:val="bullet"/>
      <w:suff w:val="space"/>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4" w15:restartNumberingAfterBreak="0">
    <w:nsid w:val="3E575629"/>
    <w:multiLevelType w:val="hybridMultilevel"/>
    <w:tmpl w:val="04C4276E"/>
    <w:lvl w:ilvl="0" w:tplc="3F10B9B6">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20E46C3"/>
    <w:multiLevelType w:val="hybridMultilevel"/>
    <w:tmpl w:val="EBE2DA7E"/>
    <w:lvl w:ilvl="0" w:tplc="48EAC8D2">
      <w:start w:val="1"/>
      <w:numFmt w:val="decimal"/>
      <w:lvlText w:val="%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0576E68"/>
    <w:multiLevelType w:val="hybridMultilevel"/>
    <w:tmpl w:val="330A8818"/>
    <w:lvl w:ilvl="0" w:tplc="8E76D91E">
      <w:start w:val="1"/>
      <w:numFmt w:val="decimal"/>
      <w:suff w:val="space"/>
      <w:lvlText w:val="%1."/>
      <w:lvlJc w:val="left"/>
      <w:pPr>
        <w:ind w:left="422" w:hanging="360"/>
      </w:pPr>
      <w:rPr>
        <w:rFonts w:hint="default"/>
      </w:rPr>
    </w:lvl>
    <w:lvl w:ilvl="1" w:tplc="04270019" w:tentative="1">
      <w:start w:val="1"/>
      <w:numFmt w:val="lowerLetter"/>
      <w:lvlText w:val="%2."/>
      <w:lvlJc w:val="left"/>
      <w:pPr>
        <w:ind w:left="1142" w:hanging="360"/>
      </w:pPr>
    </w:lvl>
    <w:lvl w:ilvl="2" w:tplc="0427001B" w:tentative="1">
      <w:start w:val="1"/>
      <w:numFmt w:val="lowerRoman"/>
      <w:lvlText w:val="%3."/>
      <w:lvlJc w:val="right"/>
      <w:pPr>
        <w:ind w:left="1862" w:hanging="180"/>
      </w:pPr>
    </w:lvl>
    <w:lvl w:ilvl="3" w:tplc="0427000F" w:tentative="1">
      <w:start w:val="1"/>
      <w:numFmt w:val="decimal"/>
      <w:lvlText w:val="%4."/>
      <w:lvlJc w:val="left"/>
      <w:pPr>
        <w:ind w:left="2582" w:hanging="360"/>
      </w:pPr>
    </w:lvl>
    <w:lvl w:ilvl="4" w:tplc="04270019" w:tentative="1">
      <w:start w:val="1"/>
      <w:numFmt w:val="lowerLetter"/>
      <w:lvlText w:val="%5."/>
      <w:lvlJc w:val="left"/>
      <w:pPr>
        <w:ind w:left="3302" w:hanging="360"/>
      </w:pPr>
    </w:lvl>
    <w:lvl w:ilvl="5" w:tplc="0427001B" w:tentative="1">
      <w:start w:val="1"/>
      <w:numFmt w:val="lowerRoman"/>
      <w:lvlText w:val="%6."/>
      <w:lvlJc w:val="right"/>
      <w:pPr>
        <w:ind w:left="4022" w:hanging="180"/>
      </w:pPr>
    </w:lvl>
    <w:lvl w:ilvl="6" w:tplc="0427000F" w:tentative="1">
      <w:start w:val="1"/>
      <w:numFmt w:val="decimal"/>
      <w:lvlText w:val="%7."/>
      <w:lvlJc w:val="left"/>
      <w:pPr>
        <w:ind w:left="4742" w:hanging="360"/>
      </w:pPr>
    </w:lvl>
    <w:lvl w:ilvl="7" w:tplc="04270019" w:tentative="1">
      <w:start w:val="1"/>
      <w:numFmt w:val="lowerLetter"/>
      <w:lvlText w:val="%8."/>
      <w:lvlJc w:val="left"/>
      <w:pPr>
        <w:ind w:left="5462" w:hanging="360"/>
      </w:pPr>
    </w:lvl>
    <w:lvl w:ilvl="8" w:tplc="0427001B" w:tentative="1">
      <w:start w:val="1"/>
      <w:numFmt w:val="lowerRoman"/>
      <w:lvlText w:val="%9."/>
      <w:lvlJc w:val="right"/>
      <w:pPr>
        <w:ind w:left="6182" w:hanging="180"/>
      </w:pPr>
    </w:lvl>
  </w:abstractNum>
  <w:abstractNum w:abstractNumId="7" w15:restartNumberingAfterBreak="0">
    <w:nsid w:val="612644ED"/>
    <w:multiLevelType w:val="hybridMultilevel"/>
    <w:tmpl w:val="8E549160"/>
    <w:lvl w:ilvl="0" w:tplc="9D48446C">
      <w:start w:val="1"/>
      <w:numFmt w:val="decimal"/>
      <w:suff w:val="space"/>
      <w:lvlText w:val="%1."/>
      <w:lvlJc w:val="left"/>
      <w:pPr>
        <w:ind w:left="422"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3531591"/>
    <w:multiLevelType w:val="hybridMultilevel"/>
    <w:tmpl w:val="887A34BE"/>
    <w:lvl w:ilvl="0" w:tplc="49B6505E">
      <w:start w:val="1"/>
      <w:numFmt w:val="decimal"/>
      <w:suff w:val="space"/>
      <w:lvlText w:val="%1."/>
      <w:lvlJc w:val="left"/>
      <w:pPr>
        <w:ind w:left="422"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DC94B5A"/>
    <w:multiLevelType w:val="hybridMultilevel"/>
    <w:tmpl w:val="008E9CD8"/>
    <w:lvl w:ilvl="0" w:tplc="0809000F">
      <w:start w:val="1"/>
      <w:numFmt w:val="decimal"/>
      <w:lvlText w:val="%1."/>
      <w:lvlJc w:val="left"/>
      <w:pPr>
        <w:ind w:left="782" w:hanging="360"/>
      </w:pPr>
    </w:lvl>
    <w:lvl w:ilvl="1" w:tplc="04270019" w:tentative="1">
      <w:start w:val="1"/>
      <w:numFmt w:val="lowerLetter"/>
      <w:lvlText w:val="%2."/>
      <w:lvlJc w:val="left"/>
      <w:pPr>
        <w:ind w:left="1502" w:hanging="360"/>
      </w:pPr>
    </w:lvl>
    <w:lvl w:ilvl="2" w:tplc="0427001B" w:tentative="1">
      <w:start w:val="1"/>
      <w:numFmt w:val="lowerRoman"/>
      <w:lvlText w:val="%3."/>
      <w:lvlJc w:val="right"/>
      <w:pPr>
        <w:ind w:left="2222" w:hanging="180"/>
      </w:pPr>
    </w:lvl>
    <w:lvl w:ilvl="3" w:tplc="0427000F" w:tentative="1">
      <w:start w:val="1"/>
      <w:numFmt w:val="decimal"/>
      <w:lvlText w:val="%4."/>
      <w:lvlJc w:val="left"/>
      <w:pPr>
        <w:ind w:left="2942" w:hanging="360"/>
      </w:pPr>
    </w:lvl>
    <w:lvl w:ilvl="4" w:tplc="04270019" w:tentative="1">
      <w:start w:val="1"/>
      <w:numFmt w:val="lowerLetter"/>
      <w:lvlText w:val="%5."/>
      <w:lvlJc w:val="left"/>
      <w:pPr>
        <w:ind w:left="3662" w:hanging="360"/>
      </w:pPr>
    </w:lvl>
    <w:lvl w:ilvl="5" w:tplc="0427001B" w:tentative="1">
      <w:start w:val="1"/>
      <w:numFmt w:val="lowerRoman"/>
      <w:lvlText w:val="%6."/>
      <w:lvlJc w:val="right"/>
      <w:pPr>
        <w:ind w:left="4382" w:hanging="180"/>
      </w:pPr>
    </w:lvl>
    <w:lvl w:ilvl="6" w:tplc="0427000F" w:tentative="1">
      <w:start w:val="1"/>
      <w:numFmt w:val="decimal"/>
      <w:lvlText w:val="%7."/>
      <w:lvlJc w:val="left"/>
      <w:pPr>
        <w:ind w:left="5102" w:hanging="360"/>
      </w:pPr>
    </w:lvl>
    <w:lvl w:ilvl="7" w:tplc="04270019" w:tentative="1">
      <w:start w:val="1"/>
      <w:numFmt w:val="lowerLetter"/>
      <w:lvlText w:val="%8."/>
      <w:lvlJc w:val="left"/>
      <w:pPr>
        <w:ind w:left="5822" w:hanging="360"/>
      </w:pPr>
    </w:lvl>
    <w:lvl w:ilvl="8" w:tplc="0427001B" w:tentative="1">
      <w:start w:val="1"/>
      <w:numFmt w:val="lowerRoman"/>
      <w:lvlText w:val="%9."/>
      <w:lvlJc w:val="right"/>
      <w:pPr>
        <w:ind w:left="6542" w:hanging="180"/>
      </w:pPr>
    </w:lvl>
  </w:abstractNum>
  <w:num w:numId="1" w16cid:durableId="1766489745">
    <w:abstractNumId w:val="3"/>
  </w:num>
  <w:num w:numId="2" w16cid:durableId="1101145542">
    <w:abstractNumId w:val="0"/>
  </w:num>
  <w:num w:numId="3" w16cid:durableId="439298835">
    <w:abstractNumId w:val="5"/>
  </w:num>
  <w:num w:numId="4" w16cid:durableId="1714229369">
    <w:abstractNumId w:val="7"/>
  </w:num>
  <w:num w:numId="5" w16cid:durableId="1018314611">
    <w:abstractNumId w:val="1"/>
  </w:num>
  <w:num w:numId="6" w16cid:durableId="1185941357">
    <w:abstractNumId w:val="4"/>
  </w:num>
  <w:num w:numId="7" w16cid:durableId="38480783">
    <w:abstractNumId w:val="8"/>
  </w:num>
  <w:num w:numId="8" w16cid:durableId="1254359858">
    <w:abstractNumId w:val="2"/>
  </w:num>
  <w:num w:numId="9" w16cid:durableId="283662025">
    <w:abstractNumId w:val="9"/>
  </w:num>
  <w:num w:numId="10" w16cid:durableId="3376542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DF2"/>
    <w:rsid w:val="00163ED4"/>
    <w:rsid w:val="0027160E"/>
    <w:rsid w:val="003A2621"/>
    <w:rsid w:val="00491734"/>
    <w:rsid w:val="004F639E"/>
    <w:rsid w:val="00531DF8"/>
    <w:rsid w:val="00653C08"/>
    <w:rsid w:val="00675EF1"/>
    <w:rsid w:val="006E4C2F"/>
    <w:rsid w:val="00726CBF"/>
    <w:rsid w:val="0084282A"/>
    <w:rsid w:val="00852724"/>
    <w:rsid w:val="00951BAF"/>
    <w:rsid w:val="00965AA8"/>
    <w:rsid w:val="00991E3C"/>
    <w:rsid w:val="00B14090"/>
    <w:rsid w:val="00C919AE"/>
    <w:rsid w:val="00C978EE"/>
    <w:rsid w:val="00D62DF2"/>
    <w:rsid w:val="00D747E7"/>
    <w:rsid w:val="00E50582"/>
    <w:rsid w:val="00EE56CC"/>
    <w:rsid w:val="00EF024D"/>
    <w:rsid w:val="00FB34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E3C7"/>
  <w15:chartTrackingRefBased/>
  <w15:docId w15:val="{D10E4536-7702-443C-A2AB-85365F6D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D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2D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2D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2D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2D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2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D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2D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2D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2D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2D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2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DF2"/>
    <w:rPr>
      <w:rFonts w:eastAsiaTheme="majorEastAsia" w:cstheme="majorBidi"/>
      <w:color w:val="272727" w:themeColor="text1" w:themeTint="D8"/>
    </w:rPr>
  </w:style>
  <w:style w:type="paragraph" w:styleId="Title">
    <w:name w:val="Title"/>
    <w:basedOn w:val="Normal"/>
    <w:next w:val="Normal"/>
    <w:link w:val="TitleChar"/>
    <w:uiPriority w:val="10"/>
    <w:qFormat/>
    <w:rsid w:val="00D62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DF2"/>
    <w:pPr>
      <w:spacing w:before="160"/>
      <w:jc w:val="center"/>
    </w:pPr>
    <w:rPr>
      <w:i/>
      <w:iCs/>
      <w:color w:val="404040" w:themeColor="text1" w:themeTint="BF"/>
    </w:rPr>
  </w:style>
  <w:style w:type="character" w:customStyle="1" w:styleId="QuoteChar">
    <w:name w:val="Quote Char"/>
    <w:basedOn w:val="DefaultParagraphFont"/>
    <w:link w:val="Quote"/>
    <w:uiPriority w:val="29"/>
    <w:rsid w:val="00D62DF2"/>
    <w:rPr>
      <w:i/>
      <w:iCs/>
      <w:color w:val="404040" w:themeColor="text1" w:themeTint="BF"/>
    </w:rPr>
  </w:style>
  <w:style w:type="paragraph" w:styleId="ListParagraph">
    <w:name w:val="List Paragraph"/>
    <w:basedOn w:val="Normal"/>
    <w:uiPriority w:val="34"/>
    <w:qFormat/>
    <w:rsid w:val="00D62DF2"/>
    <w:pPr>
      <w:ind w:left="720"/>
      <w:contextualSpacing/>
    </w:pPr>
  </w:style>
  <w:style w:type="character" w:styleId="IntenseEmphasis">
    <w:name w:val="Intense Emphasis"/>
    <w:basedOn w:val="DefaultParagraphFont"/>
    <w:uiPriority w:val="21"/>
    <w:qFormat/>
    <w:rsid w:val="00D62DF2"/>
    <w:rPr>
      <w:i/>
      <w:iCs/>
      <w:color w:val="2F5496" w:themeColor="accent1" w:themeShade="BF"/>
    </w:rPr>
  </w:style>
  <w:style w:type="paragraph" w:styleId="IntenseQuote">
    <w:name w:val="Intense Quote"/>
    <w:basedOn w:val="Normal"/>
    <w:next w:val="Normal"/>
    <w:link w:val="IntenseQuoteChar"/>
    <w:uiPriority w:val="30"/>
    <w:qFormat/>
    <w:rsid w:val="00D62D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2DF2"/>
    <w:rPr>
      <w:i/>
      <w:iCs/>
      <w:color w:val="2F5496" w:themeColor="accent1" w:themeShade="BF"/>
    </w:rPr>
  </w:style>
  <w:style w:type="character" w:styleId="IntenseReference">
    <w:name w:val="Intense Reference"/>
    <w:basedOn w:val="DefaultParagraphFont"/>
    <w:uiPriority w:val="32"/>
    <w:qFormat/>
    <w:rsid w:val="00D62DF2"/>
    <w:rPr>
      <w:b/>
      <w:bCs/>
      <w:smallCaps/>
      <w:color w:val="2F5496" w:themeColor="accent1" w:themeShade="BF"/>
      <w:spacing w:val="5"/>
    </w:rPr>
  </w:style>
  <w:style w:type="character" w:styleId="Hyperlink">
    <w:name w:val="Hyperlink"/>
    <w:basedOn w:val="DefaultParagraphFont"/>
    <w:uiPriority w:val="99"/>
    <w:unhideWhenUsed/>
    <w:rsid w:val="00D62DF2"/>
    <w:rPr>
      <w:color w:val="0563C1" w:themeColor="hyperlink"/>
      <w:u w:val="single"/>
    </w:rPr>
  </w:style>
  <w:style w:type="character" w:styleId="UnresolvedMention">
    <w:name w:val="Unresolved Mention"/>
    <w:basedOn w:val="DefaultParagraphFont"/>
    <w:uiPriority w:val="99"/>
    <w:semiHidden/>
    <w:unhideWhenUsed/>
    <w:rsid w:val="00D62DF2"/>
    <w:rPr>
      <w:color w:val="605E5C"/>
      <w:shd w:val="clear" w:color="auto" w:fill="E1DFDD"/>
    </w:rPr>
  </w:style>
  <w:style w:type="character" w:styleId="FollowedHyperlink">
    <w:name w:val="FollowedHyperlink"/>
    <w:basedOn w:val="DefaultParagraphFont"/>
    <w:uiPriority w:val="99"/>
    <w:semiHidden/>
    <w:unhideWhenUsed/>
    <w:rsid w:val="00D62DF2"/>
    <w:rPr>
      <w:color w:val="954F72" w:themeColor="followedHyperlink"/>
      <w:u w:val="single"/>
    </w:rPr>
  </w:style>
  <w:style w:type="paragraph" w:styleId="NoSpacing">
    <w:name w:val="No Spacing"/>
    <w:uiPriority w:val="1"/>
    <w:qFormat/>
    <w:rsid w:val="00653C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3bc15830d9f111e4b6acbc7f0d87c3ec/asr"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1440f860dfbe11e4840fd0ad0e2e216c/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620cd9e0584311e49df480952cc07606/asr"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lt/TAD/TAIS.27942/asr" TargetMode="External"/><Relationship Id="rId15" Type="http://schemas.openxmlformats.org/officeDocument/2006/relationships/theme" Target="theme/theme1.xml"/><Relationship Id="rId10" Type="http://schemas.openxmlformats.org/officeDocument/2006/relationships/hyperlink" Target="mailto:daiva.boguseviciene@kedainiai.lt" TargetMode="External"/><Relationship Id="rId4" Type="http://schemas.openxmlformats.org/officeDocument/2006/relationships/webSettings" Target="webSettings.xml"/><Relationship Id="rId9" Type="http://schemas.openxmlformats.org/officeDocument/2006/relationships/hyperlink" Target="https://e-seimas.lrs.lt/portal/legalAct/lt/TAD/1440f860dfbe11e4840fd0ad0e2e216c/asr"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3746</Words>
  <Characters>2136</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2025-05-14T11:11:00Z</dcterms:created>
  <dcterms:modified xsi:type="dcterms:W3CDTF">2025-05-14T11:11:00Z</dcterms:modified>
</cp:coreProperties>
</file>