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60437" w:rsidRDefault="00C60437" w:rsidP="00C60437">
      <w:pPr>
        <w:spacing w:line="276" w:lineRule="auto"/>
        <w:jc w:val="center"/>
        <w:rPr>
          <w:b/>
          <w:szCs w:val="24"/>
        </w:rPr>
      </w:pPr>
      <w:bookmarkStart w:id="0" w:name="_GoBack"/>
      <w:bookmarkEnd w:id="0"/>
      <w:r>
        <w:rPr>
          <w:b/>
          <w:szCs w:val="24"/>
        </w:rPr>
        <w:t>KĖDAINIŲ RAJONO SAVIVALDYBĖS</w:t>
      </w:r>
    </w:p>
    <w:p w:rsidR="00C60437" w:rsidRDefault="00C60437" w:rsidP="00C60437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 xml:space="preserve">ŽELDYNŲ IR ŽELDINIŲ APSAUGOS, PRIEŽIŪROS IR TVARKYMO KOMISIJOS </w:t>
      </w:r>
    </w:p>
    <w:p w:rsidR="00C60437" w:rsidRDefault="00C60437" w:rsidP="00C60437">
      <w:pPr>
        <w:spacing w:line="276" w:lineRule="auto"/>
        <w:jc w:val="center"/>
        <w:rPr>
          <w:b/>
          <w:szCs w:val="24"/>
        </w:rPr>
      </w:pPr>
    </w:p>
    <w:p w:rsidR="00C60437" w:rsidRDefault="00C60437" w:rsidP="00C60437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IŠVADA NR. 1</w:t>
      </w:r>
    </w:p>
    <w:p w:rsidR="00C60437" w:rsidRDefault="00C60437" w:rsidP="00C60437">
      <w:pPr>
        <w:spacing w:line="276" w:lineRule="auto"/>
        <w:jc w:val="center"/>
        <w:rPr>
          <w:b/>
          <w:szCs w:val="24"/>
        </w:rPr>
      </w:pPr>
    </w:p>
    <w:p w:rsidR="00C60437" w:rsidRDefault="00C60437" w:rsidP="00C60437">
      <w:pPr>
        <w:spacing w:line="276" w:lineRule="auto"/>
        <w:jc w:val="center"/>
        <w:rPr>
          <w:rFonts w:eastAsia="Times New Roman"/>
          <w:b/>
          <w:caps/>
          <w:szCs w:val="24"/>
        </w:rPr>
      </w:pPr>
      <w:r>
        <w:rPr>
          <w:b/>
          <w:szCs w:val="24"/>
        </w:rPr>
        <w:t>DĖL ŽELDINIŲ</w:t>
      </w:r>
      <w:r>
        <w:rPr>
          <w:rFonts w:eastAsia="Times New Roman"/>
          <w:b/>
          <w:szCs w:val="24"/>
        </w:rPr>
        <w:t xml:space="preserve"> PAŠALINIMO IR GENĖJIMO </w:t>
      </w:r>
      <w:r>
        <w:rPr>
          <w:rFonts w:eastAsia="Times New Roman"/>
          <w:b/>
          <w:caps/>
          <w:szCs w:val="24"/>
        </w:rPr>
        <w:t xml:space="preserve">pagal UAB „KAUNO KELIAI“ </w:t>
      </w:r>
      <w:r>
        <w:rPr>
          <w:rFonts w:eastAsia="Times New Roman"/>
          <w:b/>
          <w:szCs w:val="24"/>
        </w:rPr>
        <w:t>PRAŠYMĄ</w:t>
      </w:r>
    </w:p>
    <w:p w:rsidR="00C60437" w:rsidRDefault="00C60437" w:rsidP="00C60437">
      <w:pPr>
        <w:spacing w:line="276" w:lineRule="auto"/>
        <w:jc w:val="center"/>
        <w:rPr>
          <w:szCs w:val="24"/>
        </w:rPr>
      </w:pPr>
      <w:r>
        <w:rPr>
          <w:szCs w:val="24"/>
        </w:rPr>
        <w:t>2022 m. lapkričio 4 d.</w:t>
      </w:r>
    </w:p>
    <w:p w:rsidR="00C60437" w:rsidRDefault="00C60437" w:rsidP="00C60437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Kėdainiai </w:t>
      </w:r>
    </w:p>
    <w:p w:rsidR="00C60437" w:rsidRDefault="00C60437" w:rsidP="00C60437">
      <w:pPr>
        <w:spacing w:line="276" w:lineRule="auto"/>
        <w:jc w:val="center"/>
        <w:rPr>
          <w:szCs w:val="24"/>
        </w:rPr>
      </w:pPr>
    </w:p>
    <w:p w:rsidR="00C60437" w:rsidRDefault="00C60437" w:rsidP="00C60437">
      <w:pPr>
        <w:spacing w:line="276" w:lineRule="auto"/>
        <w:ind w:right="20" w:firstLine="851"/>
        <w:jc w:val="both"/>
        <w:rPr>
          <w:bCs/>
          <w:color w:val="000000"/>
          <w:szCs w:val="24"/>
        </w:rPr>
      </w:pPr>
      <w:r>
        <w:rPr>
          <w:szCs w:val="24"/>
        </w:rPr>
        <w:t xml:space="preserve">Komisija, sudaryta </w:t>
      </w:r>
      <w:r>
        <w:rPr>
          <w:rFonts w:eastAsia="Times New Roman"/>
          <w:szCs w:val="24"/>
        </w:rPr>
        <w:t xml:space="preserve">2022 m. gegužės 27 d. </w:t>
      </w:r>
      <w:r>
        <w:rPr>
          <w:szCs w:val="24"/>
        </w:rPr>
        <w:t xml:space="preserve">Kėdainių rajono </w:t>
      </w:r>
      <w:r w:rsidR="0039274A">
        <w:rPr>
          <w:szCs w:val="24"/>
        </w:rPr>
        <w:t>savivaldybės tarybos sprendimu</w:t>
      </w:r>
      <w:r>
        <w:rPr>
          <w:szCs w:val="24"/>
        </w:rPr>
        <w:t xml:space="preserve"> Nr. TS-179 „Dėl</w:t>
      </w:r>
      <w:r>
        <w:rPr>
          <w:b/>
          <w:bCs/>
          <w:cap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>Kėdainių rajono savivaldybės želdynų ir želdinių apsaugos, priežiūros ir tvarkymo komisijos sudarymo, jos nuostatų ir asmenų dalyvavimo komisijos posėdžiuose tvarkos aprašo patvirtinimo“.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>Posėdžio uždara dalis įvyko 2022 m. lapkričio 4 d. 9.20 val. Kėdainių rajono savivaldybės administracijoje, J. Basanavičiaus g. 36, Kėdainiai.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>Dalyvavo:</w:t>
      </w:r>
    </w:p>
    <w:p w:rsidR="00C60437" w:rsidRDefault="00C60437" w:rsidP="00C60437">
      <w:pPr>
        <w:spacing w:line="276" w:lineRule="auto"/>
        <w:ind w:right="20" w:firstLine="851"/>
        <w:jc w:val="both"/>
        <w:rPr>
          <w:rFonts w:eastAsia="Times New Roman"/>
          <w:szCs w:val="24"/>
        </w:rPr>
      </w:pPr>
      <w:r>
        <w:rPr>
          <w:szCs w:val="24"/>
        </w:rPr>
        <w:t>Komisijos pirmininkė − Kėdainių rajono savivaldybės administracijos Žemės ūkio ir aplinkosaugos</w:t>
      </w:r>
      <w:r>
        <w:rPr>
          <w:rFonts w:eastAsia="Calibri"/>
          <w:szCs w:val="24"/>
        </w:rPr>
        <w:t xml:space="preserve"> skyriaus l. e. p. vedėja</w:t>
      </w:r>
      <w:r>
        <w:rPr>
          <w:rFonts w:eastAsia="Times New Roman"/>
          <w:szCs w:val="24"/>
        </w:rPr>
        <w:t xml:space="preserve"> Gintarė Kundrotaitė-Kozins;</w:t>
      </w:r>
    </w:p>
    <w:p w:rsidR="00C60437" w:rsidRDefault="00C60437" w:rsidP="00C60437">
      <w:pPr>
        <w:pStyle w:val="Sraopastraipa"/>
        <w:spacing w:line="276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Komisijos pirmininkės pavaduotojas − Kėdainių rajono savivaldybės administracijos Architektūros ir urbanistikos skyriaus vyr. specialistas Saulius </w:t>
      </w:r>
      <w:proofErr w:type="spellStart"/>
      <w:r>
        <w:rPr>
          <w:rFonts w:ascii="Times New Roman" w:hAnsi="Times New Roman"/>
          <w:sz w:val="24"/>
          <w:szCs w:val="24"/>
        </w:rPr>
        <w:t>Zakas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C60437" w:rsidRDefault="00C60437" w:rsidP="00C60437">
      <w:pPr>
        <w:widowControl/>
        <w:tabs>
          <w:tab w:val="left" w:pos="567"/>
        </w:tabs>
        <w:suppressAutoHyphens w:val="0"/>
        <w:spacing w:line="276" w:lineRule="auto"/>
        <w:ind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Komisijos sekretorė − </w:t>
      </w:r>
      <w:r>
        <w:rPr>
          <w:szCs w:val="24"/>
        </w:rPr>
        <w:t xml:space="preserve">Žemės ūkio ir aplinkosaugos skyriaus vyresn. specialistė Agnė </w:t>
      </w:r>
      <w:proofErr w:type="spellStart"/>
      <w:r>
        <w:rPr>
          <w:szCs w:val="24"/>
        </w:rPr>
        <w:t>Čerenkovaitė-Sinickienė</w:t>
      </w:r>
      <w:proofErr w:type="spellEnd"/>
      <w:r>
        <w:rPr>
          <w:szCs w:val="24"/>
        </w:rPr>
        <w:t>.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>Dalyvavo komisijos nariai: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 xml:space="preserve">Algimantas </w:t>
      </w:r>
      <w:proofErr w:type="spellStart"/>
      <w:r>
        <w:rPr>
          <w:szCs w:val="24"/>
        </w:rPr>
        <w:t>Čemalonskas</w:t>
      </w:r>
      <w:proofErr w:type="spellEnd"/>
      <w:r>
        <w:rPr>
          <w:szCs w:val="24"/>
        </w:rPr>
        <w:t xml:space="preserve"> – Dotnuvos bendruomenės atstovas;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>Alfonsas Čeida – Kėdainių r. sav. gyventojas;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 xml:space="preserve">Petras Žadeika – Pernaravos seniūnijos </w:t>
      </w:r>
      <w:proofErr w:type="spellStart"/>
      <w:r>
        <w:rPr>
          <w:szCs w:val="24"/>
        </w:rPr>
        <w:t>Pelutavos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seniūnaitijos</w:t>
      </w:r>
      <w:proofErr w:type="spellEnd"/>
      <w:r>
        <w:rPr>
          <w:szCs w:val="24"/>
        </w:rPr>
        <w:t xml:space="preserve"> seniūnaitis.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 xml:space="preserve">Dalyvavo Aplinkos apsaugos departamento prie aplinkos ministerijos atstovė Kauno valdybos Jonavos aplinkos apsaugos inspekcijos, AAI vyriausioji specialistė </w:t>
      </w:r>
      <w:r w:rsidRPr="00C60437">
        <w:rPr>
          <w:szCs w:val="24"/>
          <w:highlight w:val="black"/>
        </w:rPr>
        <w:t xml:space="preserve">Kristina </w:t>
      </w:r>
      <w:proofErr w:type="spellStart"/>
      <w:r w:rsidRPr="00C60437">
        <w:rPr>
          <w:szCs w:val="24"/>
          <w:highlight w:val="black"/>
        </w:rPr>
        <w:t>Boguševičiūtė</w:t>
      </w:r>
      <w:proofErr w:type="spellEnd"/>
      <w:r>
        <w:rPr>
          <w:szCs w:val="24"/>
        </w:rPr>
        <w:t>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DARBOTVARKĖ: 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bCs/>
          <w:color w:val="000000"/>
          <w:szCs w:val="24"/>
        </w:rPr>
      </w:pPr>
      <w:r>
        <w:rPr>
          <w:szCs w:val="24"/>
        </w:rPr>
        <w:t xml:space="preserve">Dėl </w:t>
      </w:r>
      <w:r>
        <w:rPr>
          <w:bCs/>
          <w:color w:val="000000"/>
          <w:szCs w:val="24"/>
        </w:rPr>
        <w:t xml:space="preserve">Kėdainių rajono savivaldybės administracijoje 2022 m. spalio 25 d. gauto </w:t>
      </w:r>
      <w:r>
        <w:rPr>
          <w:szCs w:val="24"/>
        </w:rPr>
        <w:t>UAB „</w:t>
      </w:r>
      <w:r>
        <w:rPr>
          <w:rFonts w:eastAsia="Times New Roman"/>
          <w:szCs w:val="24"/>
        </w:rPr>
        <w:t>Kauno keliai</w:t>
      </w:r>
      <w:r>
        <w:rPr>
          <w:szCs w:val="24"/>
        </w:rPr>
        <w:t xml:space="preserve">“ </w:t>
      </w:r>
      <w:r>
        <w:rPr>
          <w:bCs/>
          <w:color w:val="000000"/>
          <w:szCs w:val="24"/>
        </w:rPr>
        <w:t>Prašymo (</w:t>
      </w:r>
      <w:proofErr w:type="spellStart"/>
      <w:r>
        <w:rPr>
          <w:bCs/>
          <w:color w:val="000000"/>
          <w:szCs w:val="24"/>
        </w:rPr>
        <w:t>gav</w:t>
      </w:r>
      <w:proofErr w:type="spellEnd"/>
      <w:r>
        <w:rPr>
          <w:bCs/>
          <w:color w:val="000000"/>
          <w:szCs w:val="24"/>
        </w:rPr>
        <w:t xml:space="preserve">. </w:t>
      </w:r>
      <w:proofErr w:type="spellStart"/>
      <w:r>
        <w:rPr>
          <w:bCs/>
          <w:color w:val="000000"/>
          <w:szCs w:val="24"/>
        </w:rPr>
        <w:t>reg</w:t>
      </w:r>
      <w:proofErr w:type="spellEnd"/>
      <w:r>
        <w:rPr>
          <w:bCs/>
          <w:color w:val="000000"/>
          <w:szCs w:val="24"/>
        </w:rPr>
        <w:t>. Nr. AG-6862) „Dėl saugotinų medžių pašalinimo Valstybinės reikšmės rajoniniame kelyje Nr. 3514“ nagrinėjimo ir Komisijos išvados pateikimo.</w:t>
      </w:r>
    </w:p>
    <w:p w:rsidR="00C60437" w:rsidRDefault="00C60437" w:rsidP="00C60437">
      <w:pPr>
        <w:spacing w:line="276" w:lineRule="auto"/>
        <w:ind w:right="20" w:firstLine="851"/>
        <w:jc w:val="both"/>
        <w:rPr>
          <w:szCs w:val="24"/>
        </w:rPr>
      </w:pPr>
      <w:r>
        <w:rPr>
          <w:szCs w:val="24"/>
        </w:rPr>
        <w:t xml:space="preserve">Komisija, atsižvelgdama į pareiškėjo </w:t>
      </w:r>
      <w:r>
        <w:rPr>
          <w:rFonts w:eastAsia="Times New Roman"/>
          <w:caps/>
          <w:szCs w:val="24"/>
        </w:rPr>
        <w:t>uab „</w:t>
      </w:r>
      <w:r>
        <w:rPr>
          <w:rFonts w:eastAsia="Times New Roman"/>
          <w:szCs w:val="24"/>
        </w:rPr>
        <w:t>Kauno keliai</w:t>
      </w:r>
      <w:r>
        <w:rPr>
          <w:rFonts w:eastAsia="Times New Roman"/>
          <w:caps/>
          <w:szCs w:val="24"/>
        </w:rPr>
        <w:t>“</w:t>
      </w:r>
      <w:r>
        <w:rPr>
          <w:szCs w:val="24"/>
        </w:rPr>
        <w:t xml:space="preserve">, Projektų vadovo </w:t>
      </w:r>
      <w:r w:rsidRPr="00C60437">
        <w:rPr>
          <w:szCs w:val="24"/>
          <w:highlight w:val="black"/>
        </w:rPr>
        <w:t>Ovidijaus Steponavičiaus</w:t>
      </w:r>
      <w:r>
        <w:rPr>
          <w:szCs w:val="24"/>
        </w:rPr>
        <w:t xml:space="preserve">, pagal projektą „Valstybinės reikšmės rajoninio kelio Nr. 3514 </w:t>
      </w:r>
      <w:proofErr w:type="spellStart"/>
      <w:r>
        <w:rPr>
          <w:szCs w:val="24"/>
        </w:rPr>
        <w:t>Gėluva</w:t>
      </w:r>
      <w:proofErr w:type="spellEnd"/>
      <w:r>
        <w:rPr>
          <w:szCs w:val="24"/>
        </w:rPr>
        <w:t>-Jankūnai-</w:t>
      </w:r>
      <w:proofErr w:type="spellStart"/>
      <w:r>
        <w:rPr>
          <w:szCs w:val="24"/>
        </w:rPr>
        <w:t>Juodkaimiai</w:t>
      </w:r>
      <w:proofErr w:type="spellEnd"/>
      <w:r>
        <w:rPr>
          <w:szCs w:val="24"/>
        </w:rPr>
        <w:t xml:space="preserve"> ruožo nuo 4,275 iki 9,022 km kapitalinis remontas“ pristatytus šalinamus ir genimus saugotinus medžius, augančius Kėdainių r. sav., Pernaravos sen., prie Valstybinės reikšmės kelio          Nr. 3514, </w:t>
      </w:r>
      <w:proofErr w:type="spellStart"/>
      <w:r>
        <w:rPr>
          <w:szCs w:val="24"/>
        </w:rPr>
        <w:t>Gėluva</w:t>
      </w:r>
      <w:proofErr w:type="spellEnd"/>
      <w:r>
        <w:rPr>
          <w:szCs w:val="24"/>
        </w:rPr>
        <w:t>-Jankūnai-</w:t>
      </w:r>
      <w:proofErr w:type="spellStart"/>
      <w:r>
        <w:rPr>
          <w:szCs w:val="24"/>
        </w:rPr>
        <w:t>Juodkaimiai</w:t>
      </w:r>
      <w:proofErr w:type="spellEnd"/>
      <w:r>
        <w:rPr>
          <w:szCs w:val="24"/>
        </w:rPr>
        <w:t xml:space="preserve"> ruože, nuo 4,275 iki 9,022 km, bei jų šalinimo ir genėjimo priežastis, įvertino pateiktą dokumentaciją. </w:t>
      </w:r>
    </w:p>
    <w:p w:rsidR="00C60437" w:rsidRDefault="00C60437" w:rsidP="00C60437">
      <w:pPr>
        <w:spacing w:line="276" w:lineRule="auto"/>
        <w:ind w:right="20" w:firstLine="851"/>
        <w:jc w:val="both"/>
        <w:rPr>
          <w:rFonts w:eastAsia="Times New Roman"/>
          <w:szCs w:val="24"/>
          <w:highlight w:val="yellow"/>
        </w:rPr>
      </w:pPr>
      <w:r>
        <w:rPr>
          <w:szCs w:val="24"/>
        </w:rPr>
        <w:t xml:space="preserve">Komisija, </w:t>
      </w:r>
      <w:r>
        <w:rPr>
          <w:rFonts w:eastAsia="Times New Roman"/>
          <w:szCs w:val="24"/>
        </w:rPr>
        <w:t xml:space="preserve">vadovaujantis </w:t>
      </w:r>
      <w:r>
        <w:rPr>
          <w:rFonts w:eastAsia="Times New Roman"/>
          <w:bCs/>
          <w:szCs w:val="24"/>
          <w:lang w:eastAsia="en-US"/>
        </w:rPr>
        <w:t xml:space="preserve">Lietuvos Respublikos Vyriausybės </w:t>
      </w:r>
      <w:smartTag w:uri="urn:schemas-microsoft-com:office:smarttags" w:element="metricconverter">
        <w:smartTagPr>
          <w:attr w:name="ProductID" w:val="2008 m"/>
        </w:smartTagPr>
        <w:r>
          <w:rPr>
            <w:rFonts w:eastAsia="Times New Roman"/>
            <w:bCs/>
            <w:szCs w:val="24"/>
            <w:lang w:eastAsia="en-US"/>
          </w:rPr>
          <w:t>2008 m</w:t>
        </w:r>
      </w:smartTag>
      <w:r>
        <w:rPr>
          <w:rFonts w:eastAsia="Times New Roman"/>
          <w:bCs/>
          <w:szCs w:val="24"/>
          <w:lang w:eastAsia="en-US"/>
        </w:rPr>
        <w:t xml:space="preserve">. kovo 12 d. nutarimu Nr. 206 „Dėl Kriterijų, kuriuos atitinkantys medžiai ir krūmai priskiriami saugotiniems želdiniams, patvirtinimo“, </w:t>
      </w:r>
      <w:r>
        <w:rPr>
          <w:szCs w:val="24"/>
        </w:rPr>
        <w:t>Lietuvos Respublikos Želdynų įstatymu</w:t>
      </w:r>
      <w:r>
        <w:rPr>
          <w:szCs w:val="24"/>
          <w:lang w:eastAsia="ar-SA"/>
        </w:rPr>
        <w:t xml:space="preserve">, </w:t>
      </w:r>
      <w:r>
        <w:rPr>
          <w:rFonts w:eastAsia="Times New Roman"/>
          <w:szCs w:val="24"/>
        </w:rPr>
        <w:t xml:space="preserve">Lietuvos Respublikos aplinkos ministro 2008 m. birželio 26 d. įsakymu Nr. D1-343 „Dėl želdinių atkuriamosios vertės įkainių patvirtinimo“ ir </w:t>
      </w:r>
      <w:r>
        <w:rPr>
          <w:rFonts w:eastAsia="Calibri"/>
          <w:szCs w:val="24"/>
        </w:rPr>
        <w:t xml:space="preserve">kitais Lietuvos Respublikoje galiojančiais teisės aktais, </w:t>
      </w:r>
      <w:r>
        <w:rPr>
          <w:szCs w:val="24"/>
        </w:rPr>
        <w:t>nustatė, kad</w:t>
      </w:r>
      <w:r>
        <w:rPr>
          <w:rFonts w:eastAsia="Times New Roman"/>
          <w:szCs w:val="24"/>
        </w:rPr>
        <w:t xml:space="preserve"> </w:t>
      </w:r>
      <w:r>
        <w:rPr>
          <w:szCs w:val="24"/>
        </w:rPr>
        <w:t xml:space="preserve">pagal </w:t>
      </w:r>
      <w:r>
        <w:rPr>
          <w:bCs/>
          <w:color w:val="000000"/>
          <w:szCs w:val="24"/>
        </w:rPr>
        <w:t xml:space="preserve">Kėdainių rajono savivaldybės administracijoje 2022 m. spalio 25 d. gautą </w:t>
      </w:r>
      <w:r>
        <w:rPr>
          <w:szCs w:val="24"/>
        </w:rPr>
        <w:t>UAB „</w:t>
      </w:r>
      <w:r>
        <w:rPr>
          <w:rFonts w:eastAsia="Times New Roman"/>
          <w:szCs w:val="24"/>
        </w:rPr>
        <w:t>Kauno keliai</w:t>
      </w:r>
      <w:r>
        <w:rPr>
          <w:szCs w:val="24"/>
        </w:rPr>
        <w:t xml:space="preserve">“ </w:t>
      </w:r>
      <w:r>
        <w:rPr>
          <w:bCs/>
          <w:color w:val="000000"/>
          <w:szCs w:val="24"/>
        </w:rPr>
        <w:t xml:space="preserve">Prašymą </w:t>
      </w:r>
      <w:r>
        <w:rPr>
          <w:bCs/>
          <w:color w:val="000000"/>
          <w:szCs w:val="24"/>
        </w:rPr>
        <w:lastRenderedPageBreak/>
        <w:t>(</w:t>
      </w:r>
      <w:proofErr w:type="spellStart"/>
      <w:r>
        <w:rPr>
          <w:bCs/>
          <w:color w:val="000000"/>
          <w:szCs w:val="24"/>
        </w:rPr>
        <w:t>gav</w:t>
      </w:r>
      <w:proofErr w:type="spellEnd"/>
      <w:r>
        <w:rPr>
          <w:bCs/>
          <w:color w:val="000000"/>
          <w:szCs w:val="24"/>
        </w:rPr>
        <w:t xml:space="preserve">. </w:t>
      </w:r>
      <w:proofErr w:type="spellStart"/>
      <w:r>
        <w:rPr>
          <w:bCs/>
          <w:color w:val="000000"/>
          <w:szCs w:val="24"/>
        </w:rPr>
        <w:t>reg</w:t>
      </w:r>
      <w:proofErr w:type="spellEnd"/>
      <w:r>
        <w:rPr>
          <w:bCs/>
          <w:color w:val="000000"/>
          <w:szCs w:val="24"/>
        </w:rPr>
        <w:t xml:space="preserve">. Nr. AG-6862) „Dėl saugotinų medžių pašalinimo Valstybinės reikšmės rajoniniame kelyje Nr. 3514“, </w:t>
      </w:r>
      <w:r>
        <w:rPr>
          <w:szCs w:val="24"/>
        </w:rPr>
        <w:t xml:space="preserve">prašomi kirsti ir genėti </w:t>
      </w:r>
      <w:r>
        <w:rPr>
          <w:rFonts w:eastAsia="Times New Roman"/>
          <w:szCs w:val="24"/>
        </w:rPr>
        <w:t xml:space="preserve">medžiai: 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1. Eglė 54 cm skersmens 1 m aukštyje 53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2. Eglė 41 cm skersmens 1 m aukštyje 38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3. Eglė 49 cm skersmens 1 m aukštyje 48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4. Eglė 36 cm skersmens 1 m aukštyje 34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5. Eglė 45 cm skersmens 1 m aukštyje 45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6. Eglė 44 cm skersmens 1 m aukštyje 43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jc w:val="both"/>
        <w:rPr>
          <w:rFonts w:ascii="TimesNewRoman" w:eastAsia="Calibri" w:hAnsi="TimesNewRoman" w:cs="TimesNewRoman"/>
          <w:szCs w:val="24"/>
          <w:lang w:eastAsia="en-US"/>
        </w:rPr>
      </w:pP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7. Eglė 39 cm skersmens 1 m aukštyje 36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8. Beržas 46 cm skersmens 1 m aukštyje 46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 xml:space="preserve">10.1.;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10.3.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9. Liepa 52 cm skersmens 1 m aukštyje 52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10. Liepa 53 cm skersmens 1 m aukštyje 52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11. Eglė 35 cm skersmens 1 m aukštyje 35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12. Eglė 37 cm skersmens 1 m aukštyje 37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13. Eglė 35 cm skersmens 1 m aukštyje 34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14. Eglė 40 cm skersmens 1 m aukštyje 39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15. Ąžuolas 47 cm skersmens 1 m aukštyje 47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16. Ąžuolas 31 cm skersmens 1 m aukštyje 31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17. Ąžuolas 44 cm skersmens 1 m aukštyje 43 cm skersmens 1,3 m aukštyje,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18. Šermukšnis 35 cm skersmens 1 m aukštyje 35 cm skersmens 1,3 m aukštyje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19. Liepa 43 cm skersmens 1 m aukštyje 47 cm skersmens 1,3 m aukštyje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 xml:space="preserve">10.1.;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10.2.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20. Liepa 30 cm skersmens 1 m aukštyje 32 cm skersmens 1,3 m aukštyje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 xml:space="preserve">10.1.;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10.3.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21. Liepa 37 cm skersmens 1 m aukštyje 35 cm skersmens 1,3 m aukštyje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22. Liepa 37 cm skersmens 1 m aukštyje 37 cm skersmens 1,3 m aukštyje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23. Liepa 33 cm skersmens 1 m aukštyje 31 cm skersmens 1,3 m aukštyje kirsti,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24. Klevas 47 cm skersmens 1 m aukštyje 47 cm skersmens 1,3 m aukštyje, genėti ~10%,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25. Ąžuolas 90 cm skersmens 1 m aukštyje 90 cm skersmens 1,3 m aukštyje, genėti ~20%,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10.1.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lastRenderedPageBreak/>
        <w:t xml:space="preserve">26. Liepa 50 cm skersmens 1 m aukštyje 48 cm skersmens 1,3 m aukštyje, genėti ~20%,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 xml:space="preserve">10.1.;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>10.3.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 xml:space="preserve">27. Liepa 50 cm skersmens 1 m aukštyje 48 cm skersmens 1,3 m aukštyje, genėti ~20%, kadangi </w:t>
      </w:r>
      <w:r>
        <w:rPr>
          <w:rFonts w:eastAsia="Calibri" w:hint="cs"/>
          <w:szCs w:val="24"/>
          <w:rtl/>
          <w:lang w:eastAsia="en-US"/>
        </w:rPr>
        <w:t>٭</w:t>
      </w:r>
      <w:r>
        <w:rPr>
          <w:rFonts w:ascii="TimesNewRoman" w:eastAsia="Calibri" w:hAnsi="TimesNewRoman" w:cs="TimesNewRoman"/>
          <w:szCs w:val="24"/>
          <w:lang w:eastAsia="en-US"/>
        </w:rPr>
        <w:t xml:space="preserve">10.1., yra saugotini, auga </w:t>
      </w:r>
      <w:r>
        <w:rPr>
          <w:szCs w:val="24"/>
        </w:rPr>
        <w:t xml:space="preserve">Kėdainių r. sav., Pernaravos sen., prie Valstybinės reikšmės kelio Nr. 3514, </w:t>
      </w:r>
      <w:proofErr w:type="spellStart"/>
      <w:r>
        <w:rPr>
          <w:szCs w:val="24"/>
        </w:rPr>
        <w:t>Gėluva</w:t>
      </w:r>
      <w:proofErr w:type="spellEnd"/>
      <w:r>
        <w:rPr>
          <w:szCs w:val="24"/>
        </w:rPr>
        <w:t>-Jankūnai-</w:t>
      </w:r>
      <w:proofErr w:type="spellStart"/>
      <w:r>
        <w:rPr>
          <w:szCs w:val="24"/>
        </w:rPr>
        <w:t>Juodkaimiai</w:t>
      </w:r>
      <w:proofErr w:type="spellEnd"/>
      <w:r>
        <w:rPr>
          <w:szCs w:val="24"/>
        </w:rPr>
        <w:t xml:space="preserve"> ruože, nuo 4,275 iki 9,022 km</w:t>
      </w:r>
      <w:r>
        <w:rPr>
          <w:rFonts w:ascii="TimesNewRoman" w:eastAsia="Calibri" w:hAnsi="TimesNewRoman" w:cs="TimesNewRoman"/>
          <w:szCs w:val="24"/>
          <w:lang w:eastAsia="en-US"/>
        </w:rPr>
        <w:t>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jc w:val="both"/>
        <w:rPr>
          <w:rFonts w:ascii="TimesNewRoman" w:eastAsia="Calibri" w:hAnsi="TimesNewRoman" w:cs="TimesNewRoman"/>
          <w:szCs w:val="24"/>
          <w:lang w:eastAsia="en-US"/>
        </w:rPr>
      </w:pP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rPr>
          <w:rFonts w:ascii="TimesNewRoman" w:eastAsia="Calibri" w:hAnsi="TimesNewRoman" w:cs="TimesNewRoman"/>
          <w:b/>
          <w:i/>
          <w:szCs w:val="24"/>
          <w:lang w:eastAsia="en-US"/>
        </w:rPr>
      </w:pPr>
      <w:r>
        <w:rPr>
          <w:rFonts w:eastAsia="Calibri" w:hint="cs"/>
          <w:szCs w:val="24"/>
          <w:rtl/>
          <w:lang w:eastAsia="en-US"/>
        </w:rPr>
        <w:t>٭</w:t>
      </w:r>
      <w:r>
        <w:rPr>
          <w:rFonts w:eastAsia="Calibri" w:hint="cs"/>
          <w:b/>
          <w:i/>
          <w:szCs w:val="24"/>
          <w:lang w:eastAsia="en-US"/>
        </w:rPr>
        <w:t>Priežastys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>10. Saugiam eismui pavojų kelia valstybinės reikšmės automobilių kelių juostoje augantys medžiai ir krūmai, kurie: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>10.1. blogina matomumą ar uždengia kelių technines eismo reguliavimo priemones ir kelių apšvietimo įrenginius (poveikis matomumui nustatomas vadovaujantis Kelių techniniu reglamentu KTR 1.01:2008 „Automobilių keliai“, patvirtintu Lietuvos Respublikos aplinkos ministro ir Lietuvos Respublikos susisiekimo ministro 2008 m. sausio 9 d. įsakymu Nr. D1-11/3-3 „Dėl Kelių techninio reglamento KTR 1.01:2008 „Automobilių keliai“ patvirtinimo“ (toliau – Kelių techninis reglamentas);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>10.2. vadovaujantis Kelių techniniu reglamentu ir Statybos rekomendacijų R36-01 „Automobilių kelių sankryžos“, skelbiamų valstybės įmonės Lietuvos automobilių kelių direkcijos interneto svetainėje, nuostatomis blogina matomumą sankryžose, tiesiuose kelio ruožuose, kelio kreivėse, pėsčiųjų perėjose, geležinkelių pervažose;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szCs w:val="24"/>
          <w:lang w:eastAsia="en-US"/>
        </w:rPr>
      </w:pPr>
      <w:r>
        <w:rPr>
          <w:rFonts w:ascii="TimesNewRoman" w:eastAsia="Calibri" w:hAnsi="TimesNewRoman" w:cs="TimesNewRoman"/>
          <w:szCs w:val="24"/>
          <w:lang w:eastAsia="en-US"/>
        </w:rPr>
        <w:t>10.3. pasvirę didesniu kaip 45 laipsnių kampu į važiuojamosios dalies arba pėsčiųjų ir dviračių tako pusę ar kurių šaknys ardo kelio važiuojamosios dalies arba pėsčiųjų ir dviračių tako dangą, o šakos neužtikrina eismui reikalingų gabaritų, nurodytų Kelių techniniame reglamente (šakos šalinamos genėjimo būdu).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ascii="TimesNewRoman" w:eastAsia="Calibri" w:hAnsi="TimesNewRoman" w:cs="TimesNewRoman"/>
          <w:b/>
          <w:szCs w:val="24"/>
          <w:lang w:eastAsia="en-US"/>
        </w:rPr>
      </w:pPr>
      <w:r>
        <w:rPr>
          <w:b/>
          <w:szCs w:val="24"/>
        </w:rPr>
        <w:t xml:space="preserve">Aplinkos apsaugos departamento prie aplinkos ministerijos atstovė Kauno valdybos Jonavos aplinkos apsaugos inspekcijos AAI vyriausioji specialistė </w:t>
      </w:r>
      <w:r w:rsidRPr="00C60437">
        <w:rPr>
          <w:b/>
          <w:szCs w:val="24"/>
          <w:highlight w:val="black"/>
        </w:rPr>
        <w:t xml:space="preserve">Kristina </w:t>
      </w:r>
      <w:proofErr w:type="spellStart"/>
      <w:r w:rsidRPr="00C60437">
        <w:rPr>
          <w:b/>
          <w:szCs w:val="24"/>
          <w:highlight w:val="black"/>
        </w:rPr>
        <w:t>Boguševičiūtė</w:t>
      </w:r>
      <w:proofErr w:type="spellEnd"/>
      <w:r>
        <w:rPr>
          <w:b/>
          <w:szCs w:val="24"/>
        </w:rPr>
        <w:t xml:space="preserve"> neprieštaravo prašyme išvardintų saugotinų medžių pašalinimui ir genėjimui.</w:t>
      </w:r>
    </w:p>
    <w:p w:rsidR="00C60437" w:rsidRDefault="00C60437" w:rsidP="00C60437">
      <w:pPr>
        <w:spacing w:line="276" w:lineRule="auto"/>
        <w:ind w:firstLine="851"/>
        <w:jc w:val="both"/>
        <w:rPr>
          <w:b/>
          <w:szCs w:val="24"/>
          <w:highlight w:val="yellow"/>
        </w:rPr>
      </w:pPr>
      <w:r>
        <w:rPr>
          <w:b/>
          <w:szCs w:val="24"/>
        </w:rPr>
        <w:t>Balsavus komisijai taip: 6 – „UŽ“ ir 0 – „PRIEŠ“,</w:t>
      </w:r>
      <w:r>
        <w:rPr>
          <w:szCs w:val="24"/>
        </w:rPr>
        <w:t xml:space="preserve"> </w:t>
      </w:r>
      <w:r>
        <w:rPr>
          <w:b/>
          <w:szCs w:val="24"/>
        </w:rPr>
        <w:t>n u s p r ę s t a:</w:t>
      </w:r>
      <w:r>
        <w:rPr>
          <w:b/>
          <w:szCs w:val="24"/>
          <w:highlight w:val="yellow"/>
        </w:rPr>
        <w:t xml:space="preserve"> </w:t>
      </w:r>
    </w:p>
    <w:p w:rsidR="00C60437" w:rsidRDefault="00C60437" w:rsidP="00C60437">
      <w:pPr>
        <w:spacing w:line="276" w:lineRule="auto"/>
        <w:ind w:right="-1" w:firstLine="851"/>
        <w:jc w:val="both"/>
        <w:rPr>
          <w:rFonts w:eastAsia="Times New Roman"/>
          <w:b/>
          <w:i/>
          <w:szCs w:val="24"/>
        </w:rPr>
      </w:pPr>
      <w:r>
        <w:rPr>
          <w:rFonts w:eastAsia="Times New Roman"/>
          <w:b/>
          <w:i/>
          <w:szCs w:val="24"/>
        </w:rPr>
        <w:t xml:space="preserve">Prašyme išvardintų saugotinų medžių pašalinimui ir genėjimui pritarti, kadangi trukdo projektiniams sprendiniams pagal projektą </w:t>
      </w:r>
      <w:r>
        <w:rPr>
          <w:b/>
          <w:szCs w:val="24"/>
        </w:rPr>
        <w:t>„</w:t>
      </w:r>
      <w:r>
        <w:rPr>
          <w:b/>
          <w:i/>
          <w:szCs w:val="24"/>
        </w:rPr>
        <w:t xml:space="preserve">Valstybinės reikšmės rajoninio kelio Nr. 3514 </w:t>
      </w:r>
      <w:proofErr w:type="spellStart"/>
      <w:r>
        <w:rPr>
          <w:b/>
          <w:i/>
          <w:szCs w:val="24"/>
        </w:rPr>
        <w:t>Gėluva</w:t>
      </w:r>
      <w:proofErr w:type="spellEnd"/>
      <w:r>
        <w:rPr>
          <w:b/>
          <w:i/>
          <w:szCs w:val="24"/>
        </w:rPr>
        <w:t>-Jankūnai-</w:t>
      </w:r>
      <w:proofErr w:type="spellStart"/>
      <w:r>
        <w:rPr>
          <w:b/>
          <w:i/>
          <w:szCs w:val="24"/>
        </w:rPr>
        <w:t>Juodkaimiai</w:t>
      </w:r>
      <w:proofErr w:type="spellEnd"/>
      <w:r>
        <w:rPr>
          <w:b/>
          <w:i/>
          <w:szCs w:val="24"/>
        </w:rPr>
        <w:t xml:space="preserve"> ruožo nuo 4,275 iki 9,022 km kapitalinis remontas“</w:t>
      </w:r>
      <w:r>
        <w:rPr>
          <w:rFonts w:eastAsia="Times New Roman"/>
          <w:b/>
          <w:i/>
          <w:szCs w:val="24"/>
        </w:rPr>
        <w:t>.</w:t>
      </w:r>
    </w:p>
    <w:p w:rsidR="00C60437" w:rsidRDefault="00C60437" w:rsidP="00C60437">
      <w:pPr>
        <w:spacing w:line="276" w:lineRule="auto"/>
        <w:ind w:right="-1" w:firstLine="851"/>
        <w:jc w:val="both"/>
        <w:rPr>
          <w:rFonts w:eastAsia="Times New Roman"/>
          <w:b/>
          <w:i/>
          <w:szCs w:val="24"/>
        </w:rPr>
      </w:pPr>
      <w:r>
        <w:rPr>
          <w:rFonts w:eastAsia="Times New Roman"/>
          <w:b/>
          <w:i/>
          <w:szCs w:val="24"/>
        </w:rPr>
        <w:t>Medžių atkuriamoji vertė nebus skaičiuojama.</w:t>
      </w:r>
    </w:p>
    <w:p w:rsidR="00C60437" w:rsidRDefault="00C60437" w:rsidP="00C60437">
      <w:pPr>
        <w:spacing w:line="276" w:lineRule="auto"/>
        <w:ind w:right="-1" w:firstLine="851"/>
        <w:jc w:val="both"/>
        <w:rPr>
          <w:rFonts w:eastAsia="Times New Roman"/>
          <w:b/>
          <w:i/>
          <w:szCs w:val="24"/>
        </w:rPr>
      </w:pPr>
    </w:p>
    <w:p w:rsidR="00C60437" w:rsidRDefault="00C60437" w:rsidP="00C60437">
      <w:pPr>
        <w:spacing w:line="276" w:lineRule="auto"/>
        <w:ind w:right="-1" w:firstLine="851"/>
        <w:jc w:val="both"/>
        <w:rPr>
          <w:rFonts w:eastAsia="Times New Roman"/>
          <w:b/>
          <w:i/>
          <w:szCs w:val="24"/>
        </w:rPr>
      </w:pPr>
    </w:p>
    <w:p w:rsidR="00C60437" w:rsidRDefault="00C60437" w:rsidP="00C60437">
      <w:pPr>
        <w:tabs>
          <w:tab w:val="left" w:pos="0"/>
        </w:tabs>
        <w:ind w:right="67" w:firstLine="851"/>
        <w:contextualSpacing/>
        <w:jc w:val="both"/>
        <w:rPr>
          <w:rFonts w:eastAsia="Times New Roman"/>
          <w:b/>
          <w:i/>
          <w:szCs w:val="24"/>
        </w:rPr>
      </w:pPr>
      <w:r>
        <w:rPr>
          <w:rFonts w:eastAsia="Calibri"/>
          <w:b/>
          <w:i/>
          <w:szCs w:val="24"/>
        </w:rPr>
        <w:t>Administracijos direktoriaus</w:t>
      </w:r>
      <w:r>
        <w:rPr>
          <w:rFonts w:eastAsia="Times New Roman"/>
          <w:b/>
          <w:i/>
          <w:szCs w:val="24"/>
        </w:rPr>
        <w:t xml:space="preserve"> leidimo kirsti, </w:t>
      </w:r>
      <w:r>
        <w:rPr>
          <w:b/>
          <w:i/>
          <w:szCs w:val="24"/>
        </w:rPr>
        <w:t>kitaip pašalinti</w:t>
      </w:r>
      <w:r>
        <w:rPr>
          <w:rFonts w:eastAsia="Times New Roman"/>
          <w:b/>
          <w:i/>
          <w:szCs w:val="24"/>
        </w:rPr>
        <w:t xml:space="preserve"> iš augimo vietos ar intensyviai genėti saugotinus želdinius nereikia ir jis nebus išduodamas, kadangi prašyme nurodytiems medžiams nebus vykdomas intensyvus genėjimas, kai vadovaujantis Lietuvos Respublikos želdynų įstatymo nuostata „intensyvus želdinių genėjimas – želdinių priežiūros darbai, kurių metu pašalinama daugiau kaip 30 procentų medžių ar krūmų lajos tūrio“.</w:t>
      </w:r>
    </w:p>
    <w:p w:rsidR="00C60437" w:rsidRDefault="00C60437" w:rsidP="00C60437">
      <w:pPr>
        <w:tabs>
          <w:tab w:val="left" w:pos="284"/>
        </w:tabs>
        <w:ind w:firstLine="851"/>
        <w:jc w:val="both"/>
        <w:rPr>
          <w:b/>
          <w:szCs w:val="24"/>
        </w:rPr>
      </w:pPr>
      <w:r>
        <w:rPr>
          <w:rFonts w:eastAsia="Times New Roman"/>
          <w:b/>
          <w:szCs w:val="24"/>
        </w:rPr>
        <w:t xml:space="preserve">Komisija siūlo savivaldybės administracijos direktoriui priimti sprendimą </w:t>
      </w:r>
      <w:r>
        <w:rPr>
          <w:b/>
          <w:bCs/>
          <w:szCs w:val="24"/>
        </w:rPr>
        <w:t>išduoti leidimą kirsti, kitaip pašalinti iš augimo vietos ar intensyviai genėti saugotinus želdinius</w:t>
      </w:r>
      <w:r>
        <w:rPr>
          <w:b/>
          <w:szCs w:val="24"/>
        </w:rPr>
        <w:t xml:space="preserve"> </w:t>
      </w:r>
      <w:r>
        <w:rPr>
          <w:rFonts w:eastAsia="Times New Roman"/>
          <w:b/>
          <w:szCs w:val="24"/>
        </w:rPr>
        <w:t xml:space="preserve">ir išduoti leidimą </w:t>
      </w:r>
      <w:r>
        <w:rPr>
          <w:b/>
          <w:bCs/>
          <w:szCs w:val="24"/>
        </w:rPr>
        <w:t>kirsti, persodinti iš augimo vietos ar kitaip pašalinti, genėti</w:t>
      </w:r>
      <w:r>
        <w:rPr>
          <w:b/>
          <w:bCs/>
          <w:szCs w:val="24"/>
          <w:lang w:val="en-US"/>
        </w:rPr>
        <w:t xml:space="preserve"> </w:t>
      </w:r>
      <w:proofErr w:type="spellStart"/>
      <w:r>
        <w:rPr>
          <w:b/>
          <w:bCs/>
          <w:szCs w:val="24"/>
          <w:lang w:val="en-US"/>
        </w:rPr>
        <w:t>saugotinus</w:t>
      </w:r>
      <w:proofErr w:type="spellEnd"/>
      <w:r>
        <w:rPr>
          <w:b/>
          <w:bCs/>
          <w:szCs w:val="24"/>
          <w:lang w:val="en-US"/>
        </w:rPr>
        <w:t xml:space="preserve"> </w:t>
      </w:r>
      <w:r>
        <w:rPr>
          <w:b/>
          <w:bCs/>
          <w:szCs w:val="24"/>
        </w:rPr>
        <w:t xml:space="preserve">želdinius </w:t>
      </w:r>
      <w:r>
        <w:rPr>
          <w:b/>
          <w:lang w:eastAsia="ar-SA"/>
        </w:rPr>
        <w:t>pareiškėjui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b/>
          <w:caps/>
          <w:szCs w:val="24"/>
        </w:rPr>
        <w:t>uab „</w:t>
      </w:r>
      <w:r>
        <w:rPr>
          <w:rFonts w:eastAsia="Times New Roman"/>
          <w:b/>
          <w:szCs w:val="24"/>
        </w:rPr>
        <w:t>Kauno keliai</w:t>
      </w:r>
      <w:r>
        <w:rPr>
          <w:rFonts w:eastAsia="Times New Roman"/>
          <w:b/>
          <w:caps/>
          <w:szCs w:val="24"/>
        </w:rPr>
        <w:t>“</w:t>
      </w:r>
      <w:r>
        <w:rPr>
          <w:b/>
          <w:szCs w:val="24"/>
        </w:rPr>
        <w:t>.</w:t>
      </w: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Cs w:val="24"/>
        </w:rPr>
      </w:pP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Cs w:val="24"/>
        </w:rPr>
      </w:pPr>
    </w:p>
    <w:p w:rsidR="00C60437" w:rsidRDefault="00C60437" w:rsidP="00C60437">
      <w:pPr>
        <w:widowControl/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Cs w:val="24"/>
        </w:rPr>
      </w:pPr>
    </w:p>
    <w:p w:rsidR="00C60437" w:rsidRDefault="00C60437" w:rsidP="00C60437">
      <w:pPr>
        <w:spacing w:line="276" w:lineRule="auto"/>
        <w:rPr>
          <w:szCs w:val="24"/>
        </w:rPr>
      </w:pPr>
      <w:r>
        <w:rPr>
          <w:szCs w:val="24"/>
        </w:rPr>
        <w:t>Komisijos pirmininkė</w:t>
      </w:r>
      <w:r>
        <w:rPr>
          <w:szCs w:val="24"/>
        </w:rPr>
        <w:tab/>
      </w:r>
      <w:r>
        <w:rPr>
          <w:szCs w:val="24"/>
        </w:rPr>
        <w:tab/>
      </w:r>
      <w:proofErr w:type="spellStart"/>
      <w:r w:rsidRPr="00C60437">
        <w:rPr>
          <w:szCs w:val="24"/>
          <w:highlight w:val="black"/>
        </w:rPr>
        <w:t>Ggggggggg</w:t>
      </w:r>
      <w:proofErr w:type="spellEnd"/>
      <w:r>
        <w:rPr>
          <w:szCs w:val="24"/>
        </w:rPr>
        <w:tab/>
      </w:r>
      <w:r>
        <w:rPr>
          <w:szCs w:val="24"/>
        </w:rPr>
        <w:tab/>
      </w:r>
      <w:r>
        <w:rPr>
          <w:rFonts w:eastAsia="Times New Roman"/>
          <w:szCs w:val="24"/>
        </w:rPr>
        <w:t>Gintarė Kundrotaitė-Kozins</w:t>
      </w:r>
    </w:p>
    <w:p w:rsidR="00C60437" w:rsidRDefault="00C60437" w:rsidP="00C60437">
      <w:pPr>
        <w:spacing w:line="276" w:lineRule="auto"/>
        <w:ind w:right="20"/>
        <w:jc w:val="both"/>
        <w:rPr>
          <w:szCs w:val="24"/>
        </w:rPr>
      </w:pPr>
    </w:p>
    <w:p w:rsidR="00C60437" w:rsidRDefault="00C60437" w:rsidP="00C60437">
      <w:pPr>
        <w:spacing w:line="276" w:lineRule="auto"/>
        <w:ind w:right="20"/>
        <w:jc w:val="both"/>
        <w:rPr>
          <w:szCs w:val="24"/>
        </w:rPr>
      </w:pPr>
    </w:p>
    <w:p w:rsidR="00C60437" w:rsidRDefault="00C60437" w:rsidP="00C60437">
      <w:pPr>
        <w:spacing w:line="276" w:lineRule="auto"/>
        <w:jc w:val="both"/>
        <w:rPr>
          <w:szCs w:val="24"/>
        </w:rPr>
      </w:pPr>
      <w:r>
        <w:rPr>
          <w:szCs w:val="24"/>
        </w:rPr>
        <w:t>Komisijos sekretorė</w:t>
      </w:r>
      <w:r>
        <w:rPr>
          <w:szCs w:val="24"/>
        </w:rPr>
        <w:tab/>
      </w:r>
      <w:r>
        <w:rPr>
          <w:szCs w:val="24"/>
        </w:rPr>
        <w:tab/>
      </w:r>
      <w:proofErr w:type="spellStart"/>
      <w:r w:rsidRPr="00C60437">
        <w:rPr>
          <w:szCs w:val="24"/>
          <w:highlight w:val="black"/>
        </w:rPr>
        <w:t>CCcccccccc</w:t>
      </w:r>
      <w:proofErr w:type="spellEnd"/>
      <w:r>
        <w:rPr>
          <w:szCs w:val="24"/>
        </w:rPr>
        <w:tab/>
      </w:r>
      <w:r>
        <w:rPr>
          <w:szCs w:val="24"/>
        </w:rPr>
        <w:tab/>
        <w:t xml:space="preserve">Agnė </w:t>
      </w:r>
      <w:proofErr w:type="spellStart"/>
      <w:r>
        <w:rPr>
          <w:szCs w:val="24"/>
        </w:rPr>
        <w:t>Čerenkovaitė-Sinickienė</w:t>
      </w:r>
      <w:proofErr w:type="spellEnd"/>
    </w:p>
    <w:p w:rsidR="009311AE" w:rsidRDefault="009311AE"/>
    <w:sectPr w:rsidR="009311AE" w:rsidSect="00546A99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437"/>
    <w:rsid w:val="0039274A"/>
    <w:rsid w:val="00546A99"/>
    <w:rsid w:val="00816C25"/>
    <w:rsid w:val="009311AE"/>
    <w:rsid w:val="00C6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794B250-2F03-43C8-B885-D474EDB8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043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60437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79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5359</Words>
  <Characters>3056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</dc:creator>
  <cp:lastModifiedBy>Vartotoja</cp:lastModifiedBy>
  <cp:revision>2</cp:revision>
  <dcterms:created xsi:type="dcterms:W3CDTF">2022-11-21T06:30:00Z</dcterms:created>
  <dcterms:modified xsi:type="dcterms:W3CDTF">2022-11-21T06:30:00Z</dcterms:modified>
</cp:coreProperties>
</file>