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5BD" w:rsidRPr="00485947" w:rsidRDefault="005440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48594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85947">
        <w:rPr>
          <w:rFonts w:ascii="Times New Roman" w:hAnsi="Times New Roman" w:cs="Times New Roman"/>
          <w:sz w:val="28"/>
          <w:szCs w:val="28"/>
        </w:rPr>
        <w:t xml:space="preserve">    </w:t>
      </w:r>
      <w:r w:rsidRPr="00485947">
        <w:rPr>
          <w:rFonts w:ascii="Times New Roman" w:hAnsi="Times New Roman" w:cs="Times New Roman"/>
          <w:b/>
          <w:sz w:val="28"/>
          <w:szCs w:val="28"/>
        </w:rPr>
        <w:t xml:space="preserve">Kėdainių krašto muziejaus </w:t>
      </w:r>
    </w:p>
    <w:p w:rsidR="0054403D" w:rsidRPr="00485947" w:rsidRDefault="0054403D" w:rsidP="005440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947">
        <w:rPr>
          <w:rFonts w:ascii="Times New Roman" w:hAnsi="Times New Roman" w:cs="Times New Roman"/>
          <w:b/>
          <w:sz w:val="28"/>
          <w:szCs w:val="28"/>
        </w:rPr>
        <w:t>2025 m. Lietuvių kalbos dienų renginių planas</w:t>
      </w:r>
    </w:p>
    <w:p w:rsidR="0054403D" w:rsidRPr="00485947" w:rsidRDefault="0054403D" w:rsidP="005440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0"/>
        <w:gridCol w:w="1488"/>
        <w:gridCol w:w="2660"/>
        <w:gridCol w:w="2310"/>
      </w:tblGrid>
      <w:tr w:rsidR="0054403D" w:rsidRPr="00485947" w:rsidTr="0054403D">
        <w:tc>
          <w:tcPr>
            <w:tcW w:w="3170" w:type="dxa"/>
            <w:shd w:val="clear" w:color="auto" w:fill="auto"/>
          </w:tcPr>
          <w:p w:rsidR="0054403D" w:rsidRPr="00485947" w:rsidRDefault="0054403D" w:rsidP="008F0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947">
              <w:rPr>
                <w:rFonts w:ascii="Times New Roman" w:hAnsi="Times New Roman" w:cs="Times New Roman"/>
                <w:b/>
                <w:sz w:val="28"/>
                <w:szCs w:val="28"/>
              </w:rPr>
              <w:t>Renginio pavadinimas</w:t>
            </w:r>
          </w:p>
        </w:tc>
        <w:tc>
          <w:tcPr>
            <w:tcW w:w="1488" w:type="dxa"/>
            <w:shd w:val="clear" w:color="auto" w:fill="auto"/>
          </w:tcPr>
          <w:p w:rsidR="0054403D" w:rsidRPr="00485947" w:rsidRDefault="0054403D" w:rsidP="008F0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947">
              <w:rPr>
                <w:rFonts w:ascii="Times New Roman" w:hAnsi="Times New Roman" w:cs="Times New Roman"/>
                <w:b/>
                <w:sz w:val="28"/>
                <w:szCs w:val="28"/>
              </w:rPr>
              <w:t>Data</w:t>
            </w:r>
          </w:p>
        </w:tc>
        <w:tc>
          <w:tcPr>
            <w:tcW w:w="2660" w:type="dxa"/>
            <w:shd w:val="clear" w:color="auto" w:fill="auto"/>
          </w:tcPr>
          <w:p w:rsidR="0054403D" w:rsidRPr="00485947" w:rsidRDefault="0054403D" w:rsidP="008F0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947">
              <w:rPr>
                <w:rFonts w:ascii="Times New Roman" w:hAnsi="Times New Roman" w:cs="Times New Roman"/>
                <w:b/>
                <w:sz w:val="28"/>
                <w:szCs w:val="28"/>
              </w:rPr>
              <w:t>Renginio vieta</w:t>
            </w:r>
          </w:p>
        </w:tc>
        <w:tc>
          <w:tcPr>
            <w:tcW w:w="2310" w:type="dxa"/>
            <w:shd w:val="clear" w:color="auto" w:fill="auto"/>
          </w:tcPr>
          <w:p w:rsidR="0054403D" w:rsidRPr="00485947" w:rsidRDefault="0054403D" w:rsidP="008F0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947">
              <w:rPr>
                <w:rFonts w:ascii="Times New Roman" w:hAnsi="Times New Roman" w:cs="Times New Roman"/>
                <w:b/>
                <w:sz w:val="28"/>
                <w:szCs w:val="28"/>
              </w:rPr>
              <w:t>Adresas</w:t>
            </w:r>
          </w:p>
        </w:tc>
      </w:tr>
      <w:tr w:rsidR="0054403D" w:rsidRPr="00485947" w:rsidTr="0054403D">
        <w:tc>
          <w:tcPr>
            <w:tcW w:w="3170" w:type="dxa"/>
            <w:shd w:val="clear" w:color="auto" w:fill="auto"/>
          </w:tcPr>
          <w:p w:rsidR="0054403D" w:rsidRPr="00485947" w:rsidRDefault="00215A1A" w:rsidP="008F0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947">
              <w:rPr>
                <w:rFonts w:ascii="Times New Roman" w:hAnsi="Times New Roman" w:cs="Times New Roman"/>
                <w:sz w:val="24"/>
                <w:szCs w:val="24"/>
              </w:rPr>
              <w:t>Renginys „Kėdainiai – XVII a. lietuviškosios reformatų kultūros centras“</w:t>
            </w:r>
          </w:p>
          <w:p w:rsidR="00215A1A" w:rsidRPr="00485947" w:rsidRDefault="00215A1A" w:rsidP="008F0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947">
              <w:rPr>
                <w:rFonts w:ascii="Times New Roman" w:hAnsi="Times New Roman" w:cs="Times New Roman"/>
                <w:sz w:val="24"/>
                <w:szCs w:val="24"/>
              </w:rPr>
              <w:t>Lektoriai:</w:t>
            </w:r>
          </w:p>
          <w:p w:rsidR="00215A1A" w:rsidRPr="00485947" w:rsidRDefault="00215A1A" w:rsidP="008F0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947">
              <w:rPr>
                <w:rFonts w:ascii="Times New Roman" w:hAnsi="Times New Roman" w:cs="Times New Roman"/>
                <w:sz w:val="24"/>
                <w:szCs w:val="24"/>
              </w:rPr>
              <w:t xml:space="preserve">Prof. Dr. Dainora Pociūtė (Vilniaus universitetas) „Evangelikų reformatų liturgijos tendencijos XVII amžiuje ir lietuviškasis Kėdainių </w:t>
            </w:r>
            <w:proofErr w:type="spellStart"/>
            <w:r w:rsidRPr="00485947">
              <w:rPr>
                <w:rFonts w:ascii="Times New Roman" w:hAnsi="Times New Roman" w:cs="Times New Roman"/>
                <w:sz w:val="24"/>
                <w:szCs w:val="24"/>
              </w:rPr>
              <w:t>konvuliatas</w:t>
            </w:r>
            <w:proofErr w:type="spellEnd"/>
            <w:r w:rsidRPr="0048594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:rsidR="00215A1A" w:rsidRPr="00485947" w:rsidRDefault="00215A1A" w:rsidP="008F0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947">
              <w:rPr>
                <w:rFonts w:ascii="Times New Roman" w:hAnsi="Times New Roman" w:cs="Times New Roman"/>
                <w:sz w:val="24"/>
                <w:szCs w:val="24"/>
              </w:rPr>
              <w:t>Dr. Mindaugas Šinkūnas (Lietuvių kalbos institutas) „XVII Kėdainiai – evangelikų reformatų lietuviškos knygos centras“</w:t>
            </w:r>
          </w:p>
          <w:p w:rsidR="00215A1A" w:rsidRPr="00485947" w:rsidRDefault="00215A1A" w:rsidP="008F0E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shd w:val="clear" w:color="auto" w:fill="auto"/>
          </w:tcPr>
          <w:p w:rsidR="0054403D" w:rsidRPr="00485947" w:rsidRDefault="0054403D" w:rsidP="008F0E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5947">
              <w:rPr>
                <w:rFonts w:ascii="Times New Roman" w:hAnsi="Times New Roman" w:cs="Times New Roman"/>
                <w:sz w:val="24"/>
                <w:szCs w:val="24"/>
              </w:rPr>
              <w:t>2025-0</w:t>
            </w:r>
            <w:r w:rsidR="00215A1A" w:rsidRPr="00485947">
              <w:rPr>
                <w:rFonts w:ascii="Times New Roman" w:hAnsi="Times New Roman" w:cs="Times New Roman"/>
                <w:sz w:val="24"/>
                <w:szCs w:val="24"/>
              </w:rPr>
              <w:t xml:space="preserve">4-11 </w:t>
            </w:r>
          </w:p>
          <w:p w:rsidR="00215A1A" w:rsidRPr="00485947" w:rsidRDefault="00215A1A" w:rsidP="008F0E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5947">
              <w:rPr>
                <w:rFonts w:ascii="Times New Roman" w:hAnsi="Times New Roman" w:cs="Times New Roman"/>
                <w:sz w:val="24"/>
                <w:szCs w:val="24"/>
              </w:rPr>
              <w:t xml:space="preserve">16 val. </w:t>
            </w:r>
          </w:p>
        </w:tc>
        <w:tc>
          <w:tcPr>
            <w:tcW w:w="2660" w:type="dxa"/>
            <w:shd w:val="clear" w:color="auto" w:fill="auto"/>
          </w:tcPr>
          <w:p w:rsidR="0054403D" w:rsidRPr="00485947" w:rsidRDefault="00215A1A" w:rsidP="008F0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947">
              <w:rPr>
                <w:rFonts w:ascii="Times New Roman" w:hAnsi="Times New Roman" w:cs="Times New Roman"/>
                <w:sz w:val="24"/>
                <w:szCs w:val="24"/>
              </w:rPr>
              <w:t xml:space="preserve">Kėdainių krašto muziejaus </w:t>
            </w:r>
            <w:bookmarkStart w:id="0" w:name="_GoBack"/>
            <w:bookmarkEnd w:id="0"/>
            <w:proofErr w:type="spellStart"/>
            <w:r w:rsidRPr="00485947">
              <w:rPr>
                <w:rFonts w:ascii="Times New Roman" w:hAnsi="Times New Roman" w:cs="Times New Roman"/>
                <w:sz w:val="24"/>
                <w:szCs w:val="24"/>
              </w:rPr>
              <w:t>Daugiakultūris</w:t>
            </w:r>
            <w:proofErr w:type="spellEnd"/>
            <w:r w:rsidRPr="00485947">
              <w:rPr>
                <w:rFonts w:ascii="Times New Roman" w:hAnsi="Times New Roman" w:cs="Times New Roman"/>
                <w:sz w:val="24"/>
                <w:szCs w:val="24"/>
              </w:rPr>
              <w:t xml:space="preserve"> centras</w:t>
            </w:r>
          </w:p>
        </w:tc>
        <w:tc>
          <w:tcPr>
            <w:tcW w:w="2310" w:type="dxa"/>
            <w:shd w:val="clear" w:color="auto" w:fill="auto"/>
          </w:tcPr>
          <w:p w:rsidR="0054403D" w:rsidRPr="00485947" w:rsidRDefault="0054403D" w:rsidP="008F0E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5947">
              <w:rPr>
                <w:rFonts w:ascii="Times New Roman" w:hAnsi="Times New Roman" w:cs="Times New Roman"/>
                <w:sz w:val="24"/>
                <w:szCs w:val="24"/>
              </w:rPr>
              <w:t xml:space="preserve">Kėdainiai, </w:t>
            </w:r>
            <w:proofErr w:type="spellStart"/>
            <w:r w:rsidR="00215A1A" w:rsidRPr="00485947">
              <w:rPr>
                <w:rFonts w:ascii="Times New Roman" w:hAnsi="Times New Roman" w:cs="Times New Roman"/>
                <w:sz w:val="24"/>
                <w:szCs w:val="24"/>
              </w:rPr>
              <w:t>Paeismilgio</w:t>
            </w:r>
            <w:proofErr w:type="spellEnd"/>
            <w:r w:rsidR="00215A1A" w:rsidRPr="00485947">
              <w:rPr>
                <w:rFonts w:ascii="Times New Roman" w:hAnsi="Times New Roman" w:cs="Times New Roman"/>
                <w:sz w:val="24"/>
                <w:szCs w:val="24"/>
              </w:rPr>
              <w:t xml:space="preserve"> g. 12B</w:t>
            </w:r>
          </w:p>
        </w:tc>
      </w:tr>
    </w:tbl>
    <w:p w:rsidR="0054403D" w:rsidRDefault="0054403D"/>
    <w:sectPr w:rsidR="0054403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03D"/>
    <w:rsid w:val="00215A1A"/>
    <w:rsid w:val="00485947"/>
    <w:rsid w:val="0054403D"/>
    <w:rsid w:val="009B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C9F17"/>
  <w15:chartTrackingRefBased/>
  <w15:docId w15:val="{45081ACC-6D1E-4B2A-83D9-AF8607C8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394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Švedienė</dc:creator>
  <cp:keywords/>
  <dc:description/>
  <cp:lastModifiedBy>Rūta Švedienė</cp:lastModifiedBy>
  <cp:revision>1</cp:revision>
  <dcterms:created xsi:type="dcterms:W3CDTF">2025-01-15T06:38:00Z</dcterms:created>
  <dcterms:modified xsi:type="dcterms:W3CDTF">2025-01-15T07:03:00Z</dcterms:modified>
</cp:coreProperties>
</file>