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19DD3" w14:textId="77777777" w:rsidR="004C10E0" w:rsidRDefault="004C10E0" w:rsidP="004C10E0">
      <w:pPr>
        <w:rPr>
          <w:rFonts w:ascii="Times New Roman" w:eastAsia="Times New Roman" w:hAnsi="Times New Roman" w:cs="Times New Roman"/>
          <w:sz w:val="24"/>
          <w:szCs w:val="24"/>
        </w:rPr>
      </w:pPr>
      <w:bookmarkStart w:id="0" w:name="_Hlk184715018"/>
    </w:p>
    <w:p w14:paraId="60D04A78" w14:textId="2CAFFC61" w:rsidR="00DE733F" w:rsidRPr="00DE733F" w:rsidRDefault="00ED6CF6" w:rsidP="00ED6CF6">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E733F" w:rsidRPr="00DE733F">
        <w:rPr>
          <w:rFonts w:ascii="Times New Roman" w:hAnsi="Times New Roman" w:cs="Times New Roman"/>
          <w:sz w:val="24"/>
          <w:szCs w:val="24"/>
          <w:lang w:val="en-US"/>
        </w:rPr>
        <w:t>PATVIRTINTA</w:t>
      </w:r>
    </w:p>
    <w:p w14:paraId="31C5BF14" w14:textId="33BDAEDB" w:rsidR="00DE733F" w:rsidRPr="00DE733F" w:rsidRDefault="00ED6CF6" w:rsidP="00ED6CF6">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r w:rsidR="00DE733F" w:rsidRPr="00DE733F">
        <w:rPr>
          <w:rFonts w:ascii="Times New Roman" w:hAnsi="Times New Roman" w:cs="Times New Roman"/>
          <w:sz w:val="24"/>
          <w:szCs w:val="24"/>
          <w:lang w:val="en-US"/>
        </w:rPr>
        <w:t>Kėdainių rajono savivaldybės</w:t>
      </w:r>
    </w:p>
    <w:p w14:paraId="0A4021CF" w14:textId="617F2427" w:rsidR="00DE733F" w:rsidRPr="00DE733F" w:rsidRDefault="00ED6CF6" w:rsidP="00ED6CF6">
      <w:pPr>
        <w:rPr>
          <w:rFonts w:ascii="Times New Roman" w:hAnsi="Times New Roman" w:cs="Times New Roman"/>
          <w:sz w:val="24"/>
          <w:szCs w:val="24"/>
          <w:lang w:val="en-US"/>
        </w:rPr>
      </w:pPr>
      <w:r>
        <w:rPr>
          <w:rFonts w:ascii="Times New Roman" w:hAnsi="Times New Roman" w:cs="Times New Roman"/>
          <w:sz w:val="24"/>
          <w:szCs w:val="24"/>
          <w:lang w:val="en-US"/>
        </w:rPr>
        <w:t xml:space="preserve">                                                                                   </w:t>
      </w:r>
      <w:proofErr w:type="spellStart"/>
      <w:r w:rsidR="00DE733F" w:rsidRPr="00DE733F">
        <w:rPr>
          <w:rFonts w:ascii="Times New Roman" w:hAnsi="Times New Roman" w:cs="Times New Roman"/>
          <w:sz w:val="24"/>
          <w:szCs w:val="24"/>
          <w:lang w:val="en-US"/>
        </w:rPr>
        <w:t>administracijos</w:t>
      </w:r>
      <w:proofErr w:type="spellEnd"/>
      <w:r w:rsidR="00DE733F" w:rsidRPr="00DE733F">
        <w:rPr>
          <w:rFonts w:ascii="Times New Roman" w:hAnsi="Times New Roman" w:cs="Times New Roman"/>
          <w:sz w:val="24"/>
          <w:szCs w:val="24"/>
          <w:lang w:val="en-US"/>
        </w:rPr>
        <w:t xml:space="preserve"> direktoriaus</w:t>
      </w:r>
    </w:p>
    <w:p w14:paraId="595DB6DF" w14:textId="28AA19C2" w:rsidR="00DE733F" w:rsidRPr="00DE733F" w:rsidRDefault="00DE733F" w:rsidP="00DE733F">
      <w:pPr>
        <w:rPr>
          <w:rFonts w:ascii="Times New Roman" w:hAnsi="Times New Roman" w:cs="Times New Roman"/>
          <w:b/>
          <w:bCs/>
          <w:sz w:val="24"/>
          <w:szCs w:val="24"/>
        </w:rPr>
      </w:pPr>
      <w:r w:rsidRPr="00DE733F">
        <w:rPr>
          <w:rFonts w:ascii="Times New Roman" w:hAnsi="Times New Roman" w:cs="Times New Roman"/>
          <w:sz w:val="24"/>
          <w:szCs w:val="24"/>
          <w:lang w:val="en-US"/>
          <w14:ligatures w14:val="none"/>
        </w:rPr>
        <w:t xml:space="preserve">                                                                                   2025 m.</w:t>
      </w:r>
      <w:r w:rsidR="00ED6CF6">
        <w:rPr>
          <w:rFonts w:ascii="Times New Roman" w:hAnsi="Times New Roman" w:cs="Times New Roman"/>
          <w:sz w:val="24"/>
          <w:szCs w:val="24"/>
          <w:lang w:val="en-US"/>
          <w14:ligatures w14:val="none"/>
        </w:rPr>
        <w:t xml:space="preserve"> </w:t>
      </w:r>
      <w:proofErr w:type="spellStart"/>
      <w:r w:rsidR="00ED6CF6">
        <w:rPr>
          <w:rFonts w:ascii="Times New Roman" w:hAnsi="Times New Roman" w:cs="Times New Roman"/>
          <w:sz w:val="24"/>
          <w:szCs w:val="24"/>
          <w:lang w:val="en-US"/>
          <w14:ligatures w14:val="none"/>
        </w:rPr>
        <w:t>balandžio</w:t>
      </w:r>
      <w:proofErr w:type="spellEnd"/>
      <w:r w:rsidR="00ED6CF6">
        <w:rPr>
          <w:rFonts w:ascii="Times New Roman" w:hAnsi="Times New Roman" w:cs="Times New Roman"/>
          <w:sz w:val="24"/>
          <w:szCs w:val="24"/>
          <w:lang w:val="en-US"/>
          <w14:ligatures w14:val="none"/>
        </w:rPr>
        <w:t xml:space="preserve"> 10 </w:t>
      </w:r>
      <w:r w:rsidRPr="00DE733F">
        <w:rPr>
          <w:rFonts w:ascii="Times New Roman" w:hAnsi="Times New Roman" w:cs="Times New Roman"/>
          <w:sz w:val="24"/>
          <w:szCs w:val="24"/>
          <w:lang w:val="en-US"/>
          <w14:ligatures w14:val="none"/>
        </w:rPr>
        <w:t xml:space="preserve">d. </w:t>
      </w:r>
      <w:proofErr w:type="spellStart"/>
      <w:r w:rsidRPr="00DE733F">
        <w:rPr>
          <w:rFonts w:ascii="Times New Roman" w:hAnsi="Times New Roman" w:cs="Times New Roman"/>
          <w:sz w:val="24"/>
          <w:szCs w:val="24"/>
          <w:lang w:val="en-US"/>
          <w14:ligatures w14:val="none"/>
        </w:rPr>
        <w:t>įsakymu</w:t>
      </w:r>
      <w:proofErr w:type="spellEnd"/>
      <w:r w:rsidRPr="00DE733F">
        <w:rPr>
          <w:rFonts w:ascii="Times New Roman" w:hAnsi="Times New Roman" w:cs="Times New Roman"/>
          <w:sz w:val="24"/>
          <w:szCs w:val="24"/>
          <w:lang w:val="en-US"/>
          <w14:ligatures w14:val="none"/>
        </w:rPr>
        <w:t xml:space="preserve"> Nr. </w:t>
      </w:r>
      <w:r w:rsidR="00ED6CF6">
        <w:rPr>
          <w:rFonts w:ascii="Times New Roman" w:hAnsi="Times New Roman" w:cs="Times New Roman"/>
          <w:sz w:val="24"/>
          <w:szCs w:val="24"/>
          <w:lang w:val="en-US"/>
          <w14:ligatures w14:val="none"/>
        </w:rPr>
        <w:t>AD-1-396</w:t>
      </w:r>
      <w:r w:rsidRPr="00DE733F">
        <w:rPr>
          <w:rFonts w:ascii="Times New Roman" w:hAnsi="Times New Roman" w:cs="Times New Roman"/>
          <w:sz w:val="24"/>
          <w:szCs w:val="24"/>
          <w:lang w:val="en-US"/>
          <w14:ligatures w14:val="none"/>
        </w:rPr>
        <w:tab/>
      </w:r>
    </w:p>
    <w:p w14:paraId="0130C6C6" w14:textId="77777777" w:rsidR="00DE733F" w:rsidRPr="00DE733F" w:rsidRDefault="00DE733F" w:rsidP="004C10E0">
      <w:pPr>
        <w:rPr>
          <w:rFonts w:ascii="Times New Roman" w:eastAsia="Times New Roman" w:hAnsi="Times New Roman" w:cs="Times New Roman"/>
          <w:sz w:val="24"/>
          <w:szCs w:val="24"/>
        </w:rPr>
      </w:pPr>
    </w:p>
    <w:p w14:paraId="717B84C7" w14:textId="77777777" w:rsidR="00DE733F" w:rsidRPr="00DE733F" w:rsidRDefault="00DE733F" w:rsidP="004C10E0">
      <w:pPr>
        <w:rPr>
          <w:rFonts w:ascii="Times New Roman" w:eastAsia="Times New Roman" w:hAnsi="Times New Roman" w:cs="Times New Roman"/>
          <w:sz w:val="24"/>
          <w:szCs w:val="24"/>
        </w:rPr>
      </w:pPr>
    </w:p>
    <w:p w14:paraId="625B9F6A" w14:textId="1603CE13" w:rsidR="004C10E0" w:rsidRPr="00DE733F" w:rsidRDefault="004C10E0" w:rsidP="004C10E0">
      <w:pPr>
        <w:jc w:val="center"/>
        <w:rPr>
          <w:rFonts w:ascii="Times New Roman" w:eastAsia="Times New Roman" w:hAnsi="Times New Roman" w:cs="Times New Roman"/>
          <w:b/>
          <w:bCs/>
          <w:sz w:val="24"/>
          <w:szCs w:val="24"/>
        </w:rPr>
      </w:pPr>
      <w:r w:rsidRPr="00DE733F">
        <w:rPr>
          <w:rFonts w:ascii="Times New Roman" w:eastAsia="Times New Roman" w:hAnsi="Times New Roman" w:cs="Times New Roman"/>
          <w:b/>
          <w:bCs/>
          <w:sz w:val="24"/>
          <w:szCs w:val="24"/>
        </w:rPr>
        <w:t>ŽEMĖS SKLYPŲ FORMAVIMO IR PERTVARKYMO PROJEKTŲ ORGANIZAVIMAS</w:t>
      </w:r>
    </w:p>
    <w:bookmarkEnd w:id="0"/>
    <w:p w14:paraId="7692A088" w14:textId="77777777" w:rsidR="004C10E0" w:rsidRPr="00DE733F" w:rsidRDefault="004C10E0" w:rsidP="004C10E0">
      <w:pPr>
        <w:rPr>
          <w:rFonts w:ascii="Times New Roman" w:eastAsia="Times New Roman" w:hAnsi="Times New Roman" w:cs="Times New Roman"/>
          <w:sz w:val="24"/>
          <w:szCs w:val="24"/>
        </w:rPr>
      </w:pPr>
    </w:p>
    <w:p w14:paraId="7225747E" w14:textId="7B730A1B" w:rsidR="004C10E0" w:rsidRPr="00DE733F" w:rsidRDefault="004C10E0" w:rsidP="004C10E0">
      <w:pPr>
        <w:rPr>
          <w:rFonts w:ascii="Times New Roman" w:eastAsia="Times New Roman" w:hAnsi="Times New Roman" w:cs="Times New Roman"/>
          <w:b/>
          <w:bCs/>
          <w:sz w:val="24"/>
          <w:szCs w:val="24"/>
        </w:rPr>
      </w:pPr>
      <w:r w:rsidRPr="00DE733F">
        <w:rPr>
          <w:rFonts w:ascii="Times New Roman" w:eastAsia="Times New Roman" w:hAnsi="Times New Roman" w:cs="Times New Roman"/>
          <w:b/>
          <w:bCs/>
          <w:sz w:val="24"/>
          <w:szCs w:val="24"/>
        </w:rPr>
        <w:t>Paslaugos apibūdinimas</w:t>
      </w:r>
    </w:p>
    <w:p w14:paraId="21F305FA" w14:textId="2F7A8BFE" w:rsidR="004C10E0" w:rsidRPr="00DE733F" w:rsidRDefault="004C10E0" w:rsidP="00DE733F">
      <w:pPr>
        <w:jc w:val="both"/>
        <w:rPr>
          <w:rFonts w:ascii="Times New Roman" w:eastAsia="Times New Roman" w:hAnsi="Times New Roman" w:cs="Times New Roman"/>
          <w:sz w:val="24"/>
          <w:szCs w:val="24"/>
          <w:lang w:eastAsia="en-GB"/>
        </w:rPr>
      </w:pPr>
      <w:r w:rsidRPr="00DE733F">
        <w:rPr>
          <w:rFonts w:ascii="Times New Roman" w:eastAsia="Times New Roman" w:hAnsi="Times New Roman" w:cs="Times New Roman"/>
          <w:sz w:val="24"/>
          <w:szCs w:val="24"/>
          <w:lang w:eastAsia="en-GB"/>
        </w:rPr>
        <w:t>Paslauga teikiama interesantams, norintiems rengti žemės sklypų formavimo ir pertvarkymo projektus – formuoti sklypus, dalinti sklypus, padidinti esamus sklypus laisva valstybine žeme</w:t>
      </w:r>
      <w:r w:rsidR="00585A7F" w:rsidRPr="00DE733F">
        <w:rPr>
          <w:rFonts w:ascii="Times New Roman" w:eastAsia="Times New Roman" w:hAnsi="Times New Roman" w:cs="Times New Roman"/>
          <w:sz w:val="24"/>
          <w:szCs w:val="24"/>
          <w:lang w:eastAsia="en-GB"/>
        </w:rPr>
        <w:t>.</w:t>
      </w:r>
    </w:p>
    <w:p w14:paraId="7E61E361" w14:textId="77777777" w:rsidR="00585A7F" w:rsidRPr="00DE733F" w:rsidRDefault="00585A7F" w:rsidP="00585A7F">
      <w:pPr>
        <w:jc w:val="both"/>
        <w:rPr>
          <w:rFonts w:ascii="Times New Roman" w:eastAsia="Times New Roman" w:hAnsi="Times New Roman" w:cs="Times New Roman"/>
          <w:sz w:val="24"/>
          <w:szCs w:val="24"/>
          <w:lang w:eastAsia="en-GB"/>
        </w:rPr>
      </w:pPr>
    </w:p>
    <w:p w14:paraId="6571119C" w14:textId="1B093BB8" w:rsidR="00585A7F" w:rsidRPr="00DE733F" w:rsidRDefault="00585A7F" w:rsidP="00585A7F">
      <w:pPr>
        <w:jc w:val="both"/>
        <w:rPr>
          <w:rFonts w:ascii="Times New Roman" w:eastAsia="Times New Roman" w:hAnsi="Times New Roman" w:cs="Times New Roman"/>
          <w:b/>
          <w:bCs/>
          <w:sz w:val="24"/>
          <w:szCs w:val="24"/>
          <w:lang w:eastAsia="en-GB"/>
        </w:rPr>
      </w:pPr>
      <w:r w:rsidRPr="00DE733F">
        <w:rPr>
          <w:rFonts w:ascii="Times New Roman" w:eastAsia="Times New Roman" w:hAnsi="Times New Roman" w:cs="Times New Roman"/>
          <w:b/>
          <w:bCs/>
          <w:sz w:val="24"/>
          <w:szCs w:val="24"/>
          <w:lang w:eastAsia="en-GB"/>
        </w:rPr>
        <w:t>Paslaugos teikimo proceso aprašymas</w:t>
      </w:r>
    </w:p>
    <w:p w14:paraId="6DB39D98" w14:textId="376E2778" w:rsidR="00F82FFD" w:rsidRPr="00DE733F" w:rsidRDefault="00F82FFD" w:rsidP="00F82FFD">
      <w:pPr>
        <w:jc w:val="both"/>
        <w:rPr>
          <w:rFonts w:ascii="Times New Roman" w:eastAsia="Times New Roman" w:hAnsi="Times New Roman" w:cs="Times New Roman"/>
          <w:b/>
          <w:bCs/>
          <w:sz w:val="24"/>
          <w:szCs w:val="24"/>
          <w:lang w:eastAsia="en-GB"/>
        </w:rPr>
      </w:pPr>
      <w:r w:rsidRPr="00DE733F">
        <w:rPr>
          <w:rFonts w:ascii="Times New Roman" w:eastAsia="Times New Roman" w:hAnsi="Times New Roman" w:cs="Times New Roman"/>
          <w:sz w:val="24"/>
          <w:szCs w:val="24"/>
        </w:rPr>
        <w:t>Prašymas (</w:t>
      </w:r>
      <w:r w:rsidR="0085327D">
        <w:rPr>
          <w:rFonts w:ascii="Times New Roman" w:eastAsia="Times New Roman" w:hAnsi="Times New Roman" w:cs="Times New Roman"/>
          <w:sz w:val="24"/>
          <w:szCs w:val="24"/>
        </w:rPr>
        <w:t>p</w:t>
      </w:r>
      <w:r w:rsidRPr="00DE733F">
        <w:rPr>
          <w:rFonts w:ascii="Times New Roman" w:eastAsia="Times New Roman" w:hAnsi="Times New Roman" w:cs="Times New Roman"/>
          <w:sz w:val="24"/>
          <w:szCs w:val="24"/>
        </w:rPr>
        <w:t>riedas) teikiamas raštu tiesiogiai asmeniui ar jo atstovui atvykus į Savivaldybės administraciją adresu, J. Basanavičiaus g. 36, Kėdainiai, arba atsiuntus prašymą paštu ar per pasiuntinį, elektroniniais ryšiais – Kėdainių rajono savivaldybės administracijos elektroninio pašto adresu </w:t>
      </w:r>
      <w:proofErr w:type="spellStart"/>
      <w:r w:rsidRPr="00DE733F">
        <w:rPr>
          <w:rFonts w:ascii="Times New Roman" w:eastAsia="Times New Roman" w:hAnsi="Times New Roman" w:cs="Times New Roman"/>
          <w:sz w:val="24"/>
          <w:szCs w:val="24"/>
        </w:rPr>
        <w:t>administracija@kedainiai.lt</w:t>
      </w:r>
      <w:proofErr w:type="spellEnd"/>
      <w:r w:rsidRPr="00DE733F">
        <w:rPr>
          <w:rFonts w:ascii="Times New Roman" w:eastAsia="Times New Roman" w:hAnsi="Times New Roman" w:cs="Times New Roman"/>
          <w:sz w:val="24"/>
          <w:szCs w:val="24"/>
        </w:rPr>
        <w:t>, jei yra galimybė identifikuoti pareiškėją.</w:t>
      </w:r>
    </w:p>
    <w:p w14:paraId="0927BA24" w14:textId="77777777" w:rsidR="00585A7F" w:rsidRPr="00DE733F" w:rsidRDefault="00585A7F" w:rsidP="00585A7F">
      <w:pPr>
        <w:jc w:val="both"/>
        <w:rPr>
          <w:rFonts w:ascii="Times New Roman" w:eastAsia="Times New Roman" w:hAnsi="Times New Roman" w:cs="Times New Roman"/>
          <w:b/>
          <w:bCs/>
          <w:sz w:val="24"/>
          <w:szCs w:val="24"/>
          <w:lang w:eastAsia="en-GB"/>
        </w:rPr>
      </w:pPr>
    </w:p>
    <w:p w14:paraId="04C72720" w14:textId="6CD504D5" w:rsidR="00585A7F" w:rsidRPr="00DE733F" w:rsidRDefault="00585A7F" w:rsidP="00585A7F">
      <w:pPr>
        <w:jc w:val="both"/>
        <w:rPr>
          <w:rFonts w:ascii="Times New Roman" w:eastAsia="Times New Roman" w:hAnsi="Times New Roman" w:cs="Times New Roman"/>
          <w:b/>
          <w:bCs/>
          <w:sz w:val="24"/>
          <w:szCs w:val="24"/>
          <w:lang w:eastAsia="en-GB"/>
        </w:rPr>
      </w:pPr>
      <w:r w:rsidRPr="00DE733F">
        <w:rPr>
          <w:rFonts w:ascii="Times New Roman" w:eastAsia="Times New Roman" w:hAnsi="Times New Roman" w:cs="Times New Roman"/>
          <w:b/>
          <w:bCs/>
          <w:sz w:val="24"/>
          <w:szCs w:val="24"/>
          <w:lang w:eastAsia="en-GB"/>
        </w:rPr>
        <w:t>Paslaugos teikimo informacija</w:t>
      </w:r>
    </w:p>
    <w:p w14:paraId="65A46F8A" w14:textId="0BF68473" w:rsidR="004C10E0" w:rsidRPr="00DE733F" w:rsidRDefault="007E762B" w:rsidP="004C10E0">
      <w:pPr>
        <w:rPr>
          <w:rFonts w:ascii="Times New Roman" w:eastAsia="Times New Roman" w:hAnsi="Times New Roman" w:cs="Times New Roman"/>
          <w:sz w:val="24"/>
          <w:szCs w:val="24"/>
          <w:lang w:eastAsia="en-GB"/>
        </w:rPr>
      </w:pPr>
      <w:r w:rsidRPr="00DE733F">
        <w:rPr>
          <w:rFonts w:ascii="Times New Roman" w:eastAsia="Times New Roman" w:hAnsi="Times New Roman" w:cs="Times New Roman"/>
          <w:sz w:val="24"/>
          <w:szCs w:val="24"/>
          <w:lang w:eastAsia="en-GB"/>
        </w:rPr>
        <w:t>Paslauga yra nemokama, suteikimo trukmė 20 d. d.</w:t>
      </w:r>
    </w:p>
    <w:p w14:paraId="0FB6D7F1" w14:textId="77777777" w:rsidR="00585A7F" w:rsidRPr="00DE733F" w:rsidRDefault="00585A7F" w:rsidP="004C10E0">
      <w:pPr>
        <w:rPr>
          <w:rFonts w:ascii="Times New Roman" w:eastAsia="Times New Roman" w:hAnsi="Times New Roman" w:cs="Times New Roman"/>
          <w:sz w:val="24"/>
          <w:szCs w:val="24"/>
          <w:lang w:eastAsia="en-GB"/>
        </w:rPr>
      </w:pPr>
    </w:p>
    <w:p w14:paraId="772D4078" w14:textId="77777777" w:rsidR="004C10E0" w:rsidRPr="00DE733F" w:rsidRDefault="004C10E0" w:rsidP="004C10E0">
      <w:pPr>
        <w:rPr>
          <w:rFonts w:ascii="Times New Roman" w:eastAsia="Times New Roman" w:hAnsi="Times New Roman" w:cs="Times New Roman"/>
          <w:b/>
          <w:bCs/>
          <w:sz w:val="24"/>
          <w:szCs w:val="24"/>
        </w:rPr>
      </w:pPr>
      <w:r w:rsidRPr="00DE733F">
        <w:rPr>
          <w:rFonts w:ascii="Times New Roman" w:eastAsia="Times New Roman" w:hAnsi="Times New Roman" w:cs="Times New Roman"/>
          <w:b/>
          <w:bCs/>
          <w:sz w:val="24"/>
          <w:szCs w:val="24"/>
        </w:rPr>
        <w:t>Teisės aktai, reguliuojantys paslaugos teikimą</w:t>
      </w:r>
    </w:p>
    <w:p w14:paraId="0D93EC9C" w14:textId="285F6105" w:rsidR="004C10E0" w:rsidRPr="00DE733F" w:rsidRDefault="00DE733F" w:rsidP="00DE733F">
      <w:pPr>
        <w:rPr>
          <w:rFonts w:ascii="Times New Roman" w:eastAsia="Times New Roman" w:hAnsi="Times New Roman" w:cs="Times New Roman"/>
          <w:color w:val="4472C4" w:themeColor="accent1"/>
          <w:sz w:val="24"/>
          <w:szCs w:val="24"/>
          <w:lang w:eastAsia="en-GB"/>
        </w:rPr>
      </w:pPr>
      <w:r w:rsidRPr="00DE733F">
        <w:rPr>
          <w:rFonts w:ascii="Times New Roman" w:eastAsia="Times New Roman" w:hAnsi="Times New Roman" w:cs="Times New Roman"/>
          <w:color w:val="4472C4" w:themeColor="accent1"/>
          <w:sz w:val="24"/>
          <w:szCs w:val="24"/>
        </w:rPr>
        <w:t xml:space="preserve">1. </w:t>
      </w:r>
      <w:hyperlink r:id="rId5" w:history="1">
        <w:r w:rsidR="00585A7F" w:rsidRPr="00DE733F">
          <w:rPr>
            <w:rStyle w:val="Hyperlink"/>
            <w:rFonts w:ascii="Times New Roman" w:eastAsia="Times New Roman" w:hAnsi="Times New Roman" w:cs="Times New Roman"/>
            <w:color w:val="4472C4" w:themeColor="accent1"/>
            <w:sz w:val="24"/>
            <w:szCs w:val="24"/>
            <w:lang w:eastAsia="en-GB"/>
          </w:rPr>
          <w:t>Lietuvos Respublikos teritorijų planavimo įstatymas</w:t>
        </w:r>
        <w:r w:rsidRPr="00DE733F">
          <w:rPr>
            <w:rStyle w:val="Hyperlink"/>
            <w:rFonts w:ascii="Times New Roman" w:eastAsia="Times New Roman" w:hAnsi="Times New Roman" w:cs="Times New Roman"/>
            <w:color w:val="4472C4" w:themeColor="accent1"/>
            <w:sz w:val="24"/>
            <w:szCs w:val="24"/>
            <w:lang w:eastAsia="en-GB"/>
          </w:rPr>
          <w:t>;</w:t>
        </w:r>
        <w:r w:rsidR="00585A7F" w:rsidRPr="00DE733F">
          <w:rPr>
            <w:rStyle w:val="Hyperlink"/>
            <w:rFonts w:ascii="Times New Roman" w:eastAsia="Times New Roman" w:hAnsi="Times New Roman" w:cs="Times New Roman"/>
            <w:color w:val="4472C4" w:themeColor="accent1"/>
            <w:sz w:val="24"/>
            <w:szCs w:val="24"/>
            <w:lang w:eastAsia="en-GB"/>
          </w:rPr>
          <w:t xml:space="preserve"> </w:t>
        </w:r>
      </w:hyperlink>
    </w:p>
    <w:p w14:paraId="468E3ABC" w14:textId="64A29C9D" w:rsidR="004C10E0" w:rsidRPr="00DE733F" w:rsidRDefault="00DE733F" w:rsidP="00DE733F">
      <w:pPr>
        <w:rPr>
          <w:rFonts w:ascii="Times New Roman" w:eastAsia="Times New Roman" w:hAnsi="Times New Roman" w:cs="Times New Roman"/>
          <w:color w:val="4472C4" w:themeColor="accent1"/>
          <w:sz w:val="24"/>
          <w:szCs w:val="24"/>
          <w:lang w:eastAsia="en-GB"/>
        </w:rPr>
      </w:pPr>
      <w:r w:rsidRPr="00DE733F">
        <w:rPr>
          <w:rFonts w:ascii="Times New Roman" w:hAnsi="Times New Roman" w:cs="Times New Roman"/>
          <w:color w:val="4472C4" w:themeColor="accent1"/>
          <w:sz w:val="24"/>
          <w:szCs w:val="24"/>
        </w:rPr>
        <w:t xml:space="preserve">2. </w:t>
      </w:r>
      <w:hyperlink r:id="rId6" w:history="1">
        <w:r w:rsidR="00585A7F" w:rsidRPr="00DE733F">
          <w:rPr>
            <w:rStyle w:val="Hyperlink"/>
            <w:rFonts w:ascii="Times New Roman" w:eastAsia="Times New Roman" w:hAnsi="Times New Roman" w:cs="Times New Roman"/>
            <w:color w:val="4472C4" w:themeColor="accent1"/>
            <w:sz w:val="24"/>
            <w:szCs w:val="24"/>
            <w:lang w:eastAsia="en-GB"/>
          </w:rPr>
          <w:t>Lietuvos Respublikos žemės įstatymas</w:t>
        </w:r>
      </w:hyperlink>
      <w:r w:rsidRPr="00DE733F">
        <w:rPr>
          <w:rFonts w:ascii="Times New Roman" w:hAnsi="Times New Roman" w:cs="Times New Roman"/>
          <w:color w:val="4472C4" w:themeColor="accent1"/>
          <w:sz w:val="24"/>
          <w:szCs w:val="24"/>
        </w:rPr>
        <w:t>;</w:t>
      </w:r>
    </w:p>
    <w:p w14:paraId="5B3EA9B4" w14:textId="493C1579" w:rsidR="00465962" w:rsidRPr="00DE733F" w:rsidRDefault="00DE733F" w:rsidP="00DE733F">
      <w:pPr>
        <w:rPr>
          <w:rFonts w:ascii="Times New Roman" w:eastAsia="Times New Roman" w:hAnsi="Times New Roman" w:cs="Times New Roman"/>
          <w:sz w:val="24"/>
          <w:szCs w:val="24"/>
        </w:rPr>
      </w:pPr>
      <w:r w:rsidRPr="00DE733F">
        <w:rPr>
          <w:rFonts w:ascii="Times New Roman" w:hAnsi="Times New Roman" w:cs="Times New Roman"/>
          <w:color w:val="4472C4" w:themeColor="accent1"/>
          <w:sz w:val="24"/>
          <w:szCs w:val="24"/>
        </w:rPr>
        <w:t xml:space="preserve">3. </w:t>
      </w:r>
      <w:hyperlink r:id="rId7" w:history="1">
        <w:r w:rsidR="00585A7F" w:rsidRPr="00DE733F">
          <w:rPr>
            <w:rStyle w:val="Hyperlink"/>
            <w:rFonts w:ascii="Times New Roman" w:eastAsia="Times New Roman" w:hAnsi="Times New Roman" w:cs="Times New Roman"/>
            <w:color w:val="4472C4" w:themeColor="accent1"/>
            <w:sz w:val="24"/>
            <w:szCs w:val="24"/>
          </w:rPr>
          <w:t>Lietuvos Respublikos žemės ūkio ministro ir Lietuvos Respublikos aplinkos ministro 2004m. spalio 4 d. įsakymas Nr. 3D-452/D1-513 „Dėl žemės sklypų formavimo ir pertvarkymo projektų rengimo taisyklių patvirtinimo”</w:t>
        </w:r>
      </w:hyperlink>
      <w:r>
        <w:rPr>
          <w:rFonts w:ascii="Times New Roman" w:hAnsi="Times New Roman" w:cs="Times New Roman"/>
          <w:sz w:val="24"/>
          <w:szCs w:val="24"/>
        </w:rPr>
        <w:t>.</w:t>
      </w:r>
    </w:p>
    <w:p w14:paraId="08B4CB54" w14:textId="77777777" w:rsidR="00465962" w:rsidRPr="00DE733F" w:rsidRDefault="00465962" w:rsidP="00560CF7">
      <w:pPr>
        <w:pStyle w:val="ListParagraph"/>
        <w:ind w:left="426" w:hanging="426"/>
        <w:rPr>
          <w:rFonts w:ascii="Times New Roman" w:eastAsia="Times New Roman" w:hAnsi="Times New Roman" w:cs="Times New Roman"/>
          <w:sz w:val="24"/>
          <w:szCs w:val="24"/>
        </w:rPr>
      </w:pPr>
    </w:p>
    <w:p w14:paraId="626FCBC9" w14:textId="78784A6F" w:rsidR="004C10E0" w:rsidRPr="00DE733F" w:rsidRDefault="004C10E0" w:rsidP="004C10E0">
      <w:pPr>
        <w:rPr>
          <w:rFonts w:ascii="Times New Roman" w:eastAsia="Times New Roman" w:hAnsi="Times New Roman" w:cs="Times New Roman"/>
          <w:b/>
          <w:bCs/>
          <w:sz w:val="24"/>
          <w:szCs w:val="24"/>
        </w:rPr>
      </w:pPr>
      <w:r w:rsidRPr="00DE733F">
        <w:rPr>
          <w:rFonts w:ascii="Times New Roman" w:eastAsia="Times New Roman" w:hAnsi="Times New Roman" w:cs="Times New Roman"/>
          <w:b/>
          <w:bCs/>
          <w:sz w:val="24"/>
          <w:szCs w:val="24"/>
        </w:rPr>
        <w:t>Informacija ir dokumentai, kuriuos turi pateikti asmuo</w:t>
      </w:r>
    </w:p>
    <w:p w14:paraId="56AE1B12" w14:textId="790001F6" w:rsidR="00560CF7" w:rsidRPr="00DE733F" w:rsidRDefault="00DE733F" w:rsidP="00DE733F">
      <w:pPr>
        <w:jc w:val="both"/>
        <w:rPr>
          <w:rFonts w:ascii="Times New Roman" w:eastAsia="Times New Roman" w:hAnsi="Times New Roman" w:cs="Times New Roman"/>
          <w:sz w:val="24"/>
          <w:szCs w:val="24"/>
        </w:rPr>
      </w:pPr>
      <w:r w:rsidRPr="00DE733F">
        <w:rPr>
          <w:rFonts w:ascii="Times New Roman" w:eastAsia="Times New Roman" w:hAnsi="Times New Roman" w:cs="Times New Roman"/>
          <w:sz w:val="24"/>
          <w:szCs w:val="24"/>
        </w:rPr>
        <w:t xml:space="preserve">1. </w:t>
      </w:r>
      <w:r w:rsidR="00560CF7" w:rsidRPr="00DE733F">
        <w:rPr>
          <w:rFonts w:ascii="Times New Roman" w:eastAsia="Times New Roman" w:hAnsi="Times New Roman" w:cs="Times New Roman"/>
          <w:sz w:val="24"/>
          <w:szCs w:val="24"/>
        </w:rPr>
        <w:t>Prašymas</w:t>
      </w:r>
      <w:r w:rsidR="007E762B" w:rsidRPr="00DE733F">
        <w:rPr>
          <w:rFonts w:ascii="Times New Roman" w:eastAsia="Times New Roman" w:hAnsi="Times New Roman" w:cs="Times New Roman"/>
          <w:sz w:val="24"/>
          <w:szCs w:val="24"/>
        </w:rPr>
        <w:t xml:space="preserve"> (</w:t>
      </w:r>
      <w:r w:rsidR="0085327D">
        <w:rPr>
          <w:rFonts w:ascii="Times New Roman" w:eastAsia="Times New Roman" w:hAnsi="Times New Roman" w:cs="Times New Roman"/>
          <w:sz w:val="24"/>
          <w:szCs w:val="24"/>
        </w:rPr>
        <w:t>p</w:t>
      </w:r>
      <w:r w:rsidR="007E762B" w:rsidRPr="00DE733F">
        <w:rPr>
          <w:rFonts w:ascii="Times New Roman" w:eastAsia="Times New Roman" w:hAnsi="Times New Roman" w:cs="Times New Roman"/>
          <w:sz w:val="24"/>
          <w:szCs w:val="24"/>
        </w:rPr>
        <w:t>riedas),</w:t>
      </w:r>
      <w:r w:rsidR="00560CF7" w:rsidRPr="00DE733F">
        <w:rPr>
          <w:rFonts w:ascii="Times New Roman" w:eastAsia="Times New Roman" w:hAnsi="Times New Roman" w:cs="Times New Roman"/>
          <w:sz w:val="24"/>
          <w:szCs w:val="24"/>
        </w:rPr>
        <w:t xml:space="preserve"> kuriame nurodoma žemės sklypo savininko fizinio asmens vardas, pavardė arba juridinio asmens pavadinimas ir buveinė; žemės sklypo, kurio žemės sklypų formavimo ir pertvarkymo projektą planuojam rengti, kadastro numeris ir adresas (jeigu suteiktas); esama ir pageidaujama žemės sklypo pagrindinė žemės naudojimo paskirtis ir (ar) būdas (būdai)</w:t>
      </w:r>
      <w:r>
        <w:rPr>
          <w:rFonts w:ascii="Times New Roman" w:eastAsia="Times New Roman" w:hAnsi="Times New Roman" w:cs="Times New Roman"/>
          <w:sz w:val="24"/>
          <w:szCs w:val="24"/>
        </w:rPr>
        <w:t>;</w:t>
      </w:r>
    </w:p>
    <w:p w14:paraId="01B8044A" w14:textId="65865656" w:rsidR="00560CF7" w:rsidRPr="00DE733F" w:rsidRDefault="00DE733F" w:rsidP="00DE733F">
      <w:pPr>
        <w:pStyle w:val="NoSpacing"/>
        <w:rPr>
          <w:rFonts w:ascii="Times New Roman" w:hAnsi="Times New Roman" w:cs="Times New Roman"/>
          <w:sz w:val="24"/>
          <w:szCs w:val="24"/>
        </w:rPr>
      </w:pPr>
      <w:r w:rsidRPr="00DE733F">
        <w:rPr>
          <w:rFonts w:ascii="Times New Roman" w:hAnsi="Times New Roman" w:cs="Times New Roman"/>
          <w:sz w:val="24"/>
          <w:szCs w:val="24"/>
        </w:rPr>
        <w:t xml:space="preserve">2. </w:t>
      </w:r>
      <w:r w:rsidR="00560CF7" w:rsidRPr="00DE733F">
        <w:rPr>
          <w:rFonts w:ascii="Times New Roman" w:hAnsi="Times New Roman" w:cs="Times New Roman"/>
          <w:sz w:val="24"/>
          <w:szCs w:val="24"/>
        </w:rPr>
        <w:t>Žemės sklypo</w:t>
      </w:r>
      <w:r w:rsidR="0085327D">
        <w:rPr>
          <w:rFonts w:ascii="Times New Roman" w:hAnsi="Times New Roman" w:cs="Times New Roman"/>
          <w:sz w:val="24"/>
          <w:szCs w:val="24"/>
        </w:rPr>
        <w:t xml:space="preserve"> </w:t>
      </w:r>
      <w:r w:rsidR="00560CF7" w:rsidRPr="00DE733F">
        <w:rPr>
          <w:rFonts w:ascii="Times New Roman" w:hAnsi="Times New Roman" w:cs="Times New Roman"/>
          <w:sz w:val="24"/>
          <w:szCs w:val="24"/>
        </w:rPr>
        <w:t>/ pastatų, Nekilnojamojo turto registro išrašo (pažymėjimo) ir sklypo plano</w:t>
      </w:r>
      <w:r w:rsidR="0085327D">
        <w:rPr>
          <w:rFonts w:ascii="Times New Roman" w:hAnsi="Times New Roman" w:cs="Times New Roman"/>
          <w:sz w:val="24"/>
          <w:szCs w:val="24"/>
        </w:rPr>
        <w:t xml:space="preserve"> </w:t>
      </w:r>
      <w:r w:rsidR="00560CF7" w:rsidRPr="00DE733F">
        <w:rPr>
          <w:rFonts w:ascii="Times New Roman" w:hAnsi="Times New Roman" w:cs="Times New Roman"/>
          <w:sz w:val="24"/>
          <w:szCs w:val="24"/>
        </w:rPr>
        <w:t>/</w:t>
      </w:r>
      <w:r w:rsidR="0085327D">
        <w:rPr>
          <w:rFonts w:ascii="Times New Roman" w:hAnsi="Times New Roman" w:cs="Times New Roman"/>
          <w:sz w:val="24"/>
          <w:szCs w:val="24"/>
        </w:rPr>
        <w:t xml:space="preserve"> </w:t>
      </w:r>
      <w:r w:rsidR="00560CF7" w:rsidRPr="00DE733F">
        <w:rPr>
          <w:rFonts w:ascii="Times New Roman" w:hAnsi="Times New Roman" w:cs="Times New Roman"/>
          <w:sz w:val="24"/>
          <w:szCs w:val="24"/>
        </w:rPr>
        <w:t>inventorinės bylos pastatų plano kopijos;</w:t>
      </w:r>
    </w:p>
    <w:p w14:paraId="07EA186F" w14:textId="5E57563F" w:rsidR="00560CF7" w:rsidRPr="00DE733F" w:rsidRDefault="00DE733F" w:rsidP="00DE733F">
      <w:pPr>
        <w:jc w:val="both"/>
        <w:rPr>
          <w:rFonts w:ascii="Times New Roman" w:eastAsia="Times New Roman" w:hAnsi="Times New Roman" w:cs="Times New Roman"/>
          <w:sz w:val="24"/>
          <w:szCs w:val="24"/>
        </w:rPr>
      </w:pPr>
      <w:r w:rsidRPr="00DE733F">
        <w:rPr>
          <w:rFonts w:ascii="Times New Roman" w:eastAsia="Times New Roman" w:hAnsi="Times New Roman" w:cs="Times New Roman"/>
          <w:sz w:val="24"/>
          <w:szCs w:val="24"/>
        </w:rPr>
        <w:t xml:space="preserve">3. </w:t>
      </w:r>
      <w:r w:rsidR="00560CF7" w:rsidRPr="00DE733F">
        <w:rPr>
          <w:rFonts w:ascii="Times New Roman" w:eastAsia="Times New Roman" w:hAnsi="Times New Roman" w:cs="Times New Roman"/>
          <w:sz w:val="24"/>
          <w:szCs w:val="24"/>
        </w:rPr>
        <w:t>Formuojamo, dalinamo arba didinamo sklypo schema.</w:t>
      </w:r>
    </w:p>
    <w:p w14:paraId="7DE3361F" w14:textId="77777777" w:rsidR="00560CF7" w:rsidRPr="00DE733F" w:rsidRDefault="00560CF7" w:rsidP="004C10E0">
      <w:pPr>
        <w:rPr>
          <w:rFonts w:ascii="Times New Roman" w:eastAsia="Times New Roman" w:hAnsi="Times New Roman" w:cs="Times New Roman"/>
          <w:b/>
          <w:bCs/>
          <w:sz w:val="24"/>
          <w:szCs w:val="24"/>
        </w:rPr>
      </w:pPr>
    </w:p>
    <w:p w14:paraId="4555E62E" w14:textId="654776F4" w:rsidR="004C10E0" w:rsidRPr="00DE733F" w:rsidRDefault="004C10E0" w:rsidP="004C10E0">
      <w:pPr>
        <w:rPr>
          <w:rFonts w:ascii="Times New Roman" w:eastAsia="Times New Roman" w:hAnsi="Times New Roman" w:cs="Times New Roman"/>
          <w:b/>
          <w:bCs/>
          <w:sz w:val="24"/>
          <w:szCs w:val="24"/>
        </w:rPr>
      </w:pPr>
      <w:r w:rsidRPr="00DE733F">
        <w:rPr>
          <w:rFonts w:ascii="Times New Roman" w:eastAsia="Times New Roman" w:hAnsi="Times New Roman" w:cs="Times New Roman"/>
          <w:b/>
          <w:bCs/>
          <w:sz w:val="24"/>
          <w:szCs w:val="24"/>
        </w:rPr>
        <w:t>Informacija ir dokumentai, kuriuos gauna paslaugos teikėjas</w:t>
      </w:r>
    </w:p>
    <w:p w14:paraId="66BEEB4D" w14:textId="00712102" w:rsidR="004C10E0" w:rsidRPr="00DE733F" w:rsidRDefault="007E762B" w:rsidP="004C10E0">
      <w:pPr>
        <w:rPr>
          <w:rFonts w:ascii="Times New Roman" w:eastAsia="Times New Roman" w:hAnsi="Times New Roman" w:cs="Times New Roman"/>
          <w:sz w:val="24"/>
          <w:szCs w:val="24"/>
          <w:lang w:eastAsia="en-GB"/>
        </w:rPr>
      </w:pPr>
      <w:r w:rsidRPr="00DE733F">
        <w:rPr>
          <w:rFonts w:ascii="Times New Roman" w:eastAsia="Times New Roman" w:hAnsi="Times New Roman" w:cs="Times New Roman"/>
          <w:b/>
          <w:bCs/>
          <w:sz w:val="24"/>
          <w:szCs w:val="24"/>
        </w:rPr>
        <w:t>-</w:t>
      </w:r>
    </w:p>
    <w:p w14:paraId="574BA49A" w14:textId="77777777" w:rsidR="007E762B" w:rsidRPr="00DE733F" w:rsidRDefault="007E762B" w:rsidP="004C10E0">
      <w:pPr>
        <w:jc w:val="both"/>
        <w:rPr>
          <w:rFonts w:ascii="Times New Roman" w:eastAsia="Times New Roman" w:hAnsi="Times New Roman" w:cs="Times New Roman"/>
          <w:b/>
          <w:bCs/>
          <w:sz w:val="24"/>
          <w:szCs w:val="24"/>
        </w:rPr>
      </w:pPr>
    </w:p>
    <w:p w14:paraId="56E7BD0C" w14:textId="5E0276A4" w:rsidR="004C10E0" w:rsidRPr="00DE733F" w:rsidRDefault="004C10E0" w:rsidP="004C10E0">
      <w:pPr>
        <w:jc w:val="both"/>
        <w:rPr>
          <w:rFonts w:ascii="Times New Roman" w:eastAsia="Times New Roman" w:hAnsi="Times New Roman" w:cs="Times New Roman"/>
          <w:b/>
          <w:bCs/>
          <w:sz w:val="24"/>
          <w:szCs w:val="24"/>
        </w:rPr>
      </w:pPr>
      <w:r w:rsidRPr="00DE733F">
        <w:rPr>
          <w:rFonts w:ascii="Times New Roman" w:eastAsia="Times New Roman" w:hAnsi="Times New Roman" w:cs="Times New Roman"/>
          <w:b/>
          <w:bCs/>
          <w:sz w:val="24"/>
          <w:szCs w:val="24"/>
        </w:rPr>
        <w:t>Už paslaugos teikimą atsakingų asmenų kontaktai</w:t>
      </w:r>
    </w:p>
    <w:p w14:paraId="134C592B" w14:textId="07289608" w:rsidR="004C10E0" w:rsidRPr="00DE733F" w:rsidRDefault="004C10E0" w:rsidP="00DE733F">
      <w:pPr>
        <w:jc w:val="both"/>
        <w:rPr>
          <w:rFonts w:ascii="Times New Roman" w:eastAsia="Times New Roman" w:hAnsi="Times New Roman" w:cs="Times New Roman"/>
          <w:sz w:val="24"/>
          <w:szCs w:val="24"/>
          <w:lang w:eastAsia="en-GB"/>
        </w:rPr>
      </w:pPr>
      <w:r w:rsidRPr="00DE733F">
        <w:rPr>
          <w:rFonts w:ascii="Times New Roman" w:eastAsia="Times New Roman" w:hAnsi="Times New Roman" w:cs="Times New Roman"/>
          <w:sz w:val="24"/>
          <w:szCs w:val="24"/>
          <w:lang w:eastAsia="en-GB"/>
        </w:rPr>
        <w:t>Architektūros ir urbanistikos skyriaus vyr. specialistė Violeta Večėnaitė</w:t>
      </w:r>
      <w:r w:rsidRPr="00DE733F">
        <w:rPr>
          <w:rFonts w:ascii="Times New Roman" w:eastAsia="Times New Roman" w:hAnsi="Times New Roman" w:cs="Times New Roman"/>
          <w:sz w:val="24"/>
          <w:szCs w:val="24"/>
        </w:rPr>
        <w:t xml:space="preserve"> </w:t>
      </w:r>
      <w:r w:rsidR="00DE733F">
        <w:rPr>
          <w:rFonts w:ascii="Times New Roman" w:eastAsia="Times New Roman" w:hAnsi="Times New Roman" w:cs="Times New Roman"/>
          <w:sz w:val="24"/>
          <w:szCs w:val="24"/>
        </w:rPr>
        <w:t>t</w:t>
      </w:r>
      <w:r w:rsidRPr="00DE733F">
        <w:rPr>
          <w:rFonts w:ascii="Times New Roman" w:eastAsia="Times New Roman" w:hAnsi="Times New Roman" w:cs="Times New Roman"/>
          <w:sz w:val="24"/>
          <w:szCs w:val="24"/>
        </w:rPr>
        <w:t xml:space="preserve">el. </w:t>
      </w:r>
      <w:r w:rsidR="00DE733F">
        <w:rPr>
          <w:rFonts w:ascii="Times New Roman" w:eastAsia="Times New Roman" w:hAnsi="Times New Roman" w:cs="Times New Roman"/>
          <w:sz w:val="24"/>
          <w:szCs w:val="24"/>
        </w:rPr>
        <w:t xml:space="preserve"> </w:t>
      </w:r>
      <w:r w:rsidRPr="00DE733F">
        <w:rPr>
          <w:rFonts w:ascii="Times New Roman" w:eastAsia="Times New Roman" w:hAnsi="Times New Roman" w:cs="Times New Roman"/>
          <w:sz w:val="24"/>
          <w:szCs w:val="24"/>
        </w:rPr>
        <w:t>+370 347 69531</w:t>
      </w:r>
      <w:r w:rsidR="00DE733F">
        <w:rPr>
          <w:rFonts w:ascii="Times New Roman" w:eastAsia="Times New Roman" w:hAnsi="Times New Roman" w:cs="Times New Roman"/>
          <w:sz w:val="24"/>
          <w:szCs w:val="24"/>
        </w:rPr>
        <w:t>,</w:t>
      </w:r>
      <w:r w:rsidR="00F915D8">
        <w:rPr>
          <w:rFonts w:ascii="Times New Roman" w:eastAsia="Times New Roman" w:hAnsi="Times New Roman" w:cs="Times New Roman"/>
          <w:sz w:val="24"/>
          <w:szCs w:val="24"/>
        </w:rPr>
        <w:t xml:space="preserve"> el. paštas </w:t>
      </w:r>
      <w:r w:rsidRPr="00DE733F">
        <w:rPr>
          <w:rFonts w:ascii="Times New Roman" w:eastAsia="Times New Roman" w:hAnsi="Times New Roman" w:cs="Times New Roman"/>
          <w:sz w:val="24"/>
          <w:szCs w:val="24"/>
        </w:rPr>
        <w:t xml:space="preserve"> </w:t>
      </w:r>
      <w:hyperlink r:id="rId8" w:history="1">
        <w:r w:rsidRPr="00DE733F">
          <w:rPr>
            <w:rStyle w:val="Hyperlink"/>
            <w:rFonts w:ascii="Times New Roman" w:eastAsia="Times New Roman" w:hAnsi="Times New Roman" w:cs="Times New Roman"/>
            <w:color w:val="auto"/>
            <w:sz w:val="24"/>
            <w:szCs w:val="24"/>
            <w:u w:val="none"/>
            <w:lang w:eastAsia="en-GB"/>
          </w:rPr>
          <w:t>violeta.vecenaite@kedainiai.lt</w:t>
        </w:r>
      </w:hyperlink>
      <w:r w:rsidR="00DE733F">
        <w:rPr>
          <w:rFonts w:ascii="Times New Roman" w:hAnsi="Times New Roman" w:cs="Times New Roman"/>
          <w:sz w:val="24"/>
          <w:szCs w:val="24"/>
        </w:rPr>
        <w:t>;</w:t>
      </w:r>
    </w:p>
    <w:p w14:paraId="35FA9C0A" w14:textId="2A635CF7" w:rsidR="004C10E0" w:rsidRPr="00DE733F" w:rsidRDefault="004C10E0" w:rsidP="00DE733F">
      <w:pPr>
        <w:jc w:val="both"/>
        <w:rPr>
          <w:rFonts w:ascii="Times New Roman" w:hAnsi="Times New Roman" w:cs="Times New Roman"/>
          <w:sz w:val="24"/>
          <w:szCs w:val="24"/>
        </w:rPr>
      </w:pPr>
      <w:r w:rsidRPr="00DE733F">
        <w:rPr>
          <w:rFonts w:ascii="Times New Roman" w:eastAsia="Times New Roman" w:hAnsi="Times New Roman" w:cs="Times New Roman"/>
          <w:sz w:val="24"/>
          <w:szCs w:val="24"/>
          <w:lang w:eastAsia="en-GB"/>
        </w:rPr>
        <w:t xml:space="preserve">Architektūros ir urbanistikos skyriaus vyr. specialistė Jūratė Misevičienė </w:t>
      </w:r>
      <w:r w:rsidR="00DE733F">
        <w:rPr>
          <w:rStyle w:val="Hyperlink"/>
          <w:rFonts w:ascii="Times New Roman" w:hAnsi="Times New Roman" w:cs="Times New Roman"/>
          <w:color w:val="auto"/>
          <w:sz w:val="24"/>
          <w:szCs w:val="24"/>
          <w:u w:val="none"/>
          <w:lang w:eastAsia="en-GB"/>
        </w:rPr>
        <w:t>t</w:t>
      </w:r>
      <w:r w:rsidRPr="00DE733F">
        <w:rPr>
          <w:rStyle w:val="Hyperlink"/>
          <w:rFonts w:ascii="Times New Roman" w:hAnsi="Times New Roman" w:cs="Times New Roman"/>
          <w:color w:val="auto"/>
          <w:sz w:val="24"/>
          <w:szCs w:val="24"/>
          <w:u w:val="none"/>
          <w:lang w:eastAsia="en-GB"/>
        </w:rPr>
        <w:t xml:space="preserve">el. </w:t>
      </w:r>
      <w:proofErr w:type="spellStart"/>
      <w:r w:rsidR="00DE733F">
        <w:rPr>
          <w:rStyle w:val="Hyperlink"/>
          <w:rFonts w:ascii="Times New Roman" w:hAnsi="Times New Roman" w:cs="Times New Roman"/>
          <w:color w:val="auto"/>
          <w:sz w:val="24"/>
          <w:szCs w:val="24"/>
          <w:u w:val="none"/>
          <w:lang w:eastAsia="en-GB"/>
        </w:rPr>
        <w:t>nr.</w:t>
      </w:r>
      <w:proofErr w:type="spellEnd"/>
      <w:r w:rsidRPr="00DE733F">
        <w:rPr>
          <w:rStyle w:val="Hyperlink"/>
          <w:rFonts w:ascii="Times New Roman" w:hAnsi="Times New Roman" w:cs="Times New Roman"/>
          <w:color w:val="auto"/>
          <w:sz w:val="24"/>
          <w:szCs w:val="24"/>
          <w:u w:val="none"/>
          <w:lang w:eastAsia="en-GB"/>
        </w:rPr>
        <w:t xml:space="preserve"> </w:t>
      </w:r>
      <w:r w:rsidRPr="00DE733F">
        <w:rPr>
          <w:rStyle w:val="Hyperlink"/>
          <w:rFonts w:ascii="Times New Roman" w:hAnsi="Times New Roman" w:cs="Times New Roman"/>
          <w:color w:val="auto"/>
          <w:sz w:val="24"/>
          <w:szCs w:val="24"/>
          <w:u w:val="none"/>
        </w:rPr>
        <w:t>+370 347 69532</w:t>
      </w:r>
      <w:r w:rsidR="00DE733F">
        <w:rPr>
          <w:rStyle w:val="Hyperlink"/>
          <w:rFonts w:ascii="Times New Roman" w:hAnsi="Times New Roman" w:cs="Times New Roman"/>
          <w:color w:val="auto"/>
          <w:sz w:val="24"/>
          <w:szCs w:val="24"/>
          <w:u w:val="none"/>
          <w:lang w:eastAsia="en-GB"/>
        </w:rPr>
        <w:t>,</w:t>
      </w:r>
      <w:r w:rsidRPr="00DE733F">
        <w:rPr>
          <w:rStyle w:val="Hyperlink"/>
          <w:rFonts w:ascii="Times New Roman" w:hAnsi="Times New Roman" w:cs="Times New Roman"/>
          <w:color w:val="auto"/>
          <w:sz w:val="24"/>
          <w:szCs w:val="24"/>
          <w:u w:val="none"/>
          <w:lang w:eastAsia="en-GB"/>
        </w:rPr>
        <w:t xml:space="preserve"> </w:t>
      </w:r>
      <w:r w:rsidR="00F915D8">
        <w:rPr>
          <w:rStyle w:val="Hyperlink"/>
          <w:rFonts w:ascii="Times New Roman" w:hAnsi="Times New Roman" w:cs="Times New Roman"/>
          <w:color w:val="auto"/>
          <w:sz w:val="24"/>
          <w:szCs w:val="24"/>
          <w:u w:val="none"/>
          <w:lang w:eastAsia="en-GB"/>
        </w:rPr>
        <w:t xml:space="preserve">el. paštas </w:t>
      </w:r>
      <w:hyperlink r:id="rId9" w:history="1">
        <w:r w:rsidR="00F915D8" w:rsidRPr="0085327D">
          <w:rPr>
            <w:rStyle w:val="Hyperlink"/>
            <w:rFonts w:ascii="Times New Roman" w:eastAsia="Times New Roman" w:hAnsi="Times New Roman" w:cs="Times New Roman"/>
            <w:color w:val="auto"/>
            <w:sz w:val="24"/>
            <w:szCs w:val="24"/>
            <w:u w:val="none"/>
            <w:lang w:eastAsia="en-GB"/>
          </w:rPr>
          <w:t>jurate.miseviciene@kedainiai.lt</w:t>
        </w:r>
      </w:hyperlink>
      <w:r w:rsidR="00DE733F" w:rsidRPr="0085327D">
        <w:rPr>
          <w:rFonts w:ascii="Times New Roman" w:hAnsi="Times New Roman" w:cs="Times New Roman"/>
          <w:sz w:val="24"/>
          <w:szCs w:val="24"/>
        </w:rPr>
        <w:t>.</w:t>
      </w:r>
    </w:p>
    <w:p w14:paraId="730577FF" w14:textId="77777777" w:rsidR="004C10E0" w:rsidRPr="00DE733F" w:rsidRDefault="004C10E0" w:rsidP="004C10E0">
      <w:pPr>
        <w:jc w:val="both"/>
        <w:rPr>
          <w:rFonts w:ascii="Times New Roman" w:eastAsia="Times New Roman" w:hAnsi="Times New Roman" w:cs="Times New Roman"/>
          <w:sz w:val="24"/>
          <w:szCs w:val="24"/>
        </w:rPr>
      </w:pPr>
    </w:p>
    <w:p w14:paraId="74F6514D" w14:textId="77777777" w:rsidR="00585A7F" w:rsidRPr="00DE733F" w:rsidRDefault="00585A7F" w:rsidP="00585A7F">
      <w:pPr>
        <w:rPr>
          <w:rFonts w:ascii="Times New Roman" w:hAnsi="Times New Roman" w:cs="Times New Roman"/>
          <w:b/>
          <w:bCs/>
          <w:sz w:val="24"/>
          <w:szCs w:val="24"/>
        </w:rPr>
      </w:pPr>
      <w:r w:rsidRPr="00DE733F">
        <w:rPr>
          <w:rFonts w:ascii="Times New Roman" w:hAnsi="Times New Roman" w:cs="Times New Roman"/>
          <w:b/>
          <w:bCs/>
          <w:sz w:val="24"/>
          <w:szCs w:val="24"/>
        </w:rPr>
        <w:t>Informacija apie teikėją</w:t>
      </w:r>
    </w:p>
    <w:p w14:paraId="2899DE9A" w14:textId="662C1922" w:rsidR="00585A7F" w:rsidRPr="00DE733F" w:rsidRDefault="00585A7F" w:rsidP="00DE733F">
      <w:pPr>
        <w:jc w:val="both"/>
        <w:rPr>
          <w:rFonts w:ascii="Times New Roman" w:hAnsi="Times New Roman" w:cs="Times New Roman"/>
          <w:sz w:val="24"/>
          <w:szCs w:val="24"/>
        </w:rPr>
      </w:pPr>
      <w:bookmarkStart w:id="1" w:name="_Hlk191017611"/>
      <w:r w:rsidRPr="00DE733F">
        <w:rPr>
          <w:rFonts w:ascii="Times New Roman" w:eastAsia="Calibri" w:hAnsi="Times New Roman" w:cs="Times New Roman"/>
          <w:sz w:val="24"/>
          <w:szCs w:val="24"/>
        </w:rPr>
        <w:t xml:space="preserve">Kėdainių rajono savivaldybės administracija, įmonės kodas 188768545, adresas J. Basanavičiaus g. 36, LT-57288 Kėdainiai, interneto svetainė </w:t>
      </w:r>
      <w:hyperlink r:id="rId10" w:history="1">
        <w:r w:rsidR="00DE733F" w:rsidRPr="0085327D">
          <w:rPr>
            <w:rStyle w:val="Hyperlink"/>
            <w:rFonts w:ascii="Times New Roman" w:eastAsia="Calibri" w:hAnsi="Times New Roman" w:cs="Times New Roman"/>
            <w:color w:val="auto"/>
            <w:sz w:val="24"/>
            <w:szCs w:val="24"/>
            <w:u w:val="none"/>
          </w:rPr>
          <w:t>www.kedainiai.lt</w:t>
        </w:r>
      </w:hyperlink>
      <w:r w:rsidR="00DE733F" w:rsidRPr="0085327D">
        <w:rPr>
          <w:rFonts w:ascii="Times New Roman" w:eastAsia="Calibri" w:hAnsi="Times New Roman" w:cs="Times New Roman"/>
          <w:sz w:val="24"/>
          <w:szCs w:val="24"/>
        </w:rPr>
        <w:t xml:space="preserve">, </w:t>
      </w:r>
      <w:r w:rsidRPr="00DE733F">
        <w:rPr>
          <w:rFonts w:ascii="Times New Roman" w:eastAsia="Calibri" w:hAnsi="Times New Roman" w:cs="Times New Roman"/>
          <w:sz w:val="24"/>
          <w:szCs w:val="24"/>
        </w:rPr>
        <w:t>e</w:t>
      </w:r>
      <w:r w:rsidRPr="00DE733F">
        <w:rPr>
          <w:rFonts w:ascii="Times New Roman" w:hAnsi="Times New Roman" w:cs="Times New Roman"/>
          <w:sz w:val="24"/>
          <w:szCs w:val="24"/>
        </w:rPr>
        <w:t>l. p</w:t>
      </w:r>
      <w:r w:rsidR="00F915D8">
        <w:rPr>
          <w:rFonts w:ascii="Times New Roman" w:hAnsi="Times New Roman" w:cs="Times New Roman"/>
          <w:sz w:val="24"/>
          <w:szCs w:val="24"/>
        </w:rPr>
        <w:t>aštas</w:t>
      </w:r>
      <w:r w:rsidRPr="00DE733F">
        <w:rPr>
          <w:rFonts w:ascii="Times New Roman" w:hAnsi="Times New Roman" w:cs="Times New Roman"/>
          <w:sz w:val="24"/>
          <w:szCs w:val="24"/>
        </w:rPr>
        <w:t xml:space="preserve"> administracija</w:t>
      </w:r>
      <w:r w:rsidRPr="00DE733F">
        <w:rPr>
          <w:rFonts w:ascii="Times New Roman" w:hAnsi="Times New Roman" w:cs="Times New Roman"/>
          <w:sz w:val="24"/>
          <w:szCs w:val="24"/>
          <w:lang w:val="en-US"/>
        </w:rPr>
        <w:t>@</w:t>
      </w:r>
      <w:proofErr w:type="spellStart"/>
      <w:r w:rsidRPr="00DE733F">
        <w:rPr>
          <w:rFonts w:ascii="Times New Roman" w:hAnsi="Times New Roman" w:cs="Times New Roman"/>
          <w:sz w:val="24"/>
          <w:szCs w:val="24"/>
        </w:rPr>
        <w:t>kedainiai.lt</w:t>
      </w:r>
      <w:proofErr w:type="spellEnd"/>
      <w:r w:rsidR="00DE733F">
        <w:rPr>
          <w:rFonts w:ascii="Times New Roman" w:hAnsi="Times New Roman" w:cs="Times New Roman"/>
          <w:sz w:val="24"/>
          <w:szCs w:val="24"/>
        </w:rPr>
        <w:t>.</w:t>
      </w:r>
    </w:p>
    <w:bookmarkEnd w:id="1"/>
    <w:p w14:paraId="31FD7584" w14:textId="77777777" w:rsidR="00585A7F" w:rsidRPr="00DE733F" w:rsidRDefault="00585A7F" w:rsidP="00585A7F">
      <w:pPr>
        <w:rPr>
          <w:rFonts w:ascii="Times New Roman" w:hAnsi="Times New Roman" w:cs="Times New Roman"/>
          <w:b/>
          <w:bCs/>
          <w:sz w:val="24"/>
          <w:szCs w:val="24"/>
        </w:rPr>
      </w:pPr>
    </w:p>
    <w:p w14:paraId="6BA96BC0" w14:textId="77777777" w:rsidR="00DE4D1D" w:rsidRPr="00DE733F" w:rsidRDefault="00DE4D1D" w:rsidP="00585A7F">
      <w:pPr>
        <w:rPr>
          <w:rFonts w:ascii="Times New Roman" w:hAnsi="Times New Roman" w:cs="Times New Roman"/>
          <w:b/>
          <w:bCs/>
          <w:sz w:val="24"/>
          <w:szCs w:val="24"/>
        </w:rPr>
      </w:pPr>
    </w:p>
    <w:p w14:paraId="63920BF0" w14:textId="77777777" w:rsidR="00585A7F" w:rsidRPr="00DE733F" w:rsidRDefault="00585A7F" w:rsidP="00ED6CF6">
      <w:pPr>
        <w:jc w:val="both"/>
        <w:rPr>
          <w:rFonts w:ascii="Times New Roman" w:hAnsi="Times New Roman" w:cs="Times New Roman"/>
          <w:b/>
          <w:bCs/>
          <w:sz w:val="24"/>
          <w:szCs w:val="24"/>
        </w:rPr>
      </w:pPr>
      <w:r w:rsidRPr="00DE733F">
        <w:rPr>
          <w:rFonts w:ascii="Times New Roman" w:hAnsi="Times New Roman" w:cs="Times New Roman"/>
          <w:b/>
          <w:bCs/>
          <w:sz w:val="24"/>
          <w:szCs w:val="24"/>
        </w:rPr>
        <w:t>Paslaugos teikėjo veiksmų (neveikimo) apskundimo tvarka</w:t>
      </w:r>
    </w:p>
    <w:p w14:paraId="20439601" w14:textId="77777777" w:rsidR="00585A7F" w:rsidRPr="00DE733F" w:rsidRDefault="00585A7F" w:rsidP="00ED6CF6">
      <w:pPr>
        <w:jc w:val="both"/>
        <w:rPr>
          <w:rFonts w:ascii="Times New Roman" w:eastAsia="Times New Roman" w:hAnsi="Times New Roman" w:cs="Times New Roman"/>
          <w:vanish/>
          <w:sz w:val="24"/>
          <w:szCs w:val="24"/>
          <w:specVanish/>
        </w:rPr>
      </w:pPr>
    </w:p>
    <w:p w14:paraId="3712F927" w14:textId="5CB2FB26" w:rsidR="00DE4D1D" w:rsidRPr="00DE733F" w:rsidRDefault="00DE4D1D" w:rsidP="00ED6CF6">
      <w:pPr>
        <w:jc w:val="both"/>
        <w:rPr>
          <w:rFonts w:ascii="Times New Roman" w:eastAsia="Times New Roman" w:hAnsi="Times New Roman" w:cs="Times New Roman"/>
          <w:sz w:val="24"/>
          <w:szCs w:val="24"/>
        </w:rPr>
      </w:pPr>
      <w:r w:rsidRPr="00DE733F">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F915D8">
        <w:rPr>
          <w:rFonts w:ascii="Times New Roman" w:hAnsi="Times New Roman" w:cs="Times New Roman"/>
          <w:sz w:val="24"/>
          <w:szCs w:val="24"/>
        </w:rPr>
        <w:t xml:space="preserve"> </w:t>
      </w:r>
      <w:hyperlink r:id="rId11" w:history="1">
        <w:r w:rsidR="00F915D8" w:rsidRPr="0085327D">
          <w:rPr>
            <w:rStyle w:val="Hyperlink"/>
            <w:rFonts w:ascii="Times New Roman" w:hAnsi="Times New Roman" w:cs="Times New Roman"/>
            <w:color w:val="auto"/>
            <w:sz w:val="24"/>
            <w:szCs w:val="24"/>
            <w:u w:val="none"/>
          </w:rPr>
          <w:t>https://e.teismas.lt</w:t>
        </w:r>
      </w:hyperlink>
      <w:r w:rsidRPr="0085327D">
        <w:rPr>
          <w:rFonts w:ascii="Times New Roman" w:hAnsi="Times New Roman" w:cs="Times New Roman"/>
          <w:sz w:val="24"/>
          <w:szCs w:val="24"/>
        </w:rPr>
        <w:t> </w:t>
      </w:r>
      <w:r w:rsidRPr="00DE733F">
        <w:rPr>
          <w:rFonts w:ascii="Times New Roman" w:hAnsi="Times New Roman" w:cs="Times New Roman"/>
          <w:sz w:val="24"/>
          <w:szCs w:val="24"/>
        </w:rPr>
        <w:t>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53AC24D" w14:textId="2867A4F7" w:rsidR="00585A7F" w:rsidRPr="00ED6CF6" w:rsidRDefault="00585A7F" w:rsidP="00ED6CF6">
      <w:pPr>
        <w:spacing w:after="160" w:line="259" w:lineRule="auto"/>
        <w:rPr>
          <w:rFonts w:ascii="Times New Roman" w:eastAsia="Times New Roman" w:hAnsi="Times New Roman" w:cs="Times New Roman"/>
          <w:sz w:val="24"/>
          <w:szCs w:val="24"/>
        </w:rPr>
      </w:pPr>
      <w:bookmarkStart w:id="2" w:name="_Hlk197525255"/>
    </w:p>
    <w:p w14:paraId="1A3CE17C" w14:textId="77777777" w:rsidR="00585A7F" w:rsidRPr="00585A7F" w:rsidRDefault="00585A7F" w:rsidP="00585A7F">
      <w:pPr>
        <w:rPr>
          <w:rFonts w:ascii="Times New Roman" w:hAnsi="Times New Roman" w:cs="Times New Roman"/>
        </w:rPr>
      </w:pPr>
    </w:p>
    <w:bookmarkEnd w:id="2"/>
    <w:p w14:paraId="642CB400" w14:textId="77777777" w:rsidR="00585A7F" w:rsidRPr="00585A7F" w:rsidRDefault="00585A7F" w:rsidP="00585A7F">
      <w:pPr>
        <w:rPr>
          <w:rFonts w:ascii="Times New Roman" w:eastAsia="Times New Roman" w:hAnsi="Times New Roman" w:cs="Times New Roman"/>
          <w:sz w:val="24"/>
          <w:szCs w:val="24"/>
        </w:rPr>
      </w:pPr>
    </w:p>
    <w:sectPr w:rsidR="00585A7F" w:rsidRPr="00585A7F" w:rsidSect="00DE733F">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86387"/>
    <w:multiLevelType w:val="hybridMultilevel"/>
    <w:tmpl w:val="D96EEE6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AB1638E"/>
    <w:multiLevelType w:val="hybridMultilevel"/>
    <w:tmpl w:val="FC7A8C32"/>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1F6E7575"/>
    <w:multiLevelType w:val="hybridMultilevel"/>
    <w:tmpl w:val="CA7EB91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223F118F"/>
    <w:multiLevelType w:val="hybridMultilevel"/>
    <w:tmpl w:val="7CA07988"/>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82E039C"/>
    <w:multiLevelType w:val="hybridMultilevel"/>
    <w:tmpl w:val="5B4E53B4"/>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16cid:durableId="1638560887">
    <w:abstractNumId w:val="1"/>
  </w:num>
  <w:num w:numId="2" w16cid:durableId="1435708802">
    <w:abstractNumId w:val="4"/>
  </w:num>
  <w:num w:numId="3" w16cid:durableId="123352260">
    <w:abstractNumId w:val="0"/>
  </w:num>
  <w:num w:numId="4" w16cid:durableId="1031416685">
    <w:abstractNumId w:val="3"/>
  </w:num>
  <w:num w:numId="5" w16cid:durableId="470487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0E0"/>
    <w:rsid w:val="00056E6E"/>
    <w:rsid w:val="001262DD"/>
    <w:rsid w:val="0026317D"/>
    <w:rsid w:val="00317656"/>
    <w:rsid w:val="00465962"/>
    <w:rsid w:val="00481C83"/>
    <w:rsid w:val="00491734"/>
    <w:rsid w:val="004C10E0"/>
    <w:rsid w:val="00560CF7"/>
    <w:rsid w:val="00585A7F"/>
    <w:rsid w:val="007E762B"/>
    <w:rsid w:val="0085327D"/>
    <w:rsid w:val="00965AA8"/>
    <w:rsid w:val="00A43BF9"/>
    <w:rsid w:val="00A8347D"/>
    <w:rsid w:val="00B547F8"/>
    <w:rsid w:val="00BA731A"/>
    <w:rsid w:val="00C9332F"/>
    <w:rsid w:val="00CE6675"/>
    <w:rsid w:val="00DE4D1D"/>
    <w:rsid w:val="00DE733F"/>
    <w:rsid w:val="00E119D2"/>
    <w:rsid w:val="00ED6CF6"/>
    <w:rsid w:val="00EE56CC"/>
    <w:rsid w:val="00F82FFD"/>
    <w:rsid w:val="00F915D8"/>
    <w:rsid w:val="00FE57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3F232"/>
  <w15:chartTrackingRefBased/>
  <w15:docId w15:val="{EDF46F46-C532-45A5-B8D1-182FC481F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0E0"/>
    <w:pPr>
      <w:spacing w:after="0" w:line="240" w:lineRule="auto"/>
    </w:pPr>
    <w:rPr>
      <w:rFonts w:ascii="Calibri" w:hAnsi="Calibri" w:cs="Calibri"/>
      <w:kern w:val="0"/>
    </w:rPr>
  </w:style>
  <w:style w:type="paragraph" w:styleId="Heading1">
    <w:name w:val="heading 1"/>
    <w:basedOn w:val="Normal"/>
    <w:next w:val="Normal"/>
    <w:link w:val="Heading1Char"/>
    <w:uiPriority w:val="9"/>
    <w:qFormat/>
    <w:rsid w:val="004C10E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C10E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C10E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C10E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C10E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C10E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10E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10E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10E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10E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C10E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C10E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C10E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C10E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C10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10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10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10E0"/>
    <w:rPr>
      <w:rFonts w:eastAsiaTheme="majorEastAsia" w:cstheme="majorBidi"/>
      <w:color w:val="272727" w:themeColor="text1" w:themeTint="D8"/>
    </w:rPr>
  </w:style>
  <w:style w:type="paragraph" w:styleId="Title">
    <w:name w:val="Title"/>
    <w:basedOn w:val="Normal"/>
    <w:next w:val="Normal"/>
    <w:link w:val="TitleChar"/>
    <w:uiPriority w:val="10"/>
    <w:qFormat/>
    <w:rsid w:val="004C10E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10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10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10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10E0"/>
    <w:pPr>
      <w:spacing w:before="160"/>
      <w:jc w:val="center"/>
    </w:pPr>
    <w:rPr>
      <w:i/>
      <w:iCs/>
      <w:color w:val="404040" w:themeColor="text1" w:themeTint="BF"/>
    </w:rPr>
  </w:style>
  <w:style w:type="character" w:customStyle="1" w:styleId="QuoteChar">
    <w:name w:val="Quote Char"/>
    <w:basedOn w:val="DefaultParagraphFont"/>
    <w:link w:val="Quote"/>
    <w:uiPriority w:val="29"/>
    <w:rsid w:val="004C10E0"/>
    <w:rPr>
      <w:i/>
      <w:iCs/>
      <w:color w:val="404040" w:themeColor="text1" w:themeTint="BF"/>
    </w:rPr>
  </w:style>
  <w:style w:type="paragraph" w:styleId="ListParagraph">
    <w:name w:val="List Paragraph"/>
    <w:basedOn w:val="Normal"/>
    <w:uiPriority w:val="34"/>
    <w:qFormat/>
    <w:rsid w:val="004C10E0"/>
    <w:pPr>
      <w:ind w:left="720"/>
      <w:contextualSpacing/>
    </w:pPr>
  </w:style>
  <w:style w:type="character" w:styleId="IntenseEmphasis">
    <w:name w:val="Intense Emphasis"/>
    <w:basedOn w:val="DefaultParagraphFont"/>
    <w:uiPriority w:val="21"/>
    <w:qFormat/>
    <w:rsid w:val="004C10E0"/>
    <w:rPr>
      <w:i/>
      <w:iCs/>
      <w:color w:val="2F5496" w:themeColor="accent1" w:themeShade="BF"/>
    </w:rPr>
  </w:style>
  <w:style w:type="paragraph" w:styleId="IntenseQuote">
    <w:name w:val="Intense Quote"/>
    <w:basedOn w:val="Normal"/>
    <w:next w:val="Normal"/>
    <w:link w:val="IntenseQuoteChar"/>
    <w:uiPriority w:val="30"/>
    <w:qFormat/>
    <w:rsid w:val="004C10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C10E0"/>
    <w:rPr>
      <w:i/>
      <w:iCs/>
      <w:color w:val="2F5496" w:themeColor="accent1" w:themeShade="BF"/>
    </w:rPr>
  </w:style>
  <w:style w:type="character" w:styleId="IntenseReference">
    <w:name w:val="Intense Reference"/>
    <w:basedOn w:val="DefaultParagraphFont"/>
    <w:uiPriority w:val="32"/>
    <w:qFormat/>
    <w:rsid w:val="004C10E0"/>
    <w:rPr>
      <w:b/>
      <w:bCs/>
      <w:smallCaps/>
      <w:color w:val="2F5496" w:themeColor="accent1" w:themeShade="BF"/>
      <w:spacing w:val="5"/>
    </w:rPr>
  </w:style>
  <w:style w:type="character" w:styleId="Hyperlink">
    <w:name w:val="Hyperlink"/>
    <w:basedOn w:val="DefaultParagraphFont"/>
    <w:uiPriority w:val="99"/>
    <w:unhideWhenUsed/>
    <w:rsid w:val="004C10E0"/>
    <w:rPr>
      <w:color w:val="0563C1" w:themeColor="hyperlink"/>
      <w:u w:val="single"/>
    </w:rPr>
  </w:style>
  <w:style w:type="character" w:styleId="UnresolvedMention">
    <w:name w:val="Unresolved Mention"/>
    <w:basedOn w:val="DefaultParagraphFont"/>
    <w:uiPriority w:val="99"/>
    <w:semiHidden/>
    <w:unhideWhenUsed/>
    <w:rsid w:val="004C10E0"/>
    <w:rPr>
      <w:color w:val="605E5C"/>
      <w:shd w:val="clear" w:color="auto" w:fill="E1DFDD"/>
    </w:rPr>
  </w:style>
  <w:style w:type="character" w:styleId="FollowedHyperlink">
    <w:name w:val="FollowedHyperlink"/>
    <w:basedOn w:val="DefaultParagraphFont"/>
    <w:uiPriority w:val="99"/>
    <w:semiHidden/>
    <w:unhideWhenUsed/>
    <w:rsid w:val="004C10E0"/>
    <w:rPr>
      <w:color w:val="954F72" w:themeColor="followedHyperlink"/>
      <w:u w:val="single"/>
    </w:rPr>
  </w:style>
  <w:style w:type="paragraph" w:styleId="NoSpacing">
    <w:name w:val="No Spacing"/>
    <w:uiPriority w:val="1"/>
    <w:qFormat/>
    <w:rsid w:val="00DE733F"/>
    <w:pPr>
      <w:spacing w:after="0" w:line="240" w:lineRule="auto"/>
    </w:pPr>
    <w:rPr>
      <w:rFonts w:ascii="Calibri" w:hAnsi="Calibri" w:cs="Calibri"/>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7741819">
      <w:bodyDiv w:val="1"/>
      <w:marLeft w:val="0"/>
      <w:marRight w:val="0"/>
      <w:marTop w:val="0"/>
      <w:marBottom w:val="0"/>
      <w:divBdr>
        <w:top w:val="none" w:sz="0" w:space="0" w:color="auto"/>
        <w:left w:val="none" w:sz="0" w:space="0" w:color="auto"/>
        <w:bottom w:val="none" w:sz="0" w:space="0" w:color="auto"/>
        <w:right w:val="none" w:sz="0" w:space="0" w:color="auto"/>
      </w:divBdr>
    </w:div>
    <w:div w:id="881134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oleta.vecenaite@kedainiai.lt"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eimas.lrs.lt/portal/legalAct/lt/TAD/TAIS.242791?jfwid=j4ag0vx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Editions/lt/TAD/TAIS.5787" TargetMode="External"/><Relationship Id="rId11" Type="http://schemas.openxmlformats.org/officeDocument/2006/relationships/hyperlink" Target="https://e.teismas.lt" TargetMode="External"/><Relationship Id="rId5" Type="http://schemas.openxmlformats.org/officeDocument/2006/relationships/hyperlink" Target="https://vtpsi.lrv.lt/lt/teisine-informacija/teises-aktai-2/teritoriju-planavima-reglamentuojantys-teises-aktai/lietuvos-respublikos-istatymai/" TargetMode="External"/><Relationship Id="rId10" Type="http://schemas.openxmlformats.org/officeDocument/2006/relationships/hyperlink" Target="http://www.kedainiai.lt" TargetMode="External"/><Relationship Id="rId4" Type="http://schemas.openxmlformats.org/officeDocument/2006/relationships/webSettings" Target="webSettings.xml"/><Relationship Id="rId9" Type="http://schemas.openxmlformats.org/officeDocument/2006/relationships/hyperlink" Target="mailto:jurate.miseviciene@kedaini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2914</Words>
  <Characters>1661</Characters>
  <Application>Microsoft Office Word</Application>
  <DocSecurity>0</DocSecurity>
  <Lines>13</Lines>
  <Paragraphs>9</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2025-05-07T12:48:00Z</dcterms:created>
  <dcterms:modified xsi:type="dcterms:W3CDTF">2025-05-07T12:48:00Z</dcterms:modified>
</cp:coreProperties>
</file>