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1F911" w14:textId="43A92B8D" w:rsidR="00834A6E" w:rsidRPr="00201245" w:rsidRDefault="00537CA2" w:rsidP="00537C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34A6E" w:rsidRPr="00201245">
        <w:rPr>
          <w:rFonts w:ascii="Times New Roman" w:hAnsi="Times New Roman" w:cs="Times New Roman"/>
          <w:sz w:val="24"/>
          <w:szCs w:val="24"/>
        </w:rPr>
        <w:t>PATVIRTINTA</w:t>
      </w:r>
    </w:p>
    <w:p w14:paraId="327CDDB7" w14:textId="194B8803" w:rsidR="00834A6E" w:rsidRPr="00201245" w:rsidRDefault="00537CA2" w:rsidP="00537C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34A6E" w:rsidRPr="00201245">
        <w:rPr>
          <w:rFonts w:ascii="Times New Roman" w:hAnsi="Times New Roman" w:cs="Times New Roman"/>
          <w:sz w:val="24"/>
          <w:szCs w:val="24"/>
        </w:rPr>
        <w:t>Kėdainių rajono savivaldybės</w:t>
      </w:r>
    </w:p>
    <w:p w14:paraId="7B527577" w14:textId="575F1588" w:rsidR="00834A6E" w:rsidRPr="00201245" w:rsidRDefault="00537CA2" w:rsidP="00537C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34A6E" w:rsidRPr="00201245">
        <w:rPr>
          <w:rFonts w:ascii="Times New Roman" w:hAnsi="Times New Roman" w:cs="Times New Roman"/>
          <w:sz w:val="24"/>
          <w:szCs w:val="24"/>
        </w:rPr>
        <w:t>administracijos direktoriaus</w:t>
      </w:r>
    </w:p>
    <w:p w14:paraId="25715B15" w14:textId="12306AD3" w:rsidR="00834A6E" w:rsidRPr="00201245" w:rsidRDefault="00537CA2" w:rsidP="00537CA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34A6E" w:rsidRPr="00201245">
        <w:rPr>
          <w:rFonts w:ascii="Times New Roman" w:hAnsi="Times New Roman" w:cs="Times New Roman"/>
          <w:sz w:val="24"/>
          <w:szCs w:val="24"/>
        </w:rPr>
        <w:t>2025 m.</w:t>
      </w:r>
      <w:r>
        <w:rPr>
          <w:rFonts w:ascii="Times New Roman" w:hAnsi="Times New Roman" w:cs="Times New Roman"/>
          <w:sz w:val="24"/>
          <w:szCs w:val="24"/>
        </w:rPr>
        <w:t xml:space="preserve"> balandžio 10 </w:t>
      </w:r>
      <w:r w:rsidR="00834A6E" w:rsidRPr="00201245">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2A440136" w14:textId="77777777" w:rsidR="00834A6E" w:rsidRPr="00201245" w:rsidRDefault="00834A6E" w:rsidP="00201245">
      <w:pPr>
        <w:spacing w:after="0" w:line="240" w:lineRule="auto"/>
        <w:jc w:val="center"/>
        <w:rPr>
          <w:rFonts w:ascii="Times New Roman" w:hAnsi="Times New Roman" w:cs="Times New Roman"/>
          <w:b/>
          <w:bCs/>
          <w:sz w:val="24"/>
          <w:szCs w:val="24"/>
        </w:rPr>
      </w:pPr>
    </w:p>
    <w:p w14:paraId="2FD67C51" w14:textId="77777777" w:rsidR="00201245" w:rsidRPr="00201245" w:rsidRDefault="00201245" w:rsidP="00201245">
      <w:pPr>
        <w:spacing w:after="0" w:line="240" w:lineRule="auto"/>
        <w:jc w:val="center"/>
        <w:rPr>
          <w:rFonts w:ascii="Times New Roman" w:hAnsi="Times New Roman" w:cs="Times New Roman"/>
          <w:b/>
          <w:bCs/>
          <w:sz w:val="24"/>
          <w:szCs w:val="24"/>
        </w:rPr>
      </w:pPr>
    </w:p>
    <w:p w14:paraId="22DFC40C" w14:textId="332EECED" w:rsidR="006D2BD2" w:rsidRPr="00201245" w:rsidRDefault="006D2BD2" w:rsidP="00201245">
      <w:pPr>
        <w:spacing w:after="0" w:line="240" w:lineRule="auto"/>
        <w:jc w:val="center"/>
        <w:rPr>
          <w:rFonts w:ascii="Times New Roman" w:hAnsi="Times New Roman" w:cs="Times New Roman"/>
          <w:b/>
          <w:bCs/>
          <w:sz w:val="24"/>
          <w:szCs w:val="24"/>
        </w:rPr>
      </w:pPr>
      <w:r w:rsidRPr="00201245">
        <w:rPr>
          <w:rFonts w:ascii="Times New Roman" w:hAnsi="Times New Roman" w:cs="Times New Roman"/>
          <w:b/>
          <w:bCs/>
          <w:sz w:val="24"/>
          <w:szCs w:val="24"/>
        </w:rPr>
        <w:t xml:space="preserve">ŽEMĖS NUOMOS MOKESČIO </w:t>
      </w:r>
      <w:r w:rsidR="00005CBC" w:rsidRPr="00201245">
        <w:rPr>
          <w:rFonts w:ascii="Times New Roman" w:hAnsi="Times New Roman" w:cs="Times New Roman"/>
          <w:b/>
          <w:bCs/>
          <w:sz w:val="24"/>
          <w:szCs w:val="24"/>
        </w:rPr>
        <w:t>LENGVATŲ SUTEIKIMAS</w:t>
      </w:r>
    </w:p>
    <w:p w14:paraId="0C1C7D2F" w14:textId="77777777" w:rsidR="00005CBC" w:rsidRPr="00201245" w:rsidRDefault="00005CBC" w:rsidP="00201245">
      <w:pPr>
        <w:spacing w:after="0" w:line="240" w:lineRule="auto"/>
        <w:jc w:val="both"/>
        <w:rPr>
          <w:rFonts w:ascii="Times New Roman" w:hAnsi="Times New Roman" w:cs="Times New Roman"/>
          <w:sz w:val="24"/>
          <w:szCs w:val="24"/>
        </w:rPr>
      </w:pPr>
    </w:p>
    <w:p w14:paraId="0C74E3AC" w14:textId="00A9C5F8" w:rsidR="006D2BD2" w:rsidRPr="00201245" w:rsidRDefault="006D2BD2" w:rsidP="00201245">
      <w:pPr>
        <w:spacing w:after="0" w:line="240" w:lineRule="auto"/>
        <w:jc w:val="both"/>
        <w:rPr>
          <w:rFonts w:ascii="Times New Roman" w:hAnsi="Times New Roman" w:cs="Times New Roman"/>
          <w:b/>
          <w:bCs/>
          <w:sz w:val="24"/>
          <w:szCs w:val="24"/>
        </w:rPr>
      </w:pPr>
      <w:r w:rsidRPr="00201245">
        <w:rPr>
          <w:rFonts w:ascii="Times New Roman" w:hAnsi="Times New Roman" w:cs="Times New Roman"/>
          <w:b/>
          <w:bCs/>
          <w:sz w:val="24"/>
          <w:szCs w:val="24"/>
        </w:rPr>
        <w:t>Paslaugos apibūdinimas</w:t>
      </w:r>
    </w:p>
    <w:p w14:paraId="60DE1BBE" w14:textId="0E92393C" w:rsidR="006D2BD2" w:rsidRPr="00201245" w:rsidRDefault="00AB7C05" w:rsidP="00201245">
      <w:pPr>
        <w:spacing w:after="0" w:line="240" w:lineRule="auto"/>
        <w:jc w:val="both"/>
        <w:rPr>
          <w:rFonts w:ascii="Times New Roman" w:hAnsi="Times New Roman" w:cs="Times New Roman"/>
          <w:sz w:val="24"/>
          <w:szCs w:val="24"/>
        </w:rPr>
      </w:pPr>
      <w:r w:rsidRPr="00201245">
        <w:rPr>
          <w:rFonts w:ascii="Times New Roman" w:hAnsi="Times New Roman" w:cs="Times New Roman"/>
          <w:sz w:val="24"/>
          <w:szCs w:val="24"/>
        </w:rPr>
        <w:t>Žemės nuomos mokestis yra skaičiuojamas vieną kartą per metus. Asmenys, kuriems nustatytas 0</w:t>
      </w:r>
      <w:r w:rsidR="00822168">
        <w:rPr>
          <w:rFonts w:ascii="Times New Roman" w:hAnsi="Times New Roman" w:cs="Times New Roman"/>
          <w:sz w:val="24"/>
          <w:szCs w:val="24"/>
        </w:rPr>
        <w:t>−</w:t>
      </w:r>
      <w:r w:rsidRPr="00201245">
        <w:rPr>
          <w:rFonts w:ascii="Times New Roman" w:hAnsi="Times New Roman" w:cs="Times New Roman"/>
          <w:sz w:val="24"/>
          <w:szCs w:val="24"/>
        </w:rPr>
        <w:t xml:space="preserve"> 40 proc. </w:t>
      </w:r>
      <w:proofErr w:type="spellStart"/>
      <w:r w:rsidR="007769C7">
        <w:rPr>
          <w:rFonts w:ascii="Times New Roman" w:hAnsi="Times New Roman" w:cs="Times New Roman"/>
          <w:sz w:val="24"/>
          <w:szCs w:val="24"/>
        </w:rPr>
        <w:t>dalyvumo</w:t>
      </w:r>
      <w:proofErr w:type="spellEnd"/>
      <w:r w:rsidRPr="00201245">
        <w:rPr>
          <w:rFonts w:ascii="Times New Roman" w:hAnsi="Times New Roman" w:cs="Times New Roman"/>
          <w:sz w:val="24"/>
          <w:szCs w:val="24"/>
        </w:rPr>
        <w:t xml:space="preserve"> lygis arba kurie yra sukakę senatvės pensijos amžių ar yra nepilnamečiai, kai minėtų asmenų šeimose mokestinio laikotarpio pradžioje nėra darbingų asmenų (išskyrus mokyklų mokinius ir aukštųjų mokyklų studentus, studijuojančius pagal dieninės ir nuolatinės studijų formų programas), yra atleisti nuo žemės nuomos mokesčio, kai žemės sklypas yra išnuomotas ne aukciono būdu ir sklypo plotas yra ne didesnis: mieste – 0,15  ha, kaime – 3,1 ha (lengvata taikoma tik vienoje vietovėje). Šie neapmokestinami sklypų dydžiai kiekvienu lengvatos taikymo atveju mažinami tokiu plotu, už kurį asmeniui jau taikoma žemės mokesčio lengvata. Tais atvejais, kai sklypo plotas viršija nustatytą dydį, valstybinės žemės nuomos mokestis mokamas tik už viršijančią dalį. Taip pat atleisti nuo žemės nuomos mokesčio mokėjimo fiziniai asmenys, kuriems mokėtinas žemės nuomos mokestis mokestiniu laikotarpiu už visus turimus sklypus neviršija 1,45 Eur. </w:t>
      </w:r>
      <w:r w:rsidRPr="00201245">
        <w:rPr>
          <w:rFonts w:ascii="Times New Roman" w:eastAsia="Times New Roman" w:hAnsi="Times New Roman" w:cs="Times New Roman"/>
          <w:sz w:val="24"/>
          <w:szCs w:val="24"/>
          <w:lang w:eastAsia="en-GB"/>
        </w:rPr>
        <w:t>Valstybinės žemės nuomos mokesčio lengvata skaičiuojama einamųjų metų spalio mėn.</w:t>
      </w:r>
    </w:p>
    <w:p w14:paraId="3221C3F4" w14:textId="77777777" w:rsidR="00545E79" w:rsidRPr="00201245" w:rsidRDefault="00545E79" w:rsidP="00201245">
      <w:pPr>
        <w:spacing w:after="0" w:line="240" w:lineRule="auto"/>
        <w:jc w:val="both"/>
        <w:rPr>
          <w:rFonts w:ascii="Times New Roman" w:hAnsi="Times New Roman" w:cs="Times New Roman"/>
          <w:sz w:val="24"/>
          <w:szCs w:val="24"/>
        </w:rPr>
      </w:pPr>
    </w:p>
    <w:p w14:paraId="5D338A13" w14:textId="42F45305" w:rsidR="00545E79" w:rsidRPr="00201245" w:rsidRDefault="00545E79" w:rsidP="00201245">
      <w:pPr>
        <w:spacing w:after="0" w:line="240" w:lineRule="auto"/>
        <w:jc w:val="both"/>
        <w:rPr>
          <w:rFonts w:ascii="Times New Roman" w:hAnsi="Times New Roman" w:cs="Times New Roman"/>
          <w:b/>
          <w:bCs/>
          <w:sz w:val="24"/>
          <w:szCs w:val="24"/>
        </w:rPr>
      </w:pPr>
      <w:r w:rsidRPr="00201245">
        <w:rPr>
          <w:rFonts w:ascii="Times New Roman" w:hAnsi="Times New Roman" w:cs="Times New Roman"/>
          <w:b/>
          <w:bCs/>
          <w:sz w:val="24"/>
          <w:szCs w:val="24"/>
        </w:rPr>
        <w:t>Paslaugos teikimo proceso aprašymas</w:t>
      </w:r>
    </w:p>
    <w:p w14:paraId="4D1B7181" w14:textId="1647C95D" w:rsidR="00534B8B" w:rsidRPr="00201245" w:rsidRDefault="00534B8B" w:rsidP="00201245">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201245">
        <w:rPr>
          <w:rFonts w:ascii="Times New Roman" w:eastAsia="Times New Roman" w:hAnsi="Times New Roman" w:cs="Times New Roman"/>
          <w:sz w:val="24"/>
          <w:szCs w:val="24"/>
          <w:lang w:eastAsia="lt-LT"/>
        </w:rPr>
        <w:t xml:space="preserve">Paslaugos gavėjas pateikia </w:t>
      </w:r>
      <w:r w:rsidR="006238C3" w:rsidRPr="00201245">
        <w:rPr>
          <w:rFonts w:ascii="Times New Roman" w:eastAsia="Times New Roman" w:hAnsi="Times New Roman" w:cs="Times New Roman"/>
          <w:sz w:val="24"/>
          <w:szCs w:val="24"/>
          <w:lang w:eastAsia="lt-LT"/>
        </w:rPr>
        <w:t>prašymą</w:t>
      </w:r>
      <w:r w:rsidR="00834A6E" w:rsidRPr="00201245">
        <w:rPr>
          <w:rFonts w:ascii="Times New Roman" w:eastAsia="Times New Roman" w:hAnsi="Times New Roman" w:cs="Times New Roman"/>
          <w:sz w:val="24"/>
          <w:szCs w:val="24"/>
          <w:lang w:eastAsia="lt-LT"/>
        </w:rPr>
        <w:t xml:space="preserve"> (</w:t>
      </w:r>
      <w:r w:rsidR="008142DE">
        <w:rPr>
          <w:rFonts w:ascii="Times New Roman" w:eastAsia="Times New Roman" w:hAnsi="Times New Roman" w:cs="Times New Roman"/>
          <w:sz w:val="24"/>
          <w:szCs w:val="24"/>
          <w:lang w:eastAsia="lt-LT"/>
        </w:rPr>
        <w:t>p</w:t>
      </w:r>
      <w:r w:rsidR="00834A6E" w:rsidRPr="00201245">
        <w:rPr>
          <w:rFonts w:ascii="Times New Roman" w:eastAsia="Times New Roman" w:hAnsi="Times New Roman" w:cs="Times New Roman"/>
          <w:sz w:val="24"/>
          <w:szCs w:val="24"/>
          <w:lang w:eastAsia="lt-LT"/>
        </w:rPr>
        <w:t>riedas)</w:t>
      </w:r>
      <w:r w:rsidR="006238C3" w:rsidRPr="00201245">
        <w:rPr>
          <w:rFonts w:ascii="Times New Roman" w:eastAsia="Times New Roman" w:hAnsi="Times New Roman" w:cs="Times New Roman"/>
          <w:sz w:val="24"/>
          <w:szCs w:val="24"/>
          <w:lang w:eastAsia="lt-LT"/>
        </w:rPr>
        <w:t xml:space="preserve"> ir </w:t>
      </w:r>
      <w:r w:rsidRPr="00201245">
        <w:rPr>
          <w:rFonts w:ascii="Times New Roman" w:eastAsia="Times New Roman" w:hAnsi="Times New Roman" w:cs="Times New Roman"/>
          <w:sz w:val="24"/>
          <w:szCs w:val="24"/>
          <w:lang w:eastAsia="lt-LT"/>
        </w:rPr>
        <w:t xml:space="preserve">šiame aprašyme nurodytus dokumentus, įrodančius teisę gauti žemės nuomos mokesčio lengvatą. </w:t>
      </w:r>
    </w:p>
    <w:p w14:paraId="30DE2D9E" w14:textId="5B04AF27" w:rsidR="00534B8B" w:rsidRPr="00201245" w:rsidRDefault="006238C3" w:rsidP="00201245">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201245">
        <w:rPr>
          <w:rFonts w:ascii="Times New Roman" w:eastAsia="Times New Roman" w:hAnsi="Times New Roman" w:cs="Times New Roman"/>
          <w:sz w:val="24"/>
          <w:szCs w:val="24"/>
          <w:lang w:eastAsia="lt-LT"/>
        </w:rPr>
        <w:t>Paslaugos vykdytojas išnagrinėja prašymą,</w:t>
      </w:r>
      <w:r w:rsidR="00534B8B" w:rsidRPr="00201245">
        <w:rPr>
          <w:rFonts w:ascii="Times New Roman" w:eastAsia="Times New Roman" w:hAnsi="Times New Roman" w:cs="Times New Roman"/>
          <w:sz w:val="24"/>
          <w:szCs w:val="24"/>
          <w:lang w:eastAsia="lt-LT"/>
        </w:rPr>
        <w:t xml:space="preserve"> patikrina pateiktus dokumentus ir priima sprendimą patenkinti prašymą arba atmeta prašymą, arba informuoja paslaugos gavėją dėl prašymo papildymo. </w:t>
      </w:r>
    </w:p>
    <w:p w14:paraId="5688D260" w14:textId="37012E6C" w:rsidR="00534B8B" w:rsidRPr="00201245" w:rsidRDefault="00534B8B" w:rsidP="00201245">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201245">
        <w:rPr>
          <w:rFonts w:ascii="Times New Roman" w:eastAsia="Times New Roman" w:hAnsi="Times New Roman" w:cs="Times New Roman"/>
          <w:sz w:val="24"/>
          <w:szCs w:val="24"/>
          <w:lang w:eastAsia="lt-LT"/>
        </w:rPr>
        <w:t>Paslaugos vykdytojas, esant teigiamam sprendimui,</w:t>
      </w:r>
      <w:r w:rsidR="006238C3" w:rsidRPr="00201245">
        <w:rPr>
          <w:rFonts w:ascii="Times New Roman" w:eastAsia="Times New Roman" w:hAnsi="Times New Roman" w:cs="Times New Roman"/>
          <w:sz w:val="24"/>
          <w:szCs w:val="24"/>
          <w:lang w:eastAsia="lt-LT"/>
        </w:rPr>
        <w:t xml:space="preserve"> lengvatą pritaiko valstybinės žemės nuomos mokesčio skaičiavimo metu kasmet spalio mėn.</w:t>
      </w:r>
    </w:p>
    <w:p w14:paraId="59FB8DC2" w14:textId="77777777" w:rsidR="00534B8B" w:rsidRPr="00201245" w:rsidRDefault="00534B8B" w:rsidP="00201245">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201245">
        <w:rPr>
          <w:rFonts w:ascii="Times New Roman" w:eastAsia="Times New Roman" w:hAnsi="Times New Roman" w:cs="Times New Roman"/>
          <w:sz w:val="24"/>
          <w:szCs w:val="24"/>
          <w:lang w:eastAsia="lt-LT"/>
        </w:rPr>
        <w:t>Paslaugos gavėjas apie priimtą sprendimą informuojamas prašyme nurodytu būdu.</w:t>
      </w:r>
    </w:p>
    <w:p w14:paraId="6C2A88EC" w14:textId="77777777" w:rsidR="00545E79" w:rsidRPr="00201245" w:rsidRDefault="00545E79" w:rsidP="00201245">
      <w:pPr>
        <w:spacing w:after="0" w:line="240" w:lineRule="auto"/>
        <w:jc w:val="both"/>
        <w:rPr>
          <w:rFonts w:ascii="Times New Roman" w:hAnsi="Times New Roman" w:cs="Times New Roman"/>
          <w:sz w:val="24"/>
          <w:szCs w:val="24"/>
        </w:rPr>
      </w:pPr>
    </w:p>
    <w:p w14:paraId="7D7222F0" w14:textId="1785340D" w:rsidR="00545E79" w:rsidRPr="00201245" w:rsidRDefault="00545E79" w:rsidP="00201245">
      <w:pPr>
        <w:spacing w:after="0" w:line="240" w:lineRule="auto"/>
        <w:jc w:val="both"/>
        <w:rPr>
          <w:rFonts w:ascii="Times New Roman" w:hAnsi="Times New Roman" w:cs="Times New Roman"/>
          <w:b/>
          <w:bCs/>
          <w:sz w:val="24"/>
          <w:szCs w:val="24"/>
        </w:rPr>
      </w:pPr>
      <w:r w:rsidRPr="00201245">
        <w:rPr>
          <w:rFonts w:ascii="Times New Roman" w:hAnsi="Times New Roman" w:cs="Times New Roman"/>
          <w:b/>
          <w:bCs/>
          <w:sz w:val="24"/>
          <w:szCs w:val="24"/>
        </w:rPr>
        <w:t>Paslaugos teikimo informacija</w:t>
      </w:r>
    </w:p>
    <w:p w14:paraId="580D5631" w14:textId="38FA92B2" w:rsidR="00F82CA4" w:rsidRPr="00201245" w:rsidRDefault="00534B8B" w:rsidP="00201245">
      <w:pPr>
        <w:spacing w:after="0" w:line="240" w:lineRule="auto"/>
        <w:jc w:val="both"/>
        <w:rPr>
          <w:rFonts w:ascii="Times New Roman" w:eastAsia="Times New Roman" w:hAnsi="Times New Roman" w:cs="Times New Roman"/>
          <w:sz w:val="24"/>
          <w:szCs w:val="24"/>
        </w:rPr>
      </w:pPr>
      <w:r w:rsidRPr="00201245">
        <w:rPr>
          <w:rFonts w:ascii="Times New Roman" w:eastAsia="Times New Roman" w:hAnsi="Times New Roman" w:cs="Times New Roman"/>
          <w:sz w:val="24"/>
          <w:szCs w:val="24"/>
        </w:rPr>
        <w:t>Paslauga nemokama.</w:t>
      </w:r>
    </w:p>
    <w:p w14:paraId="2888A9D0" w14:textId="6EC15E17" w:rsidR="00B83992" w:rsidRPr="00201245" w:rsidRDefault="00B83992" w:rsidP="00201245">
      <w:pPr>
        <w:spacing w:after="0" w:line="240" w:lineRule="auto"/>
        <w:jc w:val="both"/>
        <w:rPr>
          <w:rFonts w:ascii="Times New Roman" w:eastAsia="Times New Roman" w:hAnsi="Times New Roman" w:cs="Times New Roman"/>
          <w:sz w:val="24"/>
          <w:szCs w:val="24"/>
        </w:rPr>
      </w:pPr>
      <w:r w:rsidRPr="00201245">
        <w:rPr>
          <w:rFonts w:ascii="Times New Roman" w:eastAsia="Times New Roman" w:hAnsi="Times New Roman" w:cs="Times New Roman"/>
          <w:sz w:val="24"/>
          <w:szCs w:val="24"/>
        </w:rPr>
        <w:t xml:space="preserve">Valstybinės žemės nuomos mokesčio lengvata skaičiuojama einamųjų metų spalio mėn. </w:t>
      </w:r>
    </w:p>
    <w:p w14:paraId="0FF8EB2B" w14:textId="77777777" w:rsidR="00534B8B" w:rsidRPr="00201245" w:rsidRDefault="00534B8B" w:rsidP="00201245">
      <w:pPr>
        <w:spacing w:after="0" w:line="240" w:lineRule="auto"/>
        <w:jc w:val="both"/>
        <w:rPr>
          <w:rFonts w:ascii="Times New Roman" w:hAnsi="Times New Roman" w:cs="Times New Roman"/>
          <w:sz w:val="24"/>
          <w:szCs w:val="24"/>
        </w:rPr>
      </w:pPr>
      <w:r w:rsidRPr="00201245">
        <w:rPr>
          <w:rFonts w:ascii="Times New Roman" w:hAnsi="Times New Roman" w:cs="Times New Roman"/>
          <w:sz w:val="24"/>
          <w:szCs w:val="24"/>
        </w:rPr>
        <w:t>Jeigu valstybinės žemės nuomininkas ar naudotojas teisę gauti žemės nuomos mokesčio lengvatą įgyja pirmąjį metų pusmetį, tai lengvata taikoma už visus tuos metus, o jeigu antrąjį pusmetį, – nuo kitų kalendorinių metų.</w:t>
      </w:r>
    </w:p>
    <w:p w14:paraId="5B628A3D" w14:textId="77777777" w:rsidR="00534B8B" w:rsidRPr="00201245" w:rsidRDefault="00534B8B" w:rsidP="00201245">
      <w:pPr>
        <w:spacing w:after="0" w:line="240" w:lineRule="auto"/>
        <w:jc w:val="both"/>
        <w:rPr>
          <w:rFonts w:ascii="Times New Roman" w:hAnsi="Times New Roman" w:cs="Times New Roman"/>
          <w:b/>
          <w:bCs/>
          <w:sz w:val="24"/>
          <w:szCs w:val="24"/>
        </w:rPr>
      </w:pPr>
      <w:r w:rsidRPr="00201245">
        <w:rPr>
          <w:rFonts w:ascii="Times New Roman" w:hAnsi="Times New Roman" w:cs="Times New Roman"/>
          <w:sz w:val="24"/>
          <w:szCs w:val="24"/>
        </w:rPr>
        <w:t>Jeigu valstybinės žemės nuomininkas ar naudotojas netenka teisės į žemės nuomos mokesčio lengvatą pirmąjį metų pusmetį, tai lengvata netaikoma, o jeigu antrąjį pusmetį, – lengvata taikoma už visus tuos metus.</w:t>
      </w:r>
    </w:p>
    <w:p w14:paraId="101EFDBD" w14:textId="77777777" w:rsidR="00534B8B" w:rsidRPr="00201245" w:rsidRDefault="00534B8B" w:rsidP="00201245">
      <w:pPr>
        <w:spacing w:after="0" w:line="240" w:lineRule="auto"/>
        <w:ind w:firstLine="851"/>
        <w:jc w:val="both"/>
        <w:rPr>
          <w:rFonts w:ascii="Times New Roman" w:eastAsia="Times New Roman" w:hAnsi="Times New Roman" w:cs="Times New Roman"/>
          <w:sz w:val="24"/>
          <w:szCs w:val="24"/>
        </w:rPr>
      </w:pPr>
    </w:p>
    <w:p w14:paraId="436EBBC3" w14:textId="12B06C92" w:rsidR="00545E79" w:rsidRPr="00201245" w:rsidRDefault="00545E79" w:rsidP="00201245">
      <w:pPr>
        <w:spacing w:after="0" w:line="240" w:lineRule="auto"/>
        <w:jc w:val="both"/>
        <w:rPr>
          <w:rFonts w:ascii="Times New Roman" w:eastAsia="Times New Roman" w:hAnsi="Times New Roman" w:cs="Times New Roman"/>
          <w:b/>
          <w:bCs/>
          <w:sz w:val="24"/>
          <w:szCs w:val="24"/>
        </w:rPr>
      </w:pPr>
      <w:r w:rsidRPr="00201245">
        <w:rPr>
          <w:rFonts w:ascii="Times New Roman" w:eastAsia="Times New Roman" w:hAnsi="Times New Roman" w:cs="Times New Roman"/>
          <w:b/>
          <w:bCs/>
          <w:sz w:val="24"/>
          <w:szCs w:val="24"/>
        </w:rPr>
        <w:t>Teisės aktai, reguliuojantys paslaugos teikimą</w:t>
      </w:r>
    </w:p>
    <w:p w14:paraId="6C8EBF3D" w14:textId="3F3466F8" w:rsidR="00545E79" w:rsidRPr="00BC7E4E" w:rsidRDefault="00545E79" w:rsidP="00201245">
      <w:pPr>
        <w:pStyle w:val="ListParagraph"/>
        <w:numPr>
          <w:ilvl w:val="0"/>
          <w:numId w:val="8"/>
        </w:numPr>
        <w:spacing w:after="0" w:line="240" w:lineRule="auto"/>
        <w:ind w:left="0" w:right="120" w:firstLine="0"/>
        <w:rPr>
          <w:rFonts w:ascii="Times New Roman" w:eastAsia="Times New Roman" w:hAnsi="Times New Roman" w:cs="Times New Roman"/>
          <w:color w:val="4472C4" w:themeColor="accent1"/>
          <w:sz w:val="24"/>
          <w:szCs w:val="24"/>
          <w:lang w:eastAsia="en-GB"/>
        </w:rPr>
      </w:pPr>
      <w:hyperlink r:id="rId6" w:history="1">
        <w:r w:rsidRPr="00BC7E4E">
          <w:rPr>
            <w:rStyle w:val="Hyperlink"/>
            <w:rFonts w:ascii="Times New Roman" w:eastAsia="Times New Roman" w:hAnsi="Times New Roman" w:cs="Times New Roman"/>
            <w:color w:val="4472C4" w:themeColor="accent1"/>
            <w:sz w:val="24"/>
            <w:szCs w:val="24"/>
            <w:lang w:eastAsia="en-GB"/>
          </w:rPr>
          <w:t>Lietuvos Respublikos Vyriausybės 2002 m. lapkričio 19 d. nutarimas Nr. 1798 „Dėl nuomos mokesčio ir žemės nuomos mokesčio priedo už valstybinę žemę“.</w:t>
        </w:r>
      </w:hyperlink>
    </w:p>
    <w:p w14:paraId="43623550" w14:textId="64BE36AA" w:rsidR="00542CEA" w:rsidRPr="00201245" w:rsidRDefault="00542CEA" w:rsidP="00201245">
      <w:pPr>
        <w:pStyle w:val="ListParagraph"/>
        <w:numPr>
          <w:ilvl w:val="0"/>
          <w:numId w:val="8"/>
        </w:numPr>
        <w:spacing w:after="0" w:line="240" w:lineRule="auto"/>
        <w:ind w:left="0" w:right="120" w:firstLine="0"/>
        <w:rPr>
          <w:rFonts w:ascii="Times New Roman" w:eastAsia="Times New Roman" w:hAnsi="Times New Roman" w:cs="Times New Roman"/>
          <w:color w:val="4472C4" w:themeColor="accent1"/>
          <w:sz w:val="24"/>
          <w:szCs w:val="24"/>
          <w:lang w:eastAsia="en-GB"/>
        </w:rPr>
      </w:pPr>
      <w:hyperlink r:id="rId7" w:history="1">
        <w:r w:rsidRPr="00201245">
          <w:rPr>
            <w:rStyle w:val="Hyperlink"/>
            <w:rFonts w:ascii="Times New Roman" w:eastAsia="Times New Roman" w:hAnsi="Times New Roman" w:cs="Times New Roman"/>
            <w:color w:val="4472C4" w:themeColor="accent1"/>
            <w:sz w:val="24"/>
            <w:szCs w:val="24"/>
            <w:lang w:eastAsia="en-GB"/>
          </w:rPr>
          <w:t xml:space="preserve">Lietuvos Respublikos Vyriausybės 2003 m. lapkričio 10 d. nutarimas Nr. 1387 „Dėl žemės nuomos mokesčio už valstybinės žemės sklypų naudojimą“. </w:t>
        </w:r>
      </w:hyperlink>
    </w:p>
    <w:p w14:paraId="72D7A1CB" w14:textId="124DC4E4" w:rsidR="00542CEA" w:rsidRPr="00201245" w:rsidRDefault="00542CEA" w:rsidP="00201245">
      <w:pPr>
        <w:pStyle w:val="ListParagraph"/>
        <w:numPr>
          <w:ilvl w:val="0"/>
          <w:numId w:val="8"/>
        </w:numPr>
        <w:spacing w:after="0" w:line="240" w:lineRule="auto"/>
        <w:ind w:left="0" w:firstLine="0"/>
        <w:jc w:val="both"/>
        <w:rPr>
          <w:rFonts w:ascii="Times New Roman" w:eastAsia="Times New Roman" w:hAnsi="Times New Roman" w:cs="Times New Roman"/>
          <w:color w:val="4472C4" w:themeColor="accent1"/>
          <w:sz w:val="24"/>
          <w:szCs w:val="24"/>
        </w:rPr>
      </w:pPr>
      <w:hyperlink r:id="rId8" w:history="1">
        <w:r w:rsidRPr="00201245">
          <w:rPr>
            <w:rStyle w:val="Hyperlink"/>
            <w:rFonts w:ascii="Times New Roman" w:eastAsia="Times New Roman" w:hAnsi="Times New Roman" w:cs="Times New Roman"/>
            <w:color w:val="4472C4" w:themeColor="accent1"/>
            <w:sz w:val="24"/>
            <w:szCs w:val="24"/>
            <w:lang w:eastAsia="en-GB"/>
          </w:rPr>
          <w:t>Valstybinės žemės nuomos mokesčio administravimo tvarka patvirtinta Kėdainių rajono savivaldybės tarybos 2021 m. rugsėjo 24 d. sprendimu Nr. TS-235 „Dėl valstybinės žemės nuomos mokesčio administravimo tvarkos aprašo tvirtinimo“.</w:t>
        </w:r>
      </w:hyperlink>
    </w:p>
    <w:p w14:paraId="04CCE4B6" w14:textId="77777777" w:rsidR="00545E79" w:rsidRDefault="00545E79" w:rsidP="00201245">
      <w:pPr>
        <w:spacing w:after="0" w:line="240" w:lineRule="auto"/>
        <w:jc w:val="both"/>
        <w:rPr>
          <w:rFonts w:ascii="Times New Roman" w:hAnsi="Times New Roman" w:cs="Times New Roman"/>
          <w:sz w:val="24"/>
          <w:szCs w:val="24"/>
        </w:rPr>
      </w:pPr>
    </w:p>
    <w:p w14:paraId="259BBFFE" w14:textId="77777777" w:rsidR="00BC7E4E" w:rsidRDefault="00BC7E4E" w:rsidP="00201245">
      <w:pPr>
        <w:spacing w:after="0" w:line="240" w:lineRule="auto"/>
        <w:jc w:val="both"/>
        <w:rPr>
          <w:rFonts w:ascii="Times New Roman" w:hAnsi="Times New Roman" w:cs="Times New Roman"/>
          <w:sz w:val="24"/>
          <w:szCs w:val="24"/>
        </w:rPr>
      </w:pPr>
    </w:p>
    <w:p w14:paraId="3812FC39" w14:textId="77777777" w:rsidR="00BC7E4E" w:rsidRPr="00201245" w:rsidRDefault="00BC7E4E" w:rsidP="00201245">
      <w:pPr>
        <w:spacing w:after="0" w:line="240" w:lineRule="auto"/>
        <w:jc w:val="both"/>
        <w:rPr>
          <w:rFonts w:ascii="Times New Roman" w:hAnsi="Times New Roman" w:cs="Times New Roman"/>
          <w:sz w:val="24"/>
          <w:szCs w:val="24"/>
        </w:rPr>
      </w:pPr>
    </w:p>
    <w:p w14:paraId="3FEADC5F" w14:textId="48DDBC7B" w:rsidR="00395640" w:rsidRPr="00201245" w:rsidRDefault="006D2BD2" w:rsidP="00201245">
      <w:pPr>
        <w:spacing w:after="0" w:line="240" w:lineRule="auto"/>
        <w:jc w:val="both"/>
        <w:rPr>
          <w:rFonts w:ascii="Times New Roman" w:hAnsi="Times New Roman" w:cs="Times New Roman"/>
          <w:b/>
          <w:bCs/>
          <w:sz w:val="24"/>
          <w:szCs w:val="24"/>
        </w:rPr>
      </w:pPr>
      <w:r w:rsidRPr="00201245">
        <w:rPr>
          <w:rFonts w:ascii="Times New Roman" w:hAnsi="Times New Roman" w:cs="Times New Roman"/>
          <w:b/>
          <w:bCs/>
          <w:sz w:val="24"/>
          <w:szCs w:val="24"/>
        </w:rPr>
        <w:lastRenderedPageBreak/>
        <w:t>Informacija ir dokumentai, kuriuos turi pateikti asmuo</w:t>
      </w:r>
    </w:p>
    <w:p w14:paraId="00CC4D8F" w14:textId="0CB12B06" w:rsidR="006238C3" w:rsidRPr="00201245" w:rsidRDefault="006238C3" w:rsidP="00201245">
      <w:pPr>
        <w:pStyle w:val="ListParagraph"/>
        <w:numPr>
          <w:ilvl w:val="0"/>
          <w:numId w:val="10"/>
        </w:numPr>
        <w:spacing w:after="0" w:line="240" w:lineRule="auto"/>
        <w:ind w:left="567" w:hanging="567"/>
        <w:jc w:val="both"/>
        <w:rPr>
          <w:rFonts w:ascii="Times New Roman" w:hAnsi="Times New Roman" w:cs="Times New Roman"/>
          <w:sz w:val="24"/>
          <w:szCs w:val="24"/>
        </w:rPr>
      </w:pPr>
      <w:r w:rsidRPr="00201245">
        <w:rPr>
          <w:rFonts w:ascii="Times New Roman" w:hAnsi="Times New Roman" w:cs="Times New Roman"/>
          <w:sz w:val="24"/>
          <w:szCs w:val="24"/>
        </w:rPr>
        <w:t>Prašymą</w:t>
      </w:r>
      <w:r w:rsidR="00834A6E" w:rsidRPr="00201245">
        <w:rPr>
          <w:rFonts w:ascii="Times New Roman" w:hAnsi="Times New Roman" w:cs="Times New Roman"/>
          <w:sz w:val="24"/>
          <w:szCs w:val="24"/>
        </w:rPr>
        <w:t xml:space="preserve"> (</w:t>
      </w:r>
      <w:r w:rsidR="008142DE">
        <w:rPr>
          <w:rFonts w:ascii="Times New Roman" w:hAnsi="Times New Roman" w:cs="Times New Roman"/>
          <w:sz w:val="24"/>
          <w:szCs w:val="24"/>
        </w:rPr>
        <w:t>p</w:t>
      </w:r>
      <w:r w:rsidR="00834A6E" w:rsidRPr="00201245">
        <w:rPr>
          <w:rFonts w:ascii="Times New Roman" w:hAnsi="Times New Roman" w:cs="Times New Roman"/>
          <w:sz w:val="24"/>
          <w:szCs w:val="24"/>
        </w:rPr>
        <w:t>riedas)</w:t>
      </w:r>
      <w:r w:rsidR="00201245">
        <w:rPr>
          <w:rFonts w:ascii="Times New Roman" w:hAnsi="Times New Roman" w:cs="Times New Roman"/>
          <w:sz w:val="24"/>
          <w:szCs w:val="24"/>
        </w:rPr>
        <w:t>.</w:t>
      </w:r>
    </w:p>
    <w:p w14:paraId="0DD60369" w14:textId="5B8DECC6" w:rsidR="00534B8B" w:rsidRPr="00201245" w:rsidRDefault="00534B8B" w:rsidP="00201245">
      <w:pPr>
        <w:pStyle w:val="ListParagraph"/>
        <w:numPr>
          <w:ilvl w:val="0"/>
          <w:numId w:val="10"/>
        </w:numPr>
        <w:spacing w:after="0" w:line="240" w:lineRule="auto"/>
        <w:ind w:left="567" w:hanging="567"/>
        <w:jc w:val="both"/>
        <w:rPr>
          <w:rFonts w:ascii="Times New Roman" w:hAnsi="Times New Roman" w:cs="Times New Roman"/>
          <w:sz w:val="24"/>
          <w:szCs w:val="24"/>
        </w:rPr>
      </w:pPr>
      <w:r w:rsidRPr="00201245">
        <w:rPr>
          <w:rFonts w:ascii="Times New Roman" w:hAnsi="Times New Roman" w:cs="Times New Roman"/>
          <w:sz w:val="24"/>
          <w:szCs w:val="24"/>
        </w:rPr>
        <w:t>Senatvės</w:t>
      </w:r>
      <w:r w:rsidR="00AB7C05" w:rsidRPr="00201245">
        <w:rPr>
          <w:rFonts w:ascii="Times New Roman" w:hAnsi="Times New Roman" w:cs="Times New Roman"/>
          <w:sz w:val="24"/>
          <w:szCs w:val="24"/>
        </w:rPr>
        <w:t xml:space="preserve"> pensijos gavėjo arba</w:t>
      </w:r>
      <w:r w:rsidR="00BC7E4E">
        <w:rPr>
          <w:rFonts w:ascii="Times New Roman" w:hAnsi="Times New Roman" w:cs="Times New Roman"/>
          <w:sz w:val="24"/>
          <w:szCs w:val="24"/>
        </w:rPr>
        <w:t xml:space="preserve"> A</w:t>
      </w:r>
      <w:r w:rsidR="00BC7E4E" w:rsidRPr="00BC7E4E">
        <w:rPr>
          <w:rFonts w:ascii="Times New Roman" w:hAnsi="Times New Roman" w:cs="Times New Roman"/>
          <w:sz w:val="24"/>
          <w:szCs w:val="24"/>
        </w:rPr>
        <w:t>smens su negalia</w:t>
      </w:r>
      <w:r w:rsidR="00BC7E4E" w:rsidRPr="00201245">
        <w:rPr>
          <w:rFonts w:ascii="Times New Roman" w:hAnsi="Times New Roman" w:cs="Times New Roman"/>
          <w:sz w:val="24"/>
          <w:szCs w:val="24"/>
        </w:rPr>
        <w:t xml:space="preserve"> </w:t>
      </w:r>
      <w:r w:rsidR="00AB7C05" w:rsidRPr="00201245">
        <w:rPr>
          <w:rFonts w:ascii="Times New Roman" w:hAnsi="Times New Roman" w:cs="Times New Roman"/>
          <w:sz w:val="24"/>
          <w:szCs w:val="24"/>
        </w:rPr>
        <w:t>pažymėjimo kopij</w:t>
      </w:r>
      <w:r w:rsidRPr="00201245">
        <w:rPr>
          <w:rFonts w:ascii="Times New Roman" w:hAnsi="Times New Roman" w:cs="Times New Roman"/>
          <w:sz w:val="24"/>
          <w:szCs w:val="24"/>
        </w:rPr>
        <w:t>ą</w:t>
      </w:r>
      <w:r w:rsidR="00201245">
        <w:rPr>
          <w:rFonts w:ascii="Times New Roman" w:hAnsi="Times New Roman" w:cs="Times New Roman"/>
          <w:sz w:val="24"/>
          <w:szCs w:val="24"/>
        </w:rPr>
        <w:t>.</w:t>
      </w:r>
    </w:p>
    <w:p w14:paraId="021CE174" w14:textId="46A4F8F7" w:rsidR="00534B8B" w:rsidRPr="00201245" w:rsidRDefault="00534B8B" w:rsidP="00201245">
      <w:pPr>
        <w:pStyle w:val="ListParagraph"/>
        <w:numPr>
          <w:ilvl w:val="0"/>
          <w:numId w:val="10"/>
        </w:numPr>
        <w:spacing w:after="0" w:line="240" w:lineRule="auto"/>
        <w:ind w:left="567" w:hanging="567"/>
        <w:jc w:val="both"/>
        <w:rPr>
          <w:rFonts w:ascii="Times New Roman" w:hAnsi="Times New Roman" w:cs="Times New Roman"/>
          <w:sz w:val="24"/>
          <w:szCs w:val="24"/>
        </w:rPr>
      </w:pPr>
      <w:r w:rsidRPr="00201245">
        <w:rPr>
          <w:rFonts w:ascii="Times New Roman" w:hAnsi="Times New Roman" w:cs="Times New Roman"/>
          <w:sz w:val="24"/>
          <w:szCs w:val="24"/>
        </w:rPr>
        <w:t>Sutuoktinio (jeigu tokį turi) senatvės pensijos gavėjo arba neįgaliojo pažymėjimo kopiją</w:t>
      </w:r>
      <w:r w:rsidR="00201245">
        <w:rPr>
          <w:rFonts w:ascii="Times New Roman" w:hAnsi="Times New Roman" w:cs="Times New Roman"/>
          <w:sz w:val="24"/>
          <w:szCs w:val="24"/>
        </w:rPr>
        <w:t>.</w:t>
      </w:r>
    </w:p>
    <w:p w14:paraId="1EDAB37E" w14:textId="77777777" w:rsidR="00534B8B" w:rsidRPr="00201245" w:rsidRDefault="00534B8B" w:rsidP="00201245">
      <w:pPr>
        <w:pStyle w:val="ListParagraph"/>
        <w:numPr>
          <w:ilvl w:val="0"/>
          <w:numId w:val="10"/>
        </w:numPr>
        <w:spacing w:after="0" w:line="240" w:lineRule="auto"/>
        <w:ind w:left="0" w:firstLine="0"/>
        <w:jc w:val="both"/>
        <w:rPr>
          <w:rFonts w:ascii="Times New Roman" w:hAnsi="Times New Roman" w:cs="Times New Roman"/>
          <w:sz w:val="24"/>
          <w:szCs w:val="24"/>
        </w:rPr>
      </w:pPr>
      <w:r w:rsidRPr="00201245">
        <w:rPr>
          <w:rFonts w:ascii="Times New Roman" w:hAnsi="Times New Roman" w:cs="Times New Roman"/>
          <w:sz w:val="24"/>
          <w:szCs w:val="24"/>
        </w:rPr>
        <w:t>Š</w:t>
      </w:r>
      <w:r w:rsidR="00AB7C05" w:rsidRPr="00201245">
        <w:rPr>
          <w:rFonts w:ascii="Times New Roman" w:hAnsi="Times New Roman" w:cs="Times New Roman"/>
          <w:sz w:val="24"/>
          <w:szCs w:val="24"/>
        </w:rPr>
        <w:t>eimos sudėties pažymą</w:t>
      </w:r>
      <w:r w:rsidRPr="00201245">
        <w:rPr>
          <w:rFonts w:ascii="Times New Roman" w:hAnsi="Times New Roman" w:cs="Times New Roman"/>
          <w:sz w:val="24"/>
          <w:szCs w:val="24"/>
        </w:rPr>
        <w:t xml:space="preserve"> iš seniūnijos, kurioje gyvenamąją vietą yra deklaravęs paslaugos gavėjas</w:t>
      </w:r>
      <w:r w:rsidR="00AB7C05" w:rsidRPr="00201245">
        <w:rPr>
          <w:rFonts w:ascii="Times New Roman" w:hAnsi="Times New Roman" w:cs="Times New Roman"/>
          <w:sz w:val="24"/>
          <w:szCs w:val="24"/>
        </w:rPr>
        <w:t xml:space="preserve">. </w:t>
      </w:r>
    </w:p>
    <w:p w14:paraId="5174E703" w14:textId="08CE4047" w:rsidR="00224936" w:rsidRDefault="00AB7C05" w:rsidP="00201245">
      <w:pPr>
        <w:spacing w:after="0" w:line="240" w:lineRule="auto"/>
        <w:jc w:val="both"/>
        <w:rPr>
          <w:rFonts w:ascii="Times New Roman" w:hAnsi="Times New Roman" w:cs="Times New Roman"/>
          <w:sz w:val="24"/>
          <w:szCs w:val="24"/>
        </w:rPr>
      </w:pPr>
      <w:r w:rsidRPr="00201245">
        <w:rPr>
          <w:rFonts w:ascii="Times New Roman" w:hAnsi="Times New Roman" w:cs="Times New Roman"/>
          <w:sz w:val="24"/>
          <w:szCs w:val="24"/>
        </w:rPr>
        <w:t>Asmenims, anksčiau pateikusiems lengvatą įrodančius dokumentus, pakartotinai kreiptis nereikia</w:t>
      </w:r>
      <w:r w:rsidR="00534B8B" w:rsidRPr="00201245">
        <w:rPr>
          <w:rFonts w:ascii="Times New Roman" w:hAnsi="Times New Roman" w:cs="Times New Roman"/>
          <w:sz w:val="24"/>
          <w:szCs w:val="24"/>
        </w:rPr>
        <w:t>, lengvata taikoma kasmet.</w:t>
      </w:r>
      <w:r w:rsidRPr="00201245">
        <w:rPr>
          <w:rFonts w:ascii="Times New Roman" w:hAnsi="Times New Roman" w:cs="Times New Roman"/>
          <w:sz w:val="24"/>
          <w:szCs w:val="24"/>
        </w:rPr>
        <w:t xml:space="preserve"> </w:t>
      </w:r>
      <w:bookmarkStart w:id="0" w:name="part_d9ff0fcb455848c894397000eea09788"/>
      <w:bookmarkEnd w:id="0"/>
    </w:p>
    <w:p w14:paraId="58054B3D" w14:textId="77777777" w:rsidR="007C056E" w:rsidRPr="007C056E" w:rsidRDefault="007C056E" w:rsidP="00201245">
      <w:pPr>
        <w:spacing w:after="0" w:line="240" w:lineRule="auto"/>
        <w:jc w:val="both"/>
        <w:rPr>
          <w:rFonts w:ascii="Times New Roman" w:hAnsi="Times New Roman" w:cs="Times New Roman"/>
          <w:sz w:val="24"/>
          <w:szCs w:val="24"/>
        </w:rPr>
      </w:pPr>
    </w:p>
    <w:p w14:paraId="3760EC74" w14:textId="6FCC49AF" w:rsidR="003909C3" w:rsidRPr="00201245" w:rsidRDefault="00534B8B" w:rsidP="00201245">
      <w:pPr>
        <w:spacing w:after="0" w:line="240" w:lineRule="auto"/>
        <w:jc w:val="both"/>
        <w:rPr>
          <w:rFonts w:ascii="Times New Roman" w:hAnsi="Times New Roman" w:cs="Times New Roman"/>
          <w:b/>
          <w:bCs/>
          <w:sz w:val="24"/>
          <w:szCs w:val="24"/>
        </w:rPr>
      </w:pPr>
      <w:r w:rsidRPr="00201245">
        <w:rPr>
          <w:rFonts w:ascii="Times New Roman" w:hAnsi="Times New Roman" w:cs="Times New Roman"/>
          <w:b/>
          <w:bCs/>
          <w:sz w:val="24"/>
          <w:szCs w:val="24"/>
        </w:rPr>
        <w:t>Informacija ir dokumentai, kuriuos gauna paslaugos teikėjas</w:t>
      </w:r>
    </w:p>
    <w:p w14:paraId="31D01E4A" w14:textId="127FD984" w:rsidR="000A37BF" w:rsidRPr="00201245" w:rsidRDefault="00534B8B" w:rsidP="00201245">
      <w:pPr>
        <w:spacing w:after="0" w:line="240" w:lineRule="auto"/>
        <w:jc w:val="both"/>
        <w:rPr>
          <w:rFonts w:ascii="Times New Roman" w:eastAsia="Times New Roman" w:hAnsi="Times New Roman" w:cs="Times New Roman"/>
          <w:sz w:val="24"/>
          <w:szCs w:val="24"/>
        </w:rPr>
      </w:pPr>
      <w:r w:rsidRPr="00201245">
        <w:rPr>
          <w:rFonts w:ascii="Times New Roman" w:eastAsia="Times New Roman" w:hAnsi="Times New Roman" w:cs="Times New Roman"/>
          <w:sz w:val="24"/>
          <w:szCs w:val="24"/>
        </w:rPr>
        <w:t>Valstybinės mokesčių inspekcijos informacij</w:t>
      </w:r>
      <w:r w:rsidR="006F4262" w:rsidRPr="00201245">
        <w:rPr>
          <w:rFonts w:ascii="Times New Roman" w:eastAsia="Times New Roman" w:hAnsi="Times New Roman" w:cs="Times New Roman"/>
          <w:sz w:val="24"/>
          <w:szCs w:val="24"/>
        </w:rPr>
        <w:t>ą</w:t>
      </w:r>
      <w:r w:rsidRPr="00201245">
        <w:rPr>
          <w:rFonts w:ascii="Times New Roman" w:eastAsia="Times New Roman" w:hAnsi="Times New Roman" w:cs="Times New Roman"/>
          <w:sz w:val="24"/>
          <w:szCs w:val="24"/>
        </w:rPr>
        <w:t xml:space="preserve"> apie asmeniui taikytą / netaikytą žemės mokesčio lengvatą.</w:t>
      </w:r>
    </w:p>
    <w:p w14:paraId="26FA792C" w14:textId="77777777" w:rsidR="00534B8B" w:rsidRPr="00201245" w:rsidRDefault="00534B8B" w:rsidP="00201245">
      <w:pPr>
        <w:spacing w:after="0" w:line="240" w:lineRule="auto"/>
        <w:jc w:val="both"/>
        <w:rPr>
          <w:rFonts w:ascii="Times New Roman" w:eastAsia="Times New Roman" w:hAnsi="Times New Roman" w:cs="Times New Roman"/>
          <w:b/>
          <w:bCs/>
          <w:sz w:val="24"/>
          <w:szCs w:val="24"/>
        </w:rPr>
      </w:pPr>
    </w:p>
    <w:p w14:paraId="76A314C4" w14:textId="5F35E647" w:rsidR="006D2BD2" w:rsidRPr="00201245" w:rsidRDefault="006D2BD2" w:rsidP="00201245">
      <w:pPr>
        <w:spacing w:after="0" w:line="240" w:lineRule="auto"/>
        <w:jc w:val="both"/>
        <w:rPr>
          <w:rFonts w:ascii="Times New Roman" w:eastAsia="Times New Roman" w:hAnsi="Times New Roman" w:cs="Times New Roman"/>
          <w:b/>
          <w:bCs/>
          <w:sz w:val="24"/>
          <w:szCs w:val="24"/>
        </w:rPr>
      </w:pPr>
      <w:r w:rsidRPr="00201245">
        <w:rPr>
          <w:rFonts w:ascii="Times New Roman" w:eastAsia="Times New Roman" w:hAnsi="Times New Roman" w:cs="Times New Roman"/>
          <w:b/>
          <w:bCs/>
          <w:sz w:val="24"/>
          <w:szCs w:val="24"/>
        </w:rPr>
        <w:t>Už paslaugos teikimą atsaking</w:t>
      </w:r>
      <w:r w:rsidR="00542CEA" w:rsidRPr="00201245">
        <w:rPr>
          <w:rFonts w:ascii="Times New Roman" w:eastAsia="Times New Roman" w:hAnsi="Times New Roman" w:cs="Times New Roman"/>
          <w:b/>
          <w:bCs/>
          <w:sz w:val="24"/>
          <w:szCs w:val="24"/>
        </w:rPr>
        <w:t>o</w:t>
      </w:r>
      <w:r w:rsidRPr="00201245">
        <w:rPr>
          <w:rFonts w:ascii="Times New Roman" w:eastAsia="Times New Roman" w:hAnsi="Times New Roman" w:cs="Times New Roman"/>
          <w:b/>
          <w:bCs/>
          <w:sz w:val="24"/>
          <w:szCs w:val="24"/>
        </w:rPr>
        <w:t xml:space="preserve"> asmen</w:t>
      </w:r>
      <w:r w:rsidR="00542CEA" w:rsidRPr="00201245">
        <w:rPr>
          <w:rFonts w:ascii="Times New Roman" w:eastAsia="Times New Roman" w:hAnsi="Times New Roman" w:cs="Times New Roman"/>
          <w:b/>
          <w:bCs/>
          <w:sz w:val="24"/>
          <w:szCs w:val="24"/>
        </w:rPr>
        <w:t>s</w:t>
      </w:r>
      <w:r w:rsidRPr="00201245">
        <w:rPr>
          <w:rFonts w:ascii="Times New Roman" w:eastAsia="Times New Roman" w:hAnsi="Times New Roman" w:cs="Times New Roman"/>
          <w:b/>
          <w:bCs/>
          <w:sz w:val="24"/>
          <w:szCs w:val="24"/>
        </w:rPr>
        <w:t xml:space="preserve"> kontaktai</w:t>
      </w:r>
    </w:p>
    <w:p w14:paraId="48A4857D" w14:textId="41EFF98A" w:rsidR="006238C3" w:rsidRPr="00201245" w:rsidRDefault="006238C3" w:rsidP="00201245">
      <w:pPr>
        <w:spacing w:after="0" w:line="240" w:lineRule="auto"/>
        <w:jc w:val="both"/>
        <w:rPr>
          <w:rFonts w:ascii="Times New Roman" w:hAnsi="Times New Roman" w:cs="Times New Roman"/>
          <w:sz w:val="24"/>
          <w:szCs w:val="24"/>
        </w:rPr>
      </w:pPr>
      <w:r w:rsidRPr="00201245">
        <w:rPr>
          <w:rFonts w:ascii="Times New Roman" w:hAnsi="Times New Roman" w:cs="Times New Roman"/>
          <w:sz w:val="24"/>
          <w:szCs w:val="24"/>
        </w:rPr>
        <w:t xml:space="preserve">Turto valdymo skyriaus vyr. specialistė Alina Melinauskienė, tel. +370 347 69571, el. p. </w:t>
      </w:r>
      <w:hyperlink r:id="rId9" w:history="1">
        <w:r w:rsidRPr="00201245">
          <w:rPr>
            <w:rStyle w:val="Hyperlink"/>
            <w:rFonts w:ascii="Times New Roman" w:hAnsi="Times New Roman" w:cs="Times New Roman"/>
            <w:color w:val="auto"/>
            <w:sz w:val="24"/>
            <w:szCs w:val="24"/>
            <w:u w:val="none"/>
          </w:rPr>
          <w:t>alina.melinauskiene</w:t>
        </w:r>
        <w:r w:rsidRPr="00201245">
          <w:rPr>
            <w:rStyle w:val="Hyperlink"/>
            <w:rFonts w:ascii="Times New Roman" w:hAnsi="Times New Roman" w:cs="Times New Roman"/>
            <w:color w:val="auto"/>
            <w:sz w:val="24"/>
            <w:szCs w:val="24"/>
            <w:u w:val="none"/>
            <w:lang w:val="en-US"/>
          </w:rPr>
          <w:t>@kedainiai.lt</w:t>
        </w:r>
      </w:hyperlink>
      <w:r w:rsidR="00201245" w:rsidRPr="00201245">
        <w:rPr>
          <w:rFonts w:ascii="Times New Roman" w:hAnsi="Times New Roman" w:cs="Times New Roman"/>
          <w:sz w:val="24"/>
          <w:szCs w:val="24"/>
        </w:rPr>
        <w:t>.</w:t>
      </w:r>
    </w:p>
    <w:p w14:paraId="0F658305" w14:textId="77777777" w:rsidR="00542CEA" w:rsidRPr="00201245" w:rsidRDefault="00542CEA" w:rsidP="00201245">
      <w:pPr>
        <w:spacing w:after="0" w:line="240" w:lineRule="auto"/>
        <w:jc w:val="both"/>
        <w:rPr>
          <w:rFonts w:ascii="Times New Roman" w:hAnsi="Times New Roman" w:cs="Times New Roman"/>
          <w:sz w:val="24"/>
          <w:szCs w:val="24"/>
        </w:rPr>
      </w:pPr>
    </w:p>
    <w:p w14:paraId="29ADA3E6" w14:textId="77777777" w:rsidR="00542CEA" w:rsidRPr="00201245" w:rsidRDefault="00542CEA" w:rsidP="00201245">
      <w:pPr>
        <w:spacing w:after="0" w:line="240" w:lineRule="auto"/>
        <w:rPr>
          <w:rFonts w:ascii="Times New Roman" w:hAnsi="Times New Roman" w:cs="Times New Roman"/>
          <w:b/>
          <w:bCs/>
          <w:sz w:val="24"/>
          <w:szCs w:val="24"/>
        </w:rPr>
      </w:pPr>
      <w:r w:rsidRPr="00201245">
        <w:rPr>
          <w:rFonts w:ascii="Times New Roman" w:hAnsi="Times New Roman" w:cs="Times New Roman"/>
          <w:b/>
          <w:bCs/>
          <w:sz w:val="24"/>
          <w:szCs w:val="24"/>
        </w:rPr>
        <w:t>Informacija apie teikėją</w:t>
      </w:r>
    </w:p>
    <w:p w14:paraId="06B3F6C0" w14:textId="077D8E59" w:rsidR="00542CEA" w:rsidRPr="00201245" w:rsidRDefault="00542CEA" w:rsidP="00201245">
      <w:pPr>
        <w:spacing w:after="0" w:line="240" w:lineRule="auto"/>
        <w:jc w:val="both"/>
        <w:rPr>
          <w:rFonts w:ascii="Times New Roman" w:hAnsi="Times New Roman" w:cs="Times New Roman"/>
          <w:sz w:val="24"/>
          <w:szCs w:val="24"/>
        </w:rPr>
      </w:pPr>
      <w:bookmarkStart w:id="1" w:name="_Hlk191017611"/>
      <w:r w:rsidRPr="00201245">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history="1">
        <w:r w:rsidR="00201245" w:rsidRPr="00417BED">
          <w:rPr>
            <w:rStyle w:val="Hyperlink"/>
            <w:rFonts w:ascii="Times New Roman" w:eastAsia="Calibri" w:hAnsi="Times New Roman" w:cs="Times New Roman"/>
            <w:kern w:val="0"/>
            <w:sz w:val="24"/>
            <w:szCs w:val="24"/>
          </w:rPr>
          <w:t>www.kedainiai.lt</w:t>
        </w:r>
      </w:hyperlink>
      <w:r w:rsidR="00201245">
        <w:rPr>
          <w:rFonts w:ascii="Times New Roman" w:eastAsia="Calibri" w:hAnsi="Times New Roman" w:cs="Times New Roman"/>
          <w:kern w:val="0"/>
          <w:sz w:val="24"/>
          <w:szCs w:val="24"/>
        </w:rPr>
        <w:t xml:space="preserve">, </w:t>
      </w:r>
      <w:r w:rsidRPr="00201245">
        <w:rPr>
          <w:rFonts w:ascii="Times New Roman" w:eastAsia="Calibri" w:hAnsi="Times New Roman" w:cs="Times New Roman"/>
          <w:kern w:val="0"/>
          <w:sz w:val="24"/>
          <w:szCs w:val="24"/>
        </w:rPr>
        <w:t>e</w:t>
      </w:r>
      <w:r w:rsidRPr="00201245">
        <w:rPr>
          <w:rFonts w:ascii="Times New Roman" w:hAnsi="Times New Roman" w:cs="Times New Roman"/>
          <w:sz w:val="24"/>
          <w:szCs w:val="24"/>
        </w:rPr>
        <w:t xml:space="preserve">l. p. </w:t>
      </w:r>
      <w:hyperlink r:id="rId11" w:history="1">
        <w:r w:rsidR="00834A6E" w:rsidRPr="00201245">
          <w:rPr>
            <w:rStyle w:val="Hyperlink"/>
            <w:rFonts w:ascii="Times New Roman" w:hAnsi="Times New Roman" w:cs="Times New Roman"/>
            <w:color w:val="auto"/>
            <w:sz w:val="24"/>
            <w:szCs w:val="24"/>
            <w:u w:val="none"/>
          </w:rPr>
          <w:t>administracija</w:t>
        </w:r>
        <w:r w:rsidR="00834A6E" w:rsidRPr="00201245">
          <w:rPr>
            <w:rStyle w:val="Hyperlink"/>
            <w:rFonts w:ascii="Times New Roman" w:hAnsi="Times New Roman" w:cs="Times New Roman"/>
            <w:color w:val="auto"/>
            <w:sz w:val="24"/>
            <w:szCs w:val="24"/>
            <w:u w:val="none"/>
            <w:lang w:val="en-US"/>
          </w:rPr>
          <w:t>@</w:t>
        </w:r>
        <w:proofErr w:type="spellStart"/>
        <w:r w:rsidR="00834A6E" w:rsidRPr="00201245">
          <w:rPr>
            <w:rStyle w:val="Hyperlink"/>
            <w:rFonts w:ascii="Times New Roman" w:hAnsi="Times New Roman" w:cs="Times New Roman"/>
            <w:color w:val="auto"/>
            <w:sz w:val="24"/>
            <w:szCs w:val="24"/>
            <w:u w:val="none"/>
          </w:rPr>
          <w:t>kedainiai.lt</w:t>
        </w:r>
        <w:proofErr w:type="spellEnd"/>
      </w:hyperlink>
      <w:r w:rsidR="00201245">
        <w:rPr>
          <w:rFonts w:ascii="Times New Roman" w:hAnsi="Times New Roman" w:cs="Times New Roman"/>
          <w:sz w:val="24"/>
          <w:szCs w:val="24"/>
        </w:rPr>
        <w:t>.</w:t>
      </w:r>
    </w:p>
    <w:p w14:paraId="0FFF1A7A" w14:textId="77777777" w:rsidR="00834A6E" w:rsidRPr="00201245" w:rsidRDefault="00834A6E" w:rsidP="00201245">
      <w:pPr>
        <w:spacing w:after="0" w:line="240" w:lineRule="auto"/>
        <w:jc w:val="both"/>
        <w:rPr>
          <w:rFonts w:ascii="Times New Roman" w:hAnsi="Times New Roman" w:cs="Times New Roman"/>
          <w:sz w:val="24"/>
          <w:szCs w:val="24"/>
        </w:rPr>
      </w:pPr>
    </w:p>
    <w:bookmarkEnd w:id="1"/>
    <w:p w14:paraId="0034B14D" w14:textId="77777777" w:rsidR="006238C3" w:rsidRPr="00201245" w:rsidRDefault="006238C3" w:rsidP="00201245">
      <w:pPr>
        <w:spacing w:after="0" w:line="240" w:lineRule="auto"/>
        <w:rPr>
          <w:rFonts w:ascii="Times New Roman" w:hAnsi="Times New Roman" w:cs="Times New Roman"/>
          <w:b/>
          <w:bCs/>
          <w:sz w:val="24"/>
          <w:szCs w:val="24"/>
        </w:rPr>
      </w:pPr>
      <w:r w:rsidRPr="00201245">
        <w:rPr>
          <w:rFonts w:ascii="Times New Roman" w:hAnsi="Times New Roman" w:cs="Times New Roman"/>
          <w:b/>
          <w:bCs/>
          <w:sz w:val="24"/>
          <w:szCs w:val="24"/>
        </w:rPr>
        <w:t>Paslaugos teikėjo veiksmų (neveikimo) apskundimo tvarka</w:t>
      </w:r>
    </w:p>
    <w:p w14:paraId="2445F5D5" w14:textId="479740E8" w:rsidR="00834A6E" w:rsidRPr="00201245" w:rsidRDefault="00834A6E" w:rsidP="00201245">
      <w:pPr>
        <w:spacing w:after="0" w:line="240" w:lineRule="auto"/>
        <w:jc w:val="both"/>
        <w:rPr>
          <w:rFonts w:ascii="Times New Roman" w:hAnsi="Times New Roman" w:cs="Times New Roman"/>
          <w:sz w:val="24"/>
          <w:szCs w:val="24"/>
        </w:rPr>
      </w:pPr>
      <w:r w:rsidRPr="00201245">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201245">
        <w:rPr>
          <w:rFonts w:ascii="Times New Roman" w:hAnsi="Times New Roman" w:cs="Times New Roman"/>
          <w:sz w:val="24"/>
          <w:szCs w:val="24"/>
        </w:rPr>
        <w:t xml:space="preserve"> </w:t>
      </w:r>
      <w:hyperlink r:id="rId12" w:history="1">
        <w:r w:rsidR="00201245" w:rsidRPr="00417BED">
          <w:rPr>
            <w:rStyle w:val="Hyperlink"/>
            <w:rFonts w:ascii="Times New Roman" w:hAnsi="Times New Roman" w:cs="Times New Roman"/>
            <w:sz w:val="24"/>
            <w:szCs w:val="24"/>
          </w:rPr>
          <w:t>https://e.teismas.lt</w:t>
        </w:r>
      </w:hyperlink>
      <w:r w:rsidRPr="0020124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C380F86" w14:textId="77777777" w:rsidR="00395640" w:rsidRPr="00E3313C" w:rsidRDefault="00395640" w:rsidP="00E3313C">
      <w:pPr>
        <w:spacing w:after="0" w:line="240" w:lineRule="auto"/>
        <w:rPr>
          <w:rFonts w:ascii="Times New Roman" w:hAnsi="Times New Roman" w:cs="Times New Roman"/>
          <w:b/>
          <w:bCs/>
          <w:sz w:val="24"/>
          <w:szCs w:val="24"/>
        </w:rPr>
      </w:pPr>
    </w:p>
    <w:p w14:paraId="0290D0A6" w14:textId="77777777" w:rsidR="006238C3" w:rsidRPr="00E3313C" w:rsidRDefault="006238C3" w:rsidP="00E3313C">
      <w:pPr>
        <w:spacing w:after="0" w:line="240" w:lineRule="auto"/>
        <w:ind w:firstLine="567"/>
        <w:jc w:val="both"/>
        <w:rPr>
          <w:rFonts w:ascii="Times New Roman" w:hAnsi="Times New Roman" w:cs="Times New Roman"/>
          <w:sz w:val="24"/>
          <w:szCs w:val="24"/>
        </w:rPr>
      </w:pPr>
    </w:p>
    <w:p w14:paraId="6A74FF72" w14:textId="77777777" w:rsidR="006238C3" w:rsidRDefault="006238C3" w:rsidP="006238C3">
      <w:pPr>
        <w:spacing w:after="0" w:line="240" w:lineRule="auto"/>
        <w:jc w:val="both"/>
        <w:rPr>
          <w:rFonts w:ascii="Times New Roman" w:hAnsi="Times New Roman" w:cs="Times New Roman"/>
          <w:b/>
          <w:bCs/>
          <w:sz w:val="24"/>
          <w:szCs w:val="24"/>
        </w:rPr>
      </w:pPr>
    </w:p>
    <w:p w14:paraId="1F642435" w14:textId="030E04C1" w:rsidR="006238C3" w:rsidRDefault="006238C3">
      <w:pPr>
        <w:rPr>
          <w:rFonts w:ascii="Times New Roman" w:hAnsi="Times New Roman" w:cs="Times New Roman"/>
          <w:b/>
          <w:bCs/>
          <w:sz w:val="24"/>
          <w:szCs w:val="24"/>
        </w:rPr>
      </w:pPr>
    </w:p>
    <w:sectPr w:rsidR="006238C3" w:rsidSect="00201245">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608A"/>
    <w:multiLevelType w:val="hybridMultilevel"/>
    <w:tmpl w:val="14B0E9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48C4302"/>
    <w:multiLevelType w:val="hybridMultilevel"/>
    <w:tmpl w:val="B6C08D4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E94309E"/>
    <w:multiLevelType w:val="hybridMultilevel"/>
    <w:tmpl w:val="B01489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75E450C"/>
    <w:multiLevelType w:val="hybridMultilevel"/>
    <w:tmpl w:val="59C09F0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913216E"/>
    <w:multiLevelType w:val="hybridMultilevel"/>
    <w:tmpl w:val="FC5629B2"/>
    <w:lvl w:ilvl="0" w:tplc="063C724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AB953F5"/>
    <w:multiLevelType w:val="hybridMultilevel"/>
    <w:tmpl w:val="BA6EBF3E"/>
    <w:lvl w:ilvl="0" w:tplc="40EE6CF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CCD22F6"/>
    <w:multiLevelType w:val="hybridMultilevel"/>
    <w:tmpl w:val="749E609C"/>
    <w:lvl w:ilvl="0" w:tplc="A2F632F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1245260">
    <w:abstractNumId w:val="3"/>
  </w:num>
  <w:num w:numId="2" w16cid:durableId="631054399">
    <w:abstractNumId w:val="11"/>
  </w:num>
  <w:num w:numId="3" w16cid:durableId="1098407370">
    <w:abstractNumId w:val="9"/>
  </w:num>
  <w:num w:numId="4" w16cid:durableId="1393697278">
    <w:abstractNumId w:val="6"/>
  </w:num>
  <w:num w:numId="5" w16cid:durableId="958337376">
    <w:abstractNumId w:val="1"/>
  </w:num>
  <w:num w:numId="6" w16cid:durableId="1471556792">
    <w:abstractNumId w:val="4"/>
  </w:num>
  <w:num w:numId="7" w16cid:durableId="680857580">
    <w:abstractNumId w:val="7"/>
  </w:num>
  <w:num w:numId="8" w16cid:durableId="1006907294">
    <w:abstractNumId w:val="10"/>
  </w:num>
  <w:num w:numId="9" w16cid:durableId="895315849">
    <w:abstractNumId w:val="5"/>
  </w:num>
  <w:num w:numId="10" w16cid:durableId="1539320093">
    <w:abstractNumId w:val="12"/>
  </w:num>
  <w:num w:numId="11" w16cid:durableId="1104767367">
    <w:abstractNumId w:val="8"/>
  </w:num>
  <w:num w:numId="12" w16cid:durableId="310335659">
    <w:abstractNumId w:val="0"/>
  </w:num>
  <w:num w:numId="13" w16cid:durableId="19483907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05CBC"/>
    <w:rsid w:val="00012AEB"/>
    <w:rsid w:val="000A37BF"/>
    <w:rsid w:val="00133847"/>
    <w:rsid w:val="00154681"/>
    <w:rsid w:val="001B4699"/>
    <w:rsid w:val="00201245"/>
    <w:rsid w:val="00224936"/>
    <w:rsid w:val="003006AF"/>
    <w:rsid w:val="003445A3"/>
    <w:rsid w:val="003909C3"/>
    <w:rsid w:val="00395640"/>
    <w:rsid w:val="00491734"/>
    <w:rsid w:val="004D098F"/>
    <w:rsid w:val="00534B8B"/>
    <w:rsid w:val="00537CA2"/>
    <w:rsid w:val="00542CEA"/>
    <w:rsid w:val="00544CE9"/>
    <w:rsid w:val="00545E79"/>
    <w:rsid w:val="005D2D28"/>
    <w:rsid w:val="006238C3"/>
    <w:rsid w:val="006D2BD2"/>
    <w:rsid w:val="006F38D6"/>
    <w:rsid w:val="006F4262"/>
    <w:rsid w:val="007769C7"/>
    <w:rsid w:val="00780EEF"/>
    <w:rsid w:val="007B3F65"/>
    <w:rsid w:val="007C056E"/>
    <w:rsid w:val="008142DE"/>
    <w:rsid w:val="00822168"/>
    <w:rsid w:val="00834A6E"/>
    <w:rsid w:val="008B062E"/>
    <w:rsid w:val="008D5598"/>
    <w:rsid w:val="00907DDC"/>
    <w:rsid w:val="009354C8"/>
    <w:rsid w:val="00965AA8"/>
    <w:rsid w:val="00AB7C05"/>
    <w:rsid w:val="00AF51F8"/>
    <w:rsid w:val="00B83992"/>
    <w:rsid w:val="00BA2865"/>
    <w:rsid w:val="00BC5DEB"/>
    <w:rsid w:val="00BC7E4E"/>
    <w:rsid w:val="00D2678C"/>
    <w:rsid w:val="00D40BB3"/>
    <w:rsid w:val="00D444A7"/>
    <w:rsid w:val="00DC3F0D"/>
    <w:rsid w:val="00E1354C"/>
    <w:rsid w:val="00E20BE2"/>
    <w:rsid w:val="00E3313C"/>
    <w:rsid w:val="00E91ECD"/>
    <w:rsid w:val="00EE56CC"/>
    <w:rsid w:val="00EF423C"/>
    <w:rsid w:val="00F625A5"/>
    <w:rsid w:val="00F63184"/>
    <w:rsid w:val="00F82CA4"/>
    <w:rsid w:val="00FA67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dainiai.lt/teisine-informacija/teises-aktu-paieska/1388/act5731?sqid=4b15c452777de03d93062d8e89a819892ba1242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seimas.lrs.lt/portal/legalActEditions/lt/TAD/TAIS.220978" TargetMode="External"/><Relationship Id="rId12" Type="http://schemas.openxmlformats.org/officeDocument/2006/relationships/hyperlink" Target="https://e.teisma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eimas.lrs.lt/portal/legalActEditions/lt/TAD/TAIS.193579" TargetMode="External"/><Relationship Id="rId11" Type="http://schemas.openxmlformats.org/officeDocument/2006/relationships/hyperlink" Target="mailto:administracija@kedainiai.lt" TargetMode="External"/><Relationship Id="rId5" Type="http://schemas.openxmlformats.org/officeDocument/2006/relationships/webSettings" Target="webSettings.xml"/><Relationship Id="rId10" Type="http://schemas.openxmlformats.org/officeDocument/2006/relationships/hyperlink" Target="http://www.kedainiai.lt" TargetMode="External"/><Relationship Id="rId4" Type="http://schemas.openxmlformats.org/officeDocument/2006/relationships/settings" Target="settings.xml"/><Relationship Id="rId9" Type="http://schemas.openxmlformats.org/officeDocument/2006/relationships/hyperlink" Target="mailto:alina.melinauskiene@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6995A-5E14-49D5-B4E0-0AE50717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3895</Words>
  <Characters>2221</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2025-05-09T05:56:00Z</dcterms:created>
  <dcterms:modified xsi:type="dcterms:W3CDTF">2025-05-09T05:56:00Z</dcterms:modified>
</cp:coreProperties>
</file>