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3A22B" w14:textId="0D9422F9" w:rsidR="00F4737A" w:rsidRPr="00AF037F" w:rsidRDefault="006A4179" w:rsidP="006A41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4737A" w:rsidRPr="00AF037F">
        <w:rPr>
          <w:rFonts w:ascii="Times New Roman" w:hAnsi="Times New Roman" w:cs="Times New Roman"/>
          <w:sz w:val="24"/>
          <w:szCs w:val="24"/>
        </w:rPr>
        <w:t>PATVIRTINTA</w:t>
      </w:r>
    </w:p>
    <w:p w14:paraId="3DF15544" w14:textId="3A8EF2BB" w:rsidR="00F4737A" w:rsidRPr="00AF037F" w:rsidRDefault="006A4179" w:rsidP="006A41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4737A" w:rsidRPr="00AF037F">
        <w:rPr>
          <w:rFonts w:ascii="Times New Roman" w:hAnsi="Times New Roman" w:cs="Times New Roman"/>
          <w:sz w:val="24"/>
          <w:szCs w:val="24"/>
        </w:rPr>
        <w:t>Kėdainių rajono savivaldybės</w:t>
      </w:r>
    </w:p>
    <w:p w14:paraId="6E60DF1A" w14:textId="3F69EA47" w:rsidR="00F4737A" w:rsidRPr="00AF037F" w:rsidRDefault="006A4179" w:rsidP="006A41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4737A" w:rsidRPr="00AF037F">
        <w:rPr>
          <w:rFonts w:ascii="Times New Roman" w:hAnsi="Times New Roman" w:cs="Times New Roman"/>
          <w:sz w:val="24"/>
          <w:szCs w:val="24"/>
        </w:rPr>
        <w:t>administracijos direktoriaus</w:t>
      </w:r>
    </w:p>
    <w:p w14:paraId="155BDAA4" w14:textId="27DF6131" w:rsidR="00F4737A" w:rsidRPr="00AF037F" w:rsidRDefault="006A4179" w:rsidP="006A41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4737A" w:rsidRPr="00AF037F">
        <w:rPr>
          <w:rFonts w:ascii="Times New Roman" w:hAnsi="Times New Roman" w:cs="Times New Roman"/>
          <w:sz w:val="24"/>
          <w:szCs w:val="24"/>
        </w:rPr>
        <w:t>2025 m.</w:t>
      </w:r>
      <w:r>
        <w:rPr>
          <w:rFonts w:ascii="Times New Roman" w:hAnsi="Times New Roman" w:cs="Times New Roman"/>
          <w:sz w:val="24"/>
          <w:szCs w:val="24"/>
        </w:rPr>
        <w:t xml:space="preserve"> balandžio 14 </w:t>
      </w:r>
      <w:r w:rsidR="00F4737A" w:rsidRPr="00AF037F">
        <w:rPr>
          <w:rFonts w:ascii="Times New Roman" w:hAnsi="Times New Roman" w:cs="Times New Roman"/>
          <w:sz w:val="24"/>
          <w:szCs w:val="24"/>
        </w:rPr>
        <w:t>d. įsakymu Nr.</w:t>
      </w:r>
      <w:r>
        <w:rPr>
          <w:rFonts w:ascii="Times New Roman" w:hAnsi="Times New Roman" w:cs="Times New Roman"/>
          <w:sz w:val="24"/>
          <w:szCs w:val="24"/>
        </w:rPr>
        <w:t xml:space="preserve"> AD-1-405</w:t>
      </w:r>
      <w:r w:rsidR="00F4737A" w:rsidRPr="00AF037F">
        <w:rPr>
          <w:rFonts w:ascii="Times New Roman" w:hAnsi="Times New Roman" w:cs="Times New Roman"/>
          <w:sz w:val="24"/>
          <w:szCs w:val="24"/>
        </w:rPr>
        <w:t xml:space="preserve"> </w:t>
      </w:r>
    </w:p>
    <w:p w14:paraId="7FDF7228" w14:textId="77777777" w:rsidR="00F4737A" w:rsidRDefault="00F4737A" w:rsidP="00AF037F">
      <w:pPr>
        <w:spacing w:after="0" w:line="240" w:lineRule="auto"/>
        <w:jc w:val="center"/>
        <w:rPr>
          <w:rFonts w:ascii="Times New Roman" w:hAnsi="Times New Roman" w:cs="Times New Roman"/>
          <w:b/>
          <w:bCs/>
          <w:sz w:val="24"/>
          <w:szCs w:val="24"/>
          <w:highlight w:val="yellow"/>
        </w:rPr>
      </w:pPr>
    </w:p>
    <w:p w14:paraId="721A6340" w14:textId="77777777" w:rsidR="00655E0B" w:rsidRPr="00AF037F" w:rsidRDefault="00655E0B" w:rsidP="00AF037F">
      <w:pPr>
        <w:spacing w:after="0" w:line="240" w:lineRule="auto"/>
        <w:jc w:val="center"/>
        <w:rPr>
          <w:rFonts w:ascii="Times New Roman" w:hAnsi="Times New Roman" w:cs="Times New Roman"/>
          <w:b/>
          <w:bCs/>
          <w:sz w:val="24"/>
          <w:szCs w:val="24"/>
          <w:highlight w:val="yellow"/>
        </w:rPr>
      </w:pPr>
    </w:p>
    <w:p w14:paraId="68768FF7" w14:textId="2C6167B5" w:rsidR="00965AA8" w:rsidRPr="00AF037F" w:rsidRDefault="008D5CE7" w:rsidP="00AF037F">
      <w:pPr>
        <w:spacing w:after="0" w:line="240" w:lineRule="auto"/>
        <w:jc w:val="center"/>
        <w:rPr>
          <w:rFonts w:ascii="Times New Roman" w:hAnsi="Times New Roman" w:cs="Times New Roman"/>
          <w:b/>
          <w:bCs/>
          <w:sz w:val="24"/>
          <w:szCs w:val="24"/>
        </w:rPr>
      </w:pPr>
      <w:r w:rsidRPr="00AF037F">
        <w:rPr>
          <w:rFonts w:ascii="Times New Roman" w:hAnsi="Times New Roman" w:cs="Times New Roman"/>
          <w:b/>
          <w:bCs/>
          <w:sz w:val="24"/>
          <w:szCs w:val="24"/>
        </w:rPr>
        <w:t>PARAMOS UŽ ŽEMĖS ŪKIO NAUDMENAS IR KITUS PLOTUS BEI ŪKINIUS GYVŪNUS PARAIŠKŲ PRIĖMIMAS</w:t>
      </w:r>
    </w:p>
    <w:p w14:paraId="1E5B0D62" w14:textId="77777777" w:rsidR="008D5CE7" w:rsidRPr="00AF037F" w:rsidRDefault="008D5CE7" w:rsidP="00AF037F">
      <w:pPr>
        <w:spacing w:after="0" w:line="240" w:lineRule="auto"/>
        <w:jc w:val="center"/>
        <w:rPr>
          <w:rFonts w:ascii="Times New Roman" w:hAnsi="Times New Roman" w:cs="Times New Roman"/>
          <w:b/>
          <w:bCs/>
          <w:sz w:val="24"/>
          <w:szCs w:val="24"/>
        </w:rPr>
      </w:pPr>
    </w:p>
    <w:p w14:paraId="39A352AC" w14:textId="77777777" w:rsidR="008D5CE7" w:rsidRPr="00AF037F" w:rsidRDefault="008D5CE7" w:rsidP="00AF037F">
      <w:pPr>
        <w:spacing w:after="0" w:line="240" w:lineRule="auto"/>
        <w:jc w:val="both"/>
        <w:rPr>
          <w:rFonts w:ascii="Times New Roman" w:hAnsi="Times New Roman" w:cs="Times New Roman"/>
          <w:b/>
          <w:bCs/>
          <w:sz w:val="24"/>
          <w:szCs w:val="24"/>
        </w:rPr>
      </w:pPr>
      <w:r w:rsidRPr="00AF037F">
        <w:rPr>
          <w:rFonts w:ascii="Times New Roman" w:hAnsi="Times New Roman" w:cs="Times New Roman"/>
          <w:b/>
          <w:bCs/>
          <w:sz w:val="24"/>
          <w:szCs w:val="24"/>
        </w:rPr>
        <w:t>Paslaugos apibūdinimas</w:t>
      </w:r>
    </w:p>
    <w:p w14:paraId="673FF8B8" w14:textId="2E454C5B" w:rsidR="008D5CE7" w:rsidRPr="00AF037F" w:rsidRDefault="008D5CE7" w:rsidP="00AF037F">
      <w:pPr>
        <w:spacing w:after="0" w:line="240" w:lineRule="auto"/>
        <w:jc w:val="both"/>
        <w:rPr>
          <w:rFonts w:ascii="Times New Roman" w:hAnsi="Times New Roman" w:cs="Times New Roman"/>
          <w:sz w:val="24"/>
          <w:szCs w:val="24"/>
        </w:rPr>
      </w:pPr>
      <w:r w:rsidRPr="00AF037F">
        <w:rPr>
          <w:rFonts w:ascii="Times New Roman" w:hAnsi="Times New Roman" w:cs="Times New Roman"/>
          <w:sz w:val="24"/>
          <w:szCs w:val="24"/>
        </w:rPr>
        <w:t>Tiesioginės išmokos už deklaruotas žemės ūkio naudmenas ir kitus plotus bei ūkinius gyvūnus</w:t>
      </w:r>
      <w:r w:rsidR="00726529" w:rsidRPr="00AF037F">
        <w:rPr>
          <w:rFonts w:ascii="Times New Roman" w:hAnsi="Times New Roman" w:cs="Times New Roman"/>
          <w:sz w:val="24"/>
          <w:szCs w:val="24"/>
        </w:rPr>
        <w:t>.</w:t>
      </w:r>
    </w:p>
    <w:p w14:paraId="08F2D772" w14:textId="77777777" w:rsidR="008D5CE7" w:rsidRPr="00AF037F" w:rsidRDefault="008D5CE7" w:rsidP="00AF037F">
      <w:pPr>
        <w:spacing w:after="0" w:line="240" w:lineRule="auto"/>
        <w:jc w:val="both"/>
        <w:rPr>
          <w:rFonts w:ascii="Times New Roman" w:eastAsia="Times New Roman" w:hAnsi="Times New Roman" w:cs="Times New Roman"/>
          <w:b/>
          <w:bCs/>
          <w:kern w:val="0"/>
          <w:sz w:val="24"/>
          <w:szCs w:val="24"/>
        </w:rPr>
      </w:pPr>
    </w:p>
    <w:p w14:paraId="49A76288" w14:textId="33CADFA7" w:rsidR="008D5CE7" w:rsidRPr="00AF037F" w:rsidRDefault="008D5CE7" w:rsidP="00AF037F">
      <w:pPr>
        <w:spacing w:after="0" w:line="240" w:lineRule="auto"/>
        <w:jc w:val="both"/>
        <w:rPr>
          <w:rFonts w:ascii="Times New Roman" w:eastAsia="Times New Roman" w:hAnsi="Times New Roman" w:cs="Times New Roman"/>
          <w:b/>
          <w:bCs/>
          <w:kern w:val="0"/>
          <w:sz w:val="24"/>
          <w:szCs w:val="24"/>
        </w:rPr>
      </w:pPr>
      <w:r w:rsidRPr="00AF037F">
        <w:rPr>
          <w:rFonts w:ascii="Times New Roman" w:eastAsia="Times New Roman" w:hAnsi="Times New Roman" w:cs="Times New Roman"/>
          <w:b/>
          <w:bCs/>
          <w:kern w:val="0"/>
          <w:sz w:val="24"/>
          <w:szCs w:val="24"/>
        </w:rPr>
        <w:t>Paramos teikimo proceso aprašymas</w:t>
      </w:r>
    </w:p>
    <w:p w14:paraId="028433F7" w14:textId="795E76FF" w:rsidR="008D5CE7" w:rsidRPr="00AF037F" w:rsidRDefault="008D5CE7" w:rsidP="00AF037F">
      <w:pPr>
        <w:spacing w:after="0" w:line="240" w:lineRule="auto"/>
        <w:jc w:val="both"/>
        <w:rPr>
          <w:rFonts w:ascii="Times New Roman" w:hAnsi="Times New Roman" w:cs="Times New Roman"/>
          <w:sz w:val="24"/>
          <w:szCs w:val="24"/>
        </w:rPr>
      </w:pPr>
      <w:r w:rsidRPr="00AF037F">
        <w:rPr>
          <w:rFonts w:ascii="Times New Roman" w:hAnsi="Times New Roman" w:cs="Times New Roman"/>
          <w:sz w:val="24"/>
          <w:szCs w:val="24"/>
        </w:rPr>
        <w:t>Teikiamos paraiškos duomenų užpildymas paraiškų informacinėje sistemoje (PPIS), deklaruojamų laukų plotų įbraižymas bei kultūrų kodų parinkimas, paraiškos suformavimas ir pirminis duomenų sutikrinimas, paraiškos atspausdinimas, pasirašymas ir pateikimas pareiškėjui, paraiškų ir prašymų pakeisti paraiškos duomenis priėmimo registrų pildymas, informacijos teikimas paramos gavėjams</w:t>
      </w:r>
      <w:r w:rsidR="00655E0B">
        <w:rPr>
          <w:rFonts w:ascii="Times New Roman" w:hAnsi="Times New Roman" w:cs="Times New Roman"/>
          <w:sz w:val="24"/>
          <w:szCs w:val="24"/>
        </w:rPr>
        <w:t>.</w:t>
      </w:r>
    </w:p>
    <w:p w14:paraId="357BD146" w14:textId="77777777" w:rsidR="008D5CE7" w:rsidRPr="00AF037F" w:rsidRDefault="008D5CE7" w:rsidP="00AF037F">
      <w:pPr>
        <w:spacing w:after="0" w:line="240" w:lineRule="auto"/>
        <w:jc w:val="both"/>
        <w:rPr>
          <w:rFonts w:ascii="Times New Roman" w:hAnsi="Times New Roman" w:cs="Times New Roman"/>
          <w:b/>
          <w:bCs/>
          <w:sz w:val="24"/>
          <w:szCs w:val="24"/>
        </w:rPr>
      </w:pPr>
    </w:p>
    <w:p w14:paraId="19FC546C" w14:textId="58A0BC29" w:rsidR="00F644C1" w:rsidRPr="00AF037F" w:rsidRDefault="00F644C1" w:rsidP="00AF037F">
      <w:pPr>
        <w:spacing w:after="0" w:line="240" w:lineRule="auto"/>
        <w:jc w:val="both"/>
        <w:rPr>
          <w:rFonts w:ascii="Times New Roman" w:hAnsi="Times New Roman" w:cs="Times New Roman"/>
          <w:b/>
          <w:bCs/>
          <w:sz w:val="24"/>
          <w:szCs w:val="24"/>
        </w:rPr>
      </w:pPr>
      <w:r w:rsidRPr="00AF037F">
        <w:rPr>
          <w:rFonts w:ascii="Times New Roman" w:hAnsi="Times New Roman" w:cs="Times New Roman"/>
          <w:b/>
          <w:bCs/>
          <w:sz w:val="24"/>
          <w:szCs w:val="24"/>
        </w:rPr>
        <w:t>Paslaugos teikimo informacija</w:t>
      </w:r>
    </w:p>
    <w:p w14:paraId="34CF2331" w14:textId="3655253F" w:rsidR="00F644C1" w:rsidRPr="00AF037F" w:rsidRDefault="00F644C1" w:rsidP="00AF037F">
      <w:pPr>
        <w:spacing w:after="0" w:line="240" w:lineRule="auto"/>
        <w:jc w:val="both"/>
        <w:rPr>
          <w:rFonts w:ascii="Times New Roman" w:hAnsi="Times New Roman" w:cs="Times New Roman"/>
          <w:sz w:val="24"/>
          <w:szCs w:val="24"/>
        </w:rPr>
      </w:pPr>
      <w:r w:rsidRPr="00AF037F">
        <w:rPr>
          <w:rFonts w:ascii="Times New Roman" w:hAnsi="Times New Roman" w:cs="Times New Roman"/>
          <w:sz w:val="24"/>
          <w:szCs w:val="24"/>
        </w:rPr>
        <w:t>Žemės ūkio naudmenų ir kitų plotų bei ūkinių gyvūnų deklaravimas.</w:t>
      </w:r>
    </w:p>
    <w:p w14:paraId="4C4C2BB8" w14:textId="77777777" w:rsidR="00F644C1" w:rsidRPr="00AF037F" w:rsidRDefault="00F644C1" w:rsidP="00AF037F">
      <w:pPr>
        <w:spacing w:after="0" w:line="240" w:lineRule="auto"/>
        <w:jc w:val="both"/>
        <w:rPr>
          <w:rFonts w:ascii="Times New Roman" w:hAnsi="Times New Roman" w:cs="Times New Roman"/>
          <w:b/>
          <w:bCs/>
          <w:sz w:val="24"/>
          <w:szCs w:val="24"/>
        </w:rPr>
      </w:pPr>
    </w:p>
    <w:p w14:paraId="2655B66F" w14:textId="0932D5C8" w:rsidR="00F644C1" w:rsidRPr="00AF037F" w:rsidRDefault="00F644C1" w:rsidP="00AF037F">
      <w:pPr>
        <w:spacing w:after="0" w:line="240" w:lineRule="auto"/>
        <w:jc w:val="both"/>
        <w:rPr>
          <w:rFonts w:ascii="Times New Roman" w:eastAsia="Times New Roman" w:hAnsi="Times New Roman" w:cs="Times New Roman"/>
          <w:b/>
          <w:bCs/>
          <w:sz w:val="24"/>
          <w:szCs w:val="24"/>
        </w:rPr>
      </w:pPr>
      <w:r w:rsidRPr="00AF037F">
        <w:rPr>
          <w:rFonts w:ascii="Times New Roman" w:eastAsia="Times New Roman" w:hAnsi="Times New Roman" w:cs="Times New Roman"/>
          <w:b/>
          <w:bCs/>
          <w:sz w:val="24"/>
          <w:szCs w:val="24"/>
        </w:rPr>
        <w:t>Teisės aktai, reguliuojantys paslaugos teikimą</w:t>
      </w:r>
    </w:p>
    <w:p w14:paraId="7C125A82" w14:textId="0D51E5C8" w:rsidR="00F644C1" w:rsidRPr="00655E0B" w:rsidRDefault="00F644C1" w:rsidP="00AF037F">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5" w:history="1">
        <w:r w:rsidRPr="00655E0B">
          <w:rPr>
            <w:rStyle w:val="Hyperlink"/>
            <w:rFonts w:ascii="Times New Roman" w:hAnsi="Times New Roman" w:cs="Times New Roman"/>
            <w:color w:val="4472C4" w:themeColor="accent1"/>
            <w:sz w:val="24"/>
            <w:szCs w:val="24"/>
          </w:rPr>
          <w:t>Lietuvos Respublikos žemės ūkio ministro 2024 m. kovo 15 d. įsakymas Nr. 3D-217 ,,Dėl žemės ūkio ministro 2023 m. vasario 20 d. įsakymo Nr. 3D-92 „Dėl paramos už žemės ūkio naudmenas ir kitus plotus bei ūkinius gyvūnus paraiškos ir tiesioginių išmokų administravimo bei kontrolės taisyklių patvirtinimo“ pakeitimo</w:t>
        </w:r>
      </w:hyperlink>
    </w:p>
    <w:p w14:paraId="5C33619E" w14:textId="77777777" w:rsidR="00F644C1" w:rsidRPr="00655E0B" w:rsidRDefault="00F644C1" w:rsidP="00AF037F">
      <w:pPr>
        <w:spacing w:after="0" w:line="240" w:lineRule="auto"/>
        <w:jc w:val="both"/>
        <w:rPr>
          <w:rFonts w:ascii="Times New Roman" w:hAnsi="Times New Roman" w:cs="Times New Roman"/>
          <w:b/>
          <w:bCs/>
          <w:color w:val="4472C4" w:themeColor="accent1"/>
          <w:sz w:val="24"/>
          <w:szCs w:val="24"/>
        </w:rPr>
      </w:pPr>
    </w:p>
    <w:p w14:paraId="6A184A69" w14:textId="2B8303BE" w:rsidR="008D5CE7" w:rsidRPr="00AF037F" w:rsidRDefault="008D5CE7" w:rsidP="00AF037F">
      <w:pPr>
        <w:spacing w:after="0" w:line="240" w:lineRule="auto"/>
        <w:jc w:val="both"/>
        <w:rPr>
          <w:rFonts w:ascii="Times New Roman" w:hAnsi="Times New Roman" w:cs="Times New Roman"/>
          <w:b/>
          <w:bCs/>
          <w:sz w:val="24"/>
          <w:szCs w:val="24"/>
        </w:rPr>
      </w:pPr>
      <w:r w:rsidRPr="00AF037F">
        <w:rPr>
          <w:rFonts w:ascii="Times New Roman" w:hAnsi="Times New Roman" w:cs="Times New Roman"/>
          <w:b/>
          <w:bCs/>
          <w:sz w:val="24"/>
          <w:szCs w:val="24"/>
        </w:rPr>
        <w:t>Informacija ir dokumentai, kuriuos turi pateikti asmuo</w:t>
      </w:r>
    </w:p>
    <w:p w14:paraId="27DD61C0" w14:textId="5CF7BC12" w:rsidR="008D5CE7" w:rsidRPr="00AF037F" w:rsidRDefault="008D5CE7" w:rsidP="00AF037F">
      <w:pPr>
        <w:pStyle w:val="ListParagraph"/>
        <w:numPr>
          <w:ilvl w:val="0"/>
          <w:numId w:val="2"/>
        </w:numPr>
        <w:spacing w:after="0" w:line="240" w:lineRule="auto"/>
        <w:ind w:left="0" w:firstLine="0"/>
        <w:jc w:val="both"/>
        <w:rPr>
          <w:rFonts w:ascii="Times New Roman" w:eastAsia="Times New Roman" w:hAnsi="Times New Roman" w:cs="Times New Roman"/>
          <w:kern w:val="0"/>
          <w:sz w:val="24"/>
          <w:szCs w:val="24"/>
          <w:lang w:eastAsia="en-GB"/>
          <w14:ligatures w14:val="none"/>
        </w:rPr>
      </w:pPr>
      <w:r w:rsidRPr="00AF037F">
        <w:rPr>
          <w:rFonts w:ascii="Times New Roman" w:eastAsia="Times New Roman" w:hAnsi="Times New Roman" w:cs="Times New Roman"/>
          <w:kern w:val="0"/>
          <w:sz w:val="24"/>
          <w:szCs w:val="24"/>
          <w:lang w:eastAsia="en-GB"/>
          <w14:ligatures w14:val="none"/>
        </w:rPr>
        <w:t>Laisvos formos dokumentą ar skaitmeninę laikmeną su pagrindiniais Paraiškai užpildyti reikalingais duomenimis (naudmenų pavadinimai, laukų plotai), žemės valdymo teisės (nuosavybės, nuomos, panaudos) patvirtinimo dokumentus (kartu su kadastro žemėlapiais (žemės sklypų planus), kad specialistas galėtų teisingai įbraižyti laukų ribas</w:t>
      </w:r>
      <w:r w:rsidR="00655E0B">
        <w:rPr>
          <w:rFonts w:ascii="Times New Roman" w:eastAsia="Times New Roman" w:hAnsi="Times New Roman" w:cs="Times New Roman"/>
          <w:kern w:val="0"/>
          <w:sz w:val="24"/>
          <w:szCs w:val="24"/>
          <w:lang w:eastAsia="en-GB"/>
          <w14:ligatures w14:val="none"/>
        </w:rPr>
        <w:t>.</w:t>
      </w:r>
      <w:r w:rsidRPr="00AF037F">
        <w:rPr>
          <w:rFonts w:ascii="Times New Roman" w:eastAsia="Times New Roman" w:hAnsi="Times New Roman" w:cs="Times New Roman"/>
          <w:kern w:val="0"/>
          <w:sz w:val="24"/>
          <w:szCs w:val="24"/>
          <w:lang w:eastAsia="en-GB"/>
          <w14:ligatures w14:val="none"/>
        </w:rPr>
        <w:t xml:space="preserve"> </w:t>
      </w:r>
    </w:p>
    <w:p w14:paraId="41089886" w14:textId="1795BECE" w:rsidR="008D5CE7" w:rsidRPr="00AF037F" w:rsidRDefault="008D5CE7" w:rsidP="00AF037F">
      <w:pPr>
        <w:pStyle w:val="ListParagraph"/>
        <w:numPr>
          <w:ilvl w:val="0"/>
          <w:numId w:val="2"/>
        </w:numPr>
        <w:spacing w:after="0" w:line="240" w:lineRule="auto"/>
        <w:ind w:left="0" w:firstLine="0"/>
        <w:jc w:val="both"/>
        <w:rPr>
          <w:rFonts w:ascii="Times New Roman" w:eastAsia="Times New Roman" w:hAnsi="Times New Roman" w:cs="Times New Roman"/>
          <w:kern w:val="0"/>
          <w:sz w:val="24"/>
          <w:szCs w:val="24"/>
          <w:lang w:eastAsia="en-GB"/>
          <w14:ligatures w14:val="none"/>
        </w:rPr>
      </w:pPr>
      <w:r w:rsidRPr="00AF037F">
        <w:rPr>
          <w:rFonts w:ascii="Times New Roman" w:eastAsia="Times New Roman" w:hAnsi="Times New Roman" w:cs="Times New Roman"/>
          <w:kern w:val="0"/>
          <w:sz w:val="24"/>
          <w:szCs w:val="24"/>
          <w:lang w:eastAsia="en-GB"/>
          <w14:ligatures w14:val="none"/>
        </w:rPr>
        <w:t>Pasą ar asmens tapatybės kortelę</w:t>
      </w:r>
      <w:r w:rsidR="00655E0B">
        <w:rPr>
          <w:rFonts w:ascii="Times New Roman" w:eastAsia="Times New Roman" w:hAnsi="Times New Roman" w:cs="Times New Roman"/>
          <w:kern w:val="0"/>
          <w:sz w:val="24"/>
          <w:szCs w:val="24"/>
          <w:lang w:eastAsia="en-GB"/>
          <w14:ligatures w14:val="none"/>
        </w:rPr>
        <w:t>.</w:t>
      </w:r>
    </w:p>
    <w:p w14:paraId="08817BF5" w14:textId="12CEF6DC" w:rsidR="008D5CE7" w:rsidRPr="00AF037F" w:rsidRDefault="008D5CE7" w:rsidP="00AF037F">
      <w:pPr>
        <w:pStyle w:val="ListParagraph"/>
        <w:numPr>
          <w:ilvl w:val="0"/>
          <w:numId w:val="2"/>
        </w:numPr>
        <w:spacing w:after="0" w:line="240" w:lineRule="auto"/>
        <w:ind w:left="0" w:firstLine="0"/>
        <w:jc w:val="both"/>
        <w:rPr>
          <w:rFonts w:ascii="Times New Roman" w:hAnsi="Times New Roman" w:cs="Times New Roman"/>
          <w:sz w:val="24"/>
          <w:szCs w:val="24"/>
        </w:rPr>
      </w:pPr>
      <w:r w:rsidRPr="00AF037F">
        <w:rPr>
          <w:rFonts w:ascii="Times New Roman" w:eastAsia="Times New Roman" w:hAnsi="Times New Roman" w:cs="Times New Roman"/>
          <w:kern w:val="0"/>
          <w:sz w:val="24"/>
          <w:szCs w:val="24"/>
          <w:lang w:eastAsia="en-GB"/>
          <w14:ligatures w14:val="none"/>
        </w:rPr>
        <w:t>Įgaliojimą, kai Paraišką teikia pareiškėjo įgaliotas asmuo ir kai Paraišką teikia juridinis asmuo; atsiskaitomosios sąskaitos numerį ir banko pavadinimą.</w:t>
      </w:r>
    </w:p>
    <w:p w14:paraId="47905F57" w14:textId="77777777" w:rsidR="00B02CC6" w:rsidRPr="00AF037F" w:rsidRDefault="00B02CC6" w:rsidP="00AF037F">
      <w:pPr>
        <w:pStyle w:val="ListParagraph"/>
        <w:spacing w:after="0" w:line="240" w:lineRule="auto"/>
        <w:ind w:left="0"/>
        <w:jc w:val="both"/>
        <w:rPr>
          <w:rFonts w:ascii="Times New Roman" w:hAnsi="Times New Roman" w:cs="Times New Roman"/>
          <w:sz w:val="24"/>
          <w:szCs w:val="24"/>
        </w:rPr>
      </w:pPr>
    </w:p>
    <w:p w14:paraId="123B6D3F" w14:textId="77777777" w:rsidR="00B02CC6" w:rsidRPr="00AF037F" w:rsidRDefault="00B02CC6" w:rsidP="00AF037F">
      <w:pPr>
        <w:spacing w:after="0" w:line="240" w:lineRule="auto"/>
        <w:jc w:val="both"/>
        <w:rPr>
          <w:rFonts w:ascii="Times New Roman" w:hAnsi="Times New Roman" w:cs="Times New Roman"/>
          <w:b/>
          <w:bCs/>
          <w:sz w:val="24"/>
          <w:szCs w:val="24"/>
        </w:rPr>
      </w:pPr>
      <w:r w:rsidRPr="00AF037F">
        <w:rPr>
          <w:rFonts w:ascii="Times New Roman" w:hAnsi="Times New Roman" w:cs="Times New Roman"/>
          <w:b/>
          <w:bCs/>
          <w:sz w:val="24"/>
          <w:szCs w:val="24"/>
        </w:rPr>
        <w:t>Paslaugos inicijavimo forma</w:t>
      </w:r>
    </w:p>
    <w:p w14:paraId="0CDAB7F9" w14:textId="3D3C1662" w:rsidR="00B02CC6" w:rsidRPr="00AF037F" w:rsidRDefault="00B02CC6" w:rsidP="00AF037F">
      <w:pPr>
        <w:spacing w:after="0" w:line="240" w:lineRule="auto"/>
        <w:jc w:val="both"/>
        <w:rPr>
          <w:rFonts w:ascii="Times New Roman" w:hAnsi="Times New Roman" w:cs="Times New Roman"/>
          <w:sz w:val="24"/>
          <w:szCs w:val="24"/>
        </w:rPr>
      </w:pPr>
      <w:r w:rsidRPr="00AF037F">
        <w:rPr>
          <w:rFonts w:ascii="Times New Roman" w:hAnsi="Times New Roman" w:cs="Times New Roman"/>
          <w:sz w:val="24"/>
          <w:szCs w:val="24"/>
        </w:rPr>
        <w:t xml:space="preserve">Paraiška (paraiškos forma skelbiama interneto svetainėse: </w:t>
      </w:r>
      <w:hyperlink r:id="rId6" w:history="1">
        <w:r w:rsidR="00655E0B" w:rsidRPr="008E7671">
          <w:rPr>
            <w:rStyle w:val="Hyperlink"/>
            <w:rFonts w:ascii="Times New Roman" w:hAnsi="Times New Roman" w:cs="Times New Roman"/>
            <w:sz w:val="24"/>
            <w:szCs w:val="24"/>
          </w:rPr>
          <w:t>www.zum.lt</w:t>
        </w:r>
      </w:hyperlink>
      <w:r w:rsidR="00655E0B">
        <w:rPr>
          <w:rFonts w:ascii="Times New Roman" w:hAnsi="Times New Roman" w:cs="Times New Roman"/>
          <w:sz w:val="24"/>
          <w:szCs w:val="24"/>
        </w:rPr>
        <w:t xml:space="preserve"> </w:t>
      </w:r>
      <w:r w:rsidRPr="00AF037F">
        <w:rPr>
          <w:rFonts w:ascii="Times New Roman" w:hAnsi="Times New Roman" w:cs="Times New Roman"/>
          <w:sz w:val="24"/>
          <w:szCs w:val="24"/>
        </w:rPr>
        <w:t xml:space="preserve">ir </w:t>
      </w:r>
      <w:hyperlink r:id="rId7" w:history="1">
        <w:r w:rsidRPr="00AF037F">
          <w:rPr>
            <w:rStyle w:val="Hyperlink"/>
            <w:rFonts w:ascii="Times New Roman" w:hAnsi="Times New Roman" w:cs="Times New Roman"/>
            <w:sz w:val="24"/>
            <w:szCs w:val="24"/>
          </w:rPr>
          <w:t>www.nma.lt</w:t>
        </w:r>
      </w:hyperlink>
      <w:r w:rsidRPr="00AF037F">
        <w:rPr>
          <w:rFonts w:ascii="Times New Roman" w:hAnsi="Times New Roman" w:cs="Times New Roman"/>
          <w:sz w:val="24"/>
          <w:szCs w:val="24"/>
        </w:rPr>
        <w:t>)</w:t>
      </w:r>
      <w:r w:rsidR="00655E0B">
        <w:rPr>
          <w:rFonts w:ascii="Times New Roman" w:hAnsi="Times New Roman" w:cs="Times New Roman"/>
          <w:sz w:val="24"/>
          <w:szCs w:val="24"/>
        </w:rPr>
        <w:t>.</w:t>
      </w:r>
    </w:p>
    <w:p w14:paraId="5597F77A" w14:textId="77777777" w:rsidR="008D5CE7" w:rsidRPr="00AF037F" w:rsidRDefault="008D5CE7" w:rsidP="00AF037F">
      <w:pPr>
        <w:spacing w:after="0" w:line="240" w:lineRule="auto"/>
        <w:jc w:val="both"/>
        <w:rPr>
          <w:rFonts w:ascii="Times New Roman" w:eastAsia="Times New Roman" w:hAnsi="Times New Roman" w:cs="Times New Roman"/>
          <w:b/>
          <w:bCs/>
          <w:sz w:val="24"/>
          <w:szCs w:val="24"/>
        </w:rPr>
      </w:pPr>
    </w:p>
    <w:p w14:paraId="28520316" w14:textId="645E718A" w:rsidR="008D5CE7" w:rsidRPr="00AF037F" w:rsidRDefault="008D5CE7" w:rsidP="00AF037F">
      <w:pPr>
        <w:spacing w:after="0" w:line="240" w:lineRule="auto"/>
        <w:jc w:val="both"/>
        <w:rPr>
          <w:rFonts w:ascii="Times New Roman" w:eastAsia="Times New Roman" w:hAnsi="Times New Roman" w:cs="Times New Roman"/>
          <w:b/>
          <w:bCs/>
          <w:sz w:val="24"/>
          <w:szCs w:val="24"/>
        </w:rPr>
      </w:pPr>
      <w:r w:rsidRPr="00AF037F">
        <w:rPr>
          <w:rFonts w:ascii="Times New Roman" w:eastAsia="Times New Roman" w:hAnsi="Times New Roman" w:cs="Times New Roman"/>
          <w:b/>
          <w:bCs/>
          <w:sz w:val="24"/>
          <w:szCs w:val="24"/>
        </w:rPr>
        <w:t>Už paslaugos teikimą atsakingų asmenų kontaktai</w:t>
      </w:r>
    </w:p>
    <w:p w14:paraId="6D4D2992" w14:textId="16259C83" w:rsidR="008D5CE7" w:rsidRPr="00655E0B" w:rsidRDefault="008D5CE7" w:rsidP="00AF037F">
      <w:pPr>
        <w:spacing w:after="0" w:line="240" w:lineRule="auto"/>
        <w:jc w:val="both"/>
        <w:rPr>
          <w:rFonts w:ascii="Times New Roman" w:hAnsi="Times New Roman" w:cs="Times New Roman"/>
          <w:sz w:val="24"/>
          <w:szCs w:val="24"/>
        </w:rPr>
      </w:pPr>
      <w:r w:rsidRPr="00AF037F">
        <w:rPr>
          <w:rFonts w:ascii="Times New Roman" w:hAnsi="Times New Roman" w:cs="Times New Roman"/>
          <w:sz w:val="24"/>
          <w:szCs w:val="24"/>
        </w:rPr>
        <w:t>Žemės ūkio skyriaus vyr. specialistė Violeta Latvienė</w:t>
      </w:r>
      <w:r w:rsidR="00655E0B">
        <w:rPr>
          <w:rFonts w:ascii="Times New Roman" w:hAnsi="Times New Roman" w:cs="Times New Roman"/>
          <w:sz w:val="24"/>
          <w:szCs w:val="24"/>
        </w:rPr>
        <w:t>,</w:t>
      </w:r>
      <w:r w:rsidRPr="00AF037F">
        <w:rPr>
          <w:rFonts w:ascii="Times New Roman" w:hAnsi="Times New Roman" w:cs="Times New Roman"/>
          <w:sz w:val="24"/>
          <w:szCs w:val="24"/>
        </w:rPr>
        <w:t xml:space="preserve"> </w:t>
      </w:r>
      <w:r w:rsidR="00655E0B">
        <w:rPr>
          <w:rFonts w:ascii="Times New Roman" w:hAnsi="Times New Roman" w:cs="Times New Roman"/>
          <w:sz w:val="24"/>
          <w:szCs w:val="24"/>
        </w:rPr>
        <w:t>t</w:t>
      </w:r>
      <w:r w:rsidRPr="00AF037F">
        <w:rPr>
          <w:rFonts w:ascii="Times New Roman" w:hAnsi="Times New Roman" w:cs="Times New Roman"/>
          <w:sz w:val="24"/>
          <w:szCs w:val="24"/>
        </w:rPr>
        <w:t>el. +370 347 69537</w:t>
      </w:r>
      <w:r w:rsidR="00655E0B">
        <w:rPr>
          <w:rFonts w:ascii="Times New Roman" w:hAnsi="Times New Roman" w:cs="Times New Roman"/>
          <w:sz w:val="24"/>
          <w:szCs w:val="24"/>
        </w:rPr>
        <w:t>,</w:t>
      </w:r>
      <w:r w:rsidRPr="00AF037F">
        <w:rPr>
          <w:rFonts w:ascii="Times New Roman" w:hAnsi="Times New Roman" w:cs="Times New Roman"/>
          <w:sz w:val="24"/>
          <w:szCs w:val="24"/>
        </w:rPr>
        <w:t xml:space="preserve"> </w:t>
      </w:r>
      <w:r w:rsidR="00655E0B">
        <w:rPr>
          <w:rFonts w:ascii="Times New Roman" w:hAnsi="Times New Roman" w:cs="Times New Roman"/>
          <w:sz w:val="24"/>
          <w:szCs w:val="24"/>
        </w:rPr>
        <w:t>e</w:t>
      </w:r>
      <w:r w:rsidRPr="00AF037F">
        <w:rPr>
          <w:rFonts w:ascii="Times New Roman" w:hAnsi="Times New Roman" w:cs="Times New Roman"/>
          <w:sz w:val="24"/>
          <w:szCs w:val="24"/>
        </w:rPr>
        <w:t>l. p</w:t>
      </w:r>
      <w:r w:rsidR="00655E0B">
        <w:rPr>
          <w:rFonts w:ascii="Times New Roman" w:hAnsi="Times New Roman" w:cs="Times New Roman"/>
          <w:sz w:val="24"/>
          <w:szCs w:val="24"/>
        </w:rPr>
        <w:t xml:space="preserve">. </w:t>
      </w:r>
      <w:hyperlink r:id="rId8" w:history="1">
        <w:r w:rsidR="00655E0B" w:rsidRPr="00655E0B">
          <w:rPr>
            <w:rStyle w:val="Hyperlink"/>
            <w:rFonts w:ascii="Times New Roman" w:hAnsi="Times New Roman" w:cs="Times New Roman"/>
            <w:color w:val="auto"/>
            <w:sz w:val="24"/>
            <w:szCs w:val="24"/>
            <w:u w:val="none"/>
          </w:rPr>
          <w:t>violeta.latviene@kedainiai.lt</w:t>
        </w:r>
      </w:hyperlink>
      <w:r w:rsidR="00655E0B">
        <w:rPr>
          <w:rFonts w:ascii="Times New Roman" w:hAnsi="Times New Roman" w:cs="Times New Roman"/>
          <w:sz w:val="24"/>
          <w:szCs w:val="24"/>
        </w:rPr>
        <w:t>.</w:t>
      </w:r>
    </w:p>
    <w:p w14:paraId="044AE1DD" w14:textId="3BF1FF45" w:rsidR="00207174" w:rsidRPr="00655E0B" w:rsidRDefault="00207174" w:rsidP="00AF037F">
      <w:pPr>
        <w:spacing w:after="0" w:line="240" w:lineRule="auto"/>
        <w:jc w:val="both"/>
        <w:rPr>
          <w:rFonts w:ascii="Times New Roman" w:hAnsi="Times New Roman" w:cs="Times New Roman"/>
          <w:sz w:val="24"/>
          <w:szCs w:val="24"/>
        </w:rPr>
      </w:pPr>
      <w:r w:rsidRPr="00655E0B">
        <w:rPr>
          <w:rFonts w:ascii="Times New Roman" w:hAnsi="Times New Roman" w:cs="Times New Roman"/>
          <w:sz w:val="24"/>
          <w:szCs w:val="24"/>
        </w:rPr>
        <w:t xml:space="preserve">Žemės ūkio skyriaus žemės ūkio specialistė Žaneta </w:t>
      </w:r>
      <w:proofErr w:type="spellStart"/>
      <w:r w:rsidRPr="00655E0B">
        <w:rPr>
          <w:rFonts w:ascii="Times New Roman" w:hAnsi="Times New Roman" w:cs="Times New Roman"/>
          <w:sz w:val="24"/>
          <w:szCs w:val="24"/>
        </w:rPr>
        <w:t>Lydekienė</w:t>
      </w:r>
      <w:proofErr w:type="spellEnd"/>
      <w:r w:rsidR="00655E0B" w:rsidRPr="00655E0B">
        <w:rPr>
          <w:rFonts w:ascii="Times New Roman" w:hAnsi="Times New Roman" w:cs="Times New Roman"/>
          <w:sz w:val="24"/>
          <w:szCs w:val="24"/>
        </w:rPr>
        <w:t>,</w:t>
      </w:r>
      <w:r w:rsidRPr="00655E0B">
        <w:rPr>
          <w:rFonts w:ascii="Times New Roman" w:hAnsi="Times New Roman" w:cs="Times New Roman"/>
          <w:sz w:val="24"/>
          <w:szCs w:val="24"/>
        </w:rPr>
        <w:t xml:space="preserve"> </w:t>
      </w:r>
      <w:r w:rsidR="00655E0B" w:rsidRPr="00655E0B">
        <w:rPr>
          <w:rFonts w:ascii="Times New Roman" w:hAnsi="Times New Roman" w:cs="Times New Roman"/>
          <w:sz w:val="24"/>
          <w:szCs w:val="24"/>
        </w:rPr>
        <w:t>t</w:t>
      </w:r>
      <w:r w:rsidRPr="00655E0B">
        <w:rPr>
          <w:rFonts w:ascii="Times New Roman" w:hAnsi="Times New Roman" w:cs="Times New Roman"/>
          <w:sz w:val="24"/>
          <w:szCs w:val="24"/>
        </w:rPr>
        <w:t>el. +370 347 69537</w:t>
      </w:r>
      <w:r w:rsidR="00655E0B" w:rsidRPr="00655E0B">
        <w:rPr>
          <w:rFonts w:ascii="Times New Roman" w:hAnsi="Times New Roman" w:cs="Times New Roman"/>
          <w:sz w:val="24"/>
          <w:szCs w:val="24"/>
        </w:rPr>
        <w:t>,</w:t>
      </w:r>
      <w:r w:rsidRPr="00655E0B">
        <w:rPr>
          <w:rFonts w:ascii="Times New Roman" w:hAnsi="Times New Roman" w:cs="Times New Roman"/>
          <w:sz w:val="24"/>
          <w:szCs w:val="24"/>
        </w:rPr>
        <w:t xml:space="preserve"> </w:t>
      </w:r>
      <w:r w:rsidR="00655E0B" w:rsidRPr="00655E0B">
        <w:rPr>
          <w:rFonts w:ascii="Times New Roman" w:hAnsi="Times New Roman" w:cs="Times New Roman"/>
          <w:sz w:val="24"/>
          <w:szCs w:val="24"/>
        </w:rPr>
        <w:t>e</w:t>
      </w:r>
      <w:r w:rsidRPr="00655E0B">
        <w:rPr>
          <w:rFonts w:ascii="Times New Roman" w:hAnsi="Times New Roman" w:cs="Times New Roman"/>
          <w:sz w:val="24"/>
          <w:szCs w:val="24"/>
        </w:rPr>
        <w:t>l. p</w:t>
      </w:r>
      <w:r w:rsidR="00655E0B" w:rsidRPr="00655E0B">
        <w:rPr>
          <w:rFonts w:ascii="Times New Roman" w:hAnsi="Times New Roman" w:cs="Times New Roman"/>
          <w:sz w:val="24"/>
          <w:szCs w:val="24"/>
        </w:rPr>
        <w:t xml:space="preserve">. </w:t>
      </w:r>
      <w:hyperlink r:id="rId9" w:history="1">
        <w:r w:rsidR="00655E0B" w:rsidRPr="00655E0B">
          <w:rPr>
            <w:rStyle w:val="Hyperlink"/>
            <w:rFonts w:ascii="Times New Roman" w:hAnsi="Times New Roman" w:cs="Times New Roman"/>
            <w:color w:val="auto"/>
            <w:sz w:val="24"/>
            <w:szCs w:val="24"/>
            <w:u w:val="none"/>
          </w:rPr>
          <w:t>zaneta.lydekiene@kedainiai.lt</w:t>
        </w:r>
      </w:hyperlink>
      <w:r w:rsidR="00655E0B">
        <w:rPr>
          <w:rFonts w:ascii="Times New Roman" w:hAnsi="Times New Roman" w:cs="Times New Roman"/>
          <w:sz w:val="24"/>
          <w:szCs w:val="24"/>
        </w:rPr>
        <w:t>.</w:t>
      </w:r>
    </w:p>
    <w:p w14:paraId="5DADEFFF" w14:textId="1CD79B81" w:rsidR="00207174" w:rsidRPr="00655E0B" w:rsidRDefault="00207174" w:rsidP="00AF037F">
      <w:pPr>
        <w:spacing w:after="0" w:line="240" w:lineRule="auto"/>
        <w:jc w:val="both"/>
        <w:rPr>
          <w:rFonts w:ascii="Times New Roman" w:hAnsi="Times New Roman" w:cs="Times New Roman"/>
          <w:sz w:val="24"/>
          <w:szCs w:val="24"/>
        </w:rPr>
      </w:pPr>
      <w:r w:rsidRPr="00655E0B">
        <w:rPr>
          <w:rFonts w:ascii="Times New Roman" w:hAnsi="Times New Roman" w:cs="Times New Roman"/>
          <w:sz w:val="24"/>
          <w:szCs w:val="24"/>
        </w:rPr>
        <w:t>Žemės ūkio skyriaus vyr. specialistė Alma Gailiūnienė</w:t>
      </w:r>
      <w:r w:rsidR="00655E0B" w:rsidRPr="00655E0B">
        <w:rPr>
          <w:rFonts w:ascii="Times New Roman" w:hAnsi="Times New Roman" w:cs="Times New Roman"/>
          <w:sz w:val="24"/>
          <w:szCs w:val="24"/>
        </w:rPr>
        <w:t>,</w:t>
      </w:r>
      <w:r w:rsidRPr="00655E0B">
        <w:rPr>
          <w:rFonts w:ascii="Times New Roman" w:hAnsi="Times New Roman" w:cs="Times New Roman"/>
          <w:sz w:val="24"/>
          <w:szCs w:val="24"/>
        </w:rPr>
        <w:t xml:space="preserve"> </w:t>
      </w:r>
      <w:r w:rsidR="00655E0B" w:rsidRPr="00655E0B">
        <w:rPr>
          <w:rFonts w:ascii="Times New Roman" w:hAnsi="Times New Roman" w:cs="Times New Roman"/>
          <w:sz w:val="24"/>
          <w:szCs w:val="24"/>
        </w:rPr>
        <w:t>t</w:t>
      </w:r>
      <w:r w:rsidRPr="00655E0B">
        <w:rPr>
          <w:rFonts w:ascii="Times New Roman" w:hAnsi="Times New Roman" w:cs="Times New Roman"/>
          <w:sz w:val="24"/>
          <w:szCs w:val="24"/>
        </w:rPr>
        <w:t>el. +370 347 44204</w:t>
      </w:r>
      <w:r w:rsidR="00655E0B" w:rsidRPr="00655E0B">
        <w:rPr>
          <w:rFonts w:ascii="Times New Roman" w:hAnsi="Times New Roman" w:cs="Times New Roman"/>
          <w:sz w:val="24"/>
          <w:szCs w:val="24"/>
        </w:rPr>
        <w:t>,</w:t>
      </w:r>
      <w:r w:rsidRPr="00655E0B">
        <w:rPr>
          <w:rFonts w:ascii="Times New Roman" w:hAnsi="Times New Roman" w:cs="Times New Roman"/>
          <w:sz w:val="24"/>
          <w:szCs w:val="24"/>
        </w:rPr>
        <w:t xml:space="preserve"> </w:t>
      </w:r>
      <w:r w:rsidR="00655E0B" w:rsidRPr="00655E0B">
        <w:rPr>
          <w:rFonts w:ascii="Times New Roman" w:hAnsi="Times New Roman" w:cs="Times New Roman"/>
          <w:sz w:val="24"/>
          <w:szCs w:val="24"/>
        </w:rPr>
        <w:t>e</w:t>
      </w:r>
      <w:r w:rsidRPr="00655E0B">
        <w:rPr>
          <w:rFonts w:ascii="Times New Roman" w:hAnsi="Times New Roman" w:cs="Times New Roman"/>
          <w:sz w:val="24"/>
          <w:szCs w:val="24"/>
        </w:rPr>
        <w:t>l. p</w:t>
      </w:r>
      <w:r w:rsidR="00655E0B" w:rsidRPr="00655E0B">
        <w:rPr>
          <w:rFonts w:ascii="Times New Roman" w:hAnsi="Times New Roman" w:cs="Times New Roman"/>
          <w:sz w:val="24"/>
          <w:szCs w:val="24"/>
        </w:rPr>
        <w:t xml:space="preserve">. </w:t>
      </w:r>
      <w:hyperlink r:id="rId10" w:history="1">
        <w:r w:rsidR="00726529" w:rsidRPr="00655E0B">
          <w:rPr>
            <w:rStyle w:val="Hyperlink"/>
            <w:rFonts w:ascii="Times New Roman" w:hAnsi="Times New Roman" w:cs="Times New Roman"/>
            <w:color w:val="auto"/>
            <w:sz w:val="24"/>
            <w:szCs w:val="24"/>
            <w:u w:val="none"/>
          </w:rPr>
          <w:t>alma.gailiuniene@kedainiai.lt</w:t>
        </w:r>
      </w:hyperlink>
      <w:r w:rsidR="00655E0B">
        <w:rPr>
          <w:rFonts w:ascii="Times New Roman" w:hAnsi="Times New Roman" w:cs="Times New Roman"/>
          <w:sz w:val="24"/>
          <w:szCs w:val="24"/>
        </w:rPr>
        <w:t>.</w:t>
      </w:r>
    </w:p>
    <w:p w14:paraId="47016EF8" w14:textId="77777777" w:rsidR="008D5CE7" w:rsidRPr="00655E0B" w:rsidRDefault="008D5CE7" w:rsidP="00AF037F">
      <w:pPr>
        <w:spacing w:after="0" w:line="240" w:lineRule="auto"/>
        <w:rPr>
          <w:rFonts w:ascii="Times New Roman" w:hAnsi="Times New Roman" w:cs="Times New Roman"/>
          <w:b/>
          <w:bCs/>
          <w:sz w:val="24"/>
          <w:szCs w:val="24"/>
        </w:rPr>
      </w:pPr>
    </w:p>
    <w:p w14:paraId="1F6AC052" w14:textId="77777777" w:rsidR="00F644C1" w:rsidRPr="00AF037F" w:rsidRDefault="00F644C1" w:rsidP="00AF037F">
      <w:pPr>
        <w:spacing w:after="0" w:line="240" w:lineRule="auto"/>
        <w:rPr>
          <w:rFonts w:ascii="Times New Roman" w:hAnsi="Times New Roman" w:cs="Times New Roman"/>
          <w:b/>
          <w:bCs/>
          <w:sz w:val="24"/>
          <w:szCs w:val="24"/>
        </w:rPr>
      </w:pPr>
      <w:r w:rsidRPr="00AF037F">
        <w:rPr>
          <w:rFonts w:ascii="Times New Roman" w:hAnsi="Times New Roman" w:cs="Times New Roman"/>
          <w:b/>
          <w:bCs/>
          <w:sz w:val="24"/>
          <w:szCs w:val="24"/>
        </w:rPr>
        <w:t>Informacija apie teikėją</w:t>
      </w:r>
    </w:p>
    <w:p w14:paraId="5D60BE50" w14:textId="64F7EC00" w:rsidR="00F644C1" w:rsidRPr="00655E0B" w:rsidRDefault="00F644C1" w:rsidP="00AF037F">
      <w:pPr>
        <w:spacing w:after="0" w:line="240" w:lineRule="auto"/>
        <w:jc w:val="both"/>
        <w:rPr>
          <w:rFonts w:ascii="Times New Roman" w:hAnsi="Times New Roman" w:cs="Times New Roman"/>
          <w:sz w:val="24"/>
          <w:szCs w:val="24"/>
        </w:rPr>
      </w:pPr>
      <w:bookmarkStart w:id="0" w:name="_Hlk191017611"/>
      <w:r w:rsidRPr="00AF037F">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655E0B" w:rsidRPr="008E7671">
          <w:rPr>
            <w:rStyle w:val="Hyperlink"/>
            <w:rFonts w:ascii="Times New Roman" w:eastAsia="Calibri" w:hAnsi="Times New Roman" w:cs="Times New Roman"/>
            <w:kern w:val="0"/>
            <w:sz w:val="24"/>
            <w:szCs w:val="24"/>
          </w:rPr>
          <w:t>www.kedainiai.lt</w:t>
        </w:r>
      </w:hyperlink>
      <w:r w:rsidR="00655E0B">
        <w:rPr>
          <w:rFonts w:ascii="Times New Roman" w:eastAsia="Calibri" w:hAnsi="Times New Roman" w:cs="Times New Roman"/>
          <w:kern w:val="0"/>
          <w:sz w:val="24"/>
          <w:szCs w:val="24"/>
        </w:rPr>
        <w:t xml:space="preserve">, </w:t>
      </w:r>
      <w:r w:rsidRPr="00655E0B">
        <w:rPr>
          <w:rFonts w:ascii="Times New Roman" w:eastAsia="Calibri" w:hAnsi="Times New Roman" w:cs="Times New Roman"/>
          <w:kern w:val="0"/>
          <w:sz w:val="24"/>
          <w:szCs w:val="24"/>
        </w:rPr>
        <w:t>e</w:t>
      </w:r>
      <w:r w:rsidRPr="00655E0B">
        <w:rPr>
          <w:rFonts w:ascii="Times New Roman" w:hAnsi="Times New Roman" w:cs="Times New Roman"/>
          <w:sz w:val="24"/>
          <w:szCs w:val="24"/>
        </w:rPr>
        <w:t xml:space="preserve">l. p. </w:t>
      </w:r>
      <w:hyperlink r:id="rId12" w:history="1">
        <w:r w:rsidR="00F4737A" w:rsidRPr="00655E0B">
          <w:rPr>
            <w:rStyle w:val="Hyperlink"/>
            <w:rFonts w:ascii="Times New Roman" w:hAnsi="Times New Roman" w:cs="Times New Roman"/>
            <w:color w:val="auto"/>
            <w:sz w:val="24"/>
            <w:szCs w:val="24"/>
            <w:u w:val="none"/>
          </w:rPr>
          <w:t>administracija</w:t>
        </w:r>
        <w:r w:rsidR="00F4737A" w:rsidRPr="00655E0B">
          <w:rPr>
            <w:rStyle w:val="Hyperlink"/>
            <w:rFonts w:ascii="Times New Roman" w:hAnsi="Times New Roman" w:cs="Times New Roman"/>
            <w:color w:val="auto"/>
            <w:sz w:val="24"/>
            <w:szCs w:val="24"/>
            <w:u w:val="none"/>
            <w:lang w:val="en-US"/>
          </w:rPr>
          <w:t>@</w:t>
        </w:r>
        <w:proofErr w:type="spellStart"/>
        <w:r w:rsidR="00F4737A" w:rsidRPr="00655E0B">
          <w:rPr>
            <w:rStyle w:val="Hyperlink"/>
            <w:rFonts w:ascii="Times New Roman" w:hAnsi="Times New Roman" w:cs="Times New Roman"/>
            <w:color w:val="auto"/>
            <w:sz w:val="24"/>
            <w:szCs w:val="24"/>
            <w:u w:val="none"/>
          </w:rPr>
          <w:t>kedainiai.lt</w:t>
        </w:r>
        <w:proofErr w:type="spellEnd"/>
      </w:hyperlink>
      <w:r w:rsidR="00655E0B">
        <w:rPr>
          <w:rFonts w:ascii="Times New Roman" w:hAnsi="Times New Roman" w:cs="Times New Roman"/>
          <w:sz w:val="24"/>
          <w:szCs w:val="24"/>
        </w:rPr>
        <w:t>.</w:t>
      </w:r>
    </w:p>
    <w:p w14:paraId="2FEC2789" w14:textId="77777777" w:rsidR="00655E0B" w:rsidRPr="00655E0B" w:rsidRDefault="00655E0B" w:rsidP="00AF037F">
      <w:pPr>
        <w:spacing w:after="0" w:line="240" w:lineRule="auto"/>
        <w:jc w:val="both"/>
        <w:rPr>
          <w:rFonts w:ascii="Times New Roman" w:hAnsi="Times New Roman" w:cs="Times New Roman"/>
          <w:sz w:val="24"/>
          <w:szCs w:val="24"/>
        </w:rPr>
      </w:pPr>
    </w:p>
    <w:p w14:paraId="37B2B139" w14:textId="77777777" w:rsidR="00655E0B" w:rsidRPr="00AF037F" w:rsidRDefault="00655E0B" w:rsidP="00AF037F">
      <w:pPr>
        <w:spacing w:after="0" w:line="240" w:lineRule="auto"/>
        <w:jc w:val="both"/>
        <w:rPr>
          <w:rFonts w:ascii="Times New Roman" w:hAnsi="Times New Roman" w:cs="Times New Roman"/>
          <w:sz w:val="24"/>
          <w:szCs w:val="24"/>
        </w:rPr>
      </w:pPr>
    </w:p>
    <w:bookmarkEnd w:id="0"/>
    <w:p w14:paraId="241A25BC" w14:textId="77777777" w:rsidR="00F644C1" w:rsidRPr="00AF037F" w:rsidRDefault="00F644C1" w:rsidP="00AF037F">
      <w:pPr>
        <w:spacing w:after="0" w:line="240" w:lineRule="auto"/>
        <w:rPr>
          <w:rFonts w:ascii="Times New Roman" w:hAnsi="Times New Roman" w:cs="Times New Roman"/>
          <w:b/>
          <w:bCs/>
          <w:sz w:val="24"/>
          <w:szCs w:val="24"/>
        </w:rPr>
      </w:pPr>
      <w:r w:rsidRPr="00AF037F">
        <w:rPr>
          <w:rFonts w:ascii="Times New Roman" w:hAnsi="Times New Roman" w:cs="Times New Roman"/>
          <w:b/>
          <w:bCs/>
          <w:sz w:val="24"/>
          <w:szCs w:val="24"/>
        </w:rPr>
        <w:lastRenderedPageBreak/>
        <w:t>Paslaugos teikėjo veiksmų (neveikimo) apskundimo tvarka</w:t>
      </w:r>
    </w:p>
    <w:p w14:paraId="73E44F9B" w14:textId="291E4203" w:rsidR="00F4737A" w:rsidRPr="00AF037F" w:rsidRDefault="00F4737A" w:rsidP="00AF037F">
      <w:pPr>
        <w:spacing w:after="0" w:line="240" w:lineRule="auto"/>
        <w:jc w:val="both"/>
        <w:rPr>
          <w:rFonts w:ascii="Times New Roman" w:hAnsi="Times New Roman" w:cs="Times New Roman"/>
          <w:sz w:val="24"/>
          <w:szCs w:val="24"/>
        </w:rPr>
      </w:pPr>
      <w:r w:rsidRPr="00AF037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655E0B">
        <w:rPr>
          <w:rFonts w:ascii="Times New Roman" w:hAnsi="Times New Roman" w:cs="Times New Roman"/>
          <w:sz w:val="24"/>
          <w:szCs w:val="24"/>
        </w:rPr>
        <w:t xml:space="preserve"> </w:t>
      </w:r>
      <w:hyperlink r:id="rId13" w:history="1">
        <w:r w:rsidR="00655E0B" w:rsidRPr="008E7671">
          <w:rPr>
            <w:rStyle w:val="Hyperlink"/>
            <w:rFonts w:ascii="Times New Roman" w:hAnsi="Times New Roman" w:cs="Times New Roman"/>
            <w:sz w:val="24"/>
            <w:szCs w:val="24"/>
          </w:rPr>
          <w:t>https://e.teismas.lt</w:t>
        </w:r>
      </w:hyperlink>
      <w:r w:rsidRPr="00AF037F">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E6F6E38" w14:textId="77777777" w:rsidR="00F4737A" w:rsidRPr="00AF037F" w:rsidRDefault="00F4737A" w:rsidP="00AF037F">
      <w:pPr>
        <w:spacing w:after="0" w:line="240" w:lineRule="auto"/>
        <w:rPr>
          <w:rFonts w:ascii="Times New Roman" w:hAnsi="Times New Roman" w:cs="Times New Roman"/>
          <w:b/>
          <w:bCs/>
          <w:sz w:val="24"/>
          <w:szCs w:val="24"/>
        </w:rPr>
      </w:pPr>
    </w:p>
    <w:sectPr w:rsidR="00F4737A" w:rsidRPr="00AF037F" w:rsidSect="00AF037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2D"/>
    <w:multiLevelType w:val="hybridMultilevel"/>
    <w:tmpl w:val="5EAC67E6"/>
    <w:lvl w:ilvl="0" w:tplc="138AEF9E">
      <w:start w:val="1"/>
      <w:numFmt w:val="decimal"/>
      <w:suff w:val="space"/>
      <w:lvlText w:val="%1."/>
      <w:lvlJc w:val="left"/>
      <w:pPr>
        <w:ind w:left="144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E8C39CA"/>
    <w:multiLevelType w:val="hybridMultilevel"/>
    <w:tmpl w:val="8AB838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46920D8"/>
    <w:multiLevelType w:val="hybridMultilevel"/>
    <w:tmpl w:val="3B9C51CA"/>
    <w:lvl w:ilvl="0" w:tplc="94F4F202">
      <w:start w:val="1"/>
      <w:numFmt w:val="decimal"/>
      <w:suff w:val="space"/>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7ECB13A5"/>
    <w:multiLevelType w:val="hybridMultilevel"/>
    <w:tmpl w:val="49A236F2"/>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29421177">
    <w:abstractNumId w:val="3"/>
  </w:num>
  <w:num w:numId="2" w16cid:durableId="1591743412">
    <w:abstractNumId w:val="0"/>
  </w:num>
  <w:num w:numId="3" w16cid:durableId="1908149831">
    <w:abstractNumId w:val="1"/>
  </w:num>
  <w:num w:numId="4" w16cid:durableId="1174304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E7"/>
    <w:rsid w:val="000C651B"/>
    <w:rsid w:val="00207174"/>
    <w:rsid w:val="0020752A"/>
    <w:rsid w:val="00491734"/>
    <w:rsid w:val="00655E0B"/>
    <w:rsid w:val="006A4179"/>
    <w:rsid w:val="00726529"/>
    <w:rsid w:val="008D5CE7"/>
    <w:rsid w:val="00965AA8"/>
    <w:rsid w:val="009D5B68"/>
    <w:rsid w:val="00AB38F1"/>
    <w:rsid w:val="00AD3EC8"/>
    <w:rsid w:val="00AF037F"/>
    <w:rsid w:val="00B02CC6"/>
    <w:rsid w:val="00DF2F71"/>
    <w:rsid w:val="00EE56CC"/>
    <w:rsid w:val="00F4737A"/>
    <w:rsid w:val="00F644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88806"/>
  <w15:chartTrackingRefBased/>
  <w15:docId w15:val="{86A9F70D-C254-405A-9E60-58FA8165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C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5C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5C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5C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5C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5C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C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C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C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C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5C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5C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5C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5C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5C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C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C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CE7"/>
    <w:rPr>
      <w:rFonts w:eastAsiaTheme="majorEastAsia" w:cstheme="majorBidi"/>
      <w:color w:val="272727" w:themeColor="text1" w:themeTint="D8"/>
    </w:rPr>
  </w:style>
  <w:style w:type="paragraph" w:styleId="Title">
    <w:name w:val="Title"/>
    <w:basedOn w:val="Normal"/>
    <w:next w:val="Normal"/>
    <w:link w:val="TitleChar"/>
    <w:uiPriority w:val="10"/>
    <w:qFormat/>
    <w:rsid w:val="008D5C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C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C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C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CE7"/>
    <w:pPr>
      <w:spacing w:before="160"/>
      <w:jc w:val="center"/>
    </w:pPr>
    <w:rPr>
      <w:i/>
      <w:iCs/>
      <w:color w:val="404040" w:themeColor="text1" w:themeTint="BF"/>
    </w:rPr>
  </w:style>
  <w:style w:type="character" w:customStyle="1" w:styleId="QuoteChar">
    <w:name w:val="Quote Char"/>
    <w:basedOn w:val="DefaultParagraphFont"/>
    <w:link w:val="Quote"/>
    <w:uiPriority w:val="29"/>
    <w:rsid w:val="008D5CE7"/>
    <w:rPr>
      <w:i/>
      <w:iCs/>
      <w:color w:val="404040" w:themeColor="text1" w:themeTint="BF"/>
    </w:rPr>
  </w:style>
  <w:style w:type="paragraph" w:styleId="ListParagraph">
    <w:name w:val="List Paragraph"/>
    <w:basedOn w:val="Normal"/>
    <w:uiPriority w:val="34"/>
    <w:qFormat/>
    <w:rsid w:val="008D5CE7"/>
    <w:pPr>
      <w:ind w:left="720"/>
      <w:contextualSpacing/>
    </w:pPr>
  </w:style>
  <w:style w:type="character" w:styleId="IntenseEmphasis">
    <w:name w:val="Intense Emphasis"/>
    <w:basedOn w:val="DefaultParagraphFont"/>
    <w:uiPriority w:val="21"/>
    <w:qFormat/>
    <w:rsid w:val="008D5CE7"/>
    <w:rPr>
      <w:i/>
      <w:iCs/>
      <w:color w:val="2F5496" w:themeColor="accent1" w:themeShade="BF"/>
    </w:rPr>
  </w:style>
  <w:style w:type="paragraph" w:styleId="IntenseQuote">
    <w:name w:val="Intense Quote"/>
    <w:basedOn w:val="Normal"/>
    <w:next w:val="Normal"/>
    <w:link w:val="IntenseQuoteChar"/>
    <w:uiPriority w:val="30"/>
    <w:qFormat/>
    <w:rsid w:val="008D5C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5CE7"/>
    <w:rPr>
      <w:i/>
      <w:iCs/>
      <w:color w:val="2F5496" w:themeColor="accent1" w:themeShade="BF"/>
    </w:rPr>
  </w:style>
  <w:style w:type="character" w:styleId="IntenseReference">
    <w:name w:val="Intense Reference"/>
    <w:basedOn w:val="DefaultParagraphFont"/>
    <w:uiPriority w:val="32"/>
    <w:qFormat/>
    <w:rsid w:val="008D5CE7"/>
    <w:rPr>
      <w:b/>
      <w:bCs/>
      <w:smallCaps/>
      <w:color w:val="2F5496" w:themeColor="accent1" w:themeShade="BF"/>
      <w:spacing w:val="5"/>
    </w:rPr>
  </w:style>
  <w:style w:type="character" w:styleId="Hyperlink">
    <w:name w:val="Hyperlink"/>
    <w:basedOn w:val="DefaultParagraphFont"/>
    <w:uiPriority w:val="99"/>
    <w:unhideWhenUsed/>
    <w:rsid w:val="008D5CE7"/>
    <w:rPr>
      <w:color w:val="0563C1" w:themeColor="hyperlink"/>
      <w:u w:val="single"/>
    </w:rPr>
  </w:style>
  <w:style w:type="character" w:styleId="UnresolvedMention">
    <w:name w:val="Unresolved Mention"/>
    <w:basedOn w:val="DefaultParagraphFont"/>
    <w:uiPriority w:val="99"/>
    <w:semiHidden/>
    <w:unhideWhenUsed/>
    <w:rsid w:val="008D5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27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leta.latviene@kedainiai.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www.nma.lt"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um.lt" TargetMode="External"/><Relationship Id="rId11" Type="http://schemas.openxmlformats.org/officeDocument/2006/relationships/hyperlink" Target="http://www.kedainiai.lt" TargetMode="External"/><Relationship Id="rId5" Type="http://schemas.openxmlformats.org/officeDocument/2006/relationships/hyperlink" Target="https://e-seimas.lrs.lt/portal/legalAct/lt/TAD/52b591c0e56611ee9fdedfc979ae62a9?jfwid=2izue7948" TargetMode="External"/><Relationship Id="rId15" Type="http://schemas.openxmlformats.org/officeDocument/2006/relationships/theme" Target="theme/theme1.xml"/><Relationship Id="rId10" Type="http://schemas.openxmlformats.org/officeDocument/2006/relationships/hyperlink" Target="mailto:alma.gailiuniene@kedainiai.lt" TargetMode="External"/><Relationship Id="rId4" Type="http://schemas.openxmlformats.org/officeDocument/2006/relationships/webSettings" Target="webSettings.xml"/><Relationship Id="rId9" Type="http://schemas.openxmlformats.org/officeDocument/2006/relationships/hyperlink" Target="mailto:zaneta.lydekiene@kedain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2908</Words>
  <Characters>1659</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2025-05-09T07:09:00Z</dcterms:created>
  <dcterms:modified xsi:type="dcterms:W3CDTF">2025-05-09T07:09:00Z</dcterms:modified>
</cp:coreProperties>
</file>