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CF460" w14:textId="77777777" w:rsidR="008456D4" w:rsidRPr="008D28AB" w:rsidRDefault="008456D4" w:rsidP="008456D4">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2867BC4D" w14:textId="77777777" w:rsidR="008456D4" w:rsidRPr="008D28AB" w:rsidRDefault="008456D4" w:rsidP="008456D4">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2EAF9D02" w14:textId="77777777" w:rsidR="008456D4" w:rsidRPr="008D28AB" w:rsidRDefault="008456D4" w:rsidP="008456D4">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222710B3" w14:textId="77777777" w:rsidR="008456D4" w:rsidRPr="00304EBE" w:rsidRDefault="008456D4" w:rsidP="008456D4">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225E195E" w14:textId="77777777" w:rsidR="002F1BC5" w:rsidRDefault="002F1BC5">
      <w:pPr>
        <w:spacing w:after="0" w:line="240" w:lineRule="auto"/>
        <w:jc w:val="both"/>
        <w:rPr>
          <w:rFonts w:ascii="Times New Roman" w:hAnsi="Times New Roman" w:cs="Times New Roman"/>
          <w:b/>
          <w:bCs/>
          <w:sz w:val="24"/>
          <w:szCs w:val="24"/>
        </w:rPr>
      </w:pPr>
    </w:p>
    <w:p w14:paraId="225E195F" w14:textId="77777777" w:rsidR="002F1BC5" w:rsidRDefault="002F1BC5">
      <w:pPr>
        <w:spacing w:after="0" w:line="240" w:lineRule="auto"/>
        <w:jc w:val="both"/>
        <w:rPr>
          <w:rFonts w:ascii="Times New Roman" w:hAnsi="Times New Roman" w:cs="Times New Roman"/>
          <w:b/>
          <w:bCs/>
          <w:sz w:val="24"/>
          <w:szCs w:val="24"/>
        </w:rPr>
      </w:pPr>
    </w:p>
    <w:p w14:paraId="225E1960"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SUTIKIMŲ STATYTI IR NAUDOTI VALSTYBINĖS REIKŠMĖS PAVIRŠINIUOSE VANDENS TELKINIUOSE LAIKINUOSIUS NESUDĖTINGUOSIUS STATINIUS IŠDAVIMAS</w:t>
      </w:r>
    </w:p>
    <w:p w14:paraId="225E1961" w14:textId="77777777" w:rsidR="002F1BC5" w:rsidRDefault="002F1BC5">
      <w:pPr>
        <w:spacing w:after="0" w:line="240" w:lineRule="auto"/>
        <w:jc w:val="both"/>
        <w:rPr>
          <w:rFonts w:ascii="Times New Roman" w:hAnsi="Times New Roman" w:cs="Times New Roman"/>
          <w:b/>
          <w:bCs/>
          <w:sz w:val="24"/>
          <w:szCs w:val="24"/>
        </w:rPr>
      </w:pPr>
    </w:p>
    <w:p w14:paraId="225E1962"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225E1963"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Mieste ir miestelių teritorijose sutikimai suteikia teisę statyti ir naudotis valstybinės reikšmės paviršiniuose vandens telkiniuose laikinuosius nesudėtinguosius statinius (visų tipų lieptus, jachtų ir valčių elingus, laikinuosius nesudėtinguosius sporto paskirties inžinerinius statinius, skirtus vandens sportui ir pramogoms organizuoti), išskyrus hidrotechnikos statinius. </w:t>
      </w:r>
    </w:p>
    <w:p w14:paraId="225E1964"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Sutikimus išduoda arba atsisako išduoti Savivaldybės meras.</w:t>
      </w:r>
    </w:p>
    <w:p w14:paraId="225E1965" w14:textId="77777777" w:rsidR="002F1BC5" w:rsidRDefault="002F1BC5">
      <w:pPr>
        <w:spacing w:after="0" w:line="240" w:lineRule="auto"/>
        <w:jc w:val="both"/>
        <w:rPr>
          <w:rFonts w:ascii="Times New Roman" w:hAnsi="Times New Roman" w:cs="Times New Roman"/>
          <w:b/>
          <w:bCs/>
          <w:sz w:val="24"/>
          <w:szCs w:val="24"/>
        </w:rPr>
      </w:pPr>
    </w:p>
    <w:p w14:paraId="225E1966"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225E1967"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Kėdainių rajono savivaldybės meras, atsižvelgdamas į asmens, Lietuvos erdvinės informacijos portalo www.geoportal.lt (toliau – LEIP) priemonėmis pateiktą prašymą (toliau – prašymas), išduoda sutikimus statyti ir naudoti valstybinės reikšmės paviršiniuose vandens telkiniuose laikinuosius nesudėtinguosius statinius (visų tipų lieptus, jachtų ir valčių elingus, laikinuosius nesudėtinguosius sporto paskirties inžinerinius statinius, skirtus vandens sportui ir pramogoms organizuoti), išskyrus hidrotechnikos statinius (toliau – Sutikimas).</w:t>
      </w:r>
    </w:p>
    <w:p w14:paraId="225E1968"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Sutikimas gali būti išduodamas šiems subjektams:</w:t>
      </w:r>
    </w:p>
    <w:p w14:paraId="225E1969" w14:textId="77777777" w:rsidR="002F1BC5" w:rsidRDefault="008252EB">
      <w:pPr>
        <w:pStyle w:val="Sraopastraipa"/>
        <w:numPr>
          <w:ilvl w:val="0"/>
          <w:numId w:val="3"/>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Privataus žemės sklypo savininkui, kurio valdomas žemės sklypas ribojasi su valstybinės reikšmės paviršiniu vandens telkiniu, kuriame planuojama statyti laikinąjį nesudėtingąjį statinį.</w:t>
      </w:r>
    </w:p>
    <w:p w14:paraId="225E196A" w14:textId="77777777" w:rsidR="002F1BC5" w:rsidRDefault="008252EB">
      <w:pPr>
        <w:pStyle w:val="Sraopastraipa"/>
        <w:numPr>
          <w:ilvl w:val="0"/>
          <w:numId w:val="3"/>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Valstybinės žemės naudotojui, kurio naudojamas žemės sklypas ribojasi su valstybinės reikšmės paviršiniu vandens telkiniu, kuriame planuojama statyti laikinąjį nesudėtingąjį statinį.</w:t>
      </w:r>
    </w:p>
    <w:p w14:paraId="225E196B" w14:textId="77777777" w:rsidR="002F1BC5" w:rsidRDefault="008252EB">
      <w:pPr>
        <w:pStyle w:val="Sraopastraipa"/>
        <w:numPr>
          <w:ilvl w:val="0"/>
          <w:numId w:val="3"/>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Valstybės ir savivaldybės institucijoms, jeigu valstybinės reikšmės paviršiniame vandens telkinyje planuojamas statyti laikinasis nesudėtingasis statinys yra reikalingas šių institucijų funkcijoms atlikti.</w:t>
      </w:r>
    </w:p>
    <w:p w14:paraId="225E196C"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Sutikimai ar atsisakymai išduoti sutikimus išduodami elektroniniu būdu.</w:t>
      </w:r>
    </w:p>
    <w:p w14:paraId="225E196D" w14:textId="77777777" w:rsidR="002F1BC5" w:rsidRDefault="002F1BC5">
      <w:pPr>
        <w:spacing w:after="0" w:line="240" w:lineRule="auto"/>
        <w:jc w:val="both"/>
        <w:rPr>
          <w:rFonts w:ascii="Times New Roman" w:hAnsi="Times New Roman" w:cs="Times New Roman"/>
          <w:b/>
          <w:bCs/>
          <w:sz w:val="24"/>
          <w:szCs w:val="24"/>
        </w:rPr>
      </w:pPr>
    </w:p>
    <w:p w14:paraId="225E196E"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225E196F" w14:textId="77777777" w:rsidR="002F1BC5" w:rsidRDefault="008252EB">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225E1970" w14:textId="77777777" w:rsidR="002F1BC5" w:rsidRDefault="002F1BC5">
      <w:pPr>
        <w:spacing w:after="0" w:line="240" w:lineRule="auto"/>
        <w:jc w:val="both"/>
        <w:rPr>
          <w:rFonts w:ascii="Times New Roman" w:eastAsia="Times New Roman" w:hAnsi="Times New Roman" w:cs="Times New Roman"/>
          <w:b/>
          <w:bCs/>
          <w:sz w:val="24"/>
          <w:szCs w:val="24"/>
        </w:rPr>
      </w:pPr>
    </w:p>
    <w:p w14:paraId="225E1971" w14:textId="77777777" w:rsidR="002F1BC5" w:rsidRDefault="008252EB">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Teisės aktai, reguliuojantys paslaugos teikimą</w:t>
      </w:r>
    </w:p>
    <w:p w14:paraId="225E1972" w14:textId="77777777" w:rsidR="002F1BC5" w:rsidRDefault="008252EB">
      <w:pPr>
        <w:pStyle w:val="Sraopastraipa"/>
        <w:numPr>
          <w:ilvl w:val="0"/>
          <w:numId w:val="2"/>
        </w:numPr>
        <w:spacing w:after="0" w:line="240" w:lineRule="auto"/>
        <w:ind w:left="567" w:hanging="567"/>
        <w:jc w:val="both"/>
        <w:rPr>
          <w:rFonts w:ascii="Times New Roman" w:hAnsi="Times New Roman" w:cs="Times New Roman"/>
          <w:color w:val="4472C4" w:themeColor="accent1"/>
          <w:sz w:val="24"/>
          <w:szCs w:val="24"/>
        </w:rPr>
      </w:pPr>
      <w:hyperlink r:id="rId5">
        <w:r>
          <w:rPr>
            <w:rStyle w:val="Hipersaitas"/>
            <w:rFonts w:ascii="Times New Roman" w:hAnsi="Times New Roman" w:cs="Times New Roman"/>
            <w:color w:val="4472C4" w:themeColor="accent1"/>
            <w:sz w:val="24"/>
            <w:szCs w:val="24"/>
          </w:rPr>
          <w:t>Lietuvos Respublikos žemės įstatymas</w:t>
        </w:r>
      </w:hyperlink>
      <w:r>
        <w:rPr>
          <w:rFonts w:ascii="Times New Roman" w:hAnsi="Times New Roman" w:cs="Times New Roman"/>
          <w:color w:val="4472C4" w:themeColor="accent1"/>
          <w:sz w:val="24"/>
          <w:szCs w:val="24"/>
        </w:rPr>
        <w:t>;</w:t>
      </w:r>
    </w:p>
    <w:p w14:paraId="225E1973" w14:textId="77777777" w:rsidR="002F1BC5" w:rsidRDefault="008252EB">
      <w:pPr>
        <w:pStyle w:val="Sraopastraipa"/>
        <w:numPr>
          <w:ilvl w:val="0"/>
          <w:numId w:val="2"/>
        </w:numPr>
        <w:spacing w:after="0" w:line="240" w:lineRule="auto"/>
        <w:ind w:left="567" w:hanging="567"/>
        <w:jc w:val="both"/>
        <w:rPr>
          <w:rFonts w:ascii="Times New Roman" w:hAnsi="Times New Roman" w:cs="Times New Roman"/>
          <w:color w:val="4472C4" w:themeColor="accent1"/>
          <w:sz w:val="24"/>
          <w:szCs w:val="24"/>
        </w:rPr>
      </w:pPr>
      <w:hyperlink r:id="rId6">
        <w:r>
          <w:rPr>
            <w:rStyle w:val="Hipersaitas"/>
            <w:rFonts w:ascii="Times New Roman" w:hAnsi="Times New Roman" w:cs="Times New Roman"/>
            <w:color w:val="4472C4" w:themeColor="accent1"/>
            <w:sz w:val="24"/>
            <w:szCs w:val="24"/>
          </w:rPr>
          <w:t>Lietuvos Respublikos vietos savivaldos įstatymas</w:t>
        </w:r>
      </w:hyperlink>
      <w:r>
        <w:rPr>
          <w:rFonts w:ascii="Times New Roman" w:hAnsi="Times New Roman" w:cs="Times New Roman"/>
          <w:color w:val="4472C4" w:themeColor="accent1"/>
          <w:sz w:val="24"/>
          <w:szCs w:val="24"/>
        </w:rPr>
        <w:t>;</w:t>
      </w:r>
    </w:p>
    <w:p w14:paraId="225E1974" w14:textId="77777777" w:rsidR="002F1BC5" w:rsidRDefault="008252EB">
      <w:pPr>
        <w:pStyle w:val="Sraopastraipa"/>
        <w:numPr>
          <w:ilvl w:val="0"/>
          <w:numId w:val="2"/>
        </w:numPr>
        <w:spacing w:after="0" w:line="240" w:lineRule="auto"/>
        <w:ind w:left="0" w:firstLine="0"/>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50 punktas ir 4 priedas.</w:t>
      </w:r>
    </w:p>
    <w:p w14:paraId="225E1975" w14:textId="77777777" w:rsidR="002F1BC5" w:rsidRDefault="008252EB">
      <w:pPr>
        <w:pStyle w:val="Sraopastraipa"/>
        <w:numPr>
          <w:ilvl w:val="0"/>
          <w:numId w:val="2"/>
        </w:numPr>
        <w:spacing w:after="0" w:line="240" w:lineRule="auto"/>
        <w:ind w:left="0" w:firstLine="0"/>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Sutikimų statyti ir naudoti valstybinės reikšmės paviršiniuose vandens telkiniuose laikinuosius nesudėtinguosius statinius Kėdainių mieste ir Kėdainių rajono savivaldybės miestelių teritorijose išdavimo taisyklės, patvirtintos Kėdainių rajono savivaldybės tarybos 2023 m. gruodžio 22 d. </w:t>
      </w:r>
      <w:r>
        <w:rPr>
          <w:rFonts w:ascii="Times New Roman" w:hAnsi="Times New Roman" w:cs="Times New Roman"/>
          <w:color w:val="4472C4" w:themeColor="accent1"/>
          <w:sz w:val="24"/>
          <w:szCs w:val="24"/>
        </w:rPr>
        <w:lastRenderedPageBreak/>
        <w:t>sprendimu Nr. TS-377 „Dėl sutikimų statyti ir naudoti valstybinės reikšmės paviršiniuose vandens telkiniuose laikinuosius nesudėtinguosius statinius Kėdainių mieste ir Kėdainių rajono savivaldybės miestelių teritorijose išdavimo taisyklių patvirtinimo“.</w:t>
      </w:r>
    </w:p>
    <w:p w14:paraId="225E1976" w14:textId="77777777" w:rsidR="002F1BC5" w:rsidRDefault="002F1BC5">
      <w:pPr>
        <w:pStyle w:val="Sraopastraipa"/>
        <w:spacing w:after="0" w:line="240" w:lineRule="auto"/>
        <w:ind w:left="426"/>
        <w:jc w:val="both"/>
        <w:rPr>
          <w:rFonts w:ascii="Times New Roman" w:hAnsi="Times New Roman" w:cs="Times New Roman"/>
          <w:sz w:val="24"/>
          <w:szCs w:val="24"/>
        </w:rPr>
      </w:pPr>
    </w:p>
    <w:p w14:paraId="225E1977"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225E1978" w14:textId="77777777" w:rsidR="002F1BC5" w:rsidRDefault="008252EB">
      <w:pPr>
        <w:pStyle w:val="Sraopastraipa"/>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Prašymą išduoti sutikimą  (užpildytą elektroniniu būdu per Žemės informacinę sistemą (ŽIS).</w:t>
      </w:r>
    </w:p>
    <w:p w14:paraId="225E1979" w14:textId="77777777" w:rsidR="002F1BC5" w:rsidRDefault="008252EB">
      <w:pPr>
        <w:pStyle w:val="Sraopastraipa"/>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Žemės sklypo, besiribojančio su valstybinės reikšmės paviršiniu vandens telkiniu, bendraturčio sutikimą, kai žemės sklypas bendrosios nuosavybės teise priklauso keliems asmenims (tais atvejais, kai prašymą išduoti Sutikimą teikia ne visi žemės sklypo bendraturčiai).</w:t>
      </w:r>
    </w:p>
    <w:p w14:paraId="225E197A" w14:textId="77777777" w:rsidR="002F1BC5" w:rsidRDefault="008252EB">
      <w:pPr>
        <w:pStyle w:val="Sraopastraipa"/>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Laikinojo nesudėtingojo statinio supaprastintą statybos projektą, kai jį privaloma rengti, arba laikinojo nesudėtingojo statinio įrengimo valstybinės reikšmės paviršiniame vandens telkinyje planą (toliau – Planas).</w:t>
      </w:r>
    </w:p>
    <w:p w14:paraId="225E197B" w14:textId="77777777" w:rsidR="002F1BC5" w:rsidRDefault="008252EB">
      <w:pPr>
        <w:pStyle w:val="Sraopastraipa"/>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Naudojantis LEIP paslaugos priemonėmis, pažymėti planuojamo statyti laikinojo nesudėtingojo statinio centro koordinates.</w:t>
      </w:r>
    </w:p>
    <w:p w14:paraId="225E197C" w14:textId="77777777" w:rsidR="002F1BC5" w:rsidRDefault="008252EB">
      <w:pPr>
        <w:pStyle w:val="Sraopastraipa"/>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Įgaliojimą, patvirtinantį atstovo įgaliojimus (jeigu prašymą pasirašo asmens atstovas).</w:t>
      </w:r>
    </w:p>
    <w:p w14:paraId="225E197D" w14:textId="77777777" w:rsidR="002F1BC5" w:rsidRDefault="002F1BC5">
      <w:pPr>
        <w:spacing w:after="0" w:line="240" w:lineRule="auto"/>
        <w:jc w:val="both"/>
        <w:rPr>
          <w:rFonts w:ascii="Times New Roman" w:hAnsi="Times New Roman" w:cs="Times New Roman"/>
          <w:b/>
          <w:bCs/>
          <w:sz w:val="24"/>
          <w:szCs w:val="24"/>
        </w:rPr>
      </w:pPr>
    </w:p>
    <w:p w14:paraId="225E197E"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inicijavimo forma</w:t>
      </w:r>
    </w:p>
    <w:p w14:paraId="225E197F"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El. būdu teikiama paslauga per ŽIS inicijuojamos ŽPDRS paslaugas (</w:t>
      </w:r>
      <w:hyperlink r:id="rId7">
        <w:r>
          <w:rPr>
            <w:rStyle w:val="Hipersaitas"/>
            <w:rFonts w:ascii="Times New Roman" w:hAnsi="Times New Roman" w:cs="Times New Roman"/>
            <w:sz w:val="24"/>
            <w:szCs w:val="24"/>
          </w:rPr>
          <w:t>ttps://www.zpdris.lt</w:t>
        </w:r>
      </w:hyperlink>
      <w:r>
        <w:rPr>
          <w:rFonts w:ascii="Times New Roman" w:hAnsi="Times New Roman" w:cs="Times New Roman"/>
          <w:sz w:val="24"/>
          <w:szCs w:val="24"/>
        </w:rPr>
        <w:t xml:space="preserve">, </w:t>
      </w:r>
      <w:hyperlink r:id="rId8">
        <w:r>
          <w:rPr>
            <w:rStyle w:val="Hipersaitas"/>
            <w:rFonts w:ascii="Times New Roman" w:hAnsi="Times New Roman" w:cs="Times New Roman"/>
            <w:sz w:val="24"/>
            <w:szCs w:val="24"/>
          </w:rPr>
          <w:t>www.planuojustatau.lt</w:t>
        </w:r>
      </w:hyperlink>
      <w:r>
        <w:rPr>
          <w:rFonts w:ascii="Times New Roman" w:hAnsi="Times New Roman" w:cs="Times New Roman"/>
          <w:sz w:val="24"/>
          <w:szCs w:val="24"/>
        </w:rPr>
        <w:t>).</w:t>
      </w:r>
    </w:p>
    <w:p w14:paraId="225E1980" w14:textId="77777777" w:rsidR="002F1BC5" w:rsidRDefault="002F1BC5">
      <w:pPr>
        <w:spacing w:after="0" w:line="240" w:lineRule="auto"/>
        <w:jc w:val="both"/>
        <w:rPr>
          <w:rFonts w:ascii="Times New Roman" w:hAnsi="Times New Roman" w:cs="Times New Roman"/>
          <w:sz w:val="24"/>
          <w:szCs w:val="24"/>
        </w:rPr>
      </w:pPr>
    </w:p>
    <w:p w14:paraId="225E1981"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225E1982"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 prašymo nagrinėjimu susijusi informacija ir dokumentai, turimi Savivaldybėje, gauti iš kitų institucijų ar Lietuvos Respublikos valstybės registrų: Lietuvos Respublikos gyventojų registro, Lietuvos Respublikos juridinių asmenų registro ir Lietuvos Respublikos nekilnojamojo turto kadastro ir registro, regioninio ar nacionalinio parko arba biosferos rezervato direkcijos, Kultūros paveldo departamento prie Kultūros ministerijos teritorinio skyriaus, Vidaus vandens kelių direkcijos, Savivaldybės administracijos, žvejybos ploto naudotojo.</w:t>
      </w:r>
    </w:p>
    <w:p w14:paraId="225E1983" w14:textId="77777777" w:rsidR="002F1BC5" w:rsidRDefault="002F1BC5">
      <w:pPr>
        <w:spacing w:after="0" w:line="240" w:lineRule="auto"/>
        <w:jc w:val="both"/>
        <w:rPr>
          <w:rFonts w:ascii="Times New Roman" w:eastAsia="Times New Roman" w:hAnsi="Times New Roman" w:cs="Times New Roman"/>
          <w:b/>
          <w:bCs/>
          <w:sz w:val="24"/>
          <w:szCs w:val="24"/>
        </w:rPr>
      </w:pPr>
    </w:p>
    <w:p w14:paraId="225E1984" w14:textId="77777777" w:rsidR="002F1BC5" w:rsidRDefault="008252EB">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Už paslaugos teikimą atsakingų asmenų kontaktai </w:t>
      </w:r>
    </w:p>
    <w:p w14:paraId="225E1985"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Turto valdymo skyriaus vyr. specialistė Kristina Petravičiūtė, tel. +370 347 20512, el. p. </w:t>
      </w:r>
      <w:hyperlink r:id="rId9">
        <w:r>
          <w:rPr>
            <w:rStyle w:val="Hipersaitas"/>
            <w:rFonts w:ascii="Times New Roman" w:hAnsi="Times New Roman" w:cs="Times New Roman"/>
            <w:color w:val="auto"/>
            <w:sz w:val="24"/>
            <w:szCs w:val="24"/>
            <w:u w:val="none"/>
          </w:rPr>
          <w:t>kristina.petraviciute</w:t>
        </w:r>
        <w:r>
          <w:rPr>
            <w:rStyle w:val="Hipersaitas"/>
            <w:rFonts w:ascii="Times New Roman" w:hAnsi="Times New Roman" w:cs="Times New Roman"/>
            <w:color w:val="auto"/>
            <w:sz w:val="24"/>
            <w:szCs w:val="24"/>
            <w:u w:val="none"/>
            <w:lang w:val="en-US"/>
          </w:rPr>
          <w:t>@kedainiai.lt</w:t>
        </w:r>
      </w:hyperlink>
      <w:r>
        <w:rPr>
          <w:rFonts w:ascii="Times New Roman" w:hAnsi="Times New Roman" w:cs="Times New Roman"/>
          <w:sz w:val="24"/>
          <w:szCs w:val="24"/>
        </w:rPr>
        <w:t>.</w:t>
      </w:r>
    </w:p>
    <w:p w14:paraId="225E1986" w14:textId="77777777" w:rsidR="002F1BC5" w:rsidRDefault="002F1BC5">
      <w:pPr>
        <w:spacing w:after="0" w:line="240" w:lineRule="auto"/>
        <w:jc w:val="both"/>
        <w:rPr>
          <w:rFonts w:ascii="Times New Roman" w:hAnsi="Times New Roman" w:cs="Times New Roman"/>
          <w:b/>
          <w:bCs/>
          <w:sz w:val="24"/>
          <w:szCs w:val="24"/>
        </w:rPr>
      </w:pPr>
    </w:p>
    <w:p w14:paraId="225E1987"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apie teikėją</w:t>
      </w:r>
      <w:bookmarkStart w:id="0" w:name="_Hlk191017611"/>
    </w:p>
    <w:p w14:paraId="225E1988" w14:textId="77777777" w:rsidR="002F1BC5" w:rsidRDefault="008252EB">
      <w:pPr>
        <w:spacing w:after="0" w:line="240" w:lineRule="auto"/>
        <w:jc w:val="both"/>
        <w:rPr>
          <w:rFonts w:ascii="Times New Roman" w:hAnsi="Times New Roman" w:cs="Times New Roman"/>
          <w:sz w:val="24"/>
          <w:szCs w:val="24"/>
        </w:rPr>
      </w:pPr>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r>
          <w:rPr>
            <w:rStyle w:val="Hipersaitas"/>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l. p. administracija</w:t>
      </w:r>
      <w:r>
        <w:rPr>
          <w:rFonts w:ascii="Times New Roman" w:hAnsi="Times New Roman" w:cs="Times New Roman"/>
          <w:sz w:val="24"/>
          <w:szCs w:val="24"/>
          <w:lang w:val="en-US"/>
        </w:rPr>
        <w:t>@</w:t>
      </w:r>
      <w:r>
        <w:rPr>
          <w:rFonts w:ascii="Times New Roman" w:hAnsi="Times New Roman" w:cs="Times New Roman"/>
          <w:sz w:val="24"/>
          <w:szCs w:val="24"/>
        </w:rPr>
        <w:t>kedainiai.lt.</w:t>
      </w:r>
      <w:bookmarkEnd w:id="0"/>
    </w:p>
    <w:p w14:paraId="225E1989" w14:textId="77777777" w:rsidR="002F1BC5" w:rsidRDefault="002F1BC5">
      <w:pPr>
        <w:spacing w:after="0" w:line="240" w:lineRule="auto"/>
        <w:jc w:val="both"/>
        <w:rPr>
          <w:rFonts w:ascii="Times New Roman" w:hAnsi="Times New Roman" w:cs="Times New Roman"/>
          <w:b/>
          <w:bCs/>
          <w:sz w:val="24"/>
          <w:szCs w:val="24"/>
        </w:rPr>
      </w:pPr>
    </w:p>
    <w:p w14:paraId="225E198A" w14:textId="77777777" w:rsidR="002F1BC5" w:rsidRDefault="008252E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225E198B" w14:textId="77777777" w:rsidR="002F1BC5" w:rsidRDefault="008252E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r>
          <w:rPr>
            <w:rStyle w:val="Hipersaitas"/>
            <w:rFonts w:ascii="Times New Roman" w:hAnsi="Times New Roman" w:cs="Times New Roman"/>
            <w:sz w:val="24"/>
            <w:szCs w:val="24"/>
          </w:rPr>
          <w:t>https://e.teismas.lt</w:t>
        </w:r>
      </w:hyperlink>
      <w:r>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25E198C" w14:textId="77777777" w:rsidR="002F1BC5" w:rsidRDefault="002F1BC5">
      <w:pPr>
        <w:jc w:val="both"/>
        <w:rPr>
          <w:rFonts w:ascii="Times New Roman" w:hAnsi="Times New Roman" w:cs="Times New Roman"/>
          <w:b/>
          <w:bCs/>
          <w:sz w:val="24"/>
          <w:szCs w:val="24"/>
        </w:rPr>
      </w:pPr>
    </w:p>
    <w:sectPr w:rsidR="002F1BC5">
      <w:pgSz w:w="11906" w:h="16838"/>
      <w:pgMar w:top="1134" w:right="567" w:bottom="1134" w:left="1701" w:header="0" w:footer="0" w:gutter="0"/>
      <w:cols w:space="1296"/>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F72C1"/>
    <w:multiLevelType w:val="multilevel"/>
    <w:tmpl w:val="5AF6E47C"/>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C5B12C5"/>
    <w:multiLevelType w:val="multilevel"/>
    <w:tmpl w:val="8B409A04"/>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54F052A1"/>
    <w:multiLevelType w:val="multilevel"/>
    <w:tmpl w:val="49663024"/>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71230A0A"/>
    <w:multiLevelType w:val="multilevel"/>
    <w:tmpl w:val="BAF837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47362062">
    <w:abstractNumId w:val="0"/>
  </w:num>
  <w:num w:numId="2" w16cid:durableId="1403018235">
    <w:abstractNumId w:val="2"/>
  </w:num>
  <w:num w:numId="3" w16cid:durableId="206994613">
    <w:abstractNumId w:val="1"/>
  </w:num>
  <w:num w:numId="4" w16cid:durableId="157963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BC5"/>
    <w:rsid w:val="000311FB"/>
    <w:rsid w:val="002F1BC5"/>
    <w:rsid w:val="008252EB"/>
    <w:rsid w:val="008456D4"/>
    <w:rsid w:val="00ED4946"/>
  </w:rsids>
  <m:mathPr>
    <m:mathFont m:val="Cambria Math"/>
    <m:brkBin m:val="before"/>
    <m:brkBinSub m:val="--"/>
    <m:smallFrac m:val="0"/>
    <m:dispDef/>
    <m:lMargin m:val="0"/>
    <m:rMargin m:val="0"/>
    <m:defJc m:val="centerGroup"/>
    <m:wrapIndent m:val="1440"/>
    <m:intLim m:val="subSup"/>
    <m:naryLim m:val="undOvr"/>
  </m:mathPr>
  <w:themeFontLang w:val="en-GB"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E195A"/>
  <w15:docId w15:val="{C716AA67-D938-495C-B25E-165CE0077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style>
  <w:style w:type="paragraph" w:styleId="Antrat1">
    <w:name w:val="heading 1"/>
    <w:basedOn w:val="prastasis"/>
    <w:next w:val="prastasis"/>
    <w:link w:val="Antrat1Diagrama"/>
    <w:uiPriority w:val="9"/>
    <w:qFormat/>
    <w:rsid w:val="005A36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A36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A36DB"/>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A36DB"/>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A36DB"/>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A36D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A36D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A36D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A36D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qFormat/>
    <w:rsid w:val="005A36D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qFormat/>
    <w:rsid w:val="005A36D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qFormat/>
    <w:rsid w:val="005A36D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qFormat/>
    <w:rsid w:val="005A36D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qFormat/>
    <w:rsid w:val="005A36D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qFormat/>
    <w:rsid w:val="005A36D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qFormat/>
    <w:rsid w:val="005A36D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qFormat/>
    <w:rsid w:val="005A36D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qFormat/>
    <w:rsid w:val="005A36DB"/>
    <w:rPr>
      <w:rFonts w:eastAsiaTheme="majorEastAsia" w:cstheme="majorBidi"/>
      <w:color w:val="272727" w:themeColor="text1" w:themeTint="D8"/>
    </w:rPr>
  </w:style>
  <w:style w:type="character" w:customStyle="1" w:styleId="PavadinimasDiagrama">
    <w:name w:val="Pavadinimas Diagrama"/>
    <w:basedOn w:val="Numatytasispastraiposriftas"/>
    <w:link w:val="Pavadinimas"/>
    <w:uiPriority w:val="10"/>
    <w:qFormat/>
    <w:rsid w:val="005A36DB"/>
    <w:rPr>
      <w:rFonts w:asciiTheme="majorHAnsi" w:eastAsiaTheme="majorEastAsia" w:hAnsiTheme="majorHAnsi" w:cstheme="majorBidi"/>
      <w:spacing w:val="-10"/>
      <w:kern w:val="2"/>
      <w:sz w:val="56"/>
      <w:szCs w:val="56"/>
    </w:rPr>
  </w:style>
  <w:style w:type="character" w:customStyle="1" w:styleId="PaantratDiagrama">
    <w:name w:val="Paantraštė Diagrama"/>
    <w:basedOn w:val="Numatytasispastraiposriftas"/>
    <w:link w:val="Paantrat"/>
    <w:uiPriority w:val="11"/>
    <w:qFormat/>
    <w:rsid w:val="005A36DB"/>
    <w:rPr>
      <w:rFonts w:eastAsiaTheme="majorEastAsia" w:cstheme="majorBidi"/>
      <w:color w:val="595959" w:themeColor="text1" w:themeTint="A6"/>
      <w:spacing w:val="15"/>
      <w:sz w:val="28"/>
      <w:szCs w:val="28"/>
    </w:rPr>
  </w:style>
  <w:style w:type="character" w:customStyle="1" w:styleId="CitataDiagrama">
    <w:name w:val="Citata Diagrama"/>
    <w:basedOn w:val="Numatytasispastraiposriftas"/>
    <w:link w:val="Citata"/>
    <w:uiPriority w:val="29"/>
    <w:qFormat/>
    <w:rsid w:val="005A36DB"/>
    <w:rPr>
      <w:i/>
      <w:iCs/>
      <w:color w:val="404040" w:themeColor="text1" w:themeTint="BF"/>
    </w:rPr>
  </w:style>
  <w:style w:type="character" w:styleId="Rykuspabraukimas">
    <w:name w:val="Intense Emphasis"/>
    <w:basedOn w:val="Numatytasispastraiposriftas"/>
    <w:uiPriority w:val="21"/>
    <w:qFormat/>
    <w:rsid w:val="005A36DB"/>
    <w:rPr>
      <w:i/>
      <w:iCs/>
      <w:color w:val="2F5496" w:themeColor="accent1" w:themeShade="BF"/>
    </w:rPr>
  </w:style>
  <w:style w:type="character" w:customStyle="1" w:styleId="IskirtacitataDiagrama">
    <w:name w:val="Išskirta citata Diagrama"/>
    <w:basedOn w:val="Numatytasispastraiposriftas"/>
    <w:link w:val="Iskirtacitata"/>
    <w:uiPriority w:val="30"/>
    <w:qFormat/>
    <w:rsid w:val="005A36DB"/>
    <w:rPr>
      <w:i/>
      <w:iCs/>
      <w:color w:val="2F5496" w:themeColor="accent1" w:themeShade="BF"/>
    </w:rPr>
  </w:style>
  <w:style w:type="character" w:styleId="Rykinuoroda">
    <w:name w:val="Intense Reference"/>
    <w:basedOn w:val="Numatytasispastraiposriftas"/>
    <w:uiPriority w:val="32"/>
    <w:qFormat/>
    <w:rsid w:val="005A36DB"/>
    <w:rPr>
      <w:b/>
      <w:bCs/>
      <w:smallCaps/>
      <w:color w:val="2F5496" w:themeColor="accent1" w:themeShade="BF"/>
      <w:spacing w:val="5"/>
    </w:rPr>
  </w:style>
  <w:style w:type="character" w:styleId="Hipersaitas">
    <w:name w:val="Hyperlink"/>
    <w:basedOn w:val="Numatytasispastraiposriftas"/>
    <w:uiPriority w:val="99"/>
    <w:unhideWhenUsed/>
    <w:rsid w:val="005A36DB"/>
    <w:rPr>
      <w:color w:val="0563C1" w:themeColor="hyperlink"/>
      <w:u w:val="single"/>
    </w:rPr>
  </w:style>
  <w:style w:type="character" w:styleId="Neapdorotaspaminjimas">
    <w:name w:val="Unresolved Mention"/>
    <w:basedOn w:val="Numatytasispastraiposriftas"/>
    <w:uiPriority w:val="99"/>
    <w:semiHidden/>
    <w:unhideWhenUsed/>
    <w:qFormat/>
    <w:rsid w:val="00E332D1"/>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Index">
    <w:name w:val="Index"/>
    <w:basedOn w:val="prastasis"/>
    <w:qFormat/>
    <w:pPr>
      <w:suppressLineNumbers/>
    </w:pPr>
    <w:rPr>
      <w:rFonts w:cs="Arial"/>
    </w:rPr>
  </w:style>
  <w:style w:type="paragraph" w:styleId="Pavadinimas">
    <w:name w:val="Title"/>
    <w:basedOn w:val="prastasis"/>
    <w:next w:val="prastasis"/>
    <w:link w:val="PavadinimasDiagrama"/>
    <w:uiPriority w:val="10"/>
    <w:qFormat/>
    <w:rsid w:val="005A36DB"/>
    <w:pPr>
      <w:spacing w:after="80" w:line="240" w:lineRule="auto"/>
      <w:contextualSpacing/>
    </w:pPr>
    <w:rPr>
      <w:rFonts w:asciiTheme="majorHAnsi" w:eastAsiaTheme="majorEastAsia" w:hAnsiTheme="majorHAnsi" w:cstheme="majorBidi"/>
      <w:spacing w:val="-10"/>
      <w:sz w:val="56"/>
      <w:szCs w:val="56"/>
    </w:rPr>
  </w:style>
  <w:style w:type="paragraph" w:styleId="Paantrat">
    <w:name w:val="Subtitle"/>
    <w:basedOn w:val="prastasis"/>
    <w:next w:val="prastasis"/>
    <w:link w:val="PaantratDiagrama"/>
    <w:uiPriority w:val="11"/>
    <w:qFormat/>
    <w:rsid w:val="005A36D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A36DB"/>
    <w:pPr>
      <w:spacing w:before="160"/>
      <w:jc w:val="center"/>
    </w:pPr>
    <w:rPr>
      <w:i/>
      <w:iCs/>
      <w:color w:val="404040" w:themeColor="text1" w:themeTint="BF"/>
    </w:rPr>
  </w:style>
  <w:style w:type="paragraph" w:styleId="Sraopastraipa">
    <w:name w:val="List Paragraph"/>
    <w:basedOn w:val="prastasis"/>
    <w:uiPriority w:val="34"/>
    <w:qFormat/>
    <w:rsid w:val="005A36DB"/>
    <w:pPr>
      <w:ind w:left="720"/>
      <w:contextualSpacing/>
    </w:pPr>
  </w:style>
  <w:style w:type="paragraph" w:styleId="Iskirtacitata">
    <w:name w:val="Intense Quote"/>
    <w:basedOn w:val="prastasis"/>
    <w:next w:val="prastasis"/>
    <w:link w:val="IskirtacitataDiagrama"/>
    <w:uiPriority w:val="30"/>
    <w:qFormat/>
    <w:rsid w:val="005A36DB"/>
    <w:pPr>
      <w:pBdr>
        <w:top w:val="single" w:sz="4" w:space="10" w:color="2F5496"/>
        <w:bottom w:val="single" w:sz="4" w:space="10" w:color="2F5496"/>
      </w:pBdr>
      <w:spacing w:before="360" w:after="360"/>
      <w:ind w:left="864" w:right="864"/>
      <w:jc w:val="center"/>
    </w:pPr>
    <w:rPr>
      <w:i/>
      <w:iCs/>
      <w:color w:val="2F5496" w:themeColor="accent1" w:themeShade="BF"/>
    </w:rPr>
  </w:style>
  <w:style w:type="table" w:styleId="Lentelstinklelis">
    <w:name w:val="Table Grid"/>
    <w:basedOn w:val="prastojilentel"/>
    <w:uiPriority w:val="39"/>
    <w:rsid w:val="005A3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tps://www.zpdri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884/asr"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TAIS.5787/asr."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kristina.petraviciut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4622</Words>
  <Characters>2636</Characters>
  <Application>Microsoft Office Word</Application>
  <DocSecurity>0</DocSecurity>
  <Lines>21</Lines>
  <Paragraphs>14</Paragraphs>
  <ScaleCrop>false</ScaleCrop>
  <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2025-04-09T11:45:00Z</dcterms:created>
  <dcterms:modified xsi:type="dcterms:W3CDTF">2025-09-02T11:16:00Z</dcterms:modified>
  <dc:language>en-US</dc:language>
</cp:coreProperties>
</file>