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E520D" w14:textId="16CC3667" w:rsidR="00CD35BC" w:rsidRPr="008D28AB" w:rsidRDefault="009F375C" w:rsidP="009F375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CD35BC" w:rsidRPr="008D28AB">
        <w:rPr>
          <w:rFonts w:ascii="Times New Roman" w:hAnsi="Times New Roman" w:cs="Times New Roman"/>
          <w:sz w:val="24"/>
          <w:szCs w:val="24"/>
        </w:rPr>
        <w:t>PATVIRTINTA</w:t>
      </w:r>
    </w:p>
    <w:p w14:paraId="23EE8E79" w14:textId="33951BF2" w:rsidR="00CD35BC" w:rsidRPr="008D28AB" w:rsidRDefault="009F375C" w:rsidP="009F375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CD35BC" w:rsidRPr="008D28AB">
        <w:rPr>
          <w:rFonts w:ascii="Times New Roman" w:hAnsi="Times New Roman" w:cs="Times New Roman"/>
          <w:sz w:val="24"/>
          <w:szCs w:val="24"/>
        </w:rPr>
        <w:t>Kėdainių rajono savivaldybės</w:t>
      </w:r>
    </w:p>
    <w:p w14:paraId="11DC71F4" w14:textId="14AFCFC2" w:rsidR="00CD35BC" w:rsidRPr="008D28AB" w:rsidRDefault="009F375C" w:rsidP="009F375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CD35BC" w:rsidRPr="008D28AB">
        <w:rPr>
          <w:rFonts w:ascii="Times New Roman" w:hAnsi="Times New Roman" w:cs="Times New Roman"/>
          <w:sz w:val="24"/>
          <w:szCs w:val="24"/>
        </w:rPr>
        <w:t>administracijos direktoriaus</w:t>
      </w:r>
    </w:p>
    <w:p w14:paraId="510C67BE" w14:textId="3C2E9494" w:rsidR="00CD35BC" w:rsidRPr="008D28AB" w:rsidRDefault="009F375C" w:rsidP="009F375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CD35BC" w:rsidRPr="008D28AB">
        <w:rPr>
          <w:rFonts w:ascii="Times New Roman" w:hAnsi="Times New Roman" w:cs="Times New Roman"/>
          <w:sz w:val="24"/>
          <w:szCs w:val="24"/>
        </w:rPr>
        <w:t>2025 m.</w:t>
      </w:r>
      <w:r>
        <w:rPr>
          <w:rFonts w:ascii="Times New Roman" w:hAnsi="Times New Roman" w:cs="Times New Roman"/>
          <w:sz w:val="24"/>
          <w:szCs w:val="24"/>
        </w:rPr>
        <w:t xml:space="preserve"> balandžio 10 </w:t>
      </w:r>
      <w:r w:rsidR="00CD35BC" w:rsidRPr="008D28AB">
        <w:rPr>
          <w:rFonts w:ascii="Times New Roman" w:hAnsi="Times New Roman" w:cs="Times New Roman"/>
          <w:sz w:val="24"/>
          <w:szCs w:val="24"/>
        </w:rPr>
        <w:t xml:space="preserve">d. įsakymu Nr. </w:t>
      </w:r>
      <w:r>
        <w:rPr>
          <w:rFonts w:ascii="Times New Roman" w:hAnsi="Times New Roman" w:cs="Times New Roman"/>
          <w:sz w:val="24"/>
          <w:szCs w:val="24"/>
        </w:rPr>
        <w:t>AD-1-397</w:t>
      </w:r>
    </w:p>
    <w:p w14:paraId="434E9A9D" w14:textId="77777777" w:rsidR="00CD35BC" w:rsidRDefault="00CD35BC" w:rsidP="008D28AB">
      <w:pPr>
        <w:spacing w:after="0" w:line="240" w:lineRule="auto"/>
        <w:jc w:val="center"/>
        <w:rPr>
          <w:rFonts w:ascii="Times New Roman" w:hAnsi="Times New Roman" w:cs="Times New Roman"/>
          <w:b/>
          <w:bCs/>
          <w:sz w:val="24"/>
          <w:szCs w:val="24"/>
        </w:rPr>
      </w:pPr>
    </w:p>
    <w:p w14:paraId="3732DBD3" w14:textId="77777777" w:rsidR="008D28AB" w:rsidRPr="008D28AB" w:rsidRDefault="008D28AB" w:rsidP="008D28AB">
      <w:pPr>
        <w:spacing w:after="0" w:line="240" w:lineRule="auto"/>
        <w:jc w:val="center"/>
        <w:rPr>
          <w:rFonts w:ascii="Times New Roman" w:hAnsi="Times New Roman" w:cs="Times New Roman"/>
          <w:b/>
          <w:bCs/>
          <w:sz w:val="24"/>
          <w:szCs w:val="24"/>
        </w:rPr>
      </w:pPr>
    </w:p>
    <w:p w14:paraId="2CDF7BE8" w14:textId="606CA6F9" w:rsidR="00965AA8" w:rsidRPr="008D28AB" w:rsidRDefault="00D84221" w:rsidP="008D28AB">
      <w:pPr>
        <w:spacing w:after="0" w:line="240" w:lineRule="auto"/>
        <w:jc w:val="center"/>
        <w:rPr>
          <w:rFonts w:ascii="Times New Roman" w:hAnsi="Times New Roman" w:cs="Times New Roman"/>
          <w:b/>
          <w:bCs/>
          <w:sz w:val="24"/>
          <w:szCs w:val="24"/>
        </w:rPr>
      </w:pPr>
      <w:r w:rsidRPr="008D28AB">
        <w:rPr>
          <w:rFonts w:ascii="Times New Roman" w:hAnsi="Times New Roman" w:cs="Times New Roman"/>
          <w:b/>
          <w:bCs/>
          <w:sz w:val="24"/>
          <w:szCs w:val="24"/>
        </w:rPr>
        <w:t>SUTIKIMŲ ĮKEISTI VALSTYBINĖS ŽEMĖS SKLYPO (JO DALIES) NUOMOS TEISĘ IŠDAVIMAS</w:t>
      </w:r>
    </w:p>
    <w:p w14:paraId="442D64C3" w14:textId="77777777" w:rsidR="00D84221" w:rsidRPr="008D28AB" w:rsidRDefault="00D84221" w:rsidP="008D28AB">
      <w:pPr>
        <w:spacing w:after="0" w:line="240" w:lineRule="auto"/>
        <w:jc w:val="center"/>
        <w:rPr>
          <w:rFonts w:ascii="Times New Roman" w:hAnsi="Times New Roman" w:cs="Times New Roman"/>
          <w:sz w:val="24"/>
          <w:szCs w:val="24"/>
        </w:rPr>
      </w:pPr>
    </w:p>
    <w:p w14:paraId="7E9E245E" w14:textId="0AFA2BD8" w:rsidR="00D84221" w:rsidRPr="008D28AB" w:rsidRDefault="00D84221" w:rsidP="008D28AB">
      <w:pPr>
        <w:spacing w:after="0" w:line="240" w:lineRule="auto"/>
        <w:rPr>
          <w:rFonts w:ascii="Times New Roman" w:eastAsia="Times New Roman" w:hAnsi="Times New Roman" w:cs="Times New Roman"/>
          <w:b/>
          <w:bCs/>
          <w:sz w:val="24"/>
          <w:szCs w:val="24"/>
        </w:rPr>
      </w:pPr>
      <w:r w:rsidRPr="008D28AB">
        <w:rPr>
          <w:rFonts w:ascii="Times New Roman" w:eastAsia="Times New Roman" w:hAnsi="Times New Roman" w:cs="Times New Roman"/>
          <w:b/>
          <w:bCs/>
          <w:sz w:val="24"/>
          <w:szCs w:val="24"/>
        </w:rPr>
        <w:t>Paslaugos apibūdinimas</w:t>
      </w:r>
    </w:p>
    <w:p w14:paraId="5D435AED" w14:textId="77777777" w:rsidR="00D84221" w:rsidRPr="008D28AB" w:rsidRDefault="00D84221" w:rsidP="008D28AB">
      <w:pPr>
        <w:spacing w:after="0" w:line="240" w:lineRule="auto"/>
        <w:jc w:val="both"/>
        <w:rPr>
          <w:rFonts w:ascii="Times New Roman" w:hAnsi="Times New Roman" w:cs="Times New Roman"/>
          <w:sz w:val="24"/>
          <w:szCs w:val="24"/>
        </w:rPr>
      </w:pPr>
      <w:r w:rsidRPr="008D28AB">
        <w:rPr>
          <w:rFonts w:ascii="Times New Roman" w:hAnsi="Times New Roman" w:cs="Times New Roman"/>
          <w:sz w:val="24"/>
          <w:szCs w:val="24"/>
        </w:rPr>
        <w:t>Mieste ir miestelių teritorijose valstybinės žemės nuomininkas įkeisti žemės sklypo (jo dalies) nuomos teisę gali tik gavęs rašytinį valstybinės žemės nuomotojo sutikimą, kuris duodamas tik tada, kai įkeičiami išnuomotame žemės sklype esantys statiniai ar įrenginiai (jų dalys), ir valstybinės žemės sklypo nuomininkas tinkamai vykdo įsipareigojimus pagal nuomos sutartį.</w:t>
      </w:r>
    </w:p>
    <w:p w14:paraId="7C042CDB" w14:textId="77777777" w:rsidR="00D84221" w:rsidRPr="008D28AB" w:rsidRDefault="00D84221" w:rsidP="008D28AB">
      <w:pPr>
        <w:spacing w:after="0" w:line="240" w:lineRule="auto"/>
        <w:jc w:val="both"/>
        <w:rPr>
          <w:rFonts w:ascii="Times New Roman" w:hAnsi="Times New Roman" w:cs="Times New Roman"/>
          <w:sz w:val="24"/>
          <w:szCs w:val="24"/>
        </w:rPr>
      </w:pPr>
      <w:r w:rsidRPr="008D28AB">
        <w:rPr>
          <w:rFonts w:ascii="Times New Roman" w:hAnsi="Times New Roman" w:cs="Times New Roman"/>
          <w:sz w:val="24"/>
          <w:szCs w:val="24"/>
        </w:rPr>
        <w:t>Sutikimai išduodami ne ilgesniam kaip 3 mėnesių terminui.</w:t>
      </w:r>
    </w:p>
    <w:p w14:paraId="5C8AAA4A" w14:textId="4739D794" w:rsidR="00D84221" w:rsidRPr="008D28AB" w:rsidRDefault="00D84221" w:rsidP="008D28AB">
      <w:pPr>
        <w:spacing w:after="0" w:line="240" w:lineRule="auto"/>
        <w:jc w:val="both"/>
        <w:rPr>
          <w:rFonts w:ascii="Times New Roman" w:hAnsi="Times New Roman" w:cs="Times New Roman"/>
          <w:sz w:val="24"/>
          <w:szCs w:val="24"/>
        </w:rPr>
      </w:pPr>
      <w:r w:rsidRPr="008D28AB">
        <w:rPr>
          <w:rFonts w:ascii="Times New Roman" w:hAnsi="Times New Roman" w:cs="Times New Roman"/>
          <w:sz w:val="24"/>
          <w:szCs w:val="24"/>
        </w:rPr>
        <w:t>Sutikimus išduoda arba atsisako išduoti Savivaldybės meras.</w:t>
      </w:r>
    </w:p>
    <w:p w14:paraId="7E4385D9" w14:textId="77777777" w:rsidR="00873097" w:rsidRPr="008D28AB" w:rsidRDefault="00873097" w:rsidP="008D28AB">
      <w:pPr>
        <w:spacing w:after="0" w:line="240" w:lineRule="auto"/>
        <w:jc w:val="both"/>
        <w:rPr>
          <w:rFonts w:ascii="Times New Roman" w:hAnsi="Times New Roman" w:cs="Times New Roman"/>
          <w:sz w:val="24"/>
          <w:szCs w:val="24"/>
        </w:rPr>
      </w:pPr>
    </w:p>
    <w:p w14:paraId="70ECF6EB" w14:textId="36C35292" w:rsidR="00D84221" w:rsidRPr="008D28AB" w:rsidRDefault="00D84221" w:rsidP="008D28AB">
      <w:pPr>
        <w:spacing w:after="0" w:line="240" w:lineRule="auto"/>
        <w:jc w:val="both"/>
        <w:rPr>
          <w:rFonts w:ascii="Times New Roman" w:hAnsi="Times New Roman" w:cs="Times New Roman"/>
          <w:b/>
          <w:bCs/>
          <w:sz w:val="24"/>
          <w:szCs w:val="24"/>
        </w:rPr>
      </w:pPr>
      <w:r w:rsidRPr="008D28AB">
        <w:rPr>
          <w:rFonts w:ascii="Times New Roman" w:hAnsi="Times New Roman" w:cs="Times New Roman"/>
          <w:b/>
          <w:bCs/>
          <w:sz w:val="24"/>
          <w:szCs w:val="24"/>
        </w:rPr>
        <w:t>Paslaugos teikimo proceso aprašymas</w:t>
      </w:r>
    </w:p>
    <w:p w14:paraId="76507DD7" w14:textId="2E01347E" w:rsidR="00D84221" w:rsidRPr="008D28AB" w:rsidRDefault="00D84221" w:rsidP="008D28AB">
      <w:pPr>
        <w:spacing w:after="0" w:line="240" w:lineRule="auto"/>
        <w:jc w:val="both"/>
        <w:rPr>
          <w:rFonts w:ascii="Times New Roman" w:hAnsi="Times New Roman" w:cs="Times New Roman"/>
          <w:sz w:val="24"/>
          <w:szCs w:val="24"/>
        </w:rPr>
      </w:pPr>
      <w:r w:rsidRPr="008D28AB">
        <w:rPr>
          <w:rFonts w:ascii="Times New Roman" w:hAnsi="Times New Roman" w:cs="Times New Roman"/>
          <w:sz w:val="24"/>
          <w:szCs w:val="24"/>
        </w:rPr>
        <w:t>Kėdainių rajono savivaldybės meras, atsižvelgdamas į asmens pateiktą prašymą (užpildytą elektroniniu būdu per Žemės informacinę sistemą (ŽIS) (toliau – prašymas), priima sprendimą išduoti Sutikimą įkeisti valstybinės žemės sklypo (jo dalies) nuomos teisę, kartu įkeičiant išnuomotame žemės sklype esančius statinius ar įrenginius (jų dalis) (toliau – Sutikimas).</w:t>
      </w:r>
    </w:p>
    <w:p w14:paraId="205361F9" w14:textId="77777777" w:rsidR="00873097" w:rsidRPr="008D28AB" w:rsidRDefault="00873097" w:rsidP="008D28AB">
      <w:pPr>
        <w:spacing w:after="0" w:line="240" w:lineRule="auto"/>
        <w:ind w:firstLine="567"/>
        <w:jc w:val="both"/>
        <w:rPr>
          <w:rFonts w:ascii="Times New Roman" w:hAnsi="Times New Roman" w:cs="Times New Roman"/>
          <w:sz w:val="24"/>
          <w:szCs w:val="24"/>
        </w:rPr>
      </w:pPr>
    </w:p>
    <w:p w14:paraId="27B1D755" w14:textId="3B1049A6" w:rsidR="00D84221" w:rsidRPr="008D28AB" w:rsidRDefault="00D84221" w:rsidP="008D28AB">
      <w:pPr>
        <w:spacing w:after="0" w:line="240" w:lineRule="auto"/>
        <w:jc w:val="both"/>
        <w:rPr>
          <w:rFonts w:ascii="Times New Roman" w:hAnsi="Times New Roman" w:cs="Times New Roman"/>
          <w:b/>
          <w:bCs/>
          <w:sz w:val="24"/>
          <w:szCs w:val="24"/>
        </w:rPr>
      </w:pPr>
      <w:r w:rsidRPr="008D28AB">
        <w:rPr>
          <w:rFonts w:ascii="Times New Roman" w:hAnsi="Times New Roman" w:cs="Times New Roman"/>
          <w:b/>
          <w:bCs/>
          <w:sz w:val="24"/>
          <w:szCs w:val="24"/>
        </w:rPr>
        <w:t>Paslaugos teikimo informacija</w:t>
      </w:r>
    </w:p>
    <w:p w14:paraId="05F9C359" w14:textId="39E24308" w:rsidR="00D84221" w:rsidRPr="008D28AB" w:rsidRDefault="00D84221" w:rsidP="008D28AB">
      <w:pPr>
        <w:spacing w:after="0" w:line="240" w:lineRule="auto"/>
        <w:jc w:val="both"/>
        <w:rPr>
          <w:rFonts w:ascii="Times New Roman" w:hAnsi="Times New Roman" w:cs="Times New Roman"/>
          <w:sz w:val="24"/>
          <w:szCs w:val="24"/>
        </w:rPr>
      </w:pPr>
      <w:r w:rsidRPr="008D28AB">
        <w:rPr>
          <w:rFonts w:ascii="Times New Roman" w:hAnsi="Times New Roman" w:cs="Times New Roman"/>
          <w:sz w:val="24"/>
          <w:szCs w:val="24"/>
        </w:rPr>
        <w:t>Kėdainių rajono savivaldybės meras išduoda Sutikimą arba jo neišduoda per 20 darbo dienų nuo prašymo išduoti Sutikimą ir visų reikiamų dokumentų gavimo dienos. Paslauga suteikiama nemokamai.</w:t>
      </w:r>
    </w:p>
    <w:p w14:paraId="4FA8FDF2" w14:textId="77777777" w:rsidR="00873097" w:rsidRPr="008D28AB" w:rsidRDefault="00873097" w:rsidP="008D28AB">
      <w:pPr>
        <w:spacing w:after="0" w:line="240" w:lineRule="auto"/>
        <w:ind w:firstLine="567"/>
        <w:jc w:val="both"/>
        <w:rPr>
          <w:rFonts w:ascii="Times New Roman" w:hAnsi="Times New Roman" w:cs="Times New Roman"/>
          <w:sz w:val="24"/>
          <w:szCs w:val="24"/>
        </w:rPr>
      </w:pPr>
    </w:p>
    <w:p w14:paraId="1A2F8DC0" w14:textId="21230927" w:rsidR="00E65CCE" w:rsidRPr="008D28AB" w:rsidRDefault="00E65CCE" w:rsidP="008D28AB">
      <w:pPr>
        <w:spacing w:after="0" w:line="240" w:lineRule="auto"/>
        <w:rPr>
          <w:rFonts w:ascii="Times New Roman" w:eastAsia="Times New Roman" w:hAnsi="Times New Roman" w:cs="Times New Roman"/>
          <w:b/>
          <w:bCs/>
          <w:sz w:val="24"/>
          <w:szCs w:val="24"/>
        </w:rPr>
      </w:pPr>
      <w:r w:rsidRPr="008D28AB">
        <w:rPr>
          <w:rFonts w:ascii="Times New Roman" w:eastAsia="Times New Roman" w:hAnsi="Times New Roman" w:cs="Times New Roman"/>
          <w:b/>
          <w:bCs/>
          <w:sz w:val="24"/>
          <w:szCs w:val="24"/>
        </w:rPr>
        <w:t>Teisės aktai, reguliuojantys paslaugos teikimą</w:t>
      </w:r>
    </w:p>
    <w:p w14:paraId="2D5DB96C" w14:textId="77777777" w:rsidR="00E65CCE" w:rsidRPr="008D28AB" w:rsidRDefault="00E65CCE" w:rsidP="008D28AB">
      <w:pPr>
        <w:pStyle w:val="ListParagraph"/>
        <w:numPr>
          <w:ilvl w:val="0"/>
          <w:numId w:val="3"/>
        </w:numPr>
        <w:spacing w:after="0" w:line="240" w:lineRule="auto"/>
        <w:ind w:left="0" w:firstLine="0"/>
        <w:rPr>
          <w:rFonts w:ascii="Times New Roman" w:hAnsi="Times New Roman" w:cs="Times New Roman"/>
          <w:color w:val="4472C4" w:themeColor="accent1"/>
          <w:sz w:val="24"/>
          <w:szCs w:val="24"/>
        </w:rPr>
      </w:pPr>
      <w:hyperlink r:id="rId5" w:history="1">
        <w:r w:rsidRPr="008D28AB">
          <w:rPr>
            <w:rStyle w:val="Hyperlink"/>
            <w:rFonts w:ascii="Times New Roman" w:hAnsi="Times New Roman" w:cs="Times New Roman"/>
            <w:color w:val="4472C4" w:themeColor="accent1"/>
            <w:sz w:val="24"/>
            <w:szCs w:val="24"/>
          </w:rPr>
          <w:t>Lietuvos Respublikos Žemės įstatymas</w:t>
        </w:r>
      </w:hyperlink>
      <w:r w:rsidRPr="008D28AB">
        <w:rPr>
          <w:rStyle w:val="Hyperlink"/>
          <w:rFonts w:ascii="Times New Roman" w:hAnsi="Times New Roman" w:cs="Times New Roman"/>
          <w:color w:val="4472C4" w:themeColor="accent1"/>
          <w:sz w:val="24"/>
          <w:szCs w:val="24"/>
        </w:rPr>
        <w:t>.</w:t>
      </w:r>
    </w:p>
    <w:p w14:paraId="4CEBE9A1" w14:textId="2645A6C5" w:rsidR="00926A21" w:rsidRPr="008D28AB" w:rsidRDefault="00E65CCE" w:rsidP="008D28AB">
      <w:pPr>
        <w:pStyle w:val="ListParagraph"/>
        <w:numPr>
          <w:ilvl w:val="0"/>
          <w:numId w:val="3"/>
        </w:numPr>
        <w:spacing w:after="0" w:line="240" w:lineRule="auto"/>
        <w:ind w:left="0" w:firstLine="0"/>
        <w:rPr>
          <w:rStyle w:val="Hyperlink"/>
          <w:rFonts w:ascii="Times New Roman" w:hAnsi="Times New Roman" w:cs="Times New Roman"/>
          <w:color w:val="4472C4" w:themeColor="accent1"/>
          <w:sz w:val="24"/>
          <w:szCs w:val="24"/>
          <w:u w:val="none"/>
        </w:rPr>
      </w:pPr>
      <w:hyperlink r:id="rId6" w:history="1">
        <w:r w:rsidRPr="008D28AB">
          <w:rPr>
            <w:rStyle w:val="Hyperlink"/>
            <w:rFonts w:ascii="Times New Roman" w:hAnsi="Times New Roman" w:cs="Times New Roman"/>
            <w:color w:val="4472C4" w:themeColor="accent1"/>
            <w:sz w:val="24"/>
            <w:szCs w:val="24"/>
          </w:rPr>
          <w:t xml:space="preserve">Lietuvos Respublikos </w:t>
        </w:r>
        <w:r w:rsidR="0011043F">
          <w:rPr>
            <w:rStyle w:val="Hyperlink"/>
            <w:rFonts w:ascii="Times New Roman" w:hAnsi="Times New Roman" w:cs="Times New Roman"/>
            <w:color w:val="4472C4" w:themeColor="accent1"/>
            <w:sz w:val="24"/>
            <w:szCs w:val="24"/>
          </w:rPr>
          <w:t>v</w:t>
        </w:r>
        <w:r w:rsidRPr="008D28AB">
          <w:rPr>
            <w:rStyle w:val="Hyperlink"/>
            <w:rFonts w:ascii="Times New Roman" w:hAnsi="Times New Roman" w:cs="Times New Roman"/>
            <w:color w:val="4472C4" w:themeColor="accent1"/>
            <w:sz w:val="24"/>
            <w:szCs w:val="24"/>
          </w:rPr>
          <w:t>ietos savivaldos įstatymas</w:t>
        </w:r>
      </w:hyperlink>
      <w:r w:rsidRPr="008D28AB">
        <w:rPr>
          <w:rStyle w:val="Hyperlink"/>
          <w:rFonts w:ascii="Times New Roman" w:hAnsi="Times New Roman" w:cs="Times New Roman"/>
          <w:color w:val="4472C4" w:themeColor="accent1"/>
          <w:sz w:val="24"/>
          <w:szCs w:val="24"/>
        </w:rPr>
        <w:t>.</w:t>
      </w:r>
    </w:p>
    <w:p w14:paraId="2D1BC958" w14:textId="108CD449" w:rsidR="00E65CCE" w:rsidRPr="008D28AB" w:rsidRDefault="00E65CCE" w:rsidP="008D28AB">
      <w:pPr>
        <w:pStyle w:val="ListParagraph"/>
        <w:numPr>
          <w:ilvl w:val="0"/>
          <w:numId w:val="3"/>
        </w:numPr>
        <w:spacing w:after="0" w:line="240" w:lineRule="auto"/>
        <w:ind w:left="0" w:firstLine="0"/>
        <w:rPr>
          <w:rFonts w:ascii="Times New Roman" w:hAnsi="Times New Roman" w:cs="Times New Roman"/>
          <w:color w:val="4472C4" w:themeColor="accent1"/>
          <w:sz w:val="24"/>
          <w:szCs w:val="24"/>
        </w:rPr>
      </w:pPr>
      <w:hyperlink r:id="rId7" w:history="1">
        <w:r w:rsidRPr="008D28AB">
          <w:rPr>
            <w:rStyle w:val="Hyperlink"/>
            <w:rFonts w:ascii="Times New Roman" w:hAnsi="Times New Roman" w:cs="Times New Roman"/>
            <w:color w:val="4472C4" w:themeColor="accent1"/>
            <w:sz w:val="24"/>
            <w:szCs w:val="24"/>
          </w:rPr>
          <w:t>Lietuvos Respublikos Vyriausybės 1999-03-09 nutarimas Nr. 260 ,,Dėl naudoj</w:t>
        </w:r>
        <w:r w:rsidR="0011043F">
          <w:rPr>
            <w:rStyle w:val="Hyperlink"/>
            <w:rFonts w:ascii="Times New Roman" w:hAnsi="Times New Roman" w:cs="Times New Roman"/>
            <w:color w:val="4472C4" w:themeColor="accent1"/>
            <w:sz w:val="24"/>
            <w:szCs w:val="24"/>
          </w:rPr>
          <w:t>a</w:t>
        </w:r>
        <w:r w:rsidRPr="008D28AB">
          <w:rPr>
            <w:rStyle w:val="Hyperlink"/>
            <w:rFonts w:ascii="Times New Roman" w:hAnsi="Times New Roman" w:cs="Times New Roman"/>
            <w:color w:val="4472C4" w:themeColor="accent1"/>
            <w:sz w:val="24"/>
            <w:szCs w:val="24"/>
          </w:rPr>
          <w:t>mų kitos paskirties valstybinės žemės sklypų pardavimo ir nuomos taisyklių patvirtinimo"</w:t>
        </w:r>
      </w:hyperlink>
    </w:p>
    <w:p w14:paraId="5AF775CA" w14:textId="77777777" w:rsidR="00926A21" w:rsidRPr="008D28AB" w:rsidRDefault="00926A21" w:rsidP="008D28AB">
      <w:pPr>
        <w:spacing w:after="0" w:line="240" w:lineRule="auto"/>
        <w:jc w:val="both"/>
        <w:rPr>
          <w:rFonts w:ascii="Times New Roman" w:hAnsi="Times New Roman" w:cs="Times New Roman"/>
          <w:b/>
          <w:bCs/>
          <w:sz w:val="24"/>
          <w:szCs w:val="24"/>
        </w:rPr>
      </w:pPr>
    </w:p>
    <w:p w14:paraId="0D817626" w14:textId="116E9930" w:rsidR="00D84221" w:rsidRPr="008D28AB" w:rsidRDefault="00D84221" w:rsidP="008D28AB">
      <w:pPr>
        <w:spacing w:after="0" w:line="240" w:lineRule="auto"/>
        <w:jc w:val="both"/>
        <w:rPr>
          <w:rFonts w:ascii="Times New Roman" w:hAnsi="Times New Roman" w:cs="Times New Roman"/>
          <w:b/>
          <w:bCs/>
          <w:sz w:val="24"/>
          <w:szCs w:val="24"/>
        </w:rPr>
      </w:pPr>
      <w:r w:rsidRPr="008D28AB">
        <w:rPr>
          <w:rFonts w:ascii="Times New Roman" w:hAnsi="Times New Roman" w:cs="Times New Roman"/>
          <w:b/>
          <w:bCs/>
          <w:sz w:val="24"/>
          <w:szCs w:val="24"/>
        </w:rPr>
        <w:t>Informacija ir dokumentai, kuriuos turi pateikti asmuo</w:t>
      </w:r>
    </w:p>
    <w:p w14:paraId="7C0C93DF" w14:textId="51A45C17" w:rsidR="00D84221" w:rsidRPr="008D28AB" w:rsidRDefault="00D84221" w:rsidP="008D28AB">
      <w:pPr>
        <w:pStyle w:val="ListParagraph"/>
        <w:numPr>
          <w:ilvl w:val="0"/>
          <w:numId w:val="1"/>
        </w:numPr>
        <w:spacing w:after="0" w:line="240" w:lineRule="auto"/>
        <w:ind w:left="0" w:firstLine="0"/>
        <w:jc w:val="both"/>
        <w:rPr>
          <w:rFonts w:ascii="Times New Roman" w:hAnsi="Times New Roman" w:cs="Times New Roman"/>
          <w:sz w:val="24"/>
          <w:szCs w:val="24"/>
        </w:rPr>
      </w:pPr>
      <w:r w:rsidRPr="008D28AB">
        <w:rPr>
          <w:rFonts w:ascii="Times New Roman" w:hAnsi="Times New Roman" w:cs="Times New Roman"/>
          <w:sz w:val="24"/>
          <w:szCs w:val="24"/>
        </w:rPr>
        <w:t>Prašymą išduoti sutikimą  (užpildytą elektroniniu būdu per Žemės informacinę sistemą (ŽIS).</w:t>
      </w:r>
    </w:p>
    <w:p w14:paraId="0FCBB696" w14:textId="77777777" w:rsidR="00D84221" w:rsidRPr="008D28AB" w:rsidRDefault="00D84221" w:rsidP="008D28AB">
      <w:pPr>
        <w:pStyle w:val="ListParagraph"/>
        <w:numPr>
          <w:ilvl w:val="0"/>
          <w:numId w:val="1"/>
        </w:numPr>
        <w:spacing w:after="0" w:line="240" w:lineRule="auto"/>
        <w:ind w:left="0" w:firstLine="0"/>
        <w:jc w:val="both"/>
        <w:rPr>
          <w:rFonts w:ascii="Times New Roman" w:hAnsi="Times New Roman" w:cs="Times New Roman"/>
          <w:sz w:val="24"/>
          <w:szCs w:val="24"/>
        </w:rPr>
      </w:pPr>
      <w:r w:rsidRPr="008D28AB">
        <w:rPr>
          <w:rFonts w:ascii="Times New Roman" w:hAnsi="Times New Roman" w:cs="Times New Roman"/>
          <w:sz w:val="24"/>
          <w:szCs w:val="24"/>
        </w:rPr>
        <w:t xml:space="preserve">Valstybinės žemės nuomos sutarties žemės sklypo planą. Kai įkeičiamiems statiniams ar įrenginiams (jų dalims) eksploatuoti reikia ne viso išnuomoto žemės sklypo, žemės sklypo dalies, kurią nuomos teise leidžiama įkeisti, dydis nustatomas pagal Taisyklių 12.3–12.5 papunkčių ir 13 punkto nuostatas. Pateikti valstybinės žemės nuomotojui žemės sklypo planą, kuriame pagal Taisyklių 12.3 ir 12.4 papunkčius būtų išskirta įkeičiamam statiniui ar įrenginiui eksploatuoti reikalinga žemės sklypo dalis, kurią nuomos teise prašoma įkeisti, įpareigojamas valstybinės žemės nuomininkas (jeigu pagal pridėtą prie valstybinės žemės nuomos sutarties žemės sklypo planą ši žemės sklypo dalis negali būti nustatyta). </w:t>
      </w:r>
    </w:p>
    <w:p w14:paraId="04048601" w14:textId="77777777" w:rsidR="00D84221" w:rsidRPr="008D28AB" w:rsidRDefault="00D84221" w:rsidP="008D28AB">
      <w:pPr>
        <w:pStyle w:val="ListParagraph"/>
        <w:numPr>
          <w:ilvl w:val="0"/>
          <w:numId w:val="1"/>
        </w:numPr>
        <w:spacing w:after="0" w:line="240" w:lineRule="auto"/>
        <w:ind w:left="0" w:firstLine="0"/>
        <w:jc w:val="both"/>
        <w:rPr>
          <w:rFonts w:ascii="Times New Roman" w:hAnsi="Times New Roman" w:cs="Times New Roman"/>
          <w:sz w:val="24"/>
          <w:szCs w:val="24"/>
        </w:rPr>
      </w:pPr>
      <w:r w:rsidRPr="008D28AB">
        <w:rPr>
          <w:rFonts w:ascii="Times New Roman" w:hAnsi="Times New Roman" w:cs="Times New Roman"/>
          <w:sz w:val="24"/>
          <w:szCs w:val="24"/>
        </w:rPr>
        <w:t>Pirmesnio kreditoriaus sutikimą, kai valstybinės žemės sklypo (jo dalies) nuomos teisė įkeičiama paskesniu įkeitimu.</w:t>
      </w:r>
    </w:p>
    <w:p w14:paraId="51864EE9" w14:textId="03EF07A2" w:rsidR="00D84221" w:rsidRPr="008D28AB" w:rsidRDefault="00D84221" w:rsidP="008D28AB">
      <w:pPr>
        <w:pStyle w:val="ListParagraph"/>
        <w:numPr>
          <w:ilvl w:val="0"/>
          <w:numId w:val="1"/>
        </w:numPr>
        <w:spacing w:after="0" w:line="240" w:lineRule="auto"/>
        <w:ind w:left="0" w:firstLine="0"/>
        <w:jc w:val="both"/>
        <w:rPr>
          <w:rFonts w:ascii="Times New Roman" w:hAnsi="Times New Roman" w:cs="Times New Roman"/>
          <w:sz w:val="24"/>
          <w:szCs w:val="24"/>
        </w:rPr>
      </w:pPr>
      <w:r w:rsidRPr="008D28AB">
        <w:rPr>
          <w:rFonts w:ascii="Times New Roman" w:hAnsi="Times New Roman" w:cs="Times New Roman"/>
          <w:sz w:val="24"/>
          <w:szCs w:val="24"/>
        </w:rPr>
        <w:t>Įgaliojimą, patvirtinantį atstovo įgaliojimus (jeigu prašymą pasirašo asmens atstovas).</w:t>
      </w:r>
    </w:p>
    <w:p w14:paraId="1C29659C" w14:textId="77777777" w:rsidR="00D84221" w:rsidRPr="008D28AB" w:rsidRDefault="00D84221" w:rsidP="008D28AB">
      <w:pPr>
        <w:spacing w:after="0" w:line="240" w:lineRule="auto"/>
        <w:jc w:val="both"/>
        <w:rPr>
          <w:rFonts w:ascii="Times New Roman" w:hAnsi="Times New Roman" w:cs="Times New Roman"/>
          <w:sz w:val="24"/>
          <w:szCs w:val="24"/>
        </w:rPr>
      </w:pPr>
    </w:p>
    <w:p w14:paraId="6BBF3A66" w14:textId="77777777" w:rsidR="00E65CCE" w:rsidRPr="008D28AB" w:rsidRDefault="00E65CCE" w:rsidP="008D28AB">
      <w:pPr>
        <w:spacing w:after="0" w:line="240" w:lineRule="auto"/>
        <w:jc w:val="both"/>
        <w:rPr>
          <w:rFonts w:ascii="Times New Roman" w:hAnsi="Times New Roman" w:cs="Times New Roman"/>
          <w:b/>
          <w:bCs/>
          <w:sz w:val="24"/>
          <w:szCs w:val="24"/>
        </w:rPr>
      </w:pPr>
      <w:r w:rsidRPr="008D28AB">
        <w:rPr>
          <w:rFonts w:ascii="Times New Roman" w:hAnsi="Times New Roman" w:cs="Times New Roman"/>
          <w:b/>
          <w:bCs/>
          <w:sz w:val="24"/>
          <w:szCs w:val="24"/>
        </w:rPr>
        <w:t>Paslaugos inicijavimo forma</w:t>
      </w:r>
    </w:p>
    <w:p w14:paraId="223038CB" w14:textId="7748D912" w:rsidR="00E65CCE" w:rsidRPr="008D28AB" w:rsidRDefault="00E65CCE" w:rsidP="008D28AB">
      <w:pPr>
        <w:spacing w:after="0" w:line="240" w:lineRule="auto"/>
        <w:jc w:val="both"/>
        <w:rPr>
          <w:rFonts w:ascii="Times New Roman" w:hAnsi="Times New Roman" w:cs="Times New Roman"/>
          <w:sz w:val="24"/>
          <w:szCs w:val="24"/>
        </w:rPr>
      </w:pPr>
      <w:r w:rsidRPr="008D28AB">
        <w:rPr>
          <w:rFonts w:ascii="Times New Roman" w:hAnsi="Times New Roman" w:cs="Times New Roman"/>
          <w:sz w:val="24"/>
          <w:szCs w:val="24"/>
        </w:rPr>
        <w:t>El. būdu teikiama paslauga per ŽIS inicijuojamos ŽPDRS paslaugas (</w:t>
      </w:r>
      <w:hyperlink r:id="rId8" w:history="1">
        <w:r w:rsidRPr="008D28AB">
          <w:rPr>
            <w:rStyle w:val="Hyperlink"/>
            <w:rFonts w:ascii="Times New Roman" w:hAnsi="Times New Roman" w:cs="Times New Roman"/>
            <w:sz w:val="24"/>
            <w:szCs w:val="24"/>
          </w:rPr>
          <w:t>https://www.zpdris.lt</w:t>
        </w:r>
      </w:hyperlink>
      <w:r w:rsidRPr="008D28AB">
        <w:rPr>
          <w:rFonts w:ascii="Times New Roman" w:hAnsi="Times New Roman" w:cs="Times New Roman"/>
          <w:sz w:val="24"/>
          <w:szCs w:val="24"/>
        </w:rPr>
        <w:t>; </w:t>
      </w:r>
      <w:hyperlink r:id="rId9" w:history="1">
        <w:r w:rsidRPr="008D28AB">
          <w:rPr>
            <w:rStyle w:val="Hyperlink"/>
            <w:rFonts w:ascii="Times New Roman" w:hAnsi="Times New Roman" w:cs="Times New Roman"/>
            <w:sz w:val="24"/>
            <w:szCs w:val="24"/>
          </w:rPr>
          <w:t>www.planuojustatau.lt</w:t>
        </w:r>
      </w:hyperlink>
      <w:r w:rsidRPr="008D28AB">
        <w:rPr>
          <w:rFonts w:ascii="Times New Roman" w:hAnsi="Times New Roman" w:cs="Times New Roman"/>
          <w:sz w:val="24"/>
          <w:szCs w:val="24"/>
        </w:rPr>
        <w:t>)</w:t>
      </w:r>
      <w:r w:rsidR="008D28AB">
        <w:rPr>
          <w:rFonts w:ascii="Times New Roman" w:hAnsi="Times New Roman" w:cs="Times New Roman"/>
          <w:sz w:val="24"/>
          <w:szCs w:val="24"/>
        </w:rPr>
        <w:t>.</w:t>
      </w:r>
    </w:p>
    <w:p w14:paraId="247D8E67" w14:textId="77777777" w:rsidR="00873097" w:rsidRPr="008D28AB" w:rsidRDefault="00873097" w:rsidP="008D28AB">
      <w:pPr>
        <w:spacing w:after="0" w:line="240" w:lineRule="auto"/>
        <w:jc w:val="both"/>
        <w:rPr>
          <w:rFonts w:ascii="Times New Roman" w:hAnsi="Times New Roman" w:cs="Times New Roman"/>
          <w:b/>
          <w:bCs/>
          <w:sz w:val="24"/>
          <w:szCs w:val="24"/>
        </w:rPr>
      </w:pPr>
    </w:p>
    <w:p w14:paraId="52DD63D2" w14:textId="01F80FAA" w:rsidR="00D84221" w:rsidRPr="008D28AB" w:rsidRDefault="00D84221" w:rsidP="008D28AB">
      <w:pPr>
        <w:spacing w:after="0" w:line="240" w:lineRule="auto"/>
        <w:jc w:val="both"/>
        <w:rPr>
          <w:rFonts w:ascii="Times New Roman" w:hAnsi="Times New Roman" w:cs="Times New Roman"/>
          <w:b/>
          <w:bCs/>
          <w:sz w:val="24"/>
          <w:szCs w:val="24"/>
        </w:rPr>
      </w:pPr>
      <w:r w:rsidRPr="008D28AB">
        <w:rPr>
          <w:rFonts w:ascii="Times New Roman" w:hAnsi="Times New Roman" w:cs="Times New Roman"/>
          <w:b/>
          <w:bCs/>
          <w:sz w:val="24"/>
          <w:szCs w:val="24"/>
        </w:rPr>
        <w:lastRenderedPageBreak/>
        <w:t>Informacija ir dokumentai kuriuos gauna paslaugo teikėjas</w:t>
      </w:r>
    </w:p>
    <w:p w14:paraId="1EF4C524" w14:textId="7533FA4F" w:rsidR="00D84221" w:rsidRPr="008D28AB" w:rsidRDefault="00D84221" w:rsidP="008D28AB">
      <w:pPr>
        <w:spacing w:after="0" w:line="240" w:lineRule="auto"/>
        <w:jc w:val="both"/>
        <w:rPr>
          <w:rFonts w:ascii="Times New Roman" w:hAnsi="Times New Roman" w:cs="Times New Roman"/>
          <w:sz w:val="24"/>
          <w:szCs w:val="24"/>
        </w:rPr>
      </w:pPr>
      <w:r w:rsidRPr="008D28AB">
        <w:rPr>
          <w:rFonts w:ascii="Times New Roman" w:hAnsi="Times New Roman" w:cs="Times New Roman"/>
          <w:sz w:val="24"/>
          <w:szCs w:val="24"/>
        </w:rPr>
        <w:t xml:space="preserve">Su prašymo nagrinėjimu susijusi informacija ir dokumentai, turimi Savivaldybėje, gauti iš kitų institucijų ar Lietuvos Respublikos valstybės registrų: Lietuvos Respublikos gyventojų registro, Lietuvos Respublikos juridinių asmenų registro ir Lietuvos Respublikos </w:t>
      </w:r>
      <w:r w:rsidR="00CF3250">
        <w:rPr>
          <w:rFonts w:ascii="Times New Roman" w:hAnsi="Times New Roman" w:cs="Times New Roman"/>
          <w:sz w:val="24"/>
          <w:szCs w:val="24"/>
        </w:rPr>
        <w:t>n</w:t>
      </w:r>
      <w:r w:rsidRPr="008D28AB">
        <w:rPr>
          <w:rFonts w:ascii="Times New Roman" w:hAnsi="Times New Roman" w:cs="Times New Roman"/>
          <w:sz w:val="24"/>
          <w:szCs w:val="24"/>
        </w:rPr>
        <w:t>ekilnojamojo turto kadastro ir registro.</w:t>
      </w:r>
    </w:p>
    <w:p w14:paraId="3966D702" w14:textId="77777777" w:rsidR="00873097" w:rsidRPr="008D28AB" w:rsidRDefault="00873097" w:rsidP="008D28AB">
      <w:pPr>
        <w:spacing w:after="0" w:line="240" w:lineRule="auto"/>
        <w:jc w:val="both"/>
        <w:rPr>
          <w:rFonts w:ascii="Times New Roman" w:eastAsia="Times New Roman" w:hAnsi="Times New Roman" w:cs="Times New Roman"/>
          <w:b/>
          <w:bCs/>
          <w:sz w:val="24"/>
          <w:szCs w:val="24"/>
        </w:rPr>
      </w:pPr>
    </w:p>
    <w:p w14:paraId="752835B0" w14:textId="40BC8618" w:rsidR="00D84221" w:rsidRPr="008D28AB" w:rsidRDefault="00D84221" w:rsidP="008D28AB">
      <w:pPr>
        <w:spacing w:after="0" w:line="240" w:lineRule="auto"/>
        <w:jc w:val="both"/>
        <w:rPr>
          <w:rFonts w:ascii="Times New Roman" w:eastAsia="Times New Roman" w:hAnsi="Times New Roman" w:cs="Times New Roman"/>
          <w:b/>
          <w:bCs/>
          <w:sz w:val="24"/>
          <w:szCs w:val="24"/>
        </w:rPr>
      </w:pPr>
      <w:r w:rsidRPr="008D28AB">
        <w:rPr>
          <w:rFonts w:ascii="Times New Roman" w:eastAsia="Times New Roman" w:hAnsi="Times New Roman" w:cs="Times New Roman"/>
          <w:b/>
          <w:bCs/>
          <w:sz w:val="24"/>
          <w:szCs w:val="24"/>
        </w:rPr>
        <w:t xml:space="preserve">Už paslaugos teikimą atsakingų asmenų kontaktai </w:t>
      </w:r>
    </w:p>
    <w:p w14:paraId="76779E67" w14:textId="0A57FB65" w:rsidR="00B04B82" w:rsidRPr="008D28AB" w:rsidRDefault="00B04B82" w:rsidP="008D28AB">
      <w:pPr>
        <w:spacing w:after="0" w:line="240" w:lineRule="auto"/>
        <w:jc w:val="both"/>
        <w:rPr>
          <w:rFonts w:ascii="Times New Roman" w:hAnsi="Times New Roman" w:cs="Times New Roman"/>
          <w:sz w:val="24"/>
          <w:szCs w:val="24"/>
        </w:rPr>
      </w:pPr>
      <w:r w:rsidRPr="008D28AB">
        <w:rPr>
          <w:rFonts w:ascii="Times New Roman" w:hAnsi="Times New Roman" w:cs="Times New Roman"/>
          <w:sz w:val="24"/>
          <w:szCs w:val="24"/>
        </w:rPr>
        <w:t>Turto valdymo skyriaus vyr. specialistė Kristina Petravičiūtė</w:t>
      </w:r>
      <w:r w:rsidR="008D28AB">
        <w:rPr>
          <w:rFonts w:ascii="Times New Roman" w:hAnsi="Times New Roman" w:cs="Times New Roman"/>
          <w:sz w:val="24"/>
          <w:szCs w:val="24"/>
        </w:rPr>
        <w:t>,</w:t>
      </w:r>
      <w:r w:rsidRPr="008D28AB">
        <w:rPr>
          <w:rFonts w:ascii="Times New Roman" w:hAnsi="Times New Roman" w:cs="Times New Roman"/>
          <w:sz w:val="24"/>
          <w:szCs w:val="24"/>
        </w:rPr>
        <w:t xml:space="preserve"> </w:t>
      </w:r>
      <w:r w:rsidR="008D28AB">
        <w:rPr>
          <w:rFonts w:ascii="Times New Roman" w:hAnsi="Times New Roman" w:cs="Times New Roman"/>
          <w:sz w:val="24"/>
          <w:szCs w:val="24"/>
        </w:rPr>
        <w:t>t</w:t>
      </w:r>
      <w:r w:rsidRPr="008D28AB">
        <w:rPr>
          <w:rFonts w:ascii="Times New Roman" w:hAnsi="Times New Roman" w:cs="Times New Roman"/>
          <w:sz w:val="24"/>
          <w:szCs w:val="24"/>
        </w:rPr>
        <w:t>el. +370 347 20512</w:t>
      </w:r>
      <w:r w:rsidR="008D28AB">
        <w:rPr>
          <w:rFonts w:ascii="Times New Roman" w:hAnsi="Times New Roman" w:cs="Times New Roman"/>
          <w:sz w:val="24"/>
          <w:szCs w:val="24"/>
        </w:rPr>
        <w:t>,</w:t>
      </w:r>
      <w:r w:rsidRPr="008D28AB">
        <w:rPr>
          <w:rFonts w:ascii="Times New Roman" w:hAnsi="Times New Roman" w:cs="Times New Roman"/>
          <w:sz w:val="24"/>
          <w:szCs w:val="24"/>
        </w:rPr>
        <w:t xml:space="preserve"> </w:t>
      </w:r>
      <w:r w:rsidR="008D28AB">
        <w:rPr>
          <w:rFonts w:ascii="Times New Roman" w:hAnsi="Times New Roman" w:cs="Times New Roman"/>
          <w:sz w:val="24"/>
          <w:szCs w:val="24"/>
        </w:rPr>
        <w:t>e</w:t>
      </w:r>
      <w:r w:rsidRPr="008D28AB">
        <w:rPr>
          <w:rFonts w:ascii="Times New Roman" w:hAnsi="Times New Roman" w:cs="Times New Roman"/>
          <w:sz w:val="24"/>
          <w:szCs w:val="24"/>
        </w:rPr>
        <w:t>l. p</w:t>
      </w:r>
      <w:r w:rsidR="008D28AB">
        <w:rPr>
          <w:rFonts w:ascii="Times New Roman" w:hAnsi="Times New Roman" w:cs="Times New Roman"/>
          <w:sz w:val="24"/>
          <w:szCs w:val="24"/>
        </w:rPr>
        <w:t xml:space="preserve">. </w:t>
      </w:r>
      <w:hyperlink r:id="rId10" w:history="1">
        <w:r w:rsidR="008D28AB" w:rsidRPr="008D28AB">
          <w:rPr>
            <w:rStyle w:val="Hyperlink"/>
            <w:rFonts w:ascii="Times New Roman" w:hAnsi="Times New Roman" w:cs="Times New Roman"/>
            <w:color w:val="auto"/>
            <w:sz w:val="24"/>
            <w:szCs w:val="24"/>
            <w:u w:val="none"/>
          </w:rPr>
          <w:t>kristina.petraviciute</w:t>
        </w:r>
        <w:r w:rsidR="008D28AB" w:rsidRPr="008D28AB">
          <w:rPr>
            <w:rStyle w:val="Hyperlink"/>
            <w:rFonts w:ascii="Times New Roman" w:hAnsi="Times New Roman" w:cs="Times New Roman"/>
            <w:color w:val="auto"/>
            <w:sz w:val="24"/>
            <w:szCs w:val="24"/>
            <w:u w:val="none"/>
            <w:lang w:val="en-US"/>
          </w:rPr>
          <w:t>@kedainiai.lt</w:t>
        </w:r>
      </w:hyperlink>
      <w:r w:rsidR="008D28AB" w:rsidRPr="008D28AB">
        <w:rPr>
          <w:rFonts w:ascii="Times New Roman" w:hAnsi="Times New Roman" w:cs="Times New Roman"/>
          <w:sz w:val="24"/>
          <w:szCs w:val="24"/>
        </w:rPr>
        <w:t>.</w:t>
      </w:r>
    </w:p>
    <w:p w14:paraId="0BBDA9F2" w14:textId="2486C50B" w:rsidR="00B04B82" w:rsidRPr="008D28AB" w:rsidRDefault="00B04B82" w:rsidP="008D28AB">
      <w:pPr>
        <w:spacing w:after="0" w:line="240" w:lineRule="auto"/>
        <w:jc w:val="both"/>
        <w:rPr>
          <w:rFonts w:ascii="Times New Roman" w:hAnsi="Times New Roman" w:cs="Times New Roman"/>
          <w:sz w:val="24"/>
          <w:szCs w:val="24"/>
        </w:rPr>
      </w:pPr>
      <w:r w:rsidRPr="008D28AB">
        <w:rPr>
          <w:rFonts w:ascii="Times New Roman" w:hAnsi="Times New Roman" w:cs="Times New Roman"/>
          <w:sz w:val="24"/>
          <w:szCs w:val="24"/>
        </w:rPr>
        <w:t>Turto valdymo skyriaus vyr. specialistė Vijolė Samalienė</w:t>
      </w:r>
      <w:r w:rsidR="008D28AB" w:rsidRPr="008D28AB">
        <w:rPr>
          <w:rFonts w:ascii="Times New Roman" w:hAnsi="Times New Roman" w:cs="Times New Roman"/>
          <w:sz w:val="24"/>
          <w:szCs w:val="24"/>
        </w:rPr>
        <w:t>,</w:t>
      </w:r>
      <w:r w:rsidRPr="008D28AB">
        <w:rPr>
          <w:rFonts w:ascii="Times New Roman" w:hAnsi="Times New Roman" w:cs="Times New Roman"/>
          <w:sz w:val="24"/>
          <w:szCs w:val="24"/>
        </w:rPr>
        <w:t xml:space="preserve"> </w:t>
      </w:r>
      <w:r w:rsidR="008D28AB" w:rsidRPr="008D28AB">
        <w:rPr>
          <w:rFonts w:ascii="Times New Roman" w:hAnsi="Times New Roman" w:cs="Times New Roman"/>
          <w:sz w:val="24"/>
          <w:szCs w:val="24"/>
        </w:rPr>
        <w:t>t</w:t>
      </w:r>
      <w:r w:rsidRPr="008D28AB">
        <w:rPr>
          <w:rFonts w:ascii="Times New Roman" w:hAnsi="Times New Roman" w:cs="Times New Roman"/>
          <w:sz w:val="24"/>
          <w:szCs w:val="24"/>
        </w:rPr>
        <w:t>el. +370 347 20500</w:t>
      </w:r>
      <w:r w:rsidR="008D28AB" w:rsidRPr="008D28AB">
        <w:rPr>
          <w:rFonts w:ascii="Times New Roman" w:hAnsi="Times New Roman" w:cs="Times New Roman"/>
          <w:sz w:val="24"/>
          <w:szCs w:val="24"/>
        </w:rPr>
        <w:t>,</w:t>
      </w:r>
      <w:r w:rsidRPr="008D28AB">
        <w:rPr>
          <w:rFonts w:ascii="Times New Roman" w:hAnsi="Times New Roman" w:cs="Times New Roman"/>
          <w:sz w:val="24"/>
          <w:szCs w:val="24"/>
        </w:rPr>
        <w:t xml:space="preserve"> </w:t>
      </w:r>
      <w:r w:rsidR="008D28AB" w:rsidRPr="008D28AB">
        <w:rPr>
          <w:rFonts w:ascii="Times New Roman" w:hAnsi="Times New Roman" w:cs="Times New Roman"/>
          <w:sz w:val="24"/>
          <w:szCs w:val="24"/>
        </w:rPr>
        <w:t>e</w:t>
      </w:r>
      <w:r w:rsidRPr="008D28AB">
        <w:rPr>
          <w:rFonts w:ascii="Times New Roman" w:hAnsi="Times New Roman" w:cs="Times New Roman"/>
          <w:sz w:val="24"/>
          <w:szCs w:val="24"/>
        </w:rPr>
        <w:t>l. p</w:t>
      </w:r>
      <w:r w:rsidR="008D28AB" w:rsidRPr="008D28AB">
        <w:rPr>
          <w:rFonts w:ascii="Times New Roman" w:hAnsi="Times New Roman" w:cs="Times New Roman"/>
          <w:sz w:val="24"/>
          <w:szCs w:val="24"/>
        </w:rPr>
        <w:t>.</w:t>
      </w:r>
      <w:r w:rsidRPr="008D28AB">
        <w:rPr>
          <w:rFonts w:ascii="Times New Roman" w:hAnsi="Times New Roman" w:cs="Times New Roman"/>
          <w:sz w:val="24"/>
          <w:szCs w:val="24"/>
        </w:rPr>
        <w:t xml:space="preserve"> </w:t>
      </w:r>
      <w:hyperlink r:id="rId11" w:history="1">
        <w:r w:rsidRPr="008D28AB">
          <w:rPr>
            <w:rStyle w:val="Hyperlink"/>
            <w:rFonts w:ascii="Times New Roman" w:hAnsi="Times New Roman" w:cs="Times New Roman"/>
            <w:color w:val="auto"/>
            <w:sz w:val="24"/>
            <w:szCs w:val="24"/>
            <w:u w:val="none"/>
          </w:rPr>
          <w:t>vijole.samaliene</w:t>
        </w:r>
        <w:r w:rsidRPr="008D28AB">
          <w:rPr>
            <w:rStyle w:val="Hyperlink"/>
            <w:rFonts w:ascii="Times New Roman" w:hAnsi="Times New Roman" w:cs="Times New Roman"/>
            <w:color w:val="auto"/>
            <w:sz w:val="24"/>
            <w:szCs w:val="24"/>
            <w:u w:val="none"/>
            <w:lang w:val="en-US"/>
          </w:rPr>
          <w:t>@kedainiai.lt</w:t>
        </w:r>
      </w:hyperlink>
      <w:r w:rsidR="008D28AB" w:rsidRPr="008D28AB">
        <w:rPr>
          <w:rFonts w:ascii="Times New Roman" w:hAnsi="Times New Roman" w:cs="Times New Roman"/>
          <w:sz w:val="24"/>
          <w:szCs w:val="24"/>
        </w:rPr>
        <w:t>.</w:t>
      </w:r>
      <w:r w:rsidRPr="008D28AB">
        <w:rPr>
          <w:rFonts w:ascii="Times New Roman" w:hAnsi="Times New Roman" w:cs="Times New Roman"/>
          <w:sz w:val="24"/>
          <w:szCs w:val="24"/>
          <w:lang w:val="en-US"/>
        </w:rPr>
        <w:t xml:space="preserve"> </w:t>
      </w:r>
    </w:p>
    <w:p w14:paraId="6BEA83DE" w14:textId="77777777" w:rsidR="00873097" w:rsidRPr="008D28AB" w:rsidRDefault="00873097" w:rsidP="008D28AB">
      <w:pPr>
        <w:spacing w:after="0" w:line="240" w:lineRule="auto"/>
        <w:rPr>
          <w:rFonts w:ascii="Times New Roman" w:hAnsi="Times New Roman" w:cs="Times New Roman"/>
          <w:b/>
          <w:bCs/>
          <w:sz w:val="24"/>
          <w:szCs w:val="24"/>
        </w:rPr>
      </w:pPr>
    </w:p>
    <w:p w14:paraId="4FB0268D" w14:textId="3B20946A" w:rsidR="00E65CCE" w:rsidRPr="008D28AB" w:rsidRDefault="00E65CCE" w:rsidP="008D28AB">
      <w:pPr>
        <w:spacing w:after="0" w:line="240" w:lineRule="auto"/>
        <w:rPr>
          <w:rFonts w:ascii="Times New Roman" w:hAnsi="Times New Roman" w:cs="Times New Roman"/>
          <w:b/>
          <w:bCs/>
          <w:sz w:val="24"/>
          <w:szCs w:val="24"/>
        </w:rPr>
      </w:pPr>
      <w:r w:rsidRPr="008D28AB">
        <w:rPr>
          <w:rFonts w:ascii="Times New Roman" w:hAnsi="Times New Roman" w:cs="Times New Roman"/>
          <w:b/>
          <w:bCs/>
          <w:sz w:val="24"/>
          <w:szCs w:val="24"/>
        </w:rPr>
        <w:t>Informacija apie teikėją</w:t>
      </w:r>
    </w:p>
    <w:p w14:paraId="33C3D67A" w14:textId="65F21942" w:rsidR="00E65CCE" w:rsidRPr="008D28AB" w:rsidRDefault="00E65CCE" w:rsidP="008D28AB">
      <w:pPr>
        <w:spacing w:after="0" w:line="240" w:lineRule="auto"/>
        <w:jc w:val="both"/>
        <w:rPr>
          <w:rFonts w:ascii="Times New Roman" w:hAnsi="Times New Roman" w:cs="Times New Roman"/>
          <w:sz w:val="24"/>
          <w:szCs w:val="24"/>
        </w:rPr>
      </w:pPr>
      <w:bookmarkStart w:id="0" w:name="_Hlk191017611"/>
      <w:r w:rsidRPr="008D28AB">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2" w:history="1">
        <w:r w:rsidR="008D28AB" w:rsidRPr="00B42383">
          <w:rPr>
            <w:rStyle w:val="Hyperlink"/>
            <w:rFonts w:ascii="Times New Roman" w:eastAsia="Calibri" w:hAnsi="Times New Roman" w:cs="Times New Roman"/>
            <w:kern w:val="0"/>
            <w:sz w:val="24"/>
            <w:szCs w:val="24"/>
          </w:rPr>
          <w:t>www.kedainiai.lt</w:t>
        </w:r>
      </w:hyperlink>
      <w:r w:rsidR="008D28AB">
        <w:rPr>
          <w:rFonts w:ascii="Times New Roman" w:eastAsia="Calibri" w:hAnsi="Times New Roman" w:cs="Times New Roman"/>
          <w:kern w:val="0"/>
          <w:sz w:val="24"/>
          <w:szCs w:val="24"/>
        </w:rPr>
        <w:t xml:space="preserve">, </w:t>
      </w:r>
      <w:r w:rsidRPr="008D28AB">
        <w:rPr>
          <w:rFonts w:ascii="Times New Roman" w:eastAsia="Calibri" w:hAnsi="Times New Roman" w:cs="Times New Roman"/>
          <w:kern w:val="0"/>
          <w:sz w:val="24"/>
          <w:szCs w:val="24"/>
        </w:rPr>
        <w:t>e</w:t>
      </w:r>
      <w:r w:rsidRPr="008D28AB">
        <w:rPr>
          <w:rFonts w:ascii="Times New Roman" w:hAnsi="Times New Roman" w:cs="Times New Roman"/>
          <w:sz w:val="24"/>
          <w:szCs w:val="24"/>
        </w:rPr>
        <w:t xml:space="preserve">l. p. </w:t>
      </w:r>
      <w:hyperlink r:id="rId13" w:history="1">
        <w:r w:rsidR="00CD35BC" w:rsidRPr="008D28AB">
          <w:rPr>
            <w:rStyle w:val="Hyperlink"/>
            <w:rFonts w:ascii="Times New Roman" w:hAnsi="Times New Roman" w:cs="Times New Roman"/>
            <w:color w:val="auto"/>
            <w:sz w:val="24"/>
            <w:szCs w:val="24"/>
            <w:u w:val="none"/>
          </w:rPr>
          <w:t>administracija</w:t>
        </w:r>
        <w:r w:rsidR="00CD35BC" w:rsidRPr="008D28AB">
          <w:rPr>
            <w:rStyle w:val="Hyperlink"/>
            <w:rFonts w:ascii="Times New Roman" w:hAnsi="Times New Roman" w:cs="Times New Roman"/>
            <w:color w:val="auto"/>
            <w:sz w:val="24"/>
            <w:szCs w:val="24"/>
            <w:u w:val="none"/>
            <w:lang w:val="en-US"/>
          </w:rPr>
          <w:t>@</w:t>
        </w:r>
        <w:proofErr w:type="spellStart"/>
        <w:r w:rsidR="00CD35BC" w:rsidRPr="008D28AB">
          <w:rPr>
            <w:rStyle w:val="Hyperlink"/>
            <w:rFonts w:ascii="Times New Roman" w:hAnsi="Times New Roman" w:cs="Times New Roman"/>
            <w:color w:val="auto"/>
            <w:sz w:val="24"/>
            <w:szCs w:val="24"/>
            <w:u w:val="none"/>
          </w:rPr>
          <w:t>kedainiai.lt</w:t>
        </w:r>
        <w:proofErr w:type="spellEnd"/>
      </w:hyperlink>
      <w:r w:rsidR="008D28AB">
        <w:rPr>
          <w:rFonts w:ascii="Times New Roman" w:hAnsi="Times New Roman" w:cs="Times New Roman"/>
          <w:sz w:val="24"/>
          <w:szCs w:val="24"/>
        </w:rPr>
        <w:t>.</w:t>
      </w:r>
    </w:p>
    <w:p w14:paraId="2764A09B" w14:textId="77777777" w:rsidR="00CD35BC" w:rsidRPr="008D28AB" w:rsidRDefault="00CD35BC" w:rsidP="008D28AB">
      <w:pPr>
        <w:spacing w:after="0" w:line="240" w:lineRule="auto"/>
        <w:jc w:val="both"/>
        <w:rPr>
          <w:rFonts w:ascii="Times New Roman" w:hAnsi="Times New Roman" w:cs="Times New Roman"/>
          <w:sz w:val="24"/>
          <w:szCs w:val="24"/>
        </w:rPr>
      </w:pPr>
    </w:p>
    <w:bookmarkEnd w:id="0"/>
    <w:p w14:paraId="742A44DD" w14:textId="77777777" w:rsidR="00E65CCE" w:rsidRPr="008D28AB" w:rsidRDefault="00E65CCE" w:rsidP="008D28AB">
      <w:pPr>
        <w:spacing w:after="0" w:line="240" w:lineRule="auto"/>
        <w:rPr>
          <w:rFonts w:ascii="Times New Roman" w:hAnsi="Times New Roman" w:cs="Times New Roman"/>
          <w:b/>
          <w:bCs/>
          <w:sz w:val="24"/>
          <w:szCs w:val="24"/>
        </w:rPr>
      </w:pPr>
      <w:r w:rsidRPr="008D28AB">
        <w:rPr>
          <w:rFonts w:ascii="Times New Roman" w:hAnsi="Times New Roman" w:cs="Times New Roman"/>
          <w:b/>
          <w:bCs/>
          <w:sz w:val="24"/>
          <w:szCs w:val="24"/>
        </w:rPr>
        <w:t>Paslaugos teikėjo veiksmų (neveikimo) apskundimo tvarka</w:t>
      </w:r>
    </w:p>
    <w:p w14:paraId="01C54FD9" w14:textId="3A39367C" w:rsidR="00CD35BC" w:rsidRPr="008D28AB" w:rsidRDefault="00CD35BC" w:rsidP="008D28AB">
      <w:pPr>
        <w:spacing w:after="0" w:line="240" w:lineRule="auto"/>
        <w:jc w:val="both"/>
        <w:rPr>
          <w:rFonts w:ascii="Times New Roman" w:hAnsi="Times New Roman" w:cs="Times New Roman"/>
          <w:sz w:val="24"/>
          <w:szCs w:val="24"/>
        </w:rPr>
      </w:pPr>
      <w:r w:rsidRPr="008D28AB">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8D28AB">
        <w:rPr>
          <w:rFonts w:ascii="Times New Roman" w:hAnsi="Times New Roman" w:cs="Times New Roman"/>
          <w:sz w:val="24"/>
          <w:szCs w:val="24"/>
        </w:rPr>
        <w:t xml:space="preserve"> </w:t>
      </w:r>
      <w:hyperlink r:id="rId14" w:history="1">
        <w:r w:rsidR="008D28AB" w:rsidRPr="00B42383">
          <w:rPr>
            <w:rStyle w:val="Hyperlink"/>
            <w:rFonts w:ascii="Times New Roman" w:hAnsi="Times New Roman" w:cs="Times New Roman"/>
            <w:sz w:val="24"/>
            <w:szCs w:val="24"/>
          </w:rPr>
          <w:t>https://e.teismas.lt</w:t>
        </w:r>
      </w:hyperlink>
      <w:r w:rsidRPr="008D28AB">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02229655" w14:textId="77777777" w:rsidR="00D84221" w:rsidRPr="00D84221" w:rsidRDefault="00D84221" w:rsidP="00D84221">
      <w:pPr>
        <w:jc w:val="both"/>
        <w:rPr>
          <w:rFonts w:ascii="Times New Roman" w:hAnsi="Times New Roman" w:cs="Times New Roman"/>
          <w:b/>
          <w:bCs/>
          <w:sz w:val="24"/>
          <w:szCs w:val="24"/>
        </w:rPr>
      </w:pPr>
    </w:p>
    <w:sectPr w:rsidR="00D84221" w:rsidRPr="00D84221" w:rsidSect="008D28AB">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76661C"/>
    <w:multiLevelType w:val="hybridMultilevel"/>
    <w:tmpl w:val="CCB6D606"/>
    <w:lvl w:ilvl="0" w:tplc="059230B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4D0E4656"/>
    <w:multiLevelType w:val="hybridMultilevel"/>
    <w:tmpl w:val="3A60EF6A"/>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537A351F"/>
    <w:multiLevelType w:val="hybridMultilevel"/>
    <w:tmpl w:val="01AED83C"/>
    <w:lvl w:ilvl="0" w:tplc="E9701EEE">
      <w:start w:val="1"/>
      <w:numFmt w:val="decimal"/>
      <w:suff w:val="space"/>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464354760">
    <w:abstractNumId w:val="0"/>
  </w:num>
  <w:num w:numId="2" w16cid:durableId="713236098">
    <w:abstractNumId w:val="1"/>
  </w:num>
  <w:num w:numId="3" w16cid:durableId="2661609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221"/>
    <w:rsid w:val="00056E6E"/>
    <w:rsid w:val="0011043F"/>
    <w:rsid w:val="001726ED"/>
    <w:rsid w:val="00194E8A"/>
    <w:rsid w:val="00236FC7"/>
    <w:rsid w:val="00491734"/>
    <w:rsid w:val="00516853"/>
    <w:rsid w:val="00873097"/>
    <w:rsid w:val="008D28AB"/>
    <w:rsid w:val="00926A21"/>
    <w:rsid w:val="00965AA8"/>
    <w:rsid w:val="009F375C"/>
    <w:rsid w:val="00B04B82"/>
    <w:rsid w:val="00C26B85"/>
    <w:rsid w:val="00CB50E3"/>
    <w:rsid w:val="00CD35BC"/>
    <w:rsid w:val="00CF3250"/>
    <w:rsid w:val="00D84221"/>
    <w:rsid w:val="00DA75D9"/>
    <w:rsid w:val="00DF2F71"/>
    <w:rsid w:val="00E65CCE"/>
    <w:rsid w:val="00E91ECD"/>
    <w:rsid w:val="00EE56CC"/>
    <w:rsid w:val="00FF731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132BF"/>
  <w15:chartTrackingRefBased/>
  <w15:docId w15:val="{7A650633-461A-4E80-B2E2-4FE59E476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422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8422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8422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8422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422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42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42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42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42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22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8422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8422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8422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422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42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42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42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4221"/>
    <w:rPr>
      <w:rFonts w:eastAsiaTheme="majorEastAsia" w:cstheme="majorBidi"/>
      <w:color w:val="272727" w:themeColor="text1" w:themeTint="D8"/>
    </w:rPr>
  </w:style>
  <w:style w:type="paragraph" w:styleId="Title">
    <w:name w:val="Title"/>
    <w:basedOn w:val="Normal"/>
    <w:next w:val="Normal"/>
    <w:link w:val="TitleChar"/>
    <w:uiPriority w:val="10"/>
    <w:qFormat/>
    <w:rsid w:val="00D842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42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42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42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4221"/>
    <w:pPr>
      <w:spacing w:before="160"/>
      <w:jc w:val="center"/>
    </w:pPr>
    <w:rPr>
      <w:i/>
      <w:iCs/>
      <w:color w:val="404040" w:themeColor="text1" w:themeTint="BF"/>
    </w:rPr>
  </w:style>
  <w:style w:type="character" w:customStyle="1" w:styleId="QuoteChar">
    <w:name w:val="Quote Char"/>
    <w:basedOn w:val="DefaultParagraphFont"/>
    <w:link w:val="Quote"/>
    <w:uiPriority w:val="29"/>
    <w:rsid w:val="00D84221"/>
    <w:rPr>
      <w:i/>
      <w:iCs/>
      <w:color w:val="404040" w:themeColor="text1" w:themeTint="BF"/>
    </w:rPr>
  </w:style>
  <w:style w:type="paragraph" w:styleId="ListParagraph">
    <w:name w:val="List Paragraph"/>
    <w:basedOn w:val="Normal"/>
    <w:uiPriority w:val="34"/>
    <w:qFormat/>
    <w:rsid w:val="00D84221"/>
    <w:pPr>
      <w:ind w:left="720"/>
      <w:contextualSpacing/>
    </w:pPr>
  </w:style>
  <w:style w:type="character" w:styleId="IntenseEmphasis">
    <w:name w:val="Intense Emphasis"/>
    <w:basedOn w:val="DefaultParagraphFont"/>
    <w:uiPriority w:val="21"/>
    <w:qFormat/>
    <w:rsid w:val="00D84221"/>
    <w:rPr>
      <w:i/>
      <w:iCs/>
      <w:color w:val="2F5496" w:themeColor="accent1" w:themeShade="BF"/>
    </w:rPr>
  </w:style>
  <w:style w:type="paragraph" w:styleId="IntenseQuote">
    <w:name w:val="Intense Quote"/>
    <w:basedOn w:val="Normal"/>
    <w:next w:val="Normal"/>
    <w:link w:val="IntenseQuoteChar"/>
    <w:uiPriority w:val="30"/>
    <w:qFormat/>
    <w:rsid w:val="00D8422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4221"/>
    <w:rPr>
      <w:i/>
      <w:iCs/>
      <w:color w:val="2F5496" w:themeColor="accent1" w:themeShade="BF"/>
    </w:rPr>
  </w:style>
  <w:style w:type="character" w:styleId="IntenseReference">
    <w:name w:val="Intense Reference"/>
    <w:basedOn w:val="DefaultParagraphFont"/>
    <w:uiPriority w:val="32"/>
    <w:qFormat/>
    <w:rsid w:val="00D84221"/>
    <w:rPr>
      <w:b/>
      <w:bCs/>
      <w:smallCaps/>
      <w:color w:val="2F5496" w:themeColor="accent1" w:themeShade="BF"/>
      <w:spacing w:val="5"/>
    </w:rPr>
  </w:style>
  <w:style w:type="character" w:styleId="Hyperlink">
    <w:name w:val="Hyperlink"/>
    <w:basedOn w:val="DefaultParagraphFont"/>
    <w:uiPriority w:val="99"/>
    <w:unhideWhenUsed/>
    <w:rsid w:val="00D84221"/>
    <w:rPr>
      <w:color w:val="0563C1" w:themeColor="hyperlink"/>
      <w:u w:val="single"/>
    </w:rPr>
  </w:style>
  <w:style w:type="character" w:styleId="UnresolvedMention">
    <w:name w:val="Unresolved Mention"/>
    <w:basedOn w:val="DefaultParagraphFont"/>
    <w:uiPriority w:val="99"/>
    <w:semiHidden/>
    <w:unhideWhenUsed/>
    <w:rsid w:val="00D84221"/>
    <w:rPr>
      <w:color w:val="605E5C"/>
      <w:shd w:val="clear" w:color="auto" w:fill="E1DFDD"/>
    </w:rPr>
  </w:style>
  <w:style w:type="table" w:styleId="TableGrid">
    <w:name w:val="Table Grid"/>
    <w:basedOn w:val="TableNormal"/>
    <w:uiPriority w:val="39"/>
    <w:rsid w:val="00D84221"/>
    <w:pPr>
      <w:spacing w:after="0" w:line="240" w:lineRule="auto"/>
    </w:pPr>
    <w:rPr>
      <w:kern w:val="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881084">
      <w:bodyDiv w:val="1"/>
      <w:marLeft w:val="0"/>
      <w:marRight w:val="0"/>
      <w:marTop w:val="0"/>
      <w:marBottom w:val="0"/>
      <w:divBdr>
        <w:top w:val="none" w:sz="0" w:space="0" w:color="auto"/>
        <w:left w:val="none" w:sz="0" w:space="0" w:color="auto"/>
        <w:bottom w:val="none" w:sz="0" w:space="0" w:color="auto"/>
        <w:right w:val="none" w:sz="0" w:space="0" w:color="auto"/>
      </w:divBdr>
    </w:div>
    <w:div w:id="193733656">
      <w:bodyDiv w:val="1"/>
      <w:marLeft w:val="0"/>
      <w:marRight w:val="0"/>
      <w:marTop w:val="0"/>
      <w:marBottom w:val="0"/>
      <w:divBdr>
        <w:top w:val="none" w:sz="0" w:space="0" w:color="auto"/>
        <w:left w:val="none" w:sz="0" w:space="0" w:color="auto"/>
        <w:bottom w:val="none" w:sz="0" w:space="0" w:color="auto"/>
        <w:right w:val="none" w:sz="0" w:space="0" w:color="auto"/>
      </w:divBdr>
    </w:div>
    <w:div w:id="209348338">
      <w:bodyDiv w:val="1"/>
      <w:marLeft w:val="0"/>
      <w:marRight w:val="0"/>
      <w:marTop w:val="0"/>
      <w:marBottom w:val="0"/>
      <w:divBdr>
        <w:top w:val="none" w:sz="0" w:space="0" w:color="auto"/>
        <w:left w:val="none" w:sz="0" w:space="0" w:color="auto"/>
        <w:bottom w:val="none" w:sz="0" w:space="0" w:color="auto"/>
        <w:right w:val="none" w:sz="0" w:space="0" w:color="auto"/>
      </w:divBdr>
    </w:div>
    <w:div w:id="615218228">
      <w:bodyDiv w:val="1"/>
      <w:marLeft w:val="0"/>
      <w:marRight w:val="0"/>
      <w:marTop w:val="0"/>
      <w:marBottom w:val="0"/>
      <w:divBdr>
        <w:top w:val="none" w:sz="0" w:space="0" w:color="auto"/>
        <w:left w:val="none" w:sz="0" w:space="0" w:color="auto"/>
        <w:bottom w:val="none" w:sz="0" w:space="0" w:color="auto"/>
        <w:right w:val="none" w:sz="0" w:space="0" w:color="auto"/>
      </w:divBdr>
    </w:div>
    <w:div w:id="795953464">
      <w:bodyDiv w:val="1"/>
      <w:marLeft w:val="0"/>
      <w:marRight w:val="0"/>
      <w:marTop w:val="0"/>
      <w:marBottom w:val="0"/>
      <w:divBdr>
        <w:top w:val="none" w:sz="0" w:space="0" w:color="auto"/>
        <w:left w:val="none" w:sz="0" w:space="0" w:color="auto"/>
        <w:bottom w:val="none" w:sz="0" w:space="0" w:color="auto"/>
        <w:right w:val="none" w:sz="0" w:space="0" w:color="auto"/>
      </w:divBdr>
    </w:div>
    <w:div w:id="990981875">
      <w:bodyDiv w:val="1"/>
      <w:marLeft w:val="0"/>
      <w:marRight w:val="0"/>
      <w:marTop w:val="0"/>
      <w:marBottom w:val="0"/>
      <w:divBdr>
        <w:top w:val="none" w:sz="0" w:space="0" w:color="auto"/>
        <w:left w:val="none" w:sz="0" w:space="0" w:color="auto"/>
        <w:bottom w:val="none" w:sz="0" w:space="0" w:color="auto"/>
        <w:right w:val="none" w:sz="0" w:space="0" w:color="auto"/>
      </w:divBdr>
    </w:div>
    <w:div w:id="1034378603">
      <w:bodyDiv w:val="1"/>
      <w:marLeft w:val="0"/>
      <w:marRight w:val="0"/>
      <w:marTop w:val="0"/>
      <w:marBottom w:val="0"/>
      <w:divBdr>
        <w:top w:val="none" w:sz="0" w:space="0" w:color="auto"/>
        <w:left w:val="none" w:sz="0" w:space="0" w:color="auto"/>
        <w:bottom w:val="none" w:sz="0" w:space="0" w:color="auto"/>
        <w:right w:val="none" w:sz="0" w:space="0" w:color="auto"/>
      </w:divBdr>
    </w:div>
    <w:div w:id="1150097018">
      <w:bodyDiv w:val="1"/>
      <w:marLeft w:val="0"/>
      <w:marRight w:val="0"/>
      <w:marTop w:val="0"/>
      <w:marBottom w:val="0"/>
      <w:divBdr>
        <w:top w:val="none" w:sz="0" w:space="0" w:color="auto"/>
        <w:left w:val="none" w:sz="0" w:space="0" w:color="auto"/>
        <w:bottom w:val="none" w:sz="0" w:space="0" w:color="auto"/>
        <w:right w:val="none" w:sz="0" w:space="0" w:color="auto"/>
      </w:divBdr>
    </w:div>
    <w:div w:id="1577205048">
      <w:bodyDiv w:val="1"/>
      <w:marLeft w:val="0"/>
      <w:marRight w:val="0"/>
      <w:marTop w:val="0"/>
      <w:marBottom w:val="0"/>
      <w:divBdr>
        <w:top w:val="none" w:sz="0" w:space="0" w:color="auto"/>
        <w:left w:val="none" w:sz="0" w:space="0" w:color="auto"/>
        <w:bottom w:val="none" w:sz="0" w:space="0" w:color="auto"/>
        <w:right w:val="none" w:sz="0" w:space="0" w:color="auto"/>
      </w:divBdr>
    </w:div>
    <w:div w:id="1757894441">
      <w:bodyDiv w:val="1"/>
      <w:marLeft w:val="0"/>
      <w:marRight w:val="0"/>
      <w:marTop w:val="0"/>
      <w:marBottom w:val="0"/>
      <w:divBdr>
        <w:top w:val="none" w:sz="0" w:space="0" w:color="auto"/>
        <w:left w:val="none" w:sz="0" w:space="0" w:color="auto"/>
        <w:bottom w:val="none" w:sz="0" w:space="0" w:color="auto"/>
        <w:right w:val="none" w:sz="0" w:space="0" w:color="auto"/>
      </w:divBdr>
    </w:div>
    <w:div w:id="1814328753">
      <w:bodyDiv w:val="1"/>
      <w:marLeft w:val="0"/>
      <w:marRight w:val="0"/>
      <w:marTop w:val="0"/>
      <w:marBottom w:val="0"/>
      <w:divBdr>
        <w:top w:val="none" w:sz="0" w:space="0" w:color="auto"/>
        <w:left w:val="none" w:sz="0" w:space="0" w:color="auto"/>
        <w:bottom w:val="none" w:sz="0" w:space="0" w:color="auto"/>
        <w:right w:val="none" w:sz="0" w:space="0" w:color="auto"/>
      </w:divBdr>
    </w:div>
    <w:div w:id="1920093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pdris.lt/" TargetMode="External"/><Relationship Id="rId13" Type="http://schemas.openxmlformats.org/officeDocument/2006/relationships/hyperlink" Target="mailto:administracija@kedainiai.lt" TargetMode="External"/><Relationship Id="rId3" Type="http://schemas.openxmlformats.org/officeDocument/2006/relationships/settings" Target="settings.xml"/><Relationship Id="rId7" Type="http://schemas.openxmlformats.org/officeDocument/2006/relationships/hyperlink" Target="https://e-seimas.lrs.lt/portal/legalAct/lt/TAD/TAIS.75817/asr" TargetMode="External"/><Relationship Id="rId12" Type="http://schemas.openxmlformats.org/officeDocument/2006/relationships/hyperlink" Target="http://www.kedainiai.l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seimas.lrs.lt/portal/legalAct/lt/TAD/TAIS.5884/asr" TargetMode="External"/><Relationship Id="rId11" Type="http://schemas.openxmlformats.org/officeDocument/2006/relationships/hyperlink" Target="mailto:vijole.samaliene@kedainiai.lt" TargetMode="External"/><Relationship Id="rId5" Type="http://schemas.openxmlformats.org/officeDocument/2006/relationships/hyperlink" Target="https://e-seimas.lrs.lt/portal/legalAct/lt/TAD/TAIS.5787/asr." TargetMode="External"/><Relationship Id="rId15" Type="http://schemas.openxmlformats.org/officeDocument/2006/relationships/fontTable" Target="fontTable.xml"/><Relationship Id="rId10" Type="http://schemas.openxmlformats.org/officeDocument/2006/relationships/hyperlink" Target="mailto:kristina.petraviciute@kedainiai.lt" TargetMode="External"/><Relationship Id="rId4" Type="http://schemas.openxmlformats.org/officeDocument/2006/relationships/webSettings" Target="webSettings.xml"/><Relationship Id="rId9" Type="http://schemas.openxmlformats.org/officeDocument/2006/relationships/hyperlink" Target="http://www.planuojustatau.lt/" TargetMode="External"/><Relationship Id="rId14" Type="http://schemas.openxmlformats.org/officeDocument/2006/relationships/hyperlink" Target="https://e.teism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3728</Words>
  <Characters>2125</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2025-05-08T13:08:00Z</dcterms:created>
  <dcterms:modified xsi:type="dcterms:W3CDTF">2025-05-08T13:08:00Z</dcterms:modified>
</cp:coreProperties>
</file>