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A39A1" w14:textId="6312FCF9" w:rsidR="009C2892" w:rsidRPr="00AC3460" w:rsidRDefault="00F91E95" w:rsidP="00F91E9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C2892" w:rsidRPr="00AC3460">
        <w:rPr>
          <w:rFonts w:ascii="Times New Roman" w:hAnsi="Times New Roman" w:cs="Times New Roman"/>
          <w:sz w:val="24"/>
          <w:szCs w:val="24"/>
        </w:rPr>
        <w:t>PATVIRTINTA</w:t>
      </w:r>
    </w:p>
    <w:p w14:paraId="75E1BEC2" w14:textId="291C8DDC" w:rsidR="009C2892" w:rsidRPr="00AC3460" w:rsidRDefault="00F91E95" w:rsidP="00F91E9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C2892" w:rsidRPr="00AC3460">
        <w:rPr>
          <w:rFonts w:ascii="Times New Roman" w:hAnsi="Times New Roman" w:cs="Times New Roman"/>
          <w:sz w:val="24"/>
          <w:szCs w:val="24"/>
        </w:rPr>
        <w:t>Kėdainių rajono savivaldybės</w:t>
      </w:r>
    </w:p>
    <w:p w14:paraId="7060208B" w14:textId="04429998" w:rsidR="009C2892" w:rsidRPr="00AC3460" w:rsidRDefault="00F91E95" w:rsidP="00F91E9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C2892" w:rsidRPr="00AC3460">
        <w:rPr>
          <w:rFonts w:ascii="Times New Roman" w:hAnsi="Times New Roman" w:cs="Times New Roman"/>
          <w:sz w:val="24"/>
          <w:szCs w:val="24"/>
        </w:rPr>
        <w:t>administracijos direktoriaus</w:t>
      </w:r>
    </w:p>
    <w:p w14:paraId="32CD6F4E" w14:textId="656F0FF9" w:rsidR="009C2892" w:rsidRPr="00AC3460" w:rsidRDefault="00F91E95" w:rsidP="00F91E9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C2892" w:rsidRPr="00AC3460">
        <w:rPr>
          <w:rFonts w:ascii="Times New Roman" w:hAnsi="Times New Roman" w:cs="Times New Roman"/>
          <w:sz w:val="24"/>
          <w:szCs w:val="24"/>
        </w:rPr>
        <w:t>2025 m.</w:t>
      </w:r>
      <w:r>
        <w:rPr>
          <w:rFonts w:ascii="Times New Roman" w:hAnsi="Times New Roman" w:cs="Times New Roman"/>
          <w:sz w:val="24"/>
          <w:szCs w:val="24"/>
        </w:rPr>
        <w:t xml:space="preserve"> balandžio 14 </w:t>
      </w:r>
      <w:r w:rsidR="009C2892" w:rsidRPr="00AC3460">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1B638461" w14:textId="77777777" w:rsidR="009C2892" w:rsidRDefault="009C2892" w:rsidP="00AC3460">
      <w:pPr>
        <w:spacing w:after="0" w:line="240" w:lineRule="auto"/>
        <w:jc w:val="center"/>
        <w:rPr>
          <w:rFonts w:ascii="Times New Roman" w:hAnsi="Times New Roman" w:cs="Times New Roman"/>
          <w:b/>
          <w:bCs/>
          <w:sz w:val="24"/>
          <w:szCs w:val="24"/>
        </w:rPr>
      </w:pPr>
    </w:p>
    <w:p w14:paraId="1D1A9FC4" w14:textId="77777777" w:rsidR="00AC3460" w:rsidRPr="00AC3460" w:rsidRDefault="00AC3460" w:rsidP="00AC3460">
      <w:pPr>
        <w:spacing w:after="0" w:line="240" w:lineRule="auto"/>
        <w:jc w:val="center"/>
        <w:rPr>
          <w:rFonts w:ascii="Times New Roman" w:hAnsi="Times New Roman" w:cs="Times New Roman"/>
          <w:b/>
          <w:bCs/>
          <w:sz w:val="24"/>
          <w:szCs w:val="24"/>
        </w:rPr>
      </w:pPr>
    </w:p>
    <w:p w14:paraId="1DEFF4F0" w14:textId="42ED0EF4" w:rsidR="00965AA8" w:rsidRDefault="000C5CB1" w:rsidP="00AC3460">
      <w:pPr>
        <w:spacing w:after="0" w:line="240" w:lineRule="auto"/>
        <w:jc w:val="center"/>
        <w:rPr>
          <w:rFonts w:ascii="Times New Roman" w:hAnsi="Times New Roman" w:cs="Times New Roman"/>
          <w:b/>
          <w:bCs/>
          <w:sz w:val="24"/>
          <w:szCs w:val="24"/>
        </w:rPr>
      </w:pPr>
      <w:r w:rsidRPr="00AC3460">
        <w:rPr>
          <w:rFonts w:ascii="Times New Roman" w:hAnsi="Times New Roman" w:cs="Times New Roman"/>
          <w:b/>
          <w:bCs/>
          <w:sz w:val="24"/>
          <w:szCs w:val="24"/>
        </w:rPr>
        <w:t>PRAŠYMŲ DĖL VALSTYBĖS FINANSINĖS PARAMOS, TEIKIAMOS MELIORUOTOS ŽEMĖS SAVININKAMS MELIORACIJOS STATINIŲ REKONSTRAVIMO, REMONTO IR PRIEŽIŪROS DARBAMS ATLIKTI PRIĖMIMAS</w:t>
      </w:r>
    </w:p>
    <w:p w14:paraId="5B9E97C9" w14:textId="77777777" w:rsidR="00AC3460" w:rsidRPr="00AC3460" w:rsidRDefault="00AC3460" w:rsidP="00AC3460">
      <w:pPr>
        <w:spacing w:after="0" w:line="240" w:lineRule="auto"/>
        <w:jc w:val="center"/>
        <w:rPr>
          <w:rFonts w:ascii="Times New Roman" w:hAnsi="Times New Roman" w:cs="Times New Roman"/>
          <w:b/>
          <w:bCs/>
          <w:sz w:val="24"/>
          <w:szCs w:val="24"/>
        </w:rPr>
      </w:pPr>
    </w:p>
    <w:p w14:paraId="209E8E3E" w14:textId="77777777" w:rsidR="000C5CB1" w:rsidRPr="00AC3460" w:rsidRDefault="000C5CB1" w:rsidP="00AC3460">
      <w:pPr>
        <w:spacing w:after="0" w:line="240" w:lineRule="auto"/>
        <w:jc w:val="both"/>
        <w:rPr>
          <w:rFonts w:ascii="Times New Roman" w:hAnsi="Times New Roman" w:cs="Times New Roman"/>
          <w:b/>
          <w:bCs/>
          <w:sz w:val="24"/>
          <w:szCs w:val="24"/>
        </w:rPr>
      </w:pPr>
      <w:r w:rsidRPr="00AC3460">
        <w:rPr>
          <w:rFonts w:ascii="Times New Roman" w:hAnsi="Times New Roman" w:cs="Times New Roman"/>
          <w:b/>
          <w:bCs/>
          <w:sz w:val="24"/>
          <w:szCs w:val="24"/>
        </w:rPr>
        <w:t>Paslaugos apibūdinimas</w:t>
      </w:r>
    </w:p>
    <w:p w14:paraId="3E281033" w14:textId="0A347E1B" w:rsidR="000C5CB1" w:rsidRPr="00AC3460" w:rsidRDefault="000C5CB1" w:rsidP="00AC3460">
      <w:pPr>
        <w:spacing w:after="0" w:line="240" w:lineRule="auto"/>
        <w:jc w:val="both"/>
        <w:rPr>
          <w:rFonts w:ascii="Times New Roman" w:hAnsi="Times New Roman" w:cs="Times New Roman"/>
          <w:sz w:val="24"/>
          <w:szCs w:val="24"/>
        </w:rPr>
      </w:pPr>
      <w:r w:rsidRPr="00AC3460">
        <w:rPr>
          <w:rFonts w:ascii="Times New Roman" w:hAnsi="Times New Roman" w:cs="Times New Roman"/>
          <w:sz w:val="24"/>
          <w:szCs w:val="24"/>
        </w:rPr>
        <w:t>Valstybės finansinės paramos melioracijos statinių rekonstravimui, remontui ir priežiūrai gali prašyti bet kuris fizinis ar juridinis asmuo, kuris jam nuosavybės teise priklausančioje melioruotoje žemėje užsiima žemės ūkio ir</w:t>
      </w:r>
      <w:r w:rsidR="00AC3460">
        <w:rPr>
          <w:rFonts w:ascii="Times New Roman" w:hAnsi="Times New Roman" w:cs="Times New Roman"/>
          <w:sz w:val="24"/>
          <w:szCs w:val="24"/>
        </w:rPr>
        <w:t xml:space="preserve"> </w:t>
      </w:r>
      <w:r w:rsidRPr="00AC3460">
        <w:rPr>
          <w:rFonts w:ascii="Times New Roman" w:hAnsi="Times New Roman" w:cs="Times New Roman"/>
          <w:sz w:val="24"/>
          <w:szCs w:val="24"/>
        </w:rPr>
        <w:t>/</w:t>
      </w:r>
      <w:r w:rsidR="00AC3460">
        <w:rPr>
          <w:rFonts w:ascii="Times New Roman" w:hAnsi="Times New Roman" w:cs="Times New Roman"/>
          <w:sz w:val="24"/>
          <w:szCs w:val="24"/>
        </w:rPr>
        <w:t xml:space="preserve"> </w:t>
      </w:r>
      <w:r w:rsidRPr="00AC3460">
        <w:rPr>
          <w:rFonts w:ascii="Times New Roman" w:hAnsi="Times New Roman" w:cs="Times New Roman"/>
          <w:sz w:val="24"/>
          <w:szCs w:val="24"/>
        </w:rPr>
        <w:t>ar alternatyvia žemės ūkiui veikla bei pareiškėjo žemės ūkio ir kaimo valda įregistruota Lietuvos Respublikos žemės ūkio ir kaimo verslo registre. Prašymai pateikiami Kėdainių rajono savivaldybės Žemės ūkio skyriui.</w:t>
      </w:r>
    </w:p>
    <w:p w14:paraId="4F7B097E" w14:textId="77777777" w:rsidR="000C5CB1" w:rsidRPr="00AC3460" w:rsidRDefault="000C5CB1" w:rsidP="00AC3460">
      <w:pPr>
        <w:spacing w:after="0" w:line="240" w:lineRule="auto"/>
        <w:jc w:val="both"/>
        <w:rPr>
          <w:rFonts w:ascii="Times New Roman" w:eastAsia="Times New Roman" w:hAnsi="Times New Roman" w:cs="Times New Roman"/>
          <w:b/>
          <w:bCs/>
          <w:kern w:val="0"/>
          <w:sz w:val="24"/>
          <w:szCs w:val="24"/>
        </w:rPr>
      </w:pPr>
    </w:p>
    <w:p w14:paraId="7DC3998A" w14:textId="5E4D1DBF" w:rsidR="000C5CB1" w:rsidRPr="00AC3460" w:rsidRDefault="000C5CB1" w:rsidP="00AC3460">
      <w:pPr>
        <w:spacing w:after="0" w:line="240" w:lineRule="auto"/>
        <w:jc w:val="both"/>
        <w:rPr>
          <w:rFonts w:ascii="Times New Roman" w:eastAsia="Times New Roman" w:hAnsi="Times New Roman" w:cs="Times New Roman"/>
          <w:b/>
          <w:bCs/>
          <w:kern w:val="0"/>
          <w:sz w:val="24"/>
          <w:szCs w:val="24"/>
        </w:rPr>
      </w:pPr>
      <w:r w:rsidRPr="00AC3460">
        <w:rPr>
          <w:rFonts w:ascii="Times New Roman" w:eastAsia="Times New Roman" w:hAnsi="Times New Roman" w:cs="Times New Roman"/>
          <w:b/>
          <w:bCs/>
          <w:kern w:val="0"/>
          <w:sz w:val="24"/>
          <w:szCs w:val="24"/>
        </w:rPr>
        <w:t>Paramos teikimo proceso aprašymas</w:t>
      </w:r>
    </w:p>
    <w:p w14:paraId="00A56EE5" w14:textId="6648E64C" w:rsidR="000C5CB1" w:rsidRPr="00AC3460" w:rsidRDefault="000C5CB1" w:rsidP="00AC3460">
      <w:pPr>
        <w:spacing w:after="0" w:line="240" w:lineRule="auto"/>
        <w:jc w:val="both"/>
        <w:rPr>
          <w:rFonts w:ascii="Times New Roman" w:hAnsi="Times New Roman" w:cs="Times New Roman"/>
          <w:sz w:val="24"/>
          <w:szCs w:val="24"/>
        </w:rPr>
      </w:pPr>
      <w:r w:rsidRPr="00AC3460">
        <w:rPr>
          <w:rFonts w:ascii="Times New Roman" w:hAnsi="Times New Roman" w:cs="Times New Roman"/>
          <w:sz w:val="24"/>
          <w:szCs w:val="24"/>
        </w:rPr>
        <w:t>Melioruotos žemės savininkas ar kitas naudotojas teikia savivaldybės administracijai prašymą. Kartu su prašymu pateikiami dokumentai, patvirtinantys naudojimosi žeme faktą, bei nusausintos žemės sklypo plano masteliu 1:10000 kopijos. Prašymas ir kartu teikiami dokumentai gali būti pateikiami ir elektroninėmis priemonėmis. Prašymai nagrinėjami, savininkai ir naudotojai informuojami apie numatomų darbų atlikimo eigą.</w:t>
      </w:r>
    </w:p>
    <w:p w14:paraId="7CBFBF2C" w14:textId="77777777" w:rsidR="005010A7" w:rsidRPr="00AC3460" w:rsidRDefault="005010A7" w:rsidP="00AC3460">
      <w:pPr>
        <w:spacing w:after="0" w:line="240" w:lineRule="auto"/>
        <w:jc w:val="both"/>
        <w:rPr>
          <w:rFonts w:ascii="Times New Roman" w:hAnsi="Times New Roman" w:cs="Times New Roman"/>
          <w:sz w:val="24"/>
          <w:szCs w:val="24"/>
        </w:rPr>
      </w:pPr>
    </w:p>
    <w:p w14:paraId="5F071E86" w14:textId="0345B011" w:rsidR="005010A7" w:rsidRPr="00AC3460" w:rsidRDefault="005010A7" w:rsidP="00AC3460">
      <w:pPr>
        <w:spacing w:after="0" w:line="240" w:lineRule="auto"/>
        <w:jc w:val="both"/>
        <w:rPr>
          <w:rFonts w:ascii="Times New Roman" w:hAnsi="Times New Roman" w:cs="Times New Roman"/>
          <w:b/>
          <w:bCs/>
          <w:sz w:val="24"/>
          <w:szCs w:val="24"/>
        </w:rPr>
      </w:pPr>
      <w:r w:rsidRPr="00AC3460">
        <w:rPr>
          <w:rFonts w:ascii="Times New Roman" w:hAnsi="Times New Roman" w:cs="Times New Roman"/>
          <w:b/>
          <w:bCs/>
          <w:sz w:val="24"/>
          <w:szCs w:val="24"/>
        </w:rPr>
        <w:t>Paslaugos teikimo informacija</w:t>
      </w:r>
    </w:p>
    <w:p w14:paraId="614ADB01" w14:textId="77777777" w:rsidR="005010A7" w:rsidRPr="00AC3460" w:rsidRDefault="005010A7" w:rsidP="00AC3460">
      <w:pPr>
        <w:spacing w:after="0" w:line="240" w:lineRule="auto"/>
        <w:jc w:val="both"/>
        <w:rPr>
          <w:rFonts w:ascii="Times New Roman" w:hAnsi="Times New Roman" w:cs="Times New Roman"/>
          <w:sz w:val="24"/>
          <w:szCs w:val="24"/>
        </w:rPr>
      </w:pPr>
      <w:r w:rsidRPr="00AC3460">
        <w:rPr>
          <w:rFonts w:ascii="Times New Roman" w:hAnsi="Times New Roman" w:cs="Times New Roman"/>
          <w:sz w:val="24"/>
          <w:szCs w:val="24"/>
        </w:rPr>
        <w:t>Prašymų dėl Valstybės finansinės paramos, teikiamos melioruotos žemės savininkams melioracijos statinių rekonstravimo, remonto ir priežiūros darbams atlikti priėmimas.</w:t>
      </w:r>
    </w:p>
    <w:p w14:paraId="09829665" w14:textId="77777777" w:rsidR="005010A7" w:rsidRPr="00AC3460" w:rsidRDefault="005010A7" w:rsidP="00AC3460">
      <w:pPr>
        <w:spacing w:after="0" w:line="240" w:lineRule="auto"/>
        <w:jc w:val="both"/>
        <w:rPr>
          <w:rFonts w:ascii="Times New Roman" w:hAnsi="Times New Roman" w:cs="Times New Roman"/>
          <w:b/>
          <w:bCs/>
          <w:sz w:val="24"/>
          <w:szCs w:val="24"/>
        </w:rPr>
      </w:pPr>
    </w:p>
    <w:p w14:paraId="45025CC8" w14:textId="4A1E28C1" w:rsidR="000C5CB1" w:rsidRPr="00AC3460" w:rsidRDefault="000C5CB1" w:rsidP="00AC3460">
      <w:pPr>
        <w:spacing w:after="0" w:line="240" w:lineRule="auto"/>
        <w:jc w:val="both"/>
        <w:rPr>
          <w:rFonts w:ascii="Times New Roman" w:hAnsi="Times New Roman" w:cs="Times New Roman"/>
          <w:b/>
          <w:bCs/>
          <w:sz w:val="24"/>
          <w:szCs w:val="24"/>
        </w:rPr>
      </w:pPr>
      <w:r w:rsidRPr="00AC3460">
        <w:rPr>
          <w:rFonts w:ascii="Times New Roman" w:hAnsi="Times New Roman" w:cs="Times New Roman"/>
          <w:b/>
          <w:bCs/>
          <w:sz w:val="24"/>
          <w:szCs w:val="24"/>
        </w:rPr>
        <w:t>Informacija ir dokumentai, kuriuos turi pateikti asmuo</w:t>
      </w:r>
    </w:p>
    <w:p w14:paraId="201619D7" w14:textId="30A1EBC4" w:rsidR="000C5CB1" w:rsidRPr="00AC3460" w:rsidRDefault="000C5CB1" w:rsidP="00AC3460">
      <w:pPr>
        <w:pStyle w:val="ListParagraph"/>
        <w:numPr>
          <w:ilvl w:val="0"/>
          <w:numId w:val="2"/>
        </w:numPr>
        <w:spacing w:after="0" w:line="240" w:lineRule="auto"/>
        <w:ind w:left="567" w:hanging="567"/>
        <w:jc w:val="both"/>
        <w:rPr>
          <w:rFonts w:ascii="Times New Roman" w:hAnsi="Times New Roman" w:cs="Times New Roman"/>
          <w:sz w:val="24"/>
          <w:szCs w:val="24"/>
        </w:rPr>
      </w:pPr>
      <w:r w:rsidRPr="00AC3460">
        <w:rPr>
          <w:rFonts w:ascii="Times New Roman" w:hAnsi="Times New Roman" w:cs="Times New Roman"/>
          <w:sz w:val="24"/>
          <w:szCs w:val="24"/>
        </w:rPr>
        <w:t>Prašymas</w:t>
      </w:r>
      <w:r w:rsidR="00665CFC" w:rsidRPr="00AC3460">
        <w:rPr>
          <w:rFonts w:ascii="Times New Roman" w:hAnsi="Times New Roman" w:cs="Times New Roman"/>
          <w:sz w:val="24"/>
          <w:szCs w:val="24"/>
        </w:rPr>
        <w:t xml:space="preserve"> (Priedas)</w:t>
      </w:r>
      <w:r w:rsidR="00AC3460">
        <w:rPr>
          <w:rFonts w:ascii="Times New Roman" w:hAnsi="Times New Roman" w:cs="Times New Roman"/>
          <w:sz w:val="24"/>
          <w:szCs w:val="24"/>
        </w:rPr>
        <w:t>.</w:t>
      </w:r>
      <w:r w:rsidRPr="00AC3460">
        <w:rPr>
          <w:rFonts w:ascii="Times New Roman" w:hAnsi="Times New Roman" w:cs="Times New Roman"/>
          <w:sz w:val="24"/>
          <w:szCs w:val="24"/>
        </w:rPr>
        <w:t xml:space="preserve"> </w:t>
      </w:r>
    </w:p>
    <w:p w14:paraId="4F3359A5" w14:textId="49065780" w:rsidR="000C5CB1" w:rsidRPr="00AC3460" w:rsidRDefault="000C5CB1" w:rsidP="00AC3460">
      <w:pPr>
        <w:pStyle w:val="ListParagraph"/>
        <w:numPr>
          <w:ilvl w:val="0"/>
          <w:numId w:val="2"/>
        </w:numPr>
        <w:spacing w:after="0" w:line="240" w:lineRule="auto"/>
        <w:ind w:left="567" w:hanging="567"/>
        <w:jc w:val="both"/>
        <w:rPr>
          <w:rFonts w:ascii="Times New Roman" w:hAnsi="Times New Roman" w:cs="Times New Roman"/>
          <w:sz w:val="24"/>
          <w:szCs w:val="24"/>
        </w:rPr>
      </w:pPr>
      <w:r w:rsidRPr="00AC3460">
        <w:rPr>
          <w:rFonts w:ascii="Times New Roman" w:hAnsi="Times New Roman" w:cs="Times New Roman"/>
          <w:sz w:val="24"/>
          <w:szCs w:val="24"/>
        </w:rPr>
        <w:t>Asmens tapatybę patvirtinantis dokumentas</w:t>
      </w:r>
      <w:r w:rsidR="00AC3460">
        <w:rPr>
          <w:rFonts w:ascii="Times New Roman" w:hAnsi="Times New Roman" w:cs="Times New Roman"/>
          <w:sz w:val="24"/>
          <w:szCs w:val="24"/>
        </w:rPr>
        <w:t>.</w:t>
      </w:r>
      <w:r w:rsidRPr="00AC3460">
        <w:rPr>
          <w:rFonts w:ascii="Times New Roman" w:hAnsi="Times New Roman" w:cs="Times New Roman"/>
          <w:sz w:val="24"/>
          <w:szCs w:val="24"/>
        </w:rPr>
        <w:t xml:space="preserve"> </w:t>
      </w:r>
    </w:p>
    <w:p w14:paraId="0A081993" w14:textId="248F4D5D" w:rsidR="000C5CB1" w:rsidRPr="00AC3460" w:rsidRDefault="000C5CB1" w:rsidP="00AC3460">
      <w:pPr>
        <w:pStyle w:val="ListParagraph"/>
        <w:numPr>
          <w:ilvl w:val="0"/>
          <w:numId w:val="2"/>
        </w:numPr>
        <w:spacing w:after="0" w:line="240" w:lineRule="auto"/>
        <w:ind w:left="567" w:hanging="567"/>
        <w:jc w:val="both"/>
        <w:rPr>
          <w:rFonts w:ascii="Times New Roman" w:hAnsi="Times New Roman" w:cs="Times New Roman"/>
          <w:sz w:val="24"/>
          <w:szCs w:val="24"/>
        </w:rPr>
      </w:pPr>
      <w:r w:rsidRPr="00AC3460">
        <w:rPr>
          <w:rFonts w:ascii="Times New Roman" w:hAnsi="Times New Roman" w:cs="Times New Roman"/>
          <w:sz w:val="24"/>
          <w:szCs w:val="24"/>
        </w:rPr>
        <w:t>Registrų centro išrašas</w:t>
      </w:r>
      <w:r w:rsidR="00AC3460">
        <w:rPr>
          <w:rFonts w:ascii="Times New Roman" w:hAnsi="Times New Roman" w:cs="Times New Roman"/>
          <w:sz w:val="24"/>
          <w:szCs w:val="24"/>
        </w:rPr>
        <w:t>.</w:t>
      </w:r>
      <w:r w:rsidRPr="00AC3460">
        <w:rPr>
          <w:rFonts w:ascii="Times New Roman" w:hAnsi="Times New Roman" w:cs="Times New Roman"/>
          <w:sz w:val="24"/>
          <w:szCs w:val="24"/>
        </w:rPr>
        <w:t xml:space="preserve"> </w:t>
      </w:r>
    </w:p>
    <w:p w14:paraId="0B633354" w14:textId="15494B4E" w:rsidR="000C5CB1" w:rsidRPr="00AC3460" w:rsidRDefault="000C5CB1" w:rsidP="00AC3460">
      <w:pPr>
        <w:pStyle w:val="ListParagraph"/>
        <w:numPr>
          <w:ilvl w:val="0"/>
          <w:numId w:val="2"/>
        </w:numPr>
        <w:spacing w:after="0" w:line="240" w:lineRule="auto"/>
        <w:ind w:left="567" w:hanging="567"/>
        <w:jc w:val="both"/>
        <w:rPr>
          <w:rFonts w:ascii="Times New Roman" w:hAnsi="Times New Roman" w:cs="Times New Roman"/>
          <w:sz w:val="24"/>
          <w:szCs w:val="24"/>
        </w:rPr>
      </w:pPr>
      <w:r w:rsidRPr="00AC3460">
        <w:rPr>
          <w:rFonts w:ascii="Times New Roman" w:hAnsi="Times New Roman" w:cs="Times New Roman"/>
          <w:sz w:val="24"/>
          <w:szCs w:val="24"/>
        </w:rPr>
        <w:t>Žemės sklypo plano su sklypų gretimybėmis M 1: 10000 kopija.</w:t>
      </w:r>
    </w:p>
    <w:p w14:paraId="26EF62D6" w14:textId="77777777" w:rsidR="000C5CB1" w:rsidRPr="00AC3460" w:rsidRDefault="000C5CB1" w:rsidP="00AC3460">
      <w:pPr>
        <w:spacing w:after="0" w:line="240" w:lineRule="auto"/>
        <w:jc w:val="both"/>
        <w:rPr>
          <w:rFonts w:ascii="Times New Roman" w:hAnsi="Times New Roman" w:cs="Times New Roman"/>
          <w:b/>
          <w:bCs/>
          <w:sz w:val="24"/>
          <w:szCs w:val="24"/>
        </w:rPr>
      </w:pPr>
    </w:p>
    <w:p w14:paraId="06AE4E9C" w14:textId="6384DE6E" w:rsidR="000C5CB1" w:rsidRPr="00AC3460" w:rsidRDefault="000C5CB1" w:rsidP="00AC3460">
      <w:pPr>
        <w:spacing w:after="0" w:line="240" w:lineRule="auto"/>
        <w:jc w:val="both"/>
        <w:rPr>
          <w:rFonts w:ascii="Times New Roman" w:eastAsia="Times New Roman" w:hAnsi="Times New Roman" w:cs="Times New Roman"/>
          <w:b/>
          <w:bCs/>
          <w:sz w:val="24"/>
          <w:szCs w:val="24"/>
        </w:rPr>
      </w:pPr>
      <w:r w:rsidRPr="00AC3460">
        <w:rPr>
          <w:rFonts w:ascii="Times New Roman" w:eastAsia="Times New Roman" w:hAnsi="Times New Roman" w:cs="Times New Roman"/>
          <w:b/>
          <w:bCs/>
          <w:sz w:val="24"/>
          <w:szCs w:val="24"/>
        </w:rPr>
        <w:t>Teisės aktai, reguliuojantys paslaugos teikimą</w:t>
      </w:r>
    </w:p>
    <w:p w14:paraId="76789575" w14:textId="435D7115" w:rsidR="000C5CB1" w:rsidRPr="00AC3460" w:rsidRDefault="005010A7" w:rsidP="00AC3460">
      <w:pPr>
        <w:pStyle w:val="ListParagraph"/>
        <w:numPr>
          <w:ilvl w:val="0"/>
          <w:numId w:val="4"/>
        </w:numPr>
        <w:spacing w:after="0" w:line="240" w:lineRule="auto"/>
        <w:ind w:left="0" w:firstLine="0"/>
        <w:jc w:val="both"/>
        <w:rPr>
          <w:rFonts w:ascii="Times New Roman" w:hAnsi="Times New Roman" w:cs="Times New Roman"/>
          <w:color w:val="4472C4" w:themeColor="accent1"/>
          <w:sz w:val="24"/>
          <w:szCs w:val="24"/>
        </w:rPr>
      </w:pPr>
      <w:hyperlink r:id="rId5" w:history="1">
        <w:r w:rsidRPr="00AC3460">
          <w:rPr>
            <w:rStyle w:val="Hyperlink"/>
            <w:rFonts w:ascii="Times New Roman" w:hAnsi="Times New Roman" w:cs="Times New Roman"/>
            <w:color w:val="4472C4" w:themeColor="accent1"/>
            <w:sz w:val="24"/>
            <w:szCs w:val="24"/>
          </w:rPr>
          <w:t>Lietuvos Respublikos žemės ūkio ministro 2004 m. balandžio 26 d. įsakymu Nr. 3D-228, numatytus melioracijos statinių techninius dokumentus</w:t>
        </w:r>
      </w:hyperlink>
    </w:p>
    <w:p w14:paraId="0AF1AE34" w14:textId="77777777" w:rsidR="005010A7" w:rsidRPr="00AC3460" w:rsidRDefault="005010A7" w:rsidP="00AC3460">
      <w:pPr>
        <w:spacing w:after="0" w:line="240" w:lineRule="auto"/>
        <w:jc w:val="both"/>
        <w:rPr>
          <w:rFonts w:ascii="Times New Roman" w:eastAsia="Times New Roman" w:hAnsi="Times New Roman" w:cs="Times New Roman"/>
          <w:b/>
          <w:bCs/>
          <w:sz w:val="24"/>
          <w:szCs w:val="24"/>
        </w:rPr>
      </w:pPr>
    </w:p>
    <w:p w14:paraId="680A6400" w14:textId="3F7A9C5A" w:rsidR="000C5CB1" w:rsidRPr="00AC3460" w:rsidRDefault="000C5CB1" w:rsidP="00AC3460">
      <w:pPr>
        <w:spacing w:after="0" w:line="240" w:lineRule="auto"/>
        <w:jc w:val="both"/>
        <w:rPr>
          <w:rFonts w:ascii="Times New Roman" w:eastAsia="Times New Roman" w:hAnsi="Times New Roman" w:cs="Times New Roman"/>
          <w:b/>
          <w:bCs/>
          <w:sz w:val="24"/>
          <w:szCs w:val="24"/>
        </w:rPr>
      </w:pPr>
      <w:r w:rsidRPr="00AC3460">
        <w:rPr>
          <w:rFonts w:ascii="Times New Roman" w:eastAsia="Times New Roman" w:hAnsi="Times New Roman" w:cs="Times New Roman"/>
          <w:b/>
          <w:bCs/>
          <w:sz w:val="24"/>
          <w:szCs w:val="24"/>
        </w:rPr>
        <w:t xml:space="preserve">Už paslaugos teikimą atsakingų asmenų kontaktai </w:t>
      </w:r>
    </w:p>
    <w:p w14:paraId="0DE7FD05" w14:textId="3B34441C" w:rsidR="000C5CB1" w:rsidRPr="00AC3460" w:rsidRDefault="000C5CB1" w:rsidP="00AC3460">
      <w:pPr>
        <w:spacing w:after="0" w:line="240" w:lineRule="auto"/>
        <w:jc w:val="both"/>
        <w:rPr>
          <w:rFonts w:ascii="Times New Roman" w:hAnsi="Times New Roman" w:cs="Times New Roman"/>
          <w:sz w:val="24"/>
          <w:szCs w:val="24"/>
        </w:rPr>
      </w:pPr>
      <w:r w:rsidRPr="00AC3460">
        <w:rPr>
          <w:rFonts w:ascii="Times New Roman" w:hAnsi="Times New Roman" w:cs="Times New Roman"/>
          <w:sz w:val="24"/>
          <w:szCs w:val="24"/>
        </w:rPr>
        <w:t xml:space="preserve">Žemės ūkio skyriaus vyr. specialistas Saulius </w:t>
      </w:r>
      <w:proofErr w:type="spellStart"/>
      <w:r w:rsidRPr="00AC3460">
        <w:rPr>
          <w:rFonts w:ascii="Times New Roman" w:hAnsi="Times New Roman" w:cs="Times New Roman"/>
          <w:sz w:val="24"/>
          <w:szCs w:val="24"/>
        </w:rPr>
        <w:t>Jacius</w:t>
      </w:r>
      <w:proofErr w:type="spellEnd"/>
      <w:r w:rsidR="00AC3460">
        <w:rPr>
          <w:rFonts w:ascii="Times New Roman" w:hAnsi="Times New Roman" w:cs="Times New Roman"/>
          <w:sz w:val="24"/>
          <w:szCs w:val="24"/>
        </w:rPr>
        <w:t>,</w:t>
      </w:r>
      <w:r w:rsidRPr="00AC3460">
        <w:rPr>
          <w:rFonts w:ascii="Times New Roman" w:hAnsi="Times New Roman" w:cs="Times New Roman"/>
          <w:sz w:val="24"/>
          <w:szCs w:val="24"/>
        </w:rPr>
        <w:t xml:space="preserve"> </w:t>
      </w:r>
      <w:r w:rsidR="00AC3460">
        <w:rPr>
          <w:rFonts w:ascii="Times New Roman" w:hAnsi="Times New Roman" w:cs="Times New Roman"/>
          <w:sz w:val="24"/>
          <w:szCs w:val="24"/>
        </w:rPr>
        <w:t>t</w:t>
      </w:r>
      <w:r w:rsidRPr="00AC3460">
        <w:rPr>
          <w:rFonts w:ascii="Times New Roman" w:hAnsi="Times New Roman" w:cs="Times New Roman"/>
          <w:sz w:val="24"/>
          <w:szCs w:val="24"/>
        </w:rPr>
        <w:t>el. +370 347 20510</w:t>
      </w:r>
      <w:r w:rsidR="00AC3460">
        <w:rPr>
          <w:rFonts w:ascii="Times New Roman" w:hAnsi="Times New Roman" w:cs="Times New Roman"/>
          <w:sz w:val="24"/>
          <w:szCs w:val="24"/>
        </w:rPr>
        <w:t>,</w:t>
      </w:r>
      <w:r w:rsidRPr="00AC3460">
        <w:rPr>
          <w:rFonts w:ascii="Times New Roman" w:hAnsi="Times New Roman" w:cs="Times New Roman"/>
          <w:sz w:val="24"/>
          <w:szCs w:val="24"/>
        </w:rPr>
        <w:t xml:space="preserve"> </w:t>
      </w:r>
      <w:r w:rsidR="00AC3460">
        <w:rPr>
          <w:rFonts w:ascii="Times New Roman" w:hAnsi="Times New Roman" w:cs="Times New Roman"/>
          <w:sz w:val="24"/>
          <w:szCs w:val="24"/>
        </w:rPr>
        <w:t>e</w:t>
      </w:r>
      <w:r w:rsidRPr="00AC3460">
        <w:rPr>
          <w:rFonts w:ascii="Times New Roman" w:hAnsi="Times New Roman" w:cs="Times New Roman"/>
          <w:sz w:val="24"/>
          <w:szCs w:val="24"/>
        </w:rPr>
        <w:t>l. p</w:t>
      </w:r>
      <w:r w:rsidR="00AC3460">
        <w:rPr>
          <w:rFonts w:ascii="Times New Roman" w:hAnsi="Times New Roman" w:cs="Times New Roman"/>
          <w:sz w:val="24"/>
          <w:szCs w:val="24"/>
        </w:rPr>
        <w:t xml:space="preserve">. </w:t>
      </w:r>
      <w:hyperlink r:id="rId6" w:history="1">
        <w:r w:rsidR="00AC3460" w:rsidRPr="00AC3460">
          <w:rPr>
            <w:rStyle w:val="Hyperlink"/>
            <w:rFonts w:ascii="Times New Roman" w:hAnsi="Times New Roman" w:cs="Times New Roman"/>
            <w:color w:val="auto"/>
            <w:sz w:val="24"/>
            <w:szCs w:val="24"/>
            <w:u w:val="none"/>
          </w:rPr>
          <w:t>saulius.jacius@kedainiai.lt</w:t>
        </w:r>
      </w:hyperlink>
      <w:r w:rsidR="00AC3460" w:rsidRPr="00AC3460">
        <w:rPr>
          <w:rFonts w:ascii="Times New Roman" w:hAnsi="Times New Roman" w:cs="Times New Roman"/>
          <w:sz w:val="24"/>
          <w:szCs w:val="24"/>
        </w:rPr>
        <w:t>.</w:t>
      </w:r>
    </w:p>
    <w:p w14:paraId="17E26C1B" w14:textId="504C8C80" w:rsidR="000C5CB1" w:rsidRPr="00AC3460" w:rsidRDefault="000C5CB1" w:rsidP="00AC3460">
      <w:pPr>
        <w:spacing w:after="0" w:line="240" w:lineRule="auto"/>
        <w:jc w:val="both"/>
        <w:rPr>
          <w:rFonts w:ascii="Times New Roman" w:hAnsi="Times New Roman" w:cs="Times New Roman"/>
          <w:sz w:val="24"/>
          <w:szCs w:val="24"/>
        </w:rPr>
      </w:pPr>
      <w:r w:rsidRPr="00AC3460">
        <w:rPr>
          <w:rFonts w:ascii="Times New Roman" w:hAnsi="Times New Roman" w:cs="Times New Roman"/>
          <w:sz w:val="24"/>
          <w:szCs w:val="24"/>
        </w:rPr>
        <w:t xml:space="preserve">Žemės ūkio skyriaus vyr. specialistė Jolanta </w:t>
      </w:r>
      <w:proofErr w:type="spellStart"/>
      <w:r w:rsidRPr="00AC3460">
        <w:rPr>
          <w:rFonts w:ascii="Times New Roman" w:hAnsi="Times New Roman" w:cs="Times New Roman"/>
          <w:sz w:val="24"/>
          <w:szCs w:val="24"/>
        </w:rPr>
        <w:t>Šulcienė</w:t>
      </w:r>
      <w:proofErr w:type="spellEnd"/>
      <w:r w:rsidR="00AC3460" w:rsidRPr="00AC3460">
        <w:rPr>
          <w:rFonts w:ascii="Times New Roman" w:hAnsi="Times New Roman" w:cs="Times New Roman"/>
          <w:sz w:val="24"/>
          <w:szCs w:val="24"/>
        </w:rPr>
        <w:t>,</w:t>
      </w:r>
      <w:r w:rsidRPr="00AC3460">
        <w:rPr>
          <w:rFonts w:ascii="Times New Roman" w:hAnsi="Times New Roman" w:cs="Times New Roman"/>
          <w:sz w:val="24"/>
          <w:szCs w:val="24"/>
        </w:rPr>
        <w:t xml:space="preserve"> </w:t>
      </w:r>
      <w:r w:rsidR="00AC3460" w:rsidRPr="00AC3460">
        <w:rPr>
          <w:rFonts w:ascii="Times New Roman" w:hAnsi="Times New Roman" w:cs="Times New Roman"/>
          <w:sz w:val="24"/>
          <w:szCs w:val="24"/>
        </w:rPr>
        <w:t>t</w:t>
      </w:r>
      <w:r w:rsidRPr="00AC3460">
        <w:rPr>
          <w:rFonts w:ascii="Times New Roman" w:hAnsi="Times New Roman" w:cs="Times New Roman"/>
          <w:sz w:val="24"/>
          <w:szCs w:val="24"/>
        </w:rPr>
        <w:t>el. +370 347 69534</w:t>
      </w:r>
      <w:r w:rsidR="00AC3460" w:rsidRPr="00AC3460">
        <w:rPr>
          <w:rFonts w:ascii="Times New Roman" w:hAnsi="Times New Roman" w:cs="Times New Roman"/>
          <w:sz w:val="24"/>
          <w:szCs w:val="24"/>
        </w:rPr>
        <w:t>,</w:t>
      </w:r>
      <w:r w:rsidRPr="00AC3460">
        <w:rPr>
          <w:rFonts w:ascii="Times New Roman" w:hAnsi="Times New Roman" w:cs="Times New Roman"/>
          <w:sz w:val="24"/>
          <w:szCs w:val="24"/>
        </w:rPr>
        <w:t xml:space="preserve"> </w:t>
      </w:r>
      <w:r w:rsidR="00AC3460" w:rsidRPr="00AC3460">
        <w:rPr>
          <w:rFonts w:ascii="Times New Roman" w:hAnsi="Times New Roman" w:cs="Times New Roman"/>
          <w:sz w:val="24"/>
          <w:szCs w:val="24"/>
        </w:rPr>
        <w:t>e</w:t>
      </w:r>
      <w:r w:rsidRPr="00AC3460">
        <w:rPr>
          <w:rFonts w:ascii="Times New Roman" w:hAnsi="Times New Roman" w:cs="Times New Roman"/>
          <w:sz w:val="24"/>
          <w:szCs w:val="24"/>
        </w:rPr>
        <w:t>l. p</w:t>
      </w:r>
      <w:r w:rsidR="00AC3460" w:rsidRPr="00AC3460">
        <w:rPr>
          <w:rFonts w:ascii="Times New Roman" w:hAnsi="Times New Roman" w:cs="Times New Roman"/>
          <w:sz w:val="24"/>
          <w:szCs w:val="24"/>
        </w:rPr>
        <w:t>.</w:t>
      </w:r>
      <w:r w:rsidRPr="00AC3460">
        <w:rPr>
          <w:rFonts w:ascii="Times New Roman" w:hAnsi="Times New Roman" w:cs="Times New Roman"/>
          <w:sz w:val="24"/>
          <w:szCs w:val="24"/>
        </w:rPr>
        <w:t xml:space="preserve"> </w:t>
      </w:r>
      <w:hyperlink r:id="rId7" w:history="1">
        <w:r w:rsidRPr="00AC3460">
          <w:rPr>
            <w:rStyle w:val="Hyperlink"/>
            <w:rFonts w:ascii="Times New Roman" w:hAnsi="Times New Roman" w:cs="Times New Roman"/>
            <w:color w:val="auto"/>
            <w:sz w:val="24"/>
            <w:szCs w:val="24"/>
            <w:u w:val="none"/>
          </w:rPr>
          <w:t>jolanta.sulciene@kedainiai.lt</w:t>
        </w:r>
      </w:hyperlink>
      <w:r w:rsidR="00AC3460" w:rsidRPr="00AC3460">
        <w:rPr>
          <w:rFonts w:ascii="Times New Roman" w:hAnsi="Times New Roman" w:cs="Times New Roman"/>
          <w:sz w:val="24"/>
          <w:szCs w:val="24"/>
        </w:rPr>
        <w:t>.</w:t>
      </w:r>
    </w:p>
    <w:p w14:paraId="5FCEEE73" w14:textId="77777777" w:rsidR="000C5CB1" w:rsidRPr="00AC3460" w:rsidRDefault="000C5CB1" w:rsidP="00AC3460">
      <w:pPr>
        <w:spacing w:after="0" w:line="240" w:lineRule="auto"/>
        <w:jc w:val="both"/>
        <w:rPr>
          <w:rFonts w:ascii="Times New Roman" w:hAnsi="Times New Roman" w:cs="Times New Roman"/>
          <w:sz w:val="24"/>
          <w:szCs w:val="24"/>
        </w:rPr>
      </w:pPr>
    </w:p>
    <w:p w14:paraId="3ADF1235" w14:textId="77777777" w:rsidR="00786B33" w:rsidRPr="00AC3460" w:rsidRDefault="00786B33" w:rsidP="00AC3460">
      <w:pPr>
        <w:spacing w:after="0" w:line="240" w:lineRule="auto"/>
        <w:rPr>
          <w:rFonts w:ascii="Times New Roman" w:hAnsi="Times New Roman" w:cs="Times New Roman"/>
          <w:b/>
          <w:bCs/>
          <w:sz w:val="24"/>
          <w:szCs w:val="24"/>
        </w:rPr>
      </w:pPr>
      <w:r w:rsidRPr="00AC3460">
        <w:rPr>
          <w:rFonts w:ascii="Times New Roman" w:hAnsi="Times New Roman" w:cs="Times New Roman"/>
          <w:b/>
          <w:bCs/>
          <w:sz w:val="24"/>
          <w:szCs w:val="24"/>
        </w:rPr>
        <w:t>Informacija apie teikėją</w:t>
      </w:r>
    </w:p>
    <w:p w14:paraId="41541DAF" w14:textId="21CB776D" w:rsidR="00665CFC" w:rsidRPr="00C36BF0" w:rsidRDefault="00786B33" w:rsidP="00C36BF0">
      <w:pPr>
        <w:spacing w:after="0" w:line="240" w:lineRule="auto"/>
        <w:jc w:val="both"/>
        <w:rPr>
          <w:rFonts w:ascii="Times New Roman" w:hAnsi="Times New Roman" w:cs="Times New Roman"/>
          <w:sz w:val="24"/>
          <w:szCs w:val="24"/>
        </w:rPr>
        <w:sectPr w:rsidR="00665CFC" w:rsidRPr="00C36BF0" w:rsidSect="00C36BF0">
          <w:pgSz w:w="11906" w:h="16838"/>
          <w:pgMar w:top="1134" w:right="567" w:bottom="1134" w:left="1701" w:header="709" w:footer="709" w:gutter="0"/>
          <w:cols w:space="708"/>
          <w:docGrid w:linePitch="360"/>
        </w:sectPr>
      </w:pPr>
      <w:bookmarkStart w:id="0" w:name="_Hlk191017611"/>
      <w:r w:rsidRPr="00AC3460">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8" w:history="1">
        <w:r w:rsidR="00AC3460" w:rsidRPr="004C4C71">
          <w:rPr>
            <w:rStyle w:val="Hyperlink"/>
            <w:rFonts w:ascii="Times New Roman" w:eastAsia="Calibri" w:hAnsi="Times New Roman" w:cs="Times New Roman"/>
            <w:kern w:val="0"/>
            <w:sz w:val="24"/>
            <w:szCs w:val="24"/>
          </w:rPr>
          <w:t>www.kedainiai.lt</w:t>
        </w:r>
      </w:hyperlink>
      <w:r w:rsidR="00AC3460">
        <w:rPr>
          <w:rFonts w:ascii="Times New Roman" w:eastAsia="Calibri" w:hAnsi="Times New Roman" w:cs="Times New Roman"/>
          <w:kern w:val="0"/>
          <w:sz w:val="24"/>
          <w:szCs w:val="24"/>
        </w:rPr>
        <w:t xml:space="preserve">, </w:t>
      </w:r>
      <w:r w:rsidRPr="00AC3460">
        <w:rPr>
          <w:rFonts w:ascii="Times New Roman" w:eastAsia="Calibri" w:hAnsi="Times New Roman" w:cs="Times New Roman"/>
          <w:kern w:val="0"/>
          <w:sz w:val="24"/>
          <w:szCs w:val="24"/>
        </w:rPr>
        <w:t>e</w:t>
      </w:r>
      <w:r w:rsidRPr="00AC3460">
        <w:rPr>
          <w:rFonts w:ascii="Times New Roman" w:hAnsi="Times New Roman" w:cs="Times New Roman"/>
          <w:sz w:val="24"/>
          <w:szCs w:val="24"/>
        </w:rPr>
        <w:t>l. p. administracija</w:t>
      </w:r>
      <w:r w:rsidRPr="00AC3460">
        <w:rPr>
          <w:rFonts w:ascii="Times New Roman" w:hAnsi="Times New Roman" w:cs="Times New Roman"/>
          <w:sz w:val="24"/>
          <w:szCs w:val="24"/>
          <w:lang w:val="en-US"/>
        </w:rPr>
        <w:t>@</w:t>
      </w:r>
      <w:proofErr w:type="spellStart"/>
      <w:r w:rsidRPr="00AC3460">
        <w:rPr>
          <w:rFonts w:ascii="Times New Roman" w:hAnsi="Times New Roman" w:cs="Times New Roman"/>
          <w:sz w:val="24"/>
          <w:szCs w:val="24"/>
        </w:rPr>
        <w:t>kedainiai.lt</w:t>
      </w:r>
      <w:bookmarkEnd w:id="0"/>
      <w:proofErr w:type="spellEnd"/>
      <w:r w:rsidR="00C36BF0">
        <w:rPr>
          <w:rFonts w:ascii="Times New Roman" w:hAnsi="Times New Roman" w:cs="Times New Roman"/>
          <w:sz w:val="24"/>
          <w:szCs w:val="24"/>
        </w:rPr>
        <w:t>.</w:t>
      </w:r>
    </w:p>
    <w:p w14:paraId="15B1578F" w14:textId="77777777" w:rsidR="00C36BF0" w:rsidRPr="005F2B55" w:rsidRDefault="00C36BF0" w:rsidP="00C36BF0">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lastRenderedPageBreak/>
        <w:t>Paslaugos veiksmų (neveikimo) apskundimo tvarka</w:t>
      </w:r>
    </w:p>
    <w:p w14:paraId="4F78C873" w14:textId="77777777" w:rsidR="00C36BF0" w:rsidRPr="00415CE3" w:rsidRDefault="00C36BF0" w:rsidP="00C36BF0">
      <w:pPr>
        <w:spacing w:after="0" w:line="240" w:lineRule="auto"/>
        <w:jc w:val="both"/>
        <w:rPr>
          <w:rFonts w:ascii="Times New Roman" w:hAnsi="Times New Roman" w:cs="Times New Roman"/>
          <w:sz w:val="24"/>
          <w:szCs w:val="24"/>
        </w:rPr>
      </w:pPr>
      <w:r w:rsidRPr="00415CE3">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9" w:history="1">
        <w:r w:rsidRPr="00415CE3">
          <w:rPr>
            <w:rStyle w:val="Hyperlink"/>
            <w:rFonts w:ascii="Times New Roman" w:hAnsi="Times New Roman" w:cs="Times New Roman"/>
            <w:sz w:val="24"/>
            <w:szCs w:val="24"/>
          </w:rPr>
          <w:t>https://e.teismas.lt</w:t>
        </w:r>
      </w:hyperlink>
      <w:r w:rsidRPr="00415CE3">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097177BE" w14:textId="77777777" w:rsidR="009C2892" w:rsidRDefault="009C2892" w:rsidP="00F91E95">
      <w:pPr>
        <w:widowControl w:val="0"/>
        <w:suppressAutoHyphens/>
        <w:autoSpaceDE w:val="0"/>
        <w:spacing w:after="0" w:line="240" w:lineRule="auto"/>
        <w:rPr>
          <w:rFonts w:ascii="Times New Roman" w:hAnsi="Times New Roman" w:cs="Times New Roman"/>
          <w:b/>
          <w:bCs/>
          <w:sz w:val="24"/>
          <w:szCs w:val="24"/>
        </w:rPr>
      </w:pPr>
    </w:p>
    <w:sectPr w:rsidR="009C2892" w:rsidSect="00C36BF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220A7"/>
    <w:multiLevelType w:val="hybridMultilevel"/>
    <w:tmpl w:val="CB06406E"/>
    <w:lvl w:ilvl="0" w:tplc="F3A46F0A">
      <w:start w:val="1"/>
      <w:numFmt w:val="decimal"/>
      <w:suff w:val="space"/>
      <w:lvlText w:val="%1."/>
      <w:lvlJc w:val="left"/>
      <w:pPr>
        <w:ind w:left="720"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2C491E83"/>
    <w:multiLevelType w:val="hybridMultilevel"/>
    <w:tmpl w:val="62E20D12"/>
    <w:lvl w:ilvl="0" w:tplc="73DAD8E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551669C"/>
    <w:multiLevelType w:val="hybridMultilevel"/>
    <w:tmpl w:val="86DAE9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6AB5589"/>
    <w:multiLevelType w:val="hybridMultilevel"/>
    <w:tmpl w:val="70A2802E"/>
    <w:lvl w:ilvl="0" w:tplc="0427000F">
      <w:start w:val="1"/>
      <w:numFmt w:val="decimal"/>
      <w:lvlText w:val="%1."/>
      <w:lvlJc w:val="left"/>
      <w:pPr>
        <w:ind w:left="5040" w:hanging="360"/>
      </w:pPr>
    </w:lvl>
    <w:lvl w:ilvl="1" w:tplc="04270019" w:tentative="1">
      <w:start w:val="1"/>
      <w:numFmt w:val="lowerLetter"/>
      <w:lvlText w:val="%2."/>
      <w:lvlJc w:val="left"/>
      <w:pPr>
        <w:ind w:left="5760" w:hanging="360"/>
      </w:pPr>
    </w:lvl>
    <w:lvl w:ilvl="2" w:tplc="0427001B" w:tentative="1">
      <w:start w:val="1"/>
      <w:numFmt w:val="lowerRoman"/>
      <w:lvlText w:val="%3."/>
      <w:lvlJc w:val="right"/>
      <w:pPr>
        <w:ind w:left="6480" w:hanging="180"/>
      </w:pPr>
    </w:lvl>
    <w:lvl w:ilvl="3" w:tplc="0427000F" w:tentative="1">
      <w:start w:val="1"/>
      <w:numFmt w:val="decimal"/>
      <w:lvlText w:val="%4."/>
      <w:lvlJc w:val="left"/>
      <w:pPr>
        <w:ind w:left="7200" w:hanging="360"/>
      </w:pPr>
    </w:lvl>
    <w:lvl w:ilvl="4" w:tplc="04270019" w:tentative="1">
      <w:start w:val="1"/>
      <w:numFmt w:val="lowerLetter"/>
      <w:lvlText w:val="%5."/>
      <w:lvlJc w:val="left"/>
      <w:pPr>
        <w:ind w:left="7920" w:hanging="360"/>
      </w:pPr>
    </w:lvl>
    <w:lvl w:ilvl="5" w:tplc="0427001B" w:tentative="1">
      <w:start w:val="1"/>
      <w:numFmt w:val="lowerRoman"/>
      <w:lvlText w:val="%6."/>
      <w:lvlJc w:val="right"/>
      <w:pPr>
        <w:ind w:left="8640" w:hanging="180"/>
      </w:pPr>
    </w:lvl>
    <w:lvl w:ilvl="6" w:tplc="0427000F" w:tentative="1">
      <w:start w:val="1"/>
      <w:numFmt w:val="decimal"/>
      <w:lvlText w:val="%7."/>
      <w:lvlJc w:val="left"/>
      <w:pPr>
        <w:ind w:left="9360" w:hanging="360"/>
      </w:pPr>
    </w:lvl>
    <w:lvl w:ilvl="7" w:tplc="04270019" w:tentative="1">
      <w:start w:val="1"/>
      <w:numFmt w:val="lowerLetter"/>
      <w:lvlText w:val="%8."/>
      <w:lvlJc w:val="left"/>
      <w:pPr>
        <w:ind w:left="10080" w:hanging="360"/>
      </w:pPr>
    </w:lvl>
    <w:lvl w:ilvl="8" w:tplc="0427001B" w:tentative="1">
      <w:start w:val="1"/>
      <w:numFmt w:val="lowerRoman"/>
      <w:lvlText w:val="%9."/>
      <w:lvlJc w:val="right"/>
      <w:pPr>
        <w:ind w:left="10800" w:hanging="180"/>
      </w:pPr>
    </w:lvl>
  </w:abstractNum>
  <w:num w:numId="1" w16cid:durableId="2018340330">
    <w:abstractNumId w:val="3"/>
  </w:num>
  <w:num w:numId="2" w16cid:durableId="440415262">
    <w:abstractNumId w:val="1"/>
  </w:num>
  <w:num w:numId="3" w16cid:durableId="691565520">
    <w:abstractNumId w:val="2"/>
  </w:num>
  <w:num w:numId="4" w16cid:durableId="1123815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CB1"/>
    <w:rsid w:val="00074B35"/>
    <w:rsid w:val="000C5CB1"/>
    <w:rsid w:val="0020752A"/>
    <w:rsid w:val="002946DD"/>
    <w:rsid w:val="002C2756"/>
    <w:rsid w:val="00366662"/>
    <w:rsid w:val="00491734"/>
    <w:rsid w:val="005010A7"/>
    <w:rsid w:val="00665CFC"/>
    <w:rsid w:val="00786B33"/>
    <w:rsid w:val="008E5FFE"/>
    <w:rsid w:val="00965AA8"/>
    <w:rsid w:val="009C2892"/>
    <w:rsid w:val="009D5B68"/>
    <w:rsid w:val="00AC3460"/>
    <w:rsid w:val="00C36BF0"/>
    <w:rsid w:val="00DF2F71"/>
    <w:rsid w:val="00EE56CC"/>
    <w:rsid w:val="00F91E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F416"/>
  <w15:chartTrackingRefBased/>
  <w15:docId w15:val="{85469400-C8CD-4CA2-ABF4-D11CE7E7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C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5C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5C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5C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5C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5C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C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C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C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C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5C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5C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5C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5C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5C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C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C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CB1"/>
    <w:rPr>
      <w:rFonts w:eastAsiaTheme="majorEastAsia" w:cstheme="majorBidi"/>
      <w:color w:val="272727" w:themeColor="text1" w:themeTint="D8"/>
    </w:rPr>
  </w:style>
  <w:style w:type="paragraph" w:styleId="Title">
    <w:name w:val="Title"/>
    <w:basedOn w:val="Normal"/>
    <w:next w:val="Normal"/>
    <w:link w:val="TitleChar"/>
    <w:uiPriority w:val="10"/>
    <w:qFormat/>
    <w:rsid w:val="000C5C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C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C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C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CB1"/>
    <w:pPr>
      <w:spacing w:before="160"/>
      <w:jc w:val="center"/>
    </w:pPr>
    <w:rPr>
      <w:i/>
      <w:iCs/>
      <w:color w:val="404040" w:themeColor="text1" w:themeTint="BF"/>
    </w:rPr>
  </w:style>
  <w:style w:type="character" w:customStyle="1" w:styleId="QuoteChar">
    <w:name w:val="Quote Char"/>
    <w:basedOn w:val="DefaultParagraphFont"/>
    <w:link w:val="Quote"/>
    <w:uiPriority w:val="29"/>
    <w:rsid w:val="000C5CB1"/>
    <w:rPr>
      <w:i/>
      <w:iCs/>
      <w:color w:val="404040" w:themeColor="text1" w:themeTint="BF"/>
    </w:rPr>
  </w:style>
  <w:style w:type="paragraph" w:styleId="ListParagraph">
    <w:name w:val="List Paragraph"/>
    <w:basedOn w:val="Normal"/>
    <w:uiPriority w:val="34"/>
    <w:qFormat/>
    <w:rsid w:val="000C5CB1"/>
    <w:pPr>
      <w:ind w:left="720"/>
      <w:contextualSpacing/>
    </w:pPr>
  </w:style>
  <w:style w:type="character" w:styleId="IntenseEmphasis">
    <w:name w:val="Intense Emphasis"/>
    <w:basedOn w:val="DefaultParagraphFont"/>
    <w:uiPriority w:val="21"/>
    <w:qFormat/>
    <w:rsid w:val="000C5CB1"/>
    <w:rPr>
      <w:i/>
      <w:iCs/>
      <w:color w:val="2F5496" w:themeColor="accent1" w:themeShade="BF"/>
    </w:rPr>
  </w:style>
  <w:style w:type="paragraph" w:styleId="IntenseQuote">
    <w:name w:val="Intense Quote"/>
    <w:basedOn w:val="Normal"/>
    <w:next w:val="Normal"/>
    <w:link w:val="IntenseQuoteChar"/>
    <w:uiPriority w:val="30"/>
    <w:qFormat/>
    <w:rsid w:val="000C5C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5CB1"/>
    <w:rPr>
      <w:i/>
      <w:iCs/>
      <w:color w:val="2F5496" w:themeColor="accent1" w:themeShade="BF"/>
    </w:rPr>
  </w:style>
  <w:style w:type="character" w:styleId="IntenseReference">
    <w:name w:val="Intense Reference"/>
    <w:basedOn w:val="DefaultParagraphFont"/>
    <w:uiPriority w:val="32"/>
    <w:qFormat/>
    <w:rsid w:val="000C5CB1"/>
    <w:rPr>
      <w:b/>
      <w:bCs/>
      <w:smallCaps/>
      <w:color w:val="2F5496" w:themeColor="accent1" w:themeShade="BF"/>
      <w:spacing w:val="5"/>
    </w:rPr>
  </w:style>
  <w:style w:type="character" w:styleId="Hyperlink">
    <w:name w:val="Hyperlink"/>
    <w:basedOn w:val="DefaultParagraphFont"/>
    <w:uiPriority w:val="99"/>
    <w:unhideWhenUsed/>
    <w:rsid w:val="000C5CB1"/>
    <w:rPr>
      <w:color w:val="0563C1" w:themeColor="hyperlink"/>
      <w:u w:val="single"/>
    </w:rPr>
  </w:style>
  <w:style w:type="character" w:styleId="UnresolvedMention">
    <w:name w:val="Unresolved Mention"/>
    <w:basedOn w:val="DefaultParagraphFont"/>
    <w:uiPriority w:val="99"/>
    <w:semiHidden/>
    <w:unhideWhenUsed/>
    <w:rsid w:val="000C5C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jolanta.sulciene@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ulius.jacius@kedainiai.lt" TargetMode="External"/><Relationship Id="rId11" Type="http://schemas.openxmlformats.org/officeDocument/2006/relationships/theme" Target="theme/theme1.xml"/><Relationship Id="rId5" Type="http://schemas.openxmlformats.org/officeDocument/2006/relationships/hyperlink" Target="https://e-seimas.lrs.lt/portal/legalAct/lt/TAD/TAIS.232908/as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2636</Words>
  <Characters>1504</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2025-05-09T07:07:00Z</dcterms:created>
  <dcterms:modified xsi:type="dcterms:W3CDTF">2025-05-14T09:50:00Z</dcterms:modified>
</cp:coreProperties>
</file>