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6B776" w14:textId="77777777" w:rsidR="000F69E1" w:rsidRDefault="00000000">
      <w:pPr>
        <w:jc w:val="both"/>
      </w:pPr>
      <w:r>
        <w:rPr>
          <w:b/>
          <w:i/>
        </w:rPr>
        <w:t>Suvestinė redakcija nuo 2026-02-03</w:t>
      </w:r>
    </w:p>
    <w:p w14:paraId="7068DF23" w14:textId="77777777" w:rsidR="000F69E1" w:rsidRDefault="000F69E1">
      <w:pPr>
        <w:jc w:val="both"/>
        <w:rPr>
          <w:sz w:val="20"/>
        </w:rPr>
      </w:pPr>
    </w:p>
    <w:p w14:paraId="0245478A" w14:textId="77777777" w:rsidR="000F69E1" w:rsidRDefault="00000000">
      <w:pPr>
        <w:jc w:val="both"/>
        <w:rPr>
          <w:sz w:val="20"/>
        </w:rPr>
      </w:pPr>
      <w:r>
        <w:rPr>
          <w:i/>
          <w:sz w:val="20"/>
        </w:rPr>
        <w:t>Sprendimas paskelbtas: TAR 2025-06-04, i. k. 2025-10029</w:t>
      </w:r>
    </w:p>
    <w:p w14:paraId="36D63C7F" w14:textId="77777777" w:rsidR="000F69E1" w:rsidRDefault="000F69E1">
      <w:pPr>
        <w:jc w:val="both"/>
        <w:rPr>
          <w:sz w:val="20"/>
        </w:rPr>
      </w:pPr>
    </w:p>
    <w:p w14:paraId="53DB92EE" w14:textId="77777777" w:rsidR="000F69E1" w:rsidRDefault="00000000">
      <w:pPr>
        <w:tabs>
          <w:tab w:val="left" w:pos="2880"/>
        </w:tabs>
        <w:jc w:val="center"/>
        <w:rPr>
          <w:szCs w:val="24"/>
          <w:lang w:eastAsia="ar-SA"/>
        </w:rPr>
      </w:pPr>
      <w:r>
        <w:rPr>
          <w:noProof/>
          <w:szCs w:val="24"/>
          <w:lang w:eastAsia="lt-LT"/>
        </w:rPr>
        <w:drawing>
          <wp:inline distT="0" distB="0" distL="0" distR="0" wp14:anchorId="6856CFDE" wp14:editId="65715947">
            <wp:extent cx="485775" cy="5715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solidFill>
                      <a:srgbClr val="FFFFFF"/>
                    </a:solidFill>
                    <a:ln>
                      <a:noFill/>
                    </a:ln>
                  </pic:spPr>
                </pic:pic>
              </a:graphicData>
            </a:graphic>
          </wp:inline>
        </w:drawing>
      </w:r>
    </w:p>
    <w:p w14:paraId="29A0872F" w14:textId="77777777" w:rsidR="000F69E1" w:rsidRDefault="000F69E1">
      <w:pPr>
        <w:jc w:val="center"/>
        <w:rPr>
          <w:szCs w:val="24"/>
          <w:lang w:eastAsia="ar-SA"/>
        </w:rPr>
      </w:pPr>
    </w:p>
    <w:p w14:paraId="0E6EDDEF" w14:textId="77777777" w:rsidR="000F69E1" w:rsidRDefault="00000000">
      <w:pPr>
        <w:spacing w:line="200" w:lineRule="atLeast"/>
        <w:jc w:val="center"/>
        <w:rPr>
          <w:b/>
          <w:bCs/>
          <w:caps/>
          <w:szCs w:val="24"/>
          <w:lang w:eastAsia="ar-SA"/>
        </w:rPr>
      </w:pPr>
      <w:r>
        <w:rPr>
          <w:b/>
          <w:bCs/>
          <w:caps/>
          <w:szCs w:val="24"/>
          <w:lang w:eastAsia="ar-SA"/>
        </w:rPr>
        <w:t>kėdainių rajono savivaldybėS TARYBA</w:t>
      </w:r>
    </w:p>
    <w:p w14:paraId="4E44D4B8" w14:textId="77777777" w:rsidR="000F69E1" w:rsidRDefault="000F69E1">
      <w:pPr>
        <w:spacing w:line="200" w:lineRule="atLeast"/>
        <w:jc w:val="center"/>
        <w:rPr>
          <w:b/>
          <w:bCs/>
          <w:caps/>
          <w:szCs w:val="24"/>
          <w:lang w:eastAsia="ar-SA"/>
        </w:rPr>
      </w:pPr>
    </w:p>
    <w:p w14:paraId="41A167D7" w14:textId="77777777" w:rsidR="000F69E1" w:rsidRDefault="00000000">
      <w:pPr>
        <w:spacing w:line="200" w:lineRule="atLeast"/>
        <w:jc w:val="center"/>
        <w:rPr>
          <w:b/>
          <w:bCs/>
          <w:caps/>
          <w:szCs w:val="24"/>
          <w:lang w:eastAsia="ar-SA"/>
        </w:rPr>
      </w:pPr>
      <w:r>
        <w:rPr>
          <w:b/>
          <w:bCs/>
          <w:caps/>
          <w:szCs w:val="24"/>
          <w:lang w:eastAsia="ar-SA"/>
        </w:rPr>
        <w:t>SPRENDIMAS</w:t>
      </w:r>
    </w:p>
    <w:p w14:paraId="68198A81" w14:textId="77777777" w:rsidR="000F69E1" w:rsidRDefault="00000000">
      <w:pPr>
        <w:widowControl w:val="0"/>
        <w:suppressAutoHyphens/>
        <w:overflowPunct w:val="0"/>
        <w:jc w:val="center"/>
        <w:rPr>
          <w:b/>
          <w:szCs w:val="24"/>
          <w:lang w:eastAsia="lt-LT" w:bidi="my-MM"/>
        </w:rPr>
      </w:pPr>
      <w:r>
        <w:rPr>
          <w:b/>
          <w:szCs w:val="24"/>
          <w:lang w:eastAsia="lt-LT" w:bidi="my-MM"/>
        </w:rPr>
        <w:t>DĖL KĖDAINIŲ RAJONO SAVIVALDYBĖS VIETINIŲ RINKLIAVŲ NUSTATYMO IR NUOSTATŲ TVIRTINIMO</w:t>
      </w:r>
    </w:p>
    <w:p w14:paraId="36E36A2E" w14:textId="77777777" w:rsidR="000F69E1" w:rsidRDefault="000F69E1">
      <w:pPr>
        <w:tabs>
          <w:tab w:val="left" w:pos="2880"/>
        </w:tabs>
        <w:jc w:val="center"/>
        <w:rPr>
          <w:rFonts w:eastAsia="SimSun"/>
          <w:b/>
          <w:szCs w:val="24"/>
          <w:lang w:eastAsia="zh-CN"/>
        </w:rPr>
      </w:pPr>
    </w:p>
    <w:p w14:paraId="4D6D2F17" w14:textId="77777777" w:rsidR="000F69E1" w:rsidRDefault="00000000">
      <w:pPr>
        <w:widowControl w:val="0"/>
        <w:suppressAutoHyphens/>
        <w:jc w:val="center"/>
        <w:rPr>
          <w:szCs w:val="24"/>
          <w:lang w:eastAsia="lt-LT"/>
        </w:rPr>
      </w:pPr>
      <w:r>
        <w:rPr>
          <w:szCs w:val="24"/>
          <w:lang w:eastAsia="lt-LT"/>
        </w:rPr>
        <w:t>2025 m. gegužės 30 d. Nr. TS-153</w:t>
      </w:r>
    </w:p>
    <w:p w14:paraId="70B47106" w14:textId="77777777" w:rsidR="000F69E1" w:rsidRDefault="00000000">
      <w:pPr>
        <w:widowControl w:val="0"/>
        <w:suppressAutoHyphens/>
        <w:jc w:val="center"/>
        <w:rPr>
          <w:rFonts w:eastAsia="Lucida Sans Unicode"/>
          <w:spacing w:val="3"/>
          <w:szCs w:val="24"/>
          <w:lang w:eastAsia="lt-LT"/>
        </w:rPr>
      </w:pPr>
      <w:r>
        <w:rPr>
          <w:rFonts w:eastAsia="Lucida Sans Unicode"/>
          <w:spacing w:val="3"/>
          <w:szCs w:val="24"/>
          <w:lang w:eastAsia="lt-LT"/>
        </w:rPr>
        <w:t>Kėdainiai</w:t>
      </w:r>
    </w:p>
    <w:p w14:paraId="5560F40E" w14:textId="77777777" w:rsidR="000F69E1" w:rsidRDefault="000F69E1">
      <w:pPr>
        <w:widowControl w:val="0"/>
        <w:suppressAutoHyphens/>
        <w:jc w:val="center"/>
        <w:rPr>
          <w:rFonts w:eastAsia="Lucida Sans Unicode"/>
          <w:spacing w:val="3"/>
          <w:szCs w:val="24"/>
          <w:lang w:eastAsia="lt-LT"/>
        </w:rPr>
      </w:pPr>
    </w:p>
    <w:p w14:paraId="037FA71D" w14:textId="77777777" w:rsidR="000F69E1" w:rsidRDefault="00000000">
      <w:pPr>
        <w:widowControl w:val="0"/>
        <w:suppressAutoHyphens/>
        <w:ind w:firstLine="709"/>
        <w:jc w:val="both"/>
        <w:rPr>
          <w:szCs w:val="24"/>
          <w:lang w:eastAsia="lt-LT"/>
        </w:rPr>
      </w:pPr>
      <w:r>
        <w:rPr>
          <w:szCs w:val="24"/>
          <w:lang w:eastAsia="lt-LT"/>
        </w:rPr>
        <w:t xml:space="preserve">Vadovaudamasi Lietuvos Respublikos vietos savivaldos įstatymo 6 straipsnio 2 punktu, 15 straipsnio 2 dalies 29 punktu, </w:t>
      </w:r>
      <w:r>
        <w:rPr>
          <w:szCs w:val="24"/>
          <w:lang w:eastAsia="lt-LT" w:bidi="my-MM"/>
        </w:rPr>
        <w:t>Lietuvos Respublikos rinkliavų įstatymo 11, 12 ir 13 straipsniais, Kėdainių rajono savivaldybės taryba n u s p r e n d ž i a :</w:t>
      </w:r>
    </w:p>
    <w:p w14:paraId="533AB7D6" w14:textId="77777777" w:rsidR="000F69E1" w:rsidRDefault="00000000">
      <w:pPr>
        <w:widowControl w:val="0"/>
        <w:tabs>
          <w:tab w:val="left" w:pos="960"/>
        </w:tabs>
        <w:suppressAutoHyphens/>
        <w:ind w:firstLine="709"/>
        <w:jc w:val="both"/>
        <w:rPr>
          <w:szCs w:val="24"/>
          <w:lang w:eastAsia="lt-LT" w:bidi="my-MM"/>
        </w:rPr>
      </w:pPr>
      <w:r>
        <w:rPr>
          <w:szCs w:val="24"/>
          <w:lang w:eastAsia="lt-LT" w:bidi="my-MM"/>
        </w:rPr>
        <w:t>1.</w:t>
      </w:r>
      <w:r>
        <w:rPr>
          <w:szCs w:val="24"/>
          <w:lang w:eastAsia="lt-LT" w:bidi="my-MM"/>
        </w:rPr>
        <w:tab/>
        <w:t>Nustatyti Kėdainių rajono savivaldybės teritorijoje vietines rinkliavas už:</w:t>
      </w:r>
    </w:p>
    <w:p w14:paraId="0EAB5E58" w14:textId="77777777" w:rsidR="000F69E1" w:rsidRDefault="00000000">
      <w:pPr>
        <w:widowControl w:val="0"/>
        <w:suppressAutoHyphens/>
        <w:overflowPunct w:val="0"/>
        <w:ind w:firstLine="709"/>
        <w:jc w:val="both"/>
        <w:rPr>
          <w:szCs w:val="24"/>
          <w:lang w:eastAsia="lt-LT" w:bidi="my-MM"/>
        </w:rPr>
      </w:pPr>
      <w:r>
        <w:rPr>
          <w:szCs w:val="24"/>
          <w:lang w:eastAsia="lt-LT" w:bidi="my-MM"/>
        </w:rPr>
        <w:t>1.1. leidimo atlikti kasinėjimo darbus Kėdainių rajono savivaldybės viešojo naudojimo teritorijoje (gatvėse, vietinės reikšmės keliuose, pėsčiųjų ir dviračių takuose, aikštėse, žaliuosiuose plotuose), atitverti ją ar jos dalį arba apriboti eismą joje išdavimą;</w:t>
      </w:r>
    </w:p>
    <w:p w14:paraId="5F4F0206" w14:textId="77777777" w:rsidR="000F69E1" w:rsidRDefault="00000000">
      <w:pPr>
        <w:widowControl w:val="0"/>
        <w:suppressAutoHyphens/>
        <w:overflowPunct w:val="0"/>
        <w:ind w:firstLine="709"/>
        <w:jc w:val="both"/>
        <w:rPr>
          <w:szCs w:val="24"/>
          <w:lang w:eastAsia="lt-LT" w:bidi="my-MM"/>
        </w:rPr>
      </w:pPr>
      <w:r>
        <w:rPr>
          <w:szCs w:val="24"/>
          <w:lang w:eastAsia="lt-LT" w:bidi="my-MM"/>
        </w:rPr>
        <w:t>1.2. leidimo prekiauti ar teikti paslaugas viešosiose vietose išdavimą (viešąja vieta, kurioje vykdoma prekyba, teikiamos paslaugos, laikytina Kėdainių rajono savivaldybės teritorijoje esanti savivaldybei ar valstybei nuosavybės teise priklausanti ar patikėjimo teise valdoma teritorija (išskyrus išnuomotą ar perduotą naudotis teritoriją), kurioje teikiamos paslaugos, taip pat vykdoma prekyba nuo (iš) laikinųjų prekybos įrenginių, kioskų, paviljonų, prekybai pritaikytų automobilių ar priekabų, lauko kavinių);</w:t>
      </w:r>
    </w:p>
    <w:p w14:paraId="750D98E3" w14:textId="77777777" w:rsidR="000F69E1" w:rsidRDefault="00000000">
      <w:pPr>
        <w:widowControl w:val="0"/>
        <w:suppressAutoHyphens/>
        <w:overflowPunct w:val="0"/>
        <w:ind w:firstLine="709"/>
        <w:jc w:val="both"/>
        <w:rPr>
          <w:szCs w:val="24"/>
          <w:lang w:eastAsia="lt-LT" w:bidi="my-MM"/>
        </w:rPr>
      </w:pPr>
      <w:r>
        <w:rPr>
          <w:szCs w:val="24"/>
          <w:lang w:eastAsia="lt-LT" w:bidi="my-MM"/>
        </w:rPr>
        <w:t>1.3. leidimo įrengti išorinę reklamą Kėdainių rajono savivaldybės teritorijoje išdavimą;</w:t>
      </w:r>
    </w:p>
    <w:p w14:paraId="25AF2E35" w14:textId="77777777" w:rsidR="000F69E1" w:rsidRDefault="00000000">
      <w:pPr>
        <w:widowControl w:val="0"/>
        <w:suppressAutoHyphens/>
        <w:overflowPunct w:val="0"/>
        <w:ind w:firstLine="709"/>
        <w:jc w:val="both"/>
        <w:rPr>
          <w:szCs w:val="24"/>
          <w:lang w:eastAsia="lt-LT" w:bidi="my-MM"/>
        </w:rPr>
      </w:pPr>
      <w:r>
        <w:rPr>
          <w:szCs w:val="24"/>
          <w:lang w:eastAsia="lt-LT" w:bidi="my-MM"/>
        </w:rPr>
        <w:t>1.4. leidimo organizuoti komercinius renginius Kėdainių rajono savivaldybei priklausančiose ar valdytojo teise valdomose viešojo naudojimo teritorijose išdavimą.</w:t>
      </w:r>
    </w:p>
    <w:p w14:paraId="4C8C76E7" w14:textId="77777777" w:rsidR="000F69E1" w:rsidRDefault="00000000">
      <w:pPr>
        <w:widowControl w:val="0"/>
        <w:suppressAutoHyphens/>
        <w:overflowPunct w:val="0"/>
        <w:ind w:firstLine="709"/>
        <w:jc w:val="both"/>
        <w:rPr>
          <w:szCs w:val="24"/>
          <w:lang w:eastAsia="lt-LT" w:bidi="my-MM"/>
        </w:rPr>
      </w:pPr>
      <w:r>
        <w:rPr>
          <w:szCs w:val="24"/>
          <w:lang w:eastAsia="lt-LT" w:bidi="my-MM"/>
        </w:rPr>
        <w:t>2. Patvirtinti Kėdainių rajono savivaldybės vietinių rinkliavų nuostatus (pridedama).</w:t>
      </w:r>
    </w:p>
    <w:p w14:paraId="43BA58FB" w14:textId="77777777" w:rsidR="000F69E1" w:rsidRDefault="00000000">
      <w:pPr>
        <w:widowControl w:val="0"/>
        <w:suppressAutoHyphens/>
        <w:overflowPunct w:val="0"/>
        <w:ind w:firstLine="709"/>
        <w:jc w:val="both"/>
        <w:rPr>
          <w:rFonts w:eastAsia="SimSun"/>
          <w:szCs w:val="24"/>
          <w:lang w:eastAsia="zh-CN"/>
        </w:rPr>
      </w:pPr>
      <w:r>
        <w:rPr>
          <w:szCs w:val="24"/>
          <w:lang w:eastAsia="lt-LT" w:bidi="my-MM"/>
        </w:rPr>
        <w:t xml:space="preserve">3. </w:t>
      </w:r>
      <w:r>
        <w:rPr>
          <w:szCs w:val="24"/>
          <w:lang w:eastAsia="lt-LT"/>
        </w:rPr>
        <w:t xml:space="preserve">Pripažinti netekusiu galios Kėdainių rajono savivaldybės tarybos 2008 m. gegužės 30 d. sprendimą Nr. TS-147 </w:t>
      </w:r>
      <w:r>
        <w:rPr>
          <w:szCs w:val="24"/>
          <w:lang w:eastAsia="lt-LT" w:bidi="my-MM"/>
        </w:rPr>
        <w:t xml:space="preserve">„Dėl Vietinių rinkliavų nustatymo ir nuostatų tvirtinimo“ </w:t>
      </w:r>
      <w:r>
        <w:rPr>
          <w:szCs w:val="24"/>
          <w:lang w:eastAsia="lt-LT"/>
        </w:rPr>
        <w:t>su visais pakeitimais ir papildymais.</w:t>
      </w:r>
    </w:p>
    <w:p w14:paraId="5EF45F96" w14:textId="77777777" w:rsidR="000F69E1" w:rsidRDefault="000F69E1">
      <w:pPr>
        <w:tabs>
          <w:tab w:val="left" w:pos="0"/>
        </w:tabs>
      </w:pPr>
    </w:p>
    <w:p w14:paraId="6003E57E" w14:textId="77777777" w:rsidR="000F69E1" w:rsidRDefault="000F69E1">
      <w:pPr>
        <w:tabs>
          <w:tab w:val="left" w:pos="0"/>
        </w:tabs>
      </w:pPr>
    </w:p>
    <w:p w14:paraId="1087F11D" w14:textId="77777777" w:rsidR="000F69E1" w:rsidRDefault="000F69E1">
      <w:pPr>
        <w:tabs>
          <w:tab w:val="left" w:pos="0"/>
        </w:tabs>
      </w:pPr>
    </w:p>
    <w:p w14:paraId="4A398CF2" w14:textId="77777777" w:rsidR="000F69E1" w:rsidRDefault="00000000">
      <w:pPr>
        <w:tabs>
          <w:tab w:val="left" w:pos="0"/>
        </w:tabs>
        <w:rPr>
          <w:rFonts w:eastAsia="SimSun"/>
          <w:szCs w:val="24"/>
          <w:lang w:eastAsia="zh-CN"/>
        </w:rPr>
      </w:pPr>
      <w:r>
        <w:rPr>
          <w:szCs w:val="24"/>
          <w:lang w:eastAsia="lt-LT"/>
        </w:rPr>
        <w:t>Savivaldybės meras</w:t>
      </w:r>
      <w:r>
        <w:rPr>
          <w:szCs w:val="24"/>
          <w:lang w:eastAsia="lt-LT"/>
        </w:rPr>
        <w:tab/>
        <w:t xml:space="preserve">                                                                                          Valentinas Tamulis</w:t>
      </w:r>
    </w:p>
    <w:p w14:paraId="1CE10E96" w14:textId="77777777" w:rsidR="000F69E1" w:rsidRDefault="000F69E1">
      <w:pPr>
        <w:widowControl w:val="0"/>
        <w:suppressAutoHyphens/>
        <w:overflowPunct w:val="0"/>
        <w:ind w:left="5103"/>
        <w:jc w:val="both"/>
        <w:sectPr w:rsidR="000F69E1">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5" w:h="16837" w:code="9"/>
          <w:pgMar w:top="1134" w:right="567" w:bottom="1134" w:left="1701" w:header="567" w:footer="567" w:gutter="0"/>
          <w:cols w:space="1296"/>
          <w:titlePg/>
          <w:docGrid w:linePitch="360"/>
        </w:sectPr>
      </w:pPr>
    </w:p>
    <w:p w14:paraId="00F94ED6" w14:textId="77777777" w:rsidR="000F69E1" w:rsidRDefault="00000000">
      <w:pPr>
        <w:widowControl w:val="0"/>
        <w:suppressAutoHyphens/>
        <w:overflowPunct w:val="0"/>
        <w:ind w:left="5103"/>
        <w:jc w:val="both"/>
        <w:rPr>
          <w:szCs w:val="24"/>
          <w:lang w:eastAsia="lt-LT" w:bidi="my-MM"/>
        </w:rPr>
      </w:pPr>
      <w:r>
        <w:rPr>
          <w:szCs w:val="24"/>
          <w:lang w:eastAsia="lt-LT" w:bidi="my-MM"/>
        </w:rPr>
        <w:lastRenderedPageBreak/>
        <w:t>PATVIRTINTA</w:t>
      </w:r>
    </w:p>
    <w:p w14:paraId="77522003" w14:textId="77777777" w:rsidR="000F69E1" w:rsidRDefault="00000000">
      <w:pPr>
        <w:widowControl w:val="0"/>
        <w:suppressAutoHyphens/>
        <w:overflowPunct w:val="0"/>
        <w:ind w:left="5103"/>
        <w:rPr>
          <w:szCs w:val="24"/>
          <w:lang w:eastAsia="lt-LT" w:bidi="my-MM"/>
        </w:rPr>
      </w:pPr>
      <w:r>
        <w:rPr>
          <w:szCs w:val="24"/>
          <w:lang w:eastAsia="lt-LT" w:bidi="my-MM"/>
        </w:rPr>
        <w:t>Kėdainių rajono savivaldybės tarybos</w:t>
      </w:r>
    </w:p>
    <w:p w14:paraId="24A2FCBE" w14:textId="77777777" w:rsidR="000F69E1" w:rsidRDefault="00000000">
      <w:pPr>
        <w:widowControl w:val="0"/>
        <w:suppressAutoHyphens/>
        <w:overflowPunct w:val="0"/>
        <w:ind w:left="5103"/>
        <w:rPr>
          <w:b/>
          <w:szCs w:val="24"/>
          <w:lang w:eastAsia="lt-LT" w:bidi="my-MM"/>
        </w:rPr>
      </w:pPr>
      <w:r>
        <w:rPr>
          <w:szCs w:val="24"/>
          <w:lang w:eastAsia="lt-LT" w:bidi="my-MM"/>
        </w:rPr>
        <w:t xml:space="preserve">2025 m. gegužės 30 d. sprendimu Nr. </w:t>
      </w:r>
      <w:r>
        <w:rPr>
          <w:szCs w:val="24"/>
          <w:lang w:eastAsia="lt-LT"/>
        </w:rPr>
        <w:t>TS-153</w:t>
      </w:r>
    </w:p>
    <w:p w14:paraId="1BC6C863" w14:textId="77777777" w:rsidR="000F69E1" w:rsidRDefault="000F69E1">
      <w:pPr>
        <w:widowControl w:val="0"/>
        <w:suppressAutoHyphens/>
        <w:overflowPunct w:val="0"/>
        <w:jc w:val="both"/>
        <w:rPr>
          <w:szCs w:val="24"/>
          <w:lang w:eastAsia="lt-LT" w:bidi="my-MM"/>
        </w:rPr>
      </w:pPr>
    </w:p>
    <w:p w14:paraId="34023CC1" w14:textId="77777777" w:rsidR="000F69E1" w:rsidRDefault="00000000">
      <w:pPr>
        <w:widowControl w:val="0"/>
        <w:suppressAutoHyphens/>
        <w:overflowPunct w:val="0"/>
        <w:jc w:val="center"/>
        <w:rPr>
          <w:b/>
          <w:szCs w:val="24"/>
          <w:lang w:eastAsia="lt-LT" w:bidi="my-MM"/>
        </w:rPr>
      </w:pPr>
      <w:r>
        <w:rPr>
          <w:b/>
          <w:szCs w:val="24"/>
          <w:lang w:eastAsia="lt-LT" w:bidi="my-MM"/>
        </w:rPr>
        <w:t>KĖDAINIŲ RAJONO SAVIVALDYBĖS VIETINIŲ RINKLIAVŲ NUOSTATAI</w:t>
      </w:r>
    </w:p>
    <w:p w14:paraId="54E19A32" w14:textId="77777777" w:rsidR="000F69E1" w:rsidRDefault="000F69E1">
      <w:pPr>
        <w:widowControl w:val="0"/>
        <w:suppressAutoHyphens/>
        <w:overflowPunct w:val="0"/>
        <w:jc w:val="both"/>
        <w:rPr>
          <w:b/>
          <w:szCs w:val="24"/>
          <w:lang w:eastAsia="lt-LT" w:bidi="my-MM"/>
        </w:rPr>
      </w:pPr>
    </w:p>
    <w:p w14:paraId="6DE54116" w14:textId="77777777" w:rsidR="000F69E1" w:rsidRDefault="00000000">
      <w:pPr>
        <w:widowControl w:val="0"/>
        <w:suppressAutoHyphens/>
        <w:overflowPunct w:val="0"/>
        <w:jc w:val="center"/>
        <w:rPr>
          <w:b/>
          <w:szCs w:val="24"/>
          <w:lang w:eastAsia="lt-LT" w:bidi="my-MM"/>
        </w:rPr>
      </w:pPr>
      <w:r>
        <w:rPr>
          <w:b/>
          <w:szCs w:val="24"/>
          <w:lang w:eastAsia="lt-LT" w:bidi="my-MM"/>
        </w:rPr>
        <w:t>I SKYRIUS</w:t>
      </w:r>
    </w:p>
    <w:p w14:paraId="0EFEC96E" w14:textId="77777777" w:rsidR="000F69E1" w:rsidRDefault="00000000">
      <w:pPr>
        <w:widowControl w:val="0"/>
        <w:suppressAutoHyphens/>
        <w:overflowPunct w:val="0"/>
        <w:jc w:val="center"/>
        <w:rPr>
          <w:b/>
          <w:szCs w:val="24"/>
          <w:lang w:eastAsia="lt-LT" w:bidi="my-MM"/>
        </w:rPr>
      </w:pPr>
      <w:r>
        <w:rPr>
          <w:b/>
          <w:szCs w:val="24"/>
          <w:lang w:eastAsia="lt-LT" w:bidi="my-MM"/>
        </w:rPr>
        <w:t>BENDROJI DALIS</w:t>
      </w:r>
    </w:p>
    <w:p w14:paraId="5F822BBE" w14:textId="77777777" w:rsidR="000F69E1" w:rsidRDefault="000F69E1">
      <w:pPr>
        <w:widowControl w:val="0"/>
        <w:suppressAutoHyphens/>
        <w:overflowPunct w:val="0"/>
        <w:jc w:val="both"/>
        <w:rPr>
          <w:szCs w:val="24"/>
          <w:lang w:eastAsia="lt-LT" w:bidi="my-MM"/>
        </w:rPr>
      </w:pPr>
    </w:p>
    <w:p w14:paraId="1FD50D5D" w14:textId="77777777" w:rsidR="000F69E1" w:rsidRDefault="00000000">
      <w:pPr>
        <w:widowControl w:val="0"/>
        <w:suppressAutoHyphens/>
        <w:overflowPunct w:val="0"/>
        <w:ind w:firstLine="567"/>
        <w:jc w:val="both"/>
        <w:rPr>
          <w:szCs w:val="24"/>
          <w:lang w:eastAsia="lt-LT" w:bidi="my-MM"/>
        </w:rPr>
      </w:pPr>
      <w:r>
        <w:rPr>
          <w:szCs w:val="24"/>
          <w:lang w:eastAsia="lt-LT" w:bidi="my-MM"/>
        </w:rPr>
        <w:t>1. Vietinė rinkliava – Kėdainių rajono savivaldybės tarybos sprendimu nustatyta privaloma įmoka, galiojanti Kėdainių rajono savivaldybės teritorijoje ir mokama į Savivaldybės biudžetą.</w:t>
      </w:r>
    </w:p>
    <w:p w14:paraId="4B6E6D7E" w14:textId="77777777" w:rsidR="000F69E1" w:rsidRDefault="00000000">
      <w:pPr>
        <w:widowControl w:val="0"/>
        <w:tabs>
          <w:tab w:val="left" w:pos="993"/>
        </w:tabs>
        <w:suppressAutoHyphens/>
        <w:ind w:firstLine="567"/>
        <w:jc w:val="both"/>
        <w:rPr>
          <w:color w:val="000000"/>
          <w:szCs w:val="24"/>
          <w:lang w:eastAsia="lt-LT" w:bidi="my-MM"/>
        </w:rPr>
      </w:pPr>
      <w:r>
        <w:rPr>
          <w:lang w:eastAsia="lt-LT"/>
        </w:rPr>
        <w:t xml:space="preserve">2. Vietinės rinkliavos galioja visoje savivaldybės teritorijoje ir jų laikytis privalo visos institucijos, įstaigos, įmonės ir gyventojai, </w:t>
      </w:r>
      <w:r>
        <w:rPr>
          <w:color w:val="000000"/>
          <w:lang w:eastAsia="lt-LT"/>
        </w:rPr>
        <w:t>taip pat į savivaldybės teritoriją atvykę kiti fiziniai ir juridiniai asmenys.</w:t>
      </w:r>
    </w:p>
    <w:p w14:paraId="666B6A44" w14:textId="77777777" w:rsidR="000F69E1" w:rsidRDefault="00000000">
      <w:pPr>
        <w:widowControl w:val="0"/>
        <w:tabs>
          <w:tab w:val="left" w:pos="360"/>
          <w:tab w:val="num" w:pos="993"/>
        </w:tabs>
        <w:suppressAutoHyphens/>
        <w:ind w:firstLine="567"/>
        <w:jc w:val="both"/>
        <w:rPr>
          <w:szCs w:val="24"/>
          <w:lang w:eastAsia="lt-LT" w:bidi="my-MM"/>
        </w:rPr>
      </w:pPr>
      <w:r>
        <w:rPr>
          <w:szCs w:val="24"/>
          <w:lang w:eastAsia="lt-LT" w:bidi="my-MM"/>
        </w:rPr>
        <w:t>3. Šiuose nuostatuose nustatyta vietinė rinkliava savivaldybės teritorijoje už:</w:t>
      </w:r>
    </w:p>
    <w:p w14:paraId="41D89755" w14:textId="77777777" w:rsidR="000F69E1" w:rsidRDefault="00000000">
      <w:pPr>
        <w:widowControl w:val="0"/>
        <w:suppressAutoHyphens/>
        <w:overflowPunct w:val="0"/>
        <w:ind w:firstLine="567"/>
        <w:jc w:val="both"/>
        <w:rPr>
          <w:szCs w:val="24"/>
          <w:lang w:eastAsia="lt-LT" w:bidi="my-MM"/>
        </w:rPr>
      </w:pPr>
      <w:r>
        <w:rPr>
          <w:szCs w:val="24"/>
          <w:lang w:eastAsia="lt-LT" w:bidi="my-MM"/>
        </w:rPr>
        <w:t>3.1. leidimo atlikti kasinėjimo darbus savivaldybės viešojo naudojimo teritorijoje (gatvėse, vietinės reikšmės keliuose, pėsčiųjų ir dviračių takuose, aikštėse ir žaliuosiuose plotuose), atitverti ją ar jos dalį arba apriboti eismą joje išdavimą;</w:t>
      </w:r>
    </w:p>
    <w:p w14:paraId="2D326F8C" w14:textId="77777777" w:rsidR="000F69E1" w:rsidRDefault="00000000">
      <w:pPr>
        <w:widowControl w:val="0"/>
        <w:suppressAutoHyphens/>
        <w:overflowPunct w:val="0"/>
        <w:ind w:firstLine="567"/>
        <w:jc w:val="both"/>
        <w:rPr>
          <w:szCs w:val="24"/>
          <w:lang w:eastAsia="lt-LT" w:bidi="my-MM"/>
        </w:rPr>
      </w:pPr>
      <w:r>
        <w:rPr>
          <w:szCs w:val="24"/>
          <w:lang w:eastAsia="lt-LT" w:bidi="my-MM"/>
        </w:rPr>
        <w:t>3.2. leidimo prekiauti ar teikti paslaugas viešosiose vietose išdavimą (viešąja vieta, kurioje vykdoma prekyba, teikiamos paslaugos, laikytina savivaldybės teritorijoje esanti savivaldybei ar valstybei nuosavybės teise priklausanti ar patikėjimo teise valdoma teritorija (išskyrus išnuomotą ar perduotą naudotis teritoriją), kurioje teikiamos paslaugos, taip pat vykdoma prekyba nuo (iš) laikinųjų prekybos įrenginių, kioskų, paviljonų, prekybai pritaikytų automobilių ar priekabų, lauko kavinių);</w:t>
      </w:r>
    </w:p>
    <w:p w14:paraId="02EE1545" w14:textId="77777777" w:rsidR="000F69E1" w:rsidRDefault="00000000">
      <w:pPr>
        <w:widowControl w:val="0"/>
        <w:suppressAutoHyphens/>
        <w:overflowPunct w:val="0"/>
        <w:ind w:firstLine="567"/>
        <w:jc w:val="both"/>
        <w:rPr>
          <w:szCs w:val="24"/>
          <w:lang w:eastAsia="lt-LT" w:bidi="my-MM"/>
        </w:rPr>
      </w:pPr>
      <w:r>
        <w:rPr>
          <w:szCs w:val="24"/>
          <w:lang w:eastAsia="lt-LT" w:bidi="my-MM"/>
        </w:rPr>
        <w:t>3.3. leidimo įrengti išorinę reklamą savivaldybės teritorijoje išdavimą;</w:t>
      </w:r>
    </w:p>
    <w:p w14:paraId="02B2AF84" w14:textId="77777777" w:rsidR="000F69E1" w:rsidRDefault="00000000">
      <w:pPr>
        <w:widowControl w:val="0"/>
        <w:suppressAutoHyphens/>
        <w:overflowPunct w:val="0"/>
        <w:ind w:firstLine="567"/>
        <w:jc w:val="both"/>
        <w:rPr>
          <w:szCs w:val="24"/>
          <w:lang w:eastAsia="lt-LT" w:bidi="my-MM"/>
        </w:rPr>
      </w:pPr>
      <w:r>
        <w:rPr>
          <w:szCs w:val="24"/>
          <w:lang w:eastAsia="lt-LT" w:bidi="my-MM"/>
        </w:rPr>
        <w:t>3.4. leidimo organizuoti komercinius renginius savivaldybei priklausančiose ar valdytojo teise valdomose viešojo naudojimo teritorijose išdavimą.</w:t>
      </w:r>
    </w:p>
    <w:p w14:paraId="1C041E52" w14:textId="77777777" w:rsidR="000F69E1" w:rsidRDefault="00000000">
      <w:pPr>
        <w:widowControl w:val="0"/>
        <w:suppressAutoHyphens/>
        <w:overflowPunct w:val="0"/>
        <w:ind w:firstLine="567"/>
        <w:jc w:val="both"/>
        <w:rPr>
          <w:szCs w:val="24"/>
          <w:lang w:eastAsia="lt-LT" w:bidi="my-MM"/>
        </w:rPr>
      </w:pPr>
      <w:r>
        <w:rPr>
          <w:szCs w:val="24"/>
          <w:lang w:eastAsia="lt-LT" w:bidi="my-MM"/>
        </w:rPr>
        <w:t>4. Šių nuostatų 3 punkte nurodyti leidimai išduodami tik sumokėjus nustatyto dydžio vietinę rinkliavą.</w:t>
      </w:r>
    </w:p>
    <w:p w14:paraId="650BDF36" w14:textId="77777777" w:rsidR="000F69E1" w:rsidRDefault="000F69E1">
      <w:pPr>
        <w:widowControl w:val="0"/>
        <w:suppressAutoHyphens/>
        <w:ind w:left="3402" w:firstLine="1134"/>
        <w:rPr>
          <w:rFonts w:eastAsia="Calibri"/>
          <w:szCs w:val="24"/>
          <w:lang w:eastAsia="lt-LT" w:bidi="lo-LA"/>
        </w:rPr>
      </w:pPr>
    </w:p>
    <w:p w14:paraId="137F125B" w14:textId="77777777" w:rsidR="000F69E1" w:rsidRDefault="00000000">
      <w:pPr>
        <w:widowControl w:val="0"/>
        <w:suppressAutoHyphens/>
        <w:overflowPunct w:val="0"/>
        <w:jc w:val="center"/>
        <w:rPr>
          <w:b/>
          <w:szCs w:val="24"/>
          <w:lang w:eastAsia="lt-LT" w:bidi="my-MM"/>
        </w:rPr>
      </w:pPr>
      <w:r>
        <w:rPr>
          <w:b/>
          <w:szCs w:val="24"/>
          <w:lang w:eastAsia="lt-LT" w:bidi="my-MM"/>
        </w:rPr>
        <w:t>II SKYRIUS</w:t>
      </w:r>
    </w:p>
    <w:p w14:paraId="0CEFEA94" w14:textId="77777777" w:rsidR="000F69E1" w:rsidRDefault="00000000">
      <w:pPr>
        <w:widowControl w:val="0"/>
        <w:suppressAutoHyphens/>
        <w:overflowPunct w:val="0"/>
        <w:jc w:val="center"/>
        <w:rPr>
          <w:b/>
          <w:szCs w:val="24"/>
          <w:lang w:eastAsia="lt-LT" w:bidi="my-MM"/>
        </w:rPr>
      </w:pPr>
      <w:r>
        <w:rPr>
          <w:b/>
          <w:szCs w:val="24"/>
          <w:lang w:eastAsia="lt-LT" w:bidi="my-MM"/>
        </w:rPr>
        <w:t>RINKLIAVA UŽ LEIDIMĄ ATLIKTI KASINĖJIMO DARBUS</w:t>
      </w:r>
    </w:p>
    <w:p w14:paraId="6B06E81C" w14:textId="77777777" w:rsidR="000F69E1" w:rsidRDefault="000F69E1">
      <w:pPr>
        <w:widowControl w:val="0"/>
        <w:suppressAutoHyphens/>
        <w:overflowPunct w:val="0"/>
        <w:jc w:val="center"/>
        <w:rPr>
          <w:b/>
          <w:szCs w:val="24"/>
          <w:lang w:eastAsia="lt-LT" w:bidi="my-MM"/>
        </w:rPr>
      </w:pPr>
    </w:p>
    <w:p w14:paraId="03036ACB" w14:textId="77777777" w:rsidR="000F69E1" w:rsidRDefault="00000000">
      <w:pPr>
        <w:widowControl w:val="0"/>
        <w:suppressAutoHyphens/>
        <w:ind w:firstLine="567"/>
        <w:jc w:val="both"/>
        <w:rPr>
          <w:rFonts w:eastAsia="Lucida Sans Unicode"/>
          <w:color w:val="000000"/>
          <w:szCs w:val="24"/>
          <w:lang w:eastAsia="lt-LT"/>
        </w:rPr>
      </w:pPr>
      <w:r>
        <w:rPr>
          <w:rFonts w:eastAsia="Lucida Sans Unicode"/>
          <w:szCs w:val="24"/>
          <w:lang w:eastAsia="ar-SA"/>
        </w:rPr>
        <w:t xml:space="preserve">5. </w:t>
      </w:r>
      <w:r>
        <w:rPr>
          <w:rFonts w:eastAsia="Lucida Sans Unicode"/>
          <w:szCs w:val="24"/>
          <w:lang w:eastAsia="lt-LT"/>
        </w:rPr>
        <w:t xml:space="preserve">Ši rinkliava imama už leidimo atlikti kasinėjimo darbus savivaldybės viešojo naudojimo teritorijose </w:t>
      </w:r>
      <w:r>
        <w:rPr>
          <w:rFonts w:eastAsia="Lucida Sans Unicode"/>
          <w:kern w:val="2"/>
          <w:szCs w:val="24"/>
          <w:lang w:eastAsia="ar-SA"/>
        </w:rPr>
        <w:t>(gatvėse, vietinės reikšmės keliuose, pėsčiųjų ir dviračių takuose, aikštėse ir žaliuosiuose plotuose</w:t>
      </w:r>
      <w:r>
        <w:rPr>
          <w:rFonts w:eastAsia="Lucida Sans Unicode"/>
          <w:szCs w:val="24"/>
          <w:lang w:eastAsia="lt-LT"/>
        </w:rPr>
        <w:t xml:space="preserve">), atitverti ją ar jos dalį arba apriboti eismą joje išdavimą. </w:t>
      </w:r>
      <w:r>
        <w:rPr>
          <w:rFonts w:eastAsia="Lucida Sans Unicode"/>
          <w:color w:val="000000"/>
          <w:szCs w:val="24"/>
          <w:lang w:eastAsia="lt-LT"/>
        </w:rPr>
        <w:t>Rinkliava apskaičiuojama ir sumokama iki leidimo išdavimo ar jo pratęsimo. Leidimo galiojimas pratęsiamas laikotarpiui, už kurį sumokėta apskaičiuota rinkliava. Jeigu leidimo galiojimas buvo sustabdytas teisės aktų nustatyta tvarka, panaikinus leidimo galiojimo sustabdymą, leidimo galiojimo terminas pratęsiamas laikotarpiui, už kurį išduodant leidimą buvo sumokėta rinkliava.</w:t>
      </w:r>
    </w:p>
    <w:p w14:paraId="3524A186" w14:textId="77777777" w:rsidR="000F69E1" w:rsidRDefault="00000000">
      <w:pPr>
        <w:widowControl w:val="0"/>
        <w:suppressAutoHyphens/>
        <w:ind w:firstLine="567"/>
        <w:jc w:val="both"/>
        <w:rPr>
          <w:rFonts w:eastAsia="Lucida Sans Unicode"/>
          <w:szCs w:val="24"/>
          <w:lang w:eastAsia="lt-LT"/>
        </w:rPr>
      </w:pPr>
      <w:r>
        <w:rPr>
          <w:rFonts w:eastAsia="Lucida Sans Unicode"/>
          <w:bCs/>
          <w:szCs w:val="24"/>
          <w:lang w:eastAsia="lt-LT"/>
        </w:rPr>
        <w:t>6.</w:t>
      </w:r>
      <w:r>
        <w:rPr>
          <w:rFonts w:eastAsia="Lucida Sans Unicode"/>
          <w:szCs w:val="24"/>
          <w:lang w:eastAsia="lt-LT"/>
        </w:rPr>
        <w:t xml:space="preserve"> Už leidimo išdavimą nustatomos šios vietinės rinkliavos už vieną parą:</w:t>
      </w:r>
    </w:p>
    <w:p w14:paraId="595558DD" w14:textId="77777777" w:rsidR="000F69E1" w:rsidRDefault="00000000">
      <w:pPr>
        <w:widowControl w:val="0"/>
        <w:suppressAutoHyphens/>
        <w:ind w:firstLine="567"/>
        <w:jc w:val="both"/>
        <w:rPr>
          <w:szCs w:val="24"/>
          <w:lang w:eastAsia="lt-LT"/>
        </w:rPr>
      </w:pPr>
      <w:r>
        <w:rPr>
          <w:rFonts w:eastAsia="Lucida Sans Unicode"/>
          <w:szCs w:val="24"/>
          <w:lang w:eastAsia="lt-LT"/>
        </w:rPr>
        <w:t xml:space="preserve">6.1. kelių, </w:t>
      </w:r>
      <w:r>
        <w:rPr>
          <w:szCs w:val="24"/>
          <w:lang w:eastAsia="lt-LT"/>
        </w:rPr>
        <w:t>gatvių važiuojamosios dalies perkasimas arba atitvėrimas, kai visiškai uždaromas eismas, – 40 Eur;</w:t>
      </w:r>
    </w:p>
    <w:p w14:paraId="3A3EF632" w14:textId="77777777" w:rsidR="000F69E1" w:rsidRDefault="00000000">
      <w:pPr>
        <w:widowControl w:val="0"/>
        <w:suppressAutoHyphens/>
        <w:ind w:firstLine="567"/>
        <w:jc w:val="both"/>
        <w:rPr>
          <w:szCs w:val="24"/>
          <w:lang w:eastAsia="lt-LT"/>
        </w:rPr>
      </w:pPr>
      <w:r>
        <w:rPr>
          <w:szCs w:val="24"/>
          <w:lang w:eastAsia="lt-LT"/>
        </w:rPr>
        <w:t>6.2. kelių, gatvių važiuojamosios dalies perkasimas arba atitvėrimas, kai iš dalies apribojamas eismas, – 30 Eur;</w:t>
      </w:r>
    </w:p>
    <w:p w14:paraId="1C77A2D3" w14:textId="77777777" w:rsidR="000F69E1" w:rsidRDefault="00000000">
      <w:pPr>
        <w:widowControl w:val="0"/>
        <w:suppressAutoHyphens/>
        <w:ind w:firstLine="567"/>
        <w:jc w:val="both"/>
        <w:rPr>
          <w:szCs w:val="24"/>
          <w:lang w:eastAsia="lt-LT"/>
        </w:rPr>
      </w:pPr>
      <w:r>
        <w:rPr>
          <w:szCs w:val="24"/>
          <w:lang w:eastAsia="lt-LT"/>
        </w:rPr>
        <w:t>6.3.</w:t>
      </w:r>
      <w:r>
        <w:rPr>
          <w:rFonts w:eastAsia="Lucida Sans Unicode"/>
          <w:szCs w:val="24"/>
          <w:lang w:eastAsia="lt-LT"/>
        </w:rPr>
        <w:t xml:space="preserve"> aikščių, </w:t>
      </w:r>
      <w:r>
        <w:rPr>
          <w:szCs w:val="24"/>
          <w:lang w:eastAsia="lt-LT"/>
        </w:rPr>
        <w:t>pėsčiųjų takų, dviračių takų perkasimas arba aptvėrimas, kai visiškai uždaromas eismas, – 20 Eur;</w:t>
      </w:r>
    </w:p>
    <w:p w14:paraId="34AE3725" w14:textId="77777777" w:rsidR="000F69E1" w:rsidRDefault="00000000">
      <w:pPr>
        <w:widowControl w:val="0"/>
        <w:suppressAutoHyphens/>
        <w:ind w:firstLine="567"/>
        <w:jc w:val="both"/>
        <w:rPr>
          <w:szCs w:val="24"/>
          <w:lang w:eastAsia="lt-LT"/>
        </w:rPr>
      </w:pPr>
      <w:r>
        <w:rPr>
          <w:szCs w:val="24"/>
          <w:lang w:eastAsia="lt-LT"/>
        </w:rPr>
        <w:t>6.4. aikščių, pėsčiųjų takų, dviračių takų perkasimas arba aptvėrimas, kai iš dalies apribojamas eismas, – 10 Eur;</w:t>
      </w:r>
    </w:p>
    <w:p w14:paraId="1A864CA7" w14:textId="77777777" w:rsidR="000F69E1" w:rsidRDefault="00000000">
      <w:pPr>
        <w:widowControl w:val="0"/>
        <w:suppressAutoHyphens/>
        <w:ind w:firstLine="567"/>
        <w:jc w:val="both"/>
        <w:rPr>
          <w:szCs w:val="24"/>
          <w:lang w:eastAsia="lt-LT"/>
        </w:rPr>
      </w:pPr>
      <w:r>
        <w:rPr>
          <w:szCs w:val="24"/>
          <w:lang w:eastAsia="lt-LT"/>
        </w:rPr>
        <w:t>6.5. žaliųjų plotų perkasimas arba atitvėrimas – 15 Eur;</w:t>
      </w:r>
    </w:p>
    <w:p w14:paraId="2D375DB7" w14:textId="77777777" w:rsidR="000F69E1" w:rsidRDefault="00000000">
      <w:pPr>
        <w:widowControl w:val="0"/>
        <w:suppressAutoHyphens/>
        <w:ind w:firstLine="567"/>
        <w:jc w:val="both"/>
        <w:rPr>
          <w:spacing w:val="-2"/>
          <w:szCs w:val="24"/>
          <w:lang w:eastAsia="lt-LT"/>
        </w:rPr>
      </w:pPr>
      <w:r>
        <w:rPr>
          <w:spacing w:val="-2"/>
          <w:szCs w:val="24"/>
          <w:lang w:eastAsia="lt-LT"/>
        </w:rPr>
        <w:t>6.6. dviračių takų atitvėrimas, kai vykdomi darbai, nesusiję su žemės kasimo darbais, – 15 Eur;</w:t>
      </w:r>
    </w:p>
    <w:p w14:paraId="4012EE0D" w14:textId="77777777" w:rsidR="000F69E1" w:rsidRDefault="00000000">
      <w:pPr>
        <w:widowControl w:val="0"/>
        <w:suppressAutoHyphens/>
        <w:ind w:firstLine="567"/>
        <w:jc w:val="both"/>
        <w:rPr>
          <w:szCs w:val="24"/>
          <w:lang w:eastAsia="lt-LT"/>
        </w:rPr>
      </w:pPr>
      <w:r>
        <w:rPr>
          <w:szCs w:val="24"/>
          <w:lang w:eastAsia="lt-LT"/>
        </w:rPr>
        <w:t>6.7. kai darbai vykdomi gatvėse, vietinės reikšmės keliuose, aikštėse, pėsčiųjų ir dviračių takuose su žvyro ir / ar skaldos danga, – 15 Eur.</w:t>
      </w:r>
    </w:p>
    <w:p w14:paraId="314347E2" w14:textId="77777777" w:rsidR="000F69E1" w:rsidRDefault="00000000">
      <w:pPr>
        <w:widowControl w:val="0"/>
        <w:suppressAutoHyphens/>
        <w:ind w:firstLine="567"/>
        <w:jc w:val="both"/>
        <w:rPr>
          <w:szCs w:val="24"/>
          <w:lang w:eastAsia="lt-LT"/>
        </w:rPr>
      </w:pPr>
      <w:r>
        <w:rPr>
          <w:szCs w:val="24"/>
          <w:lang w:eastAsia="lt-LT"/>
        </w:rPr>
        <w:lastRenderedPageBreak/>
        <w:t>7. Kai, nesant kitų techninių galimybių, ardoma gatvės, vietinės reikšmės kelio asfalto, pėsčiųjų ir dviračių tako kietoji danga nepraėjus 5 metams po jos paklojimo ar atnaujinimo, rinkliavos tarifas didinamas penkis kartus.</w:t>
      </w:r>
    </w:p>
    <w:p w14:paraId="7D2976CC" w14:textId="77777777" w:rsidR="000F69E1" w:rsidRDefault="00000000">
      <w:pPr>
        <w:widowControl w:val="0"/>
        <w:suppressAutoHyphens/>
        <w:ind w:firstLine="567"/>
        <w:jc w:val="both"/>
        <w:rPr>
          <w:szCs w:val="24"/>
          <w:lang w:eastAsia="lt-LT"/>
        </w:rPr>
      </w:pPr>
      <w:r>
        <w:rPr>
          <w:szCs w:val="24"/>
          <w:lang w:eastAsia="lt-LT"/>
        </w:rPr>
        <w:t>8. Vietinė rinkliava už leidimo išdavimą neimama, kai:</w:t>
      </w:r>
    </w:p>
    <w:p w14:paraId="3ABF7E2D" w14:textId="77777777" w:rsidR="000F69E1" w:rsidRDefault="00000000">
      <w:pPr>
        <w:widowControl w:val="0"/>
        <w:suppressAutoHyphens/>
        <w:ind w:firstLine="567"/>
        <w:jc w:val="both"/>
        <w:rPr>
          <w:szCs w:val="24"/>
          <w:lang w:eastAsia="lt-LT"/>
        </w:rPr>
      </w:pPr>
      <w:r>
        <w:rPr>
          <w:szCs w:val="24"/>
          <w:lang w:eastAsia="lt-LT"/>
        </w:rPr>
        <w:t>8.1. vykdomi gatvių, vietinės reikšmės kelių, šaligatvių, pėsčiųjų ir dviračių takų, inžinerinių tinklų ir kitų objektų statybos, remonto, rekonstrukcijos, renovacijos, modernizavimo darbai, kurių užsakovas yra Savivaldybė</w:t>
      </w:r>
      <w:r>
        <w:rPr>
          <w:rFonts w:eastAsia="Lucida Sans Unicode"/>
          <w:szCs w:val="24"/>
          <w:lang w:eastAsia="ar-SA"/>
        </w:rPr>
        <w:t xml:space="preserve"> ir jos biudžetinės bei viešosios įstaigos, valdomos įmonės, religinės bendrijos ir nevyriausybinės organizacijos</w:t>
      </w:r>
      <w:r>
        <w:rPr>
          <w:szCs w:val="24"/>
          <w:lang w:eastAsia="lt-LT"/>
        </w:rPr>
        <w:t>;</w:t>
      </w:r>
    </w:p>
    <w:p w14:paraId="5F5846CF" w14:textId="77777777" w:rsidR="000F69E1" w:rsidRDefault="00000000">
      <w:pPr>
        <w:widowControl w:val="0"/>
        <w:suppressAutoHyphens/>
        <w:ind w:firstLine="567"/>
        <w:jc w:val="both"/>
        <w:rPr>
          <w:szCs w:val="24"/>
          <w:lang w:eastAsia="lt-LT"/>
        </w:rPr>
      </w:pPr>
      <w:r>
        <w:rPr>
          <w:rFonts w:eastAsia="Lucida Sans Unicode"/>
          <w:szCs w:val="24"/>
          <w:lang w:eastAsia="ar-SA"/>
        </w:rPr>
        <w:t>8.2. likviduojamos (iki 3 parų) inžinerinių tinklų avarijos, kai darbų užsakovas yra Savivaldybė ir jos biudžetinės bei viešosios įstaigos, valdomos įmonės, religinės bendrijos ir nevyriausybinės organizacijos.</w:t>
      </w:r>
    </w:p>
    <w:p w14:paraId="58A15175" w14:textId="77777777" w:rsidR="000F69E1" w:rsidRDefault="00000000">
      <w:pPr>
        <w:widowControl w:val="0"/>
        <w:suppressAutoHyphens/>
        <w:ind w:firstLine="567"/>
        <w:jc w:val="both"/>
        <w:rPr>
          <w:rFonts w:eastAsia="Lucida Sans Unicode"/>
          <w:szCs w:val="24"/>
          <w:lang w:eastAsia="ar-SA"/>
        </w:rPr>
      </w:pPr>
      <w:r>
        <w:rPr>
          <w:rFonts w:eastAsia="Lucida Sans Unicode"/>
          <w:szCs w:val="24"/>
          <w:lang w:eastAsia="ar-SA"/>
        </w:rPr>
        <w:t xml:space="preserve">9. Leidimus išduoda Kėdainių rajono savivaldybės administracija, vadovaudamasi Lietuvos Respublikos </w:t>
      </w:r>
      <w:r>
        <w:rPr>
          <w:lang w:eastAsia="lt-LT"/>
        </w:rPr>
        <w:t>aplinkos ministro 2024 m. birželio 18 d. įsakymu Nr. D1-202 „Dėl Leidimo vykdyti žemės kasimo darbus išdavimo ir panaikinimo tvarkos aprašo patvirtinimo“.</w:t>
      </w:r>
    </w:p>
    <w:p w14:paraId="3FBEE2AD" w14:textId="77777777" w:rsidR="000F69E1" w:rsidRDefault="00000000">
      <w:pPr>
        <w:widowControl w:val="0"/>
        <w:suppressAutoHyphens/>
        <w:snapToGrid w:val="0"/>
        <w:ind w:firstLine="567"/>
        <w:jc w:val="both"/>
        <w:rPr>
          <w:szCs w:val="24"/>
          <w:lang w:eastAsia="lt-LT"/>
        </w:rPr>
      </w:pPr>
      <w:r>
        <w:rPr>
          <w:rFonts w:eastAsia="Lucida Sans Unicode"/>
          <w:szCs w:val="24"/>
          <w:lang w:eastAsia="ar-SA"/>
        </w:rPr>
        <w:t xml:space="preserve">10. </w:t>
      </w:r>
      <w:r>
        <w:rPr>
          <w:szCs w:val="24"/>
          <w:lang w:eastAsia="lt-LT"/>
        </w:rPr>
        <w:t>Nuo gruodžio 1 d. iki balandžio 15 d. draudžiama vykdyti kelių (gatvių) dangos konstrukcijos ardymo darbus, taip pat ardyti asfalto dangą 5 metus po jos įrengimo arba atnaujinimo, išskyrus jos rekonstravimo ar remonto bei avarijų likvidavimo darbus. Draudžiamuoju laikotarpiu po keliais (gatvėmis) leidžiama įrengti inžinerinius tinklus neardančiaisiais metodais (pavyzdžiui, uždaruoju kryptiniu gręžimo būdu). Dangos konstrukcijos ardymo darbai draudžiamuoju laikotarpiu gali būti vykdomi tik kelio (gatvės) savininkui pritarus arba kelio (gatvės) savininkui ir inžinerinių tinklų savininkui ar jo įgaliotiems asmenims sudarius sutartį.</w:t>
      </w:r>
    </w:p>
    <w:p w14:paraId="190AD347" w14:textId="77777777" w:rsidR="000F69E1" w:rsidRDefault="00000000">
      <w:pPr>
        <w:widowControl w:val="0"/>
        <w:suppressAutoHyphens/>
        <w:ind w:firstLine="567"/>
        <w:jc w:val="both"/>
        <w:rPr>
          <w:szCs w:val="24"/>
          <w:lang w:eastAsia="lt-LT" w:bidi="my-MM"/>
        </w:rPr>
      </w:pPr>
      <w:r>
        <w:rPr>
          <w:rFonts w:eastAsia="Lucida Sans Unicode"/>
          <w:szCs w:val="24"/>
          <w:lang w:eastAsia="ar-SA"/>
        </w:rPr>
        <w:t>11. Kasinėjimo metu išardytas ir / ar sugadintas dangas savo lėšomis privalo atstatyti rinkliavos mokėtojas per leidime nurodytą laikotarpį.</w:t>
      </w:r>
    </w:p>
    <w:p w14:paraId="4F5808C2" w14:textId="77777777" w:rsidR="000F69E1" w:rsidRDefault="000F69E1">
      <w:pPr>
        <w:widowControl w:val="0"/>
        <w:suppressAutoHyphens/>
        <w:ind w:left="680"/>
        <w:jc w:val="both"/>
        <w:rPr>
          <w:szCs w:val="24"/>
          <w:lang w:eastAsia="ar-SA" w:bidi="lo-LA"/>
        </w:rPr>
      </w:pPr>
    </w:p>
    <w:p w14:paraId="7F54DCA1" w14:textId="77777777" w:rsidR="000F69E1" w:rsidRDefault="00000000">
      <w:pPr>
        <w:widowControl w:val="0"/>
        <w:suppressAutoHyphens/>
        <w:overflowPunct w:val="0"/>
        <w:jc w:val="center"/>
        <w:rPr>
          <w:b/>
          <w:szCs w:val="24"/>
          <w:lang w:eastAsia="lt-LT" w:bidi="my-MM"/>
        </w:rPr>
      </w:pPr>
      <w:r>
        <w:rPr>
          <w:b/>
          <w:szCs w:val="24"/>
          <w:lang w:eastAsia="lt-LT" w:bidi="my-MM"/>
        </w:rPr>
        <w:t>III SKYRIUS</w:t>
      </w:r>
    </w:p>
    <w:p w14:paraId="75A10ABD" w14:textId="77777777" w:rsidR="000F69E1" w:rsidRDefault="00000000">
      <w:pPr>
        <w:widowControl w:val="0"/>
        <w:suppressAutoHyphens/>
        <w:overflowPunct w:val="0"/>
        <w:jc w:val="center"/>
        <w:rPr>
          <w:b/>
          <w:szCs w:val="24"/>
          <w:lang w:eastAsia="lt-LT" w:bidi="my-MM"/>
        </w:rPr>
      </w:pPr>
      <w:r>
        <w:rPr>
          <w:b/>
          <w:szCs w:val="24"/>
          <w:lang w:eastAsia="lt-LT" w:bidi="my-MM"/>
        </w:rPr>
        <w:t>RINKLIAVA UŽ LEIDIMĄ PREKIAUTI IR TEIKTI PASLAUGAS</w:t>
      </w:r>
    </w:p>
    <w:p w14:paraId="3E25F769" w14:textId="77777777" w:rsidR="000F69E1" w:rsidRDefault="000F69E1">
      <w:pPr>
        <w:widowControl w:val="0"/>
        <w:suppressAutoHyphens/>
        <w:overflowPunct w:val="0"/>
        <w:jc w:val="both"/>
        <w:rPr>
          <w:szCs w:val="24"/>
          <w:lang w:eastAsia="lt-LT" w:bidi="my-MM"/>
        </w:rPr>
      </w:pPr>
    </w:p>
    <w:p w14:paraId="51914FA2" w14:textId="77777777" w:rsidR="000F69E1" w:rsidRDefault="00000000">
      <w:pPr>
        <w:widowControl w:val="0"/>
        <w:suppressAutoHyphens/>
        <w:overflowPunct w:val="0"/>
        <w:ind w:firstLine="567"/>
        <w:jc w:val="both"/>
        <w:rPr>
          <w:szCs w:val="24"/>
          <w:lang w:eastAsia="lt-LT" w:bidi="my-MM"/>
        </w:rPr>
      </w:pPr>
      <w:r>
        <w:rPr>
          <w:szCs w:val="24"/>
          <w:lang w:eastAsia="lt-LT" w:bidi="my-MM"/>
        </w:rPr>
        <w:t>12. Ši rinkliava imama už leidimo prekiauti ar teikti paslaugas išdavimą Kėdainių rajono savivaldybės tarybos patvirtintose viešosiose vietose.</w:t>
      </w:r>
    </w:p>
    <w:p w14:paraId="4EA8E78C" w14:textId="77777777" w:rsidR="000F69E1" w:rsidRDefault="00000000">
      <w:pPr>
        <w:widowControl w:val="0"/>
        <w:suppressAutoHyphens/>
        <w:ind w:firstLine="567"/>
        <w:jc w:val="both"/>
        <w:rPr>
          <w:spacing w:val="-5"/>
          <w:szCs w:val="24"/>
          <w:lang w:eastAsia="lt-LT"/>
        </w:rPr>
      </w:pPr>
      <w:r>
        <w:rPr>
          <w:szCs w:val="24"/>
          <w:lang w:eastAsia="lt-LT"/>
        </w:rPr>
        <w:t>13. Už leidimo išdavimą nustatomos šios vietinės rinkliavos</w:t>
      </w:r>
      <w:r>
        <w:rPr>
          <w:spacing w:val="-5"/>
          <w:szCs w:val="24"/>
          <w:lang w:eastAsia="lt-LT"/>
        </w:rPr>
        <w:t>:</w:t>
      </w:r>
    </w:p>
    <w:p w14:paraId="40C7BCB4" w14:textId="77777777" w:rsidR="000F69E1" w:rsidRDefault="00000000">
      <w:pPr>
        <w:widowControl w:val="0"/>
        <w:suppressAutoHyphens/>
        <w:ind w:firstLine="567"/>
        <w:jc w:val="both"/>
        <w:rPr>
          <w:szCs w:val="24"/>
          <w:lang w:eastAsia="lt-LT"/>
        </w:rPr>
      </w:pPr>
      <w:r>
        <w:rPr>
          <w:spacing w:val="-5"/>
          <w:szCs w:val="24"/>
          <w:lang w:eastAsia="lt-LT"/>
        </w:rPr>
        <w:t>13.1. rinkliavos dydžiai už leidimo prekiauti ar teikti paslaugas išdavimą:</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245"/>
        <w:gridCol w:w="850"/>
        <w:gridCol w:w="851"/>
        <w:gridCol w:w="850"/>
        <w:gridCol w:w="851"/>
      </w:tblGrid>
      <w:tr w:rsidR="000F69E1" w14:paraId="15B027BE" w14:textId="77777777">
        <w:trPr>
          <w:trHeight w:val="1409"/>
        </w:trPr>
        <w:tc>
          <w:tcPr>
            <w:tcW w:w="709" w:type="dxa"/>
            <w:vMerge w:val="restart"/>
            <w:hideMark/>
          </w:tcPr>
          <w:p w14:paraId="499F0CDF" w14:textId="77777777" w:rsidR="000F69E1" w:rsidRDefault="00000000">
            <w:pPr>
              <w:widowControl w:val="0"/>
              <w:suppressAutoHyphens/>
              <w:jc w:val="center"/>
              <w:rPr>
                <w:b/>
                <w:bCs/>
                <w:sz w:val="22"/>
                <w:szCs w:val="22"/>
                <w:lang w:eastAsia="lt-LT"/>
              </w:rPr>
            </w:pPr>
            <w:r>
              <w:rPr>
                <w:b/>
                <w:bCs/>
                <w:sz w:val="22"/>
                <w:szCs w:val="22"/>
                <w:lang w:eastAsia="lt-LT"/>
              </w:rPr>
              <w:t>Eil. Nr.</w:t>
            </w:r>
          </w:p>
        </w:tc>
        <w:tc>
          <w:tcPr>
            <w:tcW w:w="5245" w:type="dxa"/>
            <w:vMerge w:val="restart"/>
            <w:noWrap/>
            <w:hideMark/>
          </w:tcPr>
          <w:p w14:paraId="75BDABCA" w14:textId="77777777" w:rsidR="000F69E1" w:rsidRDefault="000F69E1">
            <w:pPr>
              <w:widowControl w:val="0"/>
              <w:suppressAutoHyphens/>
              <w:jc w:val="center"/>
              <w:rPr>
                <w:b/>
                <w:bCs/>
                <w:sz w:val="22"/>
                <w:szCs w:val="22"/>
                <w:lang w:eastAsia="lt-LT"/>
              </w:rPr>
            </w:pPr>
          </w:p>
          <w:p w14:paraId="087449FD" w14:textId="77777777" w:rsidR="000F69E1" w:rsidRDefault="000F69E1">
            <w:pPr>
              <w:widowControl w:val="0"/>
              <w:suppressAutoHyphens/>
              <w:jc w:val="center"/>
              <w:rPr>
                <w:b/>
                <w:bCs/>
                <w:sz w:val="22"/>
                <w:szCs w:val="22"/>
                <w:lang w:eastAsia="lt-LT"/>
              </w:rPr>
            </w:pPr>
          </w:p>
          <w:p w14:paraId="70472E12" w14:textId="77777777" w:rsidR="000F69E1" w:rsidRDefault="000F69E1">
            <w:pPr>
              <w:widowControl w:val="0"/>
              <w:suppressAutoHyphens/>
              <w:jc w:val="center"/>
              <w:rPr>
                <w:b/>
                <w:bCs/>
                <w:sz w:val="22"/>
                <w:szCs w:val="22"/>
                <w:lang w:eastAsia="lt-LT"/>
              </w:rPr>
            </w:pPr>
          </w:p>
          <w:p w14:paraId="75BF6D75" w14:textId="77777777" w:rsidR="000F69E1" w:rsidRDefault="00000000">
            <w:pPr>
              <w:widowControl w:val="0"/>
              <w:suppressAutoHyphens/>
              <w:jc w:val="center"/>
              <w:rPr>
                <w:b/>
                <w:bCs/>
                <w:sz w:val="22"/>
                <w:szCs w:val="22"/>
                <w:lang w:eastAsia="lt-LT"/>
              </w:rPr>
            </w:pPr>
            <w:r>
              <w:rPr>
                <w:b/>
                <w:bCs/>
                <w:sz w:val="22"/>
                <w:szCs w:val="22"/>
                <w:lang w:eastAsia="lt-LT"/>
              </w:rPr>
              <w:t>Prekyba ir / ar paslaugų teikimas</w:t>
            </w:r>
          </w:p>
        </w:tc>
        <w:tc>
          <w:tcPr>
            <w:tcW w:w="1701" w:type="dxa"/>
            <w:gridSpan w:val="2"/>
            <w:hideMark/>
          </w:tcPr>
          <w:p w14:paraId="4BD72AB2" w14:textId="77777777" w:rsidR="000F69E1" w:rsidRDefault="00000000">
            <w:pPr>
              <w:widowControl w:val="0"/>
              <w:suppressAutoHyphens/>
              <w:jc w:val="center"/>
              <w:rPr>
                <w:b/>
                <w:bCs/>
                <w:sz w:val="22"/>
                <w:szCs w:val="22"/>
                <w:lang w:eastAsia="lt-LT"/>
              </w:rPr>
            </w:pPr>
            <w:r>
              <w:rPr>
                <w:b/>
                <w:bCs/>
                <w:sz w:val="22"/>
                <w:szCs w:val="22"/>
                <w:lang w:eastAsia="lt-LT"/>
              </w:rPr>
              <w:t>Prekybinio ploto (iki 9 m²) miesto teritorijoje vietinės rinkliavos dydis, Eur</w:t>
            </w:r>
          </w:p>
        </w:tc>
        <w:tc>
          <w:tcPr>
            <w:tcW w:w="1701" w:type="dxa"/>
            <w:gridSpan w:val="2"/>
            <w:hideMark/>
          </w:tcPr>
          <w:p w14:paraId="188DDEFC" w14:textId="77777777" w:rsidR="000F69E1" w:rsidRDefault="00000000">
            <w:pPr>
              <w:widowControl w:val="0"/>
              <w:suppressAutoHyphens/>
              <w:jc w:val="center"/>
              <w:rPr>
                <w:b/>
                <w:bCs/>
                <w:sz w:val="22"/>
                <w:szCs w:val="22"/>
                <w:lang w:eastAsia="lt-LT"/>
              </w:rPr>
            </w:pPr>
            <w:r>
              <w:rPr>
                <w:b/>
                <w:bCs/>
                <w:sz w:val="22"/>
                <w:szCs w:val="22"/>
                <w:lang w:eastAsia="lt-LT"/>
              </w:rPr>
              <w:t>Prekybinio ploto (iki 9 m²) miestelių ir kaimų teritorijose vietinės rinkliavos dydis, Eur</w:t>
            </w:r>
          </w:p>
        </w:tc>
      </w:tr>
      <w:tr w:rsidR="000F69E1" w14:paraId="611900E6" w14:textId="77777777">
        <w:trPr>
          <w:trHeight w:val="281"/>
        </w:trPr>
        <w:tc>
          <w:tcPr>
            <w:tcW w:w="709" w:type="dxa"/>
            <w:vMerge/>
            <w:hideMark/>
          </w:tcPr>
          <w:p w14:paraId="21F14E5C" w14:textId="77777777" w:rsidR="000F69E1" w:rsidRDefault="000F69E1">
            <w:pPr>
              <w:widowControl w:val="0"/>
              <w:suppressAutoHyphens/>
              <w:ind w:firstLine="720"/>
              <w:jc w:val="center"/>
              <w:rPr>
                <w:b/>
                <w:bCs/>
                <w:sz w:val="22"/>
                <w:szCs w:val="22"/>
                <w:lang w:eastAsia="lt-LT"/>
              </w:rPr>
            </w:pPr>
          </w:p>
        </w:tc>
        <w:tc>
          <w:tcPr>
            <w:tcW w:w="5245" w:type="dxa"/>
            <w:vMerge/>
            <w:hideMark/>
          </w:tcPr>
          <w:p w14:paraId="4157EAF3" w14:textId="77777777" w:rsidR="000F69E1" w:rsidRDefault="000F69E1">
            <w:pPr>
              <w:widowControl w:val="0"/>
              <w:suppressAutoHyphens/>
              <w:ind w:firstLine="720"/>
              <w:jc w:val="center"/>
              <w:rPr>
                <w:b/>
                <w:bCs/>
                <w:sz w:val="22"/>
                <w:szCs w:val="22"/>
                <w:lang w:eastAsia="lt-LT"/>
              </w:rPr>
            </w:pPr>
          </w:p>
        </w:tc>
        <w:tc>
          <w:tcPr>
            <w:tcW w:w="850" w:type="dxa"/>
            <w:noWrap/>
            <w:hideMark/>
          </w:tcPr>
          <w:p w14:paraId="64DD49B6" w14:textId="77777777" w:rsidR="000F69E1" w:rsidRDefault="00000000">
            <w:pPr>
              <w:widowControl w:val="0"/>
              <w:suppressAutoHyphens/>
              <w:jc w:val="center"/>
              <w:rPr>
                <w:b/>
                <w:bCs/>
                <w:sz w:val="22"/>
                <w:szCs w:val="22"/>
                <w:lang w:eastAsia="lt-LT"/>
              </w:rPr>
            </w:pPr>
            <w:r>
              <w:rPr>
                <w:b/>
                <w:bCs/>
                <w:sz w:val="22"/>
                <w:szCs w:val="22"/>
                <w:lang w:eastAsia="lt-LT"/>
              </w:rPr>
              <w:t>Parai</w:t>
            </w:r>
          </w:p>
        </w:tc>
        <w:tc>
          <w:tcPr>
            <w:tcW w:w="851" w:type="dxa"/>
            <w:noWrap/>
            <w:hideMark/>
          </w:tcPr>
          <w:p w14:paraId="1861B85E" w14:textId="77777777" w:rsidR="000F69E1" w:rsidRDefault="00000000">
            <w:pPr>
              <w:widowControl w:val="0"/>
              <w:suppressAutoHyphens/>
              <w:jc w:val="center"/>
              <w:rPr>
                <w:b/>
                <w:bCs/>
                <w:sz w:val="22"/>
                <w:szCs w:val="22"/>
                <w:lang w:eastAsia="lt-LT"/>
              </w:rPr>
            </w:pPr>
            <w:r>
              <w:rPr>
                <w:b/>
                <w:bCs/>
                <w:sz w:val="22"/>
                <w:szCs w:val="22"/>
                <w:lang w:eastAsia="lt-LT"/>
              </w:rPr>
              <w:t>Mėn.</w:t>
            </w:r>
          </w:p>
        </w:tc>
        <w:tc>
          <w:tcPr>
            <w:tcW w:w="850" w:type="dxa"/>
            <w:noWrap/>
            <w:hideMark/>
          </w:tcPr>
          <w:p w14:paraId="77EA9B2D" w14:textId="77777777" w:rsidR="000F69E1" w:rsidRDefault="00000000">
            <w:pPr>
              <w:widowControl w:val="0"/>
              <w:suppressAutoHyphens/>
              <w:jc w:val="center"/>
              <w:rPr>
                <w:b/>
                <w:bCs/>
                <w:sz w:val="22"/>
                <w:szCs w:val="22"/>
                <w:lang w:eastAsia="lt-LT"/>
              </w:rPr>
            </w:pPr>
            <w:r>
              <w:rPr>
                <w:b/>
                <w:bCs/>
                <w:sz w:val="22"/>
                <w:szCs w:val="22"/>
                <w:lang w:eastAsia="lt-LT"/>
              </w:rPr>
              <w:t>Parai</w:t>
            </w:r>
          </w:p>
        </w:tc>
        <w:tc>
          <w:tcPr>
            <w:tcW w:w="851" w:type="dxa"/>
            <w:noWrap/>
            <w:hideMark/>
          </w:tcPr>
          <w:p w14:paraId="7E5013EA" w14:textId="77777777" w:rsidR="000F69E1" w:rsidRDefault="00000000">
            <w:pPr>
              <w:widowControl w:val="0"/>
              <w:suppressAutoHyphens/>
              <w:jc w:val="center"/>
              <w:rPr>
                <w:b/>
                <w:bCs/>
                <w:sz w:val="22"/>
                <w:szCs w:val="22"/>
                <w:lang w:eastAsia="lt-LT"/>
              </w:rPr>
            </w:pPr>
            <w:r>
              <w:rPr>
                <w:b/>
                <w:bCs/>
                <w:sz w:val="22"/>
                <w:szCs w:val="22"/>
                <w:lang w:eastAsia="lt-LT"/>
              </w:rPr>
              <w:t>Mėn.</w:t>
            </w:r>
          </w:p>
        </w:tc>
      </w:tr>
      <w:tr w:rsidR="000F69E1" w14:paraId="46F10611" w14:textId="77777777">
        <w:trPr>
          <w:trHeight w:val="265"/>
        </w:trPr>
        <w:tc>
          <w:tcPr>
            <w:tcW w:w="709" w:type="dxa"/>
            <w:noWrap/>
            <w:hideMark/>
          </w:tcPr>
          <w:p w14:paraId="1744725D" w14:textId="77777777" w:rsidR="000F69E1" w:rsidRDefault="00000000">
            <w:pPr>
              <w:widowControl w:val="0"/>
              <w:suppressAutoHyphens/>
              <w:jc w:val="center"/>
              <w:rPr>
                <w:bCs/>
                <w:szCs w:val="24"/>
                <w:lang w:eastAsia="lt-LT"/>
              </w:rPr>
            </w:pPr>
            <w:r>
              <w:rPr>
                <w:bCs/>
                <w:szCs w:val="24"/>
                <w:lang w:eastAsia="lt-LT"/>
              </w:rPr>
              <w:t>1.</w:t>
            </w:r>
          </w:p>
        </w:tc>
        <w:tc>
          <w:tcPr>
            <w:tcW w:w="8647" w:type="dxa"/>
            <w:gridSpan w:val="5"/>
          </w:tcPr>
          <w:p w14:paraId="37E42876" w14:textId="77777777" w:rsidR="000F69E1" w:rsidRDefault="00000000">
            <w:pPr>
              <w:widowControl w:val="0"/>
              <w:suppressAutoHyphens/>
              <w:jc w:val="both"/>
              <w:rPr>
                <w:szCs w:val="24"/>
                <w:lang w:eastAsia="lt-LT"/>
              </w:rPr>
            </w:pPr>
            <w:r>
              <w:rPr>
                <w:szCs w:val="24"/>
                <w:lang w:eastAsia="lt-LT"/>
              </w:rPr>
              <w:t>Prekyba ne maisto produktais:</w:t>
            </w:r>
          </w:p>
        </w:tc>
      </w:tr>
      <w:tr w:rsidR="000F69E1" w14:paraId="32F2E611" w14:textId="77777777">
        <w:trPr>
          <w:trHeight w:val="597"/>
        </w:trPr>
        <w:tc>
          <w:tcPr>
            <w:tcW w:w="709" w:type="dxa"/>
            <w:noWrap/>
          </w:tcPr>
          <w:p w14:paraId="278293CB" w14:textId="77777777" w:rsidR="000F69E1" w:rsidRDefault="00000000">
            <w:pPr>
              <w:widowControl w:val="0"/>
              <w:suppressAutoHyphens/>
              <w:jc w:val="center"/>
              <w:rPr>
                <w:bCs/>
                <w:szCs w:val="24"/>
                <w:lang w:eastAsia="lt-LT"/>
              </w:rPr>
            </w:pPr>
            <w:r>
              <w:rPr>
                <w:bCs/>
                <w:szCs w:val="24"/>
                <w:lang w:eastAsia="lt-LT"/>
              </w:rPr>
              <w:t>1.1.</w:t>
            </w:r>
          </w:p>
        </w:tc>
        <w:tc>
          <w:tcPr>
            <w:tcW w:w="5245" w:type="dxa"/>
          </w:tcPr>
          <w:p w14:paraId="576C8F83" w14:textId="77777777" w:rsidR="000F69E1" w:rsidRDefault="00000000">
            <w:pPr>
              <w:widowControl w:val="0"/>
              <w:suppressAutoHyphens/>
              <w:jc w:val="both"/>
              <w:rPr>
                <w:szCs w:val="24"/>
                <w:lang w:eastAsia="lt-LT"/>
              </w:rPr>
            </w:pPr>
            <w:r>
              <w:rPr>
                <w:szCs w:val="24"/>
                <w:lang w:eastAsia="lt-LT"/>
              </w:rPr>
              <w:t>įvairia produkcija iš laikinųjų prekybos įrenginių</w:t>
            </w:r>
          </w:p>
        </w:tc>
        <w:tc>
          <w:tcPr>
            <w:tcW w:w="850" w:type="dxa"/>
            <w:noWrap/>
          </w:tcPr>
          <w:p w14:paraId="7ACA7A57" w14:textId="77777777" w:rsidR="000F69E1" w:rsidRDefault="00000000">
            <w:pPr>
              <w:widowControl w:val="0"/>
              <w:suppressAutoHyphens/>
              <w:jc w:val="center"/>
              <w:rPr>
                <w:szCs w:val="24"/>
                <w:lang w:eastAsia="lt-LT"/>
              </w:rPr>
            </w:pPr>
            <w:r>
              <w:rPr>
                <w:szCs w:val="24"/>
                <w:lang w:eastAsia="lt-LT"/>
              </w:rPr>
              <w:t>15</w:t>
            </w:r>
          </w:p>
        </w:tc>
        <w:tc>
          <w:tcPr>
            <w:tcW w:w="851" w:type="dxa"/>
            <w:noWrap/>
          </w:tcPr>
          <w:p w14:paraId="44C44F12" w14:textId="77777777" w:rsidR="000F69E1" w:rsidRDefault="00000000">
            <w:pPr>
              <w:widowControl w:val="0"/>
              <w:suppressAutoHyphens/>
              <w:jc w:val="center"/>
              <w:rPr>
                <w:szCs w:val="24"/>
                <w:lang w:eastAsia="lt-LT"/>
              </w:rPr>
            </w:pPr>
            <w:r>
              <w:rPr>
                <w:szCs w:val="24"/>
                <w:lang w:eastAsia="lt-LT"/>
              </w:rPr>
              <w:t>40</w:t>
            </w:r>
          </w:p>
        </w:tc>
        <w:tc>
          <w:tcPr>
            <w:tcW w:w="850" w:type="dxa"/>
            <w:noWrap/>
          </w:tcPr>
          <w:p w14:paraId="3A1A3BEF" w14:textId="77777777" w:rsidR="000F69E1" w:rsidRDefault="00000000">
            <w:pPr>
              <w:widowControl w:val="0"/>
              <w:suppressAutoHyphens/>
              <w:jc w:val="center"/>
              <w:rPr>
                <w:szCs w:val="24"/>
                <w:lang w:eastAsia="lt-LT"/>
              </w:rPr>
            </w:pPr>
            <w:r>
              <w:rPr>
                <w:szCs w:val="24"/>
                <w:lang w:eastAsia="lt-LT"/>
              </w:rPr>
              <w:t>10</w:t>
            </w:r>
          </w:p>
        </w:tc>
        <w:tc>
          <w:tcPr>
            <w:tcW w:w="851" w:type="dxa"/>
            <w:noWrap/>
          </w:tcPr>
          <w:p w14:paraId="1B7A03DD" w14:textId="77777777" w:rsidR="000F69E1" w:rsidRDefault="00000000">
            <w:pPr>
              <w:widowControl w:val="0"/>
              <w:suppressAutoHyphens/>
              <w:jc w:val="center"/>
              <w:rPr>
                <w:szCs w:val="24"/>
                <w:lang w:eastAsia="lt-LT"/>
              </w:rPr>
            </w:pPr>
            <w:r>
              <w:rPr>
                <w:szCs w:val="24"/>
                <w:lang w:eastAsia="lt-LT"/>
              </w:rPr>
              <w:t>30</w:t>
            </w:r>
          </w:p>
        </w:tc>
      </w:tr>
      <w:tr w:rsidR="000F69E1" w14:paraId="0BFD2140" w14:textId="77777777">
        <w:trPr>
          <w:trHeight w:val="298"/>
        </w:trPr>
        <w:tc>
          <w:tcPr>
            <w:tcW w:w="709" w:type="dxa"/>
            <w:noWrap/>
          </w:tcPr>
          <w:p w14:paraId="2B70D72B" w14:textId="77777777" w:rsidR="000F69E1" w:rsidRDefault="00000000">
            <w:pPr>
              <w:widowControl w:val="0"/>
              <w:suppressAutoHyphens/>
              <w:jc w:val="center"/>
              <w:rPr>
                <w:bCs/>
                <w:szCs w:val="24"/>
                <w:lang w:eastAsia="lt-LT"/>
              </w:rPr>
            </w:pPr>
            <w:r>
              <w:rPr>
                <w:bCs/>
                <w:szCs w:val="24"/>
                <w:lang w:eastAsia="lt-LT"/>
              </w:rPr>
              <w:t>1.2.</w:t>
            </w:r>
          </w:p>
        </w:tc>
        <w:tc>
          <w:tcPr>
            <w:tcW w:w="5245" w:type="dxa"/>
            <w:noWrap/>
            <w:hideMark/>
          </w:tcPr>
          <w:p w14:paraId="22FB60EB" w14:textId="77777777" w:rsidR="000F69E1" w:rsidRDefault="00000000">
            <w:pPr>
              <w:widowControl w:val="0"/>
              <w:suppressAutoHyphens/>
              <w:jc w:val="both"/>
              <w:rPr>
                <w:szCs w:val="24"/>
                <w:lang w:eastAsia="lt-LT"/>
              </w:rPr>
            </w:pPr>
            <w:r>
              <w:rPr>
                <w:szCs w:val="24"/>
                <w:lang w:eastAsia="lt-LT"/>
              </w:rPr>
              <w:t>įvairia produkcija iš kioskų, paviljonų, laikinųjų statinių, prekybai pritaikytų automobilių ar priekabų</w:t>
            </w:r>
          </w:p>
        </w:tc>
        <w:tc>
          <w:tcPr>
            <w:tcW w:w="850" w:type="dxa"/>
            <w:noWrap/>
            <w:hideMark/>
          </w:tcPr>
          <w:p w14:paraId="20C1D81D" w14:textId="77777777" w:rsidR="000F69E1" w:rsidRDefault="00000000">
            <w:pPr>
              <w:widowControl w:val="0"/>
              <w:suppressAutoHyphens/>
              <w:jc w:val="center"/>
              <w:rPr>
                <w:szCs w:val="24"/>
                <w:lang w:eastAsia="lt-LT"/>
              </w:rPr>
            </w:pPr>
            <w:r>
              <w:rPr>
                <w:szCs w:val="24"/>
                <w:lang w:eastAsia="lt-LT"/>
              </w:rPr>
              <w:t>20</w:t>
            </w:r>
          </w:p>
        </w:tc>
        <w:tc>
          <w:tcPr>
            <w:tcW w:w="851" w:type="dxa"/>
            <w:noWrap/>
            <w:hideMark/>
          </w:tcPr>
          <w:p w14:paraId="478C819D" w14:textId="77777777" w:rsidR="000F69E1" w:rsidRDefault="00000000">
            <w:pPr>
              <w:widowControl w:val="0"/>
              <w:suppressAutoHyphens/>
              <w:jc w:val="center"/>
              <w:rPr>
                <w:szCs w:val="24"/>
                <w:lang w:eastAsia="lt-LT"/>
              </w:rPr>
            </w:pPr>
            <w:r>
              <w:rPr>
                <w:szCs w:val="24"/>
                <w:lang w:eastAsia="lt-LT"/>
              </w:rPr>
              <w:t>50</w:t>
            </w:r>
          </w:p>
        </w:tc>
        <w:tc>
          <w:tcPr>
            <w:tcW w:w="850" w:type="dxa"/>
            <w:noWrap/>
            <w:hideMark/>
          </w:tcPr>
          <w:p w14:paraId="74553CE6" w14:textId="77777777" w:rsidR="000F69E1" w:rsidRDefault="00000000">
            <w:pPr>
              <w:widowControl w:val="0"/>
              <w:suppressAutoHyphens/>
              <w:jc w:val="center"/>
              <w:rPr>
                <w:szCs w:val="24"/>
                <w:lang w:eastAsia="lt-LT"/>
              </w:rPr>
            </w:pPr>
            <w:r>
              <w:rPr>
                <w:szCs w:val="24"/>
                <w:lang w:eastAsia="lt-LT"/>
              </w:rPr>
              <w:t>15</w:t>
            </w:r>
          </w:p>
        </w:tc>
        <w:tc>
          <w:tcPr>
            <w:tcW w:w="851" w:type="dxa"/>
            <w:noWrap/>
            <w:hideMark/>
          </w:tcPr>
          <w:p w14:paraId="050E2DBB" w14:textId="77777777" w:rsidR="000F69E1" w:rsidRDefault="00000000">
            <w:pPr>
              <w:widowControl w:val="0"/>
              <w:suppressAutoHyphens/>
              <w:jc w:val="center"/>
              <w:rPr>
                <w:szCs w:val="24"/>
                <w:lang w:eastAsia="lt-LT"/>
              </w:rPr>
            </w:pPr>
            <w:r>
              <w:rPr>
                <w:szCs w:val="24"/>
                <w:lang w:eastAsia="lt-LT"/>
              </w:rPr>
              <w:t>30</w:t>
            </w:r>
          </w:p>
        </w:tc>
      </w:tr>
      <w:tr w:rsidR="000F69E1" w14:paraId="70473FAE" w14:textId="77777777">
        <w:trPr>
          <w:trHeight w:val="536"/>
        </w:trPr>
        <w:tc>
          <w:tcPr>
            <w:tcW w:w="709" w:type="dxa"/>
            <w:noWrap/>
          </w:tcPr>
          <w:p w14:paraId="08F13E37" w14:textId="77777777" w:rsidR="000F69E1" w:rsidRDefault="00000000">
            <w:pPr>
              <w:widowControl w:val="0"/>
              <w:suppressAutoHyphens/>
              <w:jc w:val="center"/>
              <w:rPr>
                <w:bCs/>
                <w:szCs w:val="24"/>
                <w:lang w:eastAsia="lt-LT"/>
              </w:rPr>
            </w:pPr>
            <w:r>
              <w:rPr>
                <w:bCs/>
                <w:szCs w:val="24"/>
                <w:lang w:eastAsia="lt-LT"/>
              </w:rPr>
              <w:t>1.3.</w:t>
            </w:r>
          </w:p>
        </w:tc>
        <w:tc>
          <w:tcPr>
            <w:tcW w:w="5245" w:type="dxa"/>
            <w:hideMark/>
          </w:tcPr>
          <w:p w14:paraId="29EC6CAB" w14:textId="77777777" w:rsidR="000F69E1" w:rsidRDefault="00000000">
            <w:pPr>
              <w:widowControl w:val="0"/>
              <w:suppressAutoHyphens/>
              <w:jc w:val="both"/>
              <w:rPr>
                <w:szCs w:val="24"/>
                <w:lang w:eastAsia="lt-LT"/>
              </w:rPr>
            </w:pPr>
            <w:r>
              <w:rPr>
                <w:szCs w:val="24"/>
                <w:lang w:eastAsia="lt-LT"/>
              </w:rPr>
              <w:t>gėlėmis, krepšeliais, vainikais, puokštėmis, žvakėmis ir pan.</w:t>
            </w:r>
          </w:p>
        </w:tc>
        <w:tc>
          <w:tcPr>
            <w:tcW w:w="850" w:type="dxa"/>
            <w:noWrap/>
          </w:tcPr>
          <w:p w14:paraId="6E11A7CC" w14:textId="77777777" w:rsidR="000F69E1" w:rsidRDefault="00000000">
            <w:pPr>
              <w:widowControl w:val="0"/>
              <w:suppressAutoHyphens/>
              <w:jc w:val="center"/>
              <w:rPr>
                <w:szCs w:val="24"/>
                <w:lang w:eastAsia="lt-LT"/>
              </w:rPr>
            </w:pPr>
            <w:r>
              <w:rPr>
                <w:szCs w:val="24"/>
                <w:lang w:eastAsia="lt-LT"/>
              </w:rPr>
              <w:t>10</w:t>
            </w:r>
          </w:p>
        </w:tc>
        <w:tc>
          <w:tcPr>
            <w:tcW w:w="851" w:type="dxa"/>
            <w:noWrap/>
            <w:hideMark/>
          </w:tcPr>
          <w:p w14:paraId="365F287C" w14:textId="77777777" w:rsidR="000F69E1" w:rsidRDefault="00000000">
            <w:pPr>
              <w:widowControl w:val="0"/>
              <w:suppressAutoHyphens/>
              <w:jc w:val="center"/>
              <w:rPr>
                <w:szCs w:val="24"/>
                <w:lang w:eastAsia="lt-LT"/>
              </w:rPr>
            </w:pPr>
            <w:r>
              <w:rPr>
                <w:szCs w:val="24"/>
                <w:lang w:eastAsia="lt-LT"/>
              </w:rPr>
              <w:t>30</w:t>
            </w:r>
          </w:p>
        </w:tc>
        <w:tc>
          <w:tcPr>
            <w:tcW w:w="850" w:type="dxa"/>
            <w:noWrap/>
          </w:tcPr>
          <w:p w14:paraId="7BA0DBC2" w14:textId="77777777" w:rsidR="000F69E1" w:rsidRDefault="00000000">
            <w:pPr>
              <w:widowControl w:val="0"/>
              <w:suppressAutoHyphens/>
              <w:jc w:val="center"/>
              <w:rPr>
                <w:szCs w:val="24"/>
                <w:lang w:eastAsia="lt-LT"/>
              </w:rPr>
            </w:pPr>
            <w:r>
              <w:rPr>
                <w:szCs w:val="24"/>
                <w:lang w:eastAsia="lt-LT"/>
              </w:rPr>
              <w:t>10</w:t>
            </w:r>
          </w:p>
        </w:tc>
        <w:tc>
          <w:tcPr>
            <w:tcW w:w="851" w:type="dxa"/>
            <w:noWrap/>
            <w:hideMark/>
          </w:tcPr>
          <w:p w14:paraId="651BA2F3" w14:textId="77777777" w:rsidR="000F69E1" w:rsidRDefault="00000000">
            <w:pPr>
              <w:widowControl w:val="0"/>
              <w:suppressAutoHyphens/>
              <w:jc w:val="center"/>
              <w:rPr>
                <w:szCs w:val="24"/>
                <w:lang w:eastAsia="lt-LT"/>
              </w:rPr>
            </w:pPr>
            <w:r>
              <w:rPr>
                <w:szCs w:val="24"/>
                <w:lang w:eastAsia="lt-LT"/>
              </w:rPr>
              <w:t>30</w:t>
            </w:r>
          </w:p>
        </w:tc>
      </w:tr>
      <w:tr w:rsidR="000F69E1" w14:paraId="51ECF0FC" w14:textId="77777777">
        <w:trPr>
          <w:trHeight w:val="457"/>
        </w:trPr>
        <w:tc>
          <w:tcPr>
            <w:tcW w:w="709" w:type="dxa"/>
            <w:noWrap/>
          </w:tcPr>
          <w:p w14:paraId="7862FCA1" w14:textId="77777777" w:rsidR="000F69E1" w:rsidRDefault="00000000">
            <w:pPr>
              <w:widowControl w:val="0"/>
              <w:suppressAutoHyphens/>
              <w:jc w:val="center"/>
              <w:rPr>
                <w:bCs/>
                <w:szCs w:val="24"/>
                <w:lang w:eastAsia="lt-LT"/>
              </w:rPr>
            </w:pPr>
            <w:r>
              <w:rPr>
                <w:bCs/>
                <w:szCs w:val="24"/>
                <w:lang w:eastAsia="lt-LT"/>
              </w:rPr>
              <w:t>1.4.</w:t>
            </w:r>
          </w:p>
        </w:tc>
        <w:tc>
          <w:tcPr>
            <w:tcW w:w="5245" w:type="dxa"/>
          </w:tcPr>
          <w:p w14:paraId="0882A799" w14:textId="77777777" w:rsidR="000F69E1" w:rsidRDefault="00000000">
            <w:pPr>
              <w:widowControl w:val="0"/>
              <w:suppressAutoHyphens/>
              <w:jc w:val="both"/>
              <w:rPr>
                <w:szCs w:val="24"/>
                <w:lang w:eastAsia="lt-LT"/>
              </w:rPr>
            </w:pPr>
            <w:r>
              <w:rPr>
                <w:szCs w:val="24"/>
                <w:lang w:eastAsia="lt-LT"/>
              </w:rPr>
              <w:t>naudotomis prekėmis</w:t>
            </w:r>
          </w:p>
        </w:tc>
        <w:tc>
          <w:tcPr>
            <w:tcW w:w="850" w:type="dxa"/>
            <w:noWrap/>
          </w:tcPr>
          <w:p w14:paraId="17645CD8" w14:textId="77777777" w:rsidR="000F69E1" w:rsidRDefault="00000000">
            <w:pPr>
              <w:widowControl w:val="0"/>
              <w:suppressAutoHyphens/>
              <w:jc w:val="center"/>
              <w:rPr>
                <w:szCs w:val="24"/>
                <w:lang w:eastAsia="lt-LT"/>
              </w:rPr>
            </w:pPr>
            <w:r>
              <w:rPr>
                <w:szCs w:val="24"/>
                <w:lang w:eastAsia="lt-LT"/>
              </w:rPr>
              <w:t>15</w:t>
            </w:r>
          </w:p>
        </w:tc>
        <w:tc>
          <w:tcPr>
            <w:tcW w:w="851" w:type="dxa"/>
            <w:noWrap/>
          </w:tcPr>
          <w:p w14:paraId="004A9028" w14:textId="77777777" w:rsidR="000F69E1" w:rsidRDefault="00000000">
            <w:pPr>
              <w:widowControl w:val="0"/>
              <w:suppressAutoHyphens/>
              <w:jc w:val="center"/>
              <w:rPr>
                <w:szCs w:val="24"/>
                <w:lang w:eastAsia="lt-LT"/>
              </w:rPr>
            </w:pPr>
            <w:r>
              <w:rPr>
                <w:szCs w:val="24"/>
                <w:lang w:eastAsia="lt-LT"/>
              </w:rPr>
              <w:t>40</w:t>
            </w:r>
          </w:p>
        </w:tc>
        <w:tc>
          <w:tcPr>
            <w:tcW w:w="850" w:type="dxa"/>
            <w:noWrap/>
          </w:tcPr>
          <w:p w14:paraId="4788FF29" w14:textId="77777777" w:rsidR="000F69E1" w:rsidRDefault="00000000">
            <w:pPr>
              <w:widowControl w:val="0"/>
              <w:suppressAutoHyphens/>
              <w:jc w:val="center"/>
              <w:rPr>
                <w:szCs w:val="24"/>
                <w:lang w:eastAsia="lt-LT"/>
              </w:rPr>
            </w:pPr>
            <w:r>
              <w:rPr>
                <w:szCs w:val="24"/>
                <w:lang w:eastAsia="lt-LT"/>
              </w:rPr>
              <w:t>10</w:t>
            </w:r>
          </w:p>
        </w:tc>
        <w:tc>
          <w:tcPr>
            <w:tcW w:w="851" w:type="dxa"/>
            <w:noWrap/>
          </w:tcPr>
          <w:p w14:paraId="6DB19D50" w14:textId="77777777" w:rsidR="000F69E1" w:rsidRDefault="00000000">
            <w:pPr>
              <w:widowControl w:val="0"/>
              <w:suppressAutoHyphens/>
              <w:jc w:val="center"/>
              <w:rPr>
                <w:szCs w:val="24"/>
                <w:lang w:eastAsia="lt-LT"/>
              </w:rPr>
            </w:pPr>
            <w:r>
              <w:rPr>
                <w:szCs w:val="24"/>
                <w:lang w:eastAsia="lt-LT"/>
              </w:rPr>
              <w:t>30</w:t>
            </w:r>
          </w:p>
        </w:tc>
      </w:tr>
      <w:tr w:rsidR="000F69E1" w14:paraId="3C5CEB3C" w14:textId="77777777">
        <w:trPr>
          <w:trHeight w:val="340"/>
        </w:trPr>
        <w:tc>
          <w:tcPr>
            <w:tcW w:w="709" w:type="dxa"/>
            <w:noWrap/>
            <w:hideMark/>
          </w:tcPr>
          <w:p w14:paraId="09E5D52F" w14:textId="77777777" w:rsidR="000F69E1" w:rsidRDefault="00000000">
            <w:pPr>
              <w:widowControl w:val="0"/>
              <w:suppressAutoHyphens/>
              <w:jc w:val="center"/>
              <w:rPr>
                <w:bCs/>
                <w:szCs w:val="24"/>
                <w:lang w:eastAsia="lt-LT"/>
              </w:rPr>
            </w:pPr>
            <w:r>
              <w:rPr>
                <w:bCs/>
                <w:szCs w:val="24"/>
                <w:lang w:eastAsia="lt-LT"/>
              </w:rPr>
              <w:t>2.</w:t>
            </w:r>
          </w:p>
        </w:tc>
        <w:tc>
          <w:tcPr>
            <w:tcW w:w="8647" w:type="dxa"/>
            <w:gridSpan w:val="5"/>
            <w:hideMark/>
          </w:tcPr>
          <w:p w14:paraId="51301330" w14:textId="77777777" w:rsidR="000F69E1" w:rsidRDefault="00000000">
            <w:pPr>
              <w:widowControl w:val="0"/>
              <w:suppressAutoHyphens/>
              <w:jc w:val="both"/>
              <w:rPr>
                <w:szCs w:val="24"/>
                <w:lang w:eastAsia="lt-LT"/>
              </w:rPr>
            </w:pPr>
            <w:r>
              <w:rPr>
                <w:szCs w:val="24"/>
                <w:lang w:eastAsia="lt-LT"/>
              </w:rPr>
              <w:t>Prekyba maisto produktais:</w:t>
            </w:r>
          </w:p>
        </w:tc>
      </w:tr>
      <w:tr w:rsidR="000F69E1" w14:paraId="2D8653C4" w14:textId="77777777">
        <w:trPr>
          <w:trHeight w:val="597"/>
        </w:trPr>
        <w:tc>
          <w:tcPr>
            <w:tcW w:w="709" w:type="dxa"/>
            <w:noWrap/>
            <w:hideMark/>
          </w:tcPr>
          <w:p w14:paraId="53B92B9F" w14:textId="77777777" w:rsidR="000F69E1" w:rsidRDefault="00000000">
            <w:pPr>
              <w:widowControl w:val="0"/>
              <w:suppressAutoHyphens/>
              <w:jc w:val="center"/>
              <w:rPr>
                <w:bCs/>
                <w:szCs w:val="24"/>
                <w:lang w:eastAsia="lt-LT"/>
              </w:rPr>
            </w:pPr>
            <w:r>
              <w:rPr>
                <w:bCs/>
                <w:szCs w:val="24"/>
                <w:lang w:eastAsia="lt-LT"/>
              </w:rPr>
              <w:t>2.1.</w:t>
            </w:r>
          </w:p>
        </w:tc>
        <w:tc>
          <w:tcPr>
            <w:tcW w:w="5245" w:type="dxa"/>
            <w:hideMark/>
          </w:tcPr>
          <w:p w14:paraId="01CB4FE7" w14:textId="77777777" w:rsidR="000F69E1" w:rsidRDefault="00000000">
            <w:pPr>
              <w:widowControl w:val="0"/>
              <w:suppressAutoHyphens/>
              <w:jc w:val="both"/>
              <w:rPr>
                <w:szCs w:val="24"/>
                <w:lang w:eastAsia="lt-LT"/>
              </w:rPr>
            </w:pPr>
            <w:r>
              <w:rPr>
                <w:szCs w:val="24"/>
                <w:lang w:eastAsia="lt-LT"/>
              </w:rPr>
              <w:t>duonos gaminiais, spragėsiais, saldumynais, virtais kukurūzais, cukraus vata, ledais, vaisiais, žemės ūkio produkcija, arbatžolėmis, vaisvandeniais, gira ir pan.</w:t>
            </w:r>
          </w:p>
        </w:tc>
        <w:tc>
          <w:tcPr>
            <w:tcW w:w="850" w:type="dxa"/>
            <w:noWrap/>
          </w:tcPr>
          <w:p w14:paraId="6FC4FBED" w14:textId="77777777" w:rsidR="000F69E1" w:rsidRDefault="00000000">
            <w:pPr>
              <w:widowControl w:val="0"/>
              <w:suppressAutoHyphens/>
              <w:jc w:val="center"/>
              <w:rPr>
                <w:szCs w:val="24"/>
                <w:lang w:eastAsia="lt-LT"/>
              </w:rPr>
            </w:pPr>
            <w:r>
              <w:rPr>
                <w:szCs w:val="24"/>
                <w:lang w:eastAsia="lt-LT"/>
              </w:rPr>
              <w:t>20</w:t>
            </w:r>
          </w:p>
        </w:tc>
        <w:tc>
          <w:tcPr>
            <w:tcW w:w="851" w:type="dxa"/>
            <w:noWrap/>
          </w:tcPr>
          <w:p w14:paraId="730196FA" w14:textId="77777777" w:rsidR="000F69E1" w:rsidRDefault="00000000">
            <w:pPr>
              <w:widowControl w:val="0"/>
              <w:suppressAutoHyphens/>
              <w:jc w:val="center"/>
              <w:rPr>
                <w:szCs w:val="24"/>
                <w:lang w:eastAsia="lt-LT"/>
              </w:rPr>
            </w:pPr>
            <w:r>
              <w:rPr>
                <w:szCs w:val="24"/>
                <w:lang w:eastAsia="lt-LT"/>
              </w:rPr>
              <w:t>60</w:t>
            </w:r>
          </w:p>
        </w:tc>
        <w:tc>
          <w:tcPr>
            <w:tcW w:w="850" w:type="dxa"/>
            <w:noWrap/>
          </w:tcPr>
          <w:p w14:paraId="1F09EA89" w14:textId="77777777" w:rsidR="000F69E1" w:rsidRDefault="00000000">
            <w:pPr>
              <w:widowControl w:val="0"/>
              <w:suppressAutoHyphens/>
              <w:jc w:val="center"/>
              <w:rPr>
                <w:szCs w:val="24"/>
                <w:lang w:eastAsia="lt-LT"/>
              </w:rPr>
            </w:pPr>
            <w:r>
              <w:rPr>
                <w:szCs w:val="24"/>
                <w:lang w:eastAsia="lt-LT"/>
              </w:rPr>
              <w:t>15</w:t>
            </w:r>
          </w:p>
        </w:tc>
        <w:tc>
          <w:tcPr>
            <w:tcW w:w="851" w:type="dxa"/>
            <w:noWrap/>
          </w:tcPr>
          <w:p w14:paraId="5A774B08" w14:textId="77777777" w:rsidR="000F69E1" w:rsidRDefault="00000000">
            <w:pPr>
              <w:widowControl w:val="0"/>
              <w:suppressAutoHyphens/>
              <w:jc w:val="center"/>
              <w:rPr>
                <w:szCs w:val="24"/>
                <w:lang w:eastAsia="lt-LT"/>
              </w:rPr>
            </w:pPr>
            <w:r>
              <w:rPr>
                <w:szCs w:val="24"/>
                <w:lang w:eastAsia="lt-LT"/>
              </w:rPr>
              <w:t>40</w:t>
            </w:r>
          </w:p>
        </w:tc>
      </w:tr>
      <w:tr w:rsidR="000F69E1" w14:paraId="5D619BD8" w14:textId="77777777">
        <w:trPr>
          <w:trHeight w:val="298"/>
        </w:trPr>
        <w:tc>
          <w:tcPr>
            <w:tcW w:w="709" w:type="dxa"/>
            <w:noWrap/>
            <w:hideMark/>
          </w:tcPr>
          <w:p w14:paraId="15484239" w14:textId="77777777" w:rsidR="000F69E1" w:rsidRDefault="00000000">
            <w:pPr>
              <w:widowControl w:val="0"/>
              <w:suppressAutoHyphens/>
              <w:jc w:val="center"/>
              <w:rPr>
                <w:bCs/>
                <w:szCs w:val="24"/>
                <w:lang w:eastAsia="lt-LT"/>
              </w:rPr>
            </w:pPr>
            <w:r>
              <w:rPr>
                <w:bCs/>
                <w:szCs w:val="24"/>
                <w:lang w:eastAsia="lt-LT"/>
              </w:rPr>
              <w:lastRenderedPageBreak/>
              <w:t>2.2.</w:t>
            </w:r>
          </w:p>
        </w:tc>
        <w:tc>
          <w:tcPr>
            <w:tcW w:w="5245" w:type="dxa"/>
            <w:hideMark/>
          </w:tcPr>
          <w:p w14:paraId="10214B25" w14:textId="77777777" w:rsidR="000F69E1" w:rsidRDefault="00000000">
            <w:pPr>
              <w:widowControl w:val="0"/>
              <w:suppressAutoHyphens/>
              <w:jc w:val="both"/>
              <w:rPr>
                <w:szCs w:val="24"/>
                <w:lang w:eastAsia="lt-LT"/>
              </w:rPr>
            </w:pPr>
            <w:r>
              <w:rPr>
                <w:szCs w:val="24"/>
                <w:lang w:eastAsia="lt-LT"/>
              </w:rPr>
              <w:t>rūkytos mėsos ir žuvies gaminiais</w:t>
            </w:r>
          </w:p>
        </w:tc>
        <w:tc>
          <w:tcPr>
            <w:tcW w:w="850" w:type="dxa"/>
            <w:noWrap/>
          </w:tcPr>
          <w:p w14:paraId="684C7406" w14:textId="77777777" w:rsidR="000F69E1" w:rsidRDefault="00000000">
            <w:pPr>
              <w:widowControl w:val="0"/>
              <w:suppressAutoHyphens/>
              <w:jc w:val="center"/>
              <w:rPr>
                <w:szCs w:val="24"/>
                <w:lang w:eastAsia="lt-LT"/>
              </w:rPr>
            </w:pPr>
            <w:r>
              <w:rPr>
                <w:szCs w:val="24"/>
                <w:lang w:eastAsia="lt-LT"/>
              </w:rPr>
              <w:t>20</w:t>
            </w:r>
          </w:p>
        </w:tc>
        <w:tc>
          <w:tcPr>
            <w:tcW w:w="851" w:type="dxa"/>
            <w:noWrap/>
          </w:tcPr>
          <w:p w14:paraId="580C031D" w14:textId="77777777" w:rsidR="000F69E1" w:rsidRDefault="00000000">
            <w:pPr>
              <w:widowControl w:val="0"/>
              <w:suppressAutoHyphens/>
              <w:jc w:val="center"/>
              <w:rPr>
                <w:szCs w:val="24"/>
                <w:lang w:eastAsia="lt-LT"/>
              </w:rPr>
            </w:pPr>
            <w:r>
              <w:rPr>
                <w:szCs w:val="24"/>
                <w:lang w:eastAsia="lt-LT"/>
              </w:rPr>
              <w:t>60</w:t>
            </w:r>
          </w:p>
        </w:tc>
        <w:tc>
          <w:tcPr>
            <w:tcW w:w="850" w:type="dxa"/>
            <w:noWrap/>
          </w:tcPr>
          <w:p w14:paraId="5FE04FD1" w14:textId="77777777" w:rsidR="000F69E1" w:rsidRDefault="00000000">
            <w:pPr>
              <w:widowControl w:val="0"/>
              <w:suppressAutoHyphens/>
              <w:jc w:val="center"/>
              <w:rPr>
                <w:szCs w:val="24"/>
                <w:lang w:eastAsia="lt-LT"/>
              </w:rPr>
            </w:pPr>
            <w:r>
              <w:rPr>
                <w:szCs w:val="24"/>
                <w:lang w:eastAsia="lt-LT"/>
              </w:rPr>
              <w:t>15</w:t>
            </w:r>
          </w:p>
        </w:tc>
        <w:tc>
          <w:tcPr>
            <w:tcW w:w="851" w:type="dxa"/>
            <w:noWrap/>
          </w:tcPr>
          <w:p w14:paraId="3B62EE6D" w14:textId="77777777" w:rsidR="000F69E1" w:rsidRDefault="00000000">
            <w:pPr>
              <w:widowControl w:val="0"/>
              <w:suppressAutoHyphens/>
              <w:jc w:val="center"/>
              <w:rPr>
                <w:szCs w:val="24"/>
                <w:lang w:eastAsia="lt-LT"/>
              </w:rPr>
            </w:pPr>
            <w:r>
              <w:rPr>
                <w:szCs w:val="24"/>
                <w:lang w:eastAsia="lt-LT"/>
              </w:rPr>
              <w:t>40</w:t>
            </w:r>
          </w:p>
        </w:tc>
      </w:tr>
      <w:tr w:rsidR="000F69E1" w14:paraId="4529D970" w14:textId="77777777">
        <w:trPr>
          <w:trHeight w:val="298"/>
        </w:trPr>
        <w:tc>
          <w:tcPr>
            <w:tcW w:w="709" w:type="dxa"/>
            <w:noWrap/>
            <w:hideMark/>
          </w:tcPr>
          <w:p w14:paraId="04A49BEB" w14:textId="77777777" w:rsidR="000F69E1" w:rsidRDefault="00000000">
            <w:pPr>
              <w:widowControl w:val="0"/>
              <w:suppressAutoHyphens/>
              <w:jc w:val="center"/>
              <w:rPr>
                <w:bCs/>
                <w:szCs w:val="24"/>
                <w:lang w:eastAsia="lt-LT"/>
              </w:rPr>
            </w:pPr>
            <w:r>
              <w:rPr>
                <w:bCs/>
                <w:szCs w:val="24"/>
                <w:lang w:eastAsia="lt-LT"/>
              </w:rPr>
              <w:t>3.</w:t>
            </w:r>
          </w:p>
        </w:tc>
        <w:tc>
          <w:tcPr>
            <w:tcW w:w="5245" w:type="dxa"/>
            <w:hideMark/>
          </w:tcPr>
          <w:p w14:paraId="39FE2FCF" w14:textId="77777777" w:rsidR="000F69E1" w:rsidRDefault="00000000">
            <w:pPr>
              <w:widowControl w:val="0"/>
              <w:suppressAutoHyphens/>
              <w:jc w:val="both"/>
              <w:rPr>
                <w:szCs w:val="24"/>
                <w:lang w:eastAsia="lt-LT"/>
              </w:rPr>
            </w:pPr>
            <w:r>
              <w:rPr>
                <w:szCs w:val="24"/>
                <w:lang w:eastAsia="lt-LT"/>
              </w:rPr>
              <w:t>Prekyba skirtingo asortimento prekėmis (maisto ir   ne maisto produktais)</w:t>
            </w:r>
          </w:p>
        </w:tc>
        <w:tc>
          <w:tcPr>
            <w:tcW w:w="850" w:type="dxa"/>
            <w:noWrap/>
          </w:tcPr>
          <w:p w14:paraId="677CDCD5" w14:textId="77777777" w:rsidR="000F69E1" w:rsidRDefault="00000000">
            <w:pPr>
              <w:widowControl w:val="0"/>
              <w:suppressAutoHyphens/>
              <w:jc w:val="center"/>
              <w:rPr>
                <w:szCs w:val="24"/>
                <w:lang w:eastAsia="lt-LT"/>
              </w:rPr>
            </w:pPr>
            <w:r>
              <w:rPr>
                <w:szCs w:val="24"/>
                <w:lang w:eastAsia="lt-LT"/>
              </w:rPr>
              <w:t>20</w:t>
            </w:r>
          </w:p>
        </w:tc>
        <w:tc>
          <w:tcPr>
            <w:tcW w:w="851" w:type="dxa"/>
            <w:noWrap/>
          </w:tcPr>
          <w:p w14:paraId="3C30BFE8" w14:textId="77777777" w:rsidR="000F69E1" w:rsidRDefault="00000000">
            <w:pPr>
              <w:widowControl w:val="0"/>
              <w:suppressAutoHyphens/>
              <w:jc w:val="center"/>
              <w:rPr>
                <w:szCs w:val="24"/>
                <w:lang w:eastAsia="lt-LT"/>
              </w:rPr>
            </w:pPr>
            <w:r>
              <w:rPr>
                <w:szCs w:val="24"/>
                <w:lang w:eastAsia="lt-LT"/>
              </w:rPr>
              <w:t>60</w:t>
            </w:r>
          </w:p>
        </w:tc>
        <w:tc>
          <w:tcPr>
            <w:tcW w:w="850" w:type="dxa"/>
            <w:noWrap/>
          </w:tcPr>
          <w:p w14:paraId="353EE9AB" w14:textId="77777777" w:rsidR="000F69E1" w:rsidRDefault="00000000">
            <w:pPr>
              <w:widowControl w:val="0"/>
              <w:suppressAutoHyphens/>
              <w:jc w:val="center"/>
              <w:rPr>
                <w:szCs w:val="24"/>
                <w:lang w:eastAsia="lt-LT"/>
              </w:rPr>
            </w:pPr>
            <w:r>
              <w:rPr>
                <w:szCs w:val="24"/>
                <w:lang w:eastAsia="lt-LT"/>
              </w:rPr>
              <w:t>15</w:t>
            </w:r>
          </w:p>
        </w:tc>
        <w:tc>
          <w:tcPr>
            <w:tcW w:w="851" w:type="dxa"/>
            <w:noWrap/>
          </w:tcPr>
          <w:p w14:paraId="49971C6A" w14:textId="77777777" w:rsidR="000F69E1" w:rsidRDefault="00000000">
            <w:pPr>
              <w:widowControl w:val="0"/>
              <w:suppressAutoHyphens/>
              <w:jc w:val="center"/>
              <w:rPr>
                <w:szCs w:val="24"/>
                <w:lang w:eastAsia="lt-LT"/>
              </w:rPr>
            </w:pPr>
            <w:r>
              <w:rPr>
                <w:szCs w:val="24"/>
                <w:lang w:eastAsia="lt-LT"/>
              </w:rPr>
              <w:t>40</w:t>
            </w:r>
          </w:p>
        </w:tc>
      </w:tr>
      <w:tr w:rsidR="000F69E1" w14:paraId="19F246F4" w14:textId="77777777">
        <w:trPr>
          <w:trHeight w:val="298"/>
        </w:trPr>
        <w:tc>
          <w:tcPr>
            <w:tcW w:w="709" w:type="dxa"/>
            <w:noWrap/>
            <w:hideMark/>
          </w:tcPr>
          <w:p w14:paraId="718769BD" w14:textId="77777777" w:rsidR="000F69E1" w:rsidRDefault="00000000">
            <w:pPr>
              <w:widowControl w:val="0"/>
              <w:suppressAutoHyphens/>
              <w:jc w:val="center"/>
              <w:rPr>
                <w:bCs/>
                <w:szCs w:val="24"/>
                <w:lang w:eastAsia="lt-LT"/>
              </w:rPr>
            </w:pPr>
            <w:r>
              <w:rPr>
                <w:bCs/>
                <w:szCs w:val="24"/>
                <w:lang w:eastAsia="lt-LT"/>
              </w:rPr>
              <w:t>4.</w:t>
            </w:r>
          </w:p>
        </w:tc>
        <w:tc>
          <w:tcPr>
            <w:tcW w:w="5245" w:type="dxa"/>
            <w:noWrap/>
            <w:hideMark/>
          </w:tcPr>
          <w:p w14:paraId="72F05F82" w14:textId="77777777" w:rsidR="000F69E1" w:rsidRDefault="00000000">
            <w:pPr>
              <w:widowControl w:val="0"/>
              <w:suppressAutoHyphens/>
              <w:jc w:val="both"/>
              <w:rPr>
                <w:szCs w:val="24"/>
                <w:lang w:eastAsia="lt-LT"/>
              </w:rPr>
            </w:pPr>
            <w:r>
              <w:rPr>
                <w:szCs w:val="24"/>
                <w:lang w:eastAsia="lt-LT"/>
              </w:rPr>
              <w:t>Viešojo maitinimo paslaugos</w:t>
            </w:r>
          </w:p>
        </w:tc>
        <w:tc>
          <w:tcPr>
            <w:tcW w:w="850" w:type="dxa"/>
            <w:noWrap/>
          </w:tcPr>
          <w:p w14:paraId="0A8CF524" w14:textId="77777777" w:rsidR="000F69E1" w:rsidRDefault="00000000">
            <w:pPr>
              <w:widowControl w:val="0"/>
              <w:suppressAutoHyphens/>
              <w:jc w:val="center"/>
              <w:rPr>
                <w:szCs w:val="24"/>
                <w:lang w:eastAsia="lt-LT"/>
              </w:rPr>
            </w:pPr>
            <w:r>
              <w:rPr>
                <w:szCs w:val="24"/>
                <w:lang w:eastAsia="lt-LT"/>
              </w:rPr>
              <w:t>30</w:t>
            </w:r>
          </w:p>
        </w:tc>
        <w:tc>
          <w:tcPr>
            <w:tcW w:w="851" w:type="dxa"/>
            <w:noWrap/>
          </w:tcPr>
          <w:p w14:paraId="5CA523BE" w14:textId="77777777" w:rsidR="000F69E1" w:rsidRDefault="00000000">
            <w:pPr>
              <w:widowControl w:val="0"/>
              <w:suppressAutoHyphens/>
              <w:jc w:val="center"/>
              <w:rPr>
                <w:szCs w:val="24"/>
                <w:lang w:eastAsia="lt-LT"/>
              </w:rPr>
            </w:pPr>
            <w:r>
              <w:rPr>
                <w:szCs w:val="24"/>
                <w:lang w:eastAsia="lt-LT"/>
              </w:rPr>
              <w:t>100</w:t>
            </w:r>
          </w:p>
        </w:tc>
        <w:tc>
          <w:tcPr>
            <w:tcW w:w="850" w:type="dxa"/>
            <w:noWrap/>
          </w:tcPr>
          <w:p w14:paraId="46591CAB" w14:textId="77777777" w:rsidR="000F69E1" w:rsidRDefault="00000000">
            <w:pPr>
              <w:widowControl w:val="0"/>
              <w:suppressAutoHyphens/>
              <w:jc w:val="center"/>
              <w:rPr>
                <w:szCs w:val="24"/>
                <w:lang w:eastAsia="lt-LT"/>
              </w:rPr>
            </w:pPr>
            <w:r>
              <w:rPr>
                <w:szCs w:val="24"/>
                <w:lang w:eastAsia="lt-LT"/>
              </w:rPr>
              <w:t>15</w:t>
            </w:r>
          </w:p>
        </w:tc>
        <w:tc>
          <w:tcPr>
            <w:tcW w:w="851" w:type="dxa"/>
            <w:noWrap/>
          </w:tcPr>
          <w:p w14:paraId="63ADB47F" w14:textId="77777777" w:rsidR="000F69E1" w:rsidRDefault="00000000">
            <w:pPr>
              <w:widowControl w:val="0"/>
              <w:suppressAutoHyphens/>
              <w:jc w:val="center"/>
              <w:rPr>
                <w:szCs w:val="24"/>
                <w:lang w:eastAsia="lt-LT"/>
              </w:rPr>
            </w:pPr>
            <w:r>
              <w:rPr>
                <w:szCs w:val="24"/>
                <w:lang w:eastAsia="lt-LT"/>
              </w:rPr>
              <w:t>50</w:t>
            </w:r>
          </w:p>
        </w:tc>
      </w:tr>
      <w:tr w:rsidR="000F69E1" w14:paraId="227587A7" w14:textId="77777777">
        <w:trPr>
          <w:trHeight w:val="597"/>
        </w:trPr>
        <w:tc>
          <w:tcPr>
            <w:tcW w:w="709" w:type="dxa"/>
            <w:noWrap/>
            <w:hideMark/>
          </w:tcPr>
          <w:p w14:paraId="7E98B7CF" w14:textId="77777777" w:rsidR="000F69E1" w:rsidRDefault="00000000">
            <w:pPr>
              <w:widowControl w:val="0"/>
              <w:suppressAutoHyphens/>
              <w:jc w:val="center"/>
              <w:rPr>
                <w:bCs/>
                <w:szCs w:val="24"/>
                <w:lang w:eastAsia="lt-LT"/>
              </w:rPr>
            </w:pPr>
            <w:r>
              <w:rPr>
                <w:bCs/>
                <w:szCs w:val="24"/>
                <w:lang w:eastAsia="lt-LT"/>
              </w:rPr>
              <w:t>5.</w:t>
            </w:r>
          </w:p>
        </w:tc>
        <w:tc>
          <w:tcPr>
            <w:tcW w:w="5245" w:type="dxa"/>
            <w:hideMark/>
          </w:tcPr>
          <w:p w14:paraId="43D070BE" w14:textId="77777777" w:rsidR="000F69E1" w:rsidRDefault="00000000">
            <w:pPr>
              <w:widowControl w:val="0"/>
              <w:suppressAutoHyphens/>
              <w:jc w:val="both"/>
              <w:rPr>
                <w:szCs w:val="24"/>
                <w:lang w:eastAsia="lt-LT"/>
              </w:rPr>
            </w:pPr>
            <w:r>
              <w:rPr>
                <w:szCs w:val="24"/>
                <w:lang w:eastAsia="lt-LT"/>
              </w:rPr>
              <w:t>Viešojo maitinimo paslaugų teikimo įmonės aptarnavimo vietų išplėtimas lauke</w:t>
            </w:r>
          </w:p>
        </w:tc>
        <w:tc>
          <w:tcPr>
            <w:tcW w:w="850" w:type="dxa"/>
            <w:noWrap/>
          </w:tcPr>
          <w:p w14:paraId="2E81FC45" w14:textId="77777777" w:rsidR="000F69E1" w:rsidRDefault="00000000">
            <w:pPr>
              <w:widowControl w:val="0"/>
              <w:suppressAutoHyphens/>
              <w:jc w:val="center"/>
              <w:rPr>
                <w:szCs w:val="24"/>
                <w:lang w:eastAsia="lt-LT"/>
              </w:rPr>
            </w:pPr>
            <w:r>
              <w:rPr>
                <w:szCs w:val="24"/>
                <w:lang w:eastAsia="lt-LT"/>
              </w:rPr>
              <w:t>10</w:t>
            </w:r>
          </w:p>
        </w:tc>
        <w:tc>
          <w:tcPr>
            <w:tcW w:w="851" w:type="dxa"/>
            <w:noWrap/>
          </w:tcPr>
          <w:p w14:paraId="4BB7B556" w14:textId="77777777" w:rsidR="000F69E1" w:rsidRDefault="00000000">
            <w:pPr>
              <w:widowControl w:val="0"/>
              <w:suppressAutoHyphens/>
              <w:jc w:val="center"/>
              <w:rPr>
                <w:szCs w:val="24"/>
                <w:lang w:eastAsia="lt-LT"/>
              </w:rPr>
            </w:pPr>
            <w:r>
              <w:rPr>
                <w:szCs w:val="24"/>
                <w:lang w:eastAsia="lt-LT"/>
              </w:rPr>
              <w:t>30</w:t>
            </w:r>
          </w:p>
        </w:tc>
        <w:tc>
          <w:tcPr>
            <w:tcW w:w="850" w:type="dxa"/>
            <w:noWrap/>
          </w:tcPr>
          <w:p w14:paraId="61B48F03" w14:textId="77777777" w:rsidR="000F69E1" w:rsidRDefault="00000000">
            <w:pPr>
              <w:widowControl w:val="0"/>
              <w:suppressAutoHyphens/>
              <w:jc w:val="center"/>
              <w:rPr>
                <w:szCs w:val="24"/>
                <w:lang w:eastAsia="lt-LT"/>
              </w:rPr>
            </w:pPr>
            <w:r>
              <w:rPr>
                <w:szCs w:val="24"/>
                <w:lang w:eastAsia="lt-LT"/>
              </w:rPr>
              <w:t>5</w:t>
            </w:r>
          </w:p>
        </w:tc>
        <w:tc>
          <w:tcPr>
            <w:tcW w:w="851" w:type="dxa"/>
            <w:noWrap/>
          </w:tcPr>
          <w:p w14:paraId="66DF6012" w14:textId="77777777" w:rsidR="000F69E1" w:rsidRDefault="00000000">
            <w:pPr>
              <w:widowControl w:val="0"/>
              <w:suppressAutoHyphens/>
              <w:jc w:val="center"/>
              <w:rPr>
                <w:szCs w:val="24"/>
                <w:lang w:eastAsia="lt-LT"/>
              </w:rPr>
            </w:pPr>
            <w:r>
              <w:rPr>
                <w:szCs w:val="24"/>
                <w:lang w:eastAsia="lt-LT"/>
              </w:rPr>
              <w:t>15</w:t>
            </w:r>
          </w:p>
        </w:tc>
      </w:tr>
      <w:tr w:rsidR="000F69E1" w14:paraId="4F992B4D" w14:textId="77777777">
        <w:trPr>
          <w:trHeight w:val="347"/>
        </w:trPr>
        <w:tc>
          <w:tcPr>
            <w:tcW w:w="709" w:type="dxa"/>
            <w:noWrap/>
            <w:hideMark/>
          </w:tcPr>
          <w:p w14:paraId="11E1E7D7" w14:textId="77777777" w:rsidR="000F69E1" w:rsidRDefault="00000000">
            <w:pPr>
              <w:widowControl w:val="0"/>
              <w:suppressAutoHyphens/>
              <w:jc w:val="center"/>
              <w:rPr>
                <w:bCs/>
                <w:szCs w:val="24"/>
                <w:lang w:eastAsia="lt-LT"/>
              </w:rPr>
            </w:pPr>
            <w:r>
              <w:rPr>
                <w:bCs/>
                <w:szCs w:val="24"/>
                <w:lang w:eastAsia="lt-LT"/>
              </w:rPr>
              <w:t>6.</w:t>
            </w:r>
          </w:p>
        </w:tc>
        <w:tc>
          <w:tcPr>
            <w:tcW w:w="8647" w:type="dxa"/>
            <w:gridSpan w:val="5"/>
            <w:hideMark/>
          </w:tcPr>
          <w:p w14:paraId="2287D23D" w14:textId="77777777" w:rsidR="000F69E1" w:rsidRDefault="00000000">
            <w:pPr>
              <w:widowControl w:val="0"/>
              <w:suppressAutoHyphens/>
              <w:jc w:val="both"/>
              <w:rPr>
                <w:szCs w:val="24"/>
                <w:lang w:eastAsia="lt-LT"/>
              </w:rPr>
            </w:pPr>
            <w:r>
              <w:rPr>
                <w:szCs w:val="24"/>
                <w:lang w:eastAsia="lt-LT"/>
              </w:rPr>
              <w:t>Paslaugų teikimas iš kioskų, laikinųjų įrenginių, paviljonų, laikinųjų statinių, tam pritaikytų automobilių ar priekabų:</w:t>
            </w:r>
          </w:p>
        </w:tc>
      </w:tr>
      <w:tr w:rsidR="000F69E1" w14:paraId="62475FDB" w14:textId="77777777">
        <w:trPr>
          <w:trHeight w:val="536"/>
        </w:trPr>
        <w:tc>
          <w:tcPr>
            <w:tcW w:w="709" w:type="dxa"/>
            <w:noWrap/>
          </w:tcPr>
          <w:p w14:paraId="421F0B34" w14:textId="77777777" w:rsidR="000F69E1" w:rsidRDefault="00000000">
            <w:pPr>
              <w:widowControl w:val="0"/>
              <w:suppressAutoHyphens/>
              <w:jc w:val="center"/>
              <w:rPr>
                <w:bCs/>
                <w:szCs w:val="24"/>
                <w:lang w:eastAsia="lt-LT"/>
              </w:rPr>
            </w:pPr>
            <w:r>
              <w:rPr>
                <w:bCs/>
                <w:szCs w:val="24"/>
                <w:lang w:eastAsia="lt-LT"/>
              </w:rPr>
              <w:t>6.1.</w:t>
            </w:r>
          </w:p>
        </w:tc>
        <w:tc>
          <w:tcPr>
            <w:tcW w:w="5245" w:type="dxa"/>
          </w:tcPr>
          <w:p w14:paraId="3BFDA8C0" w14:textId="77777777" w:rsidR="000F69E1" w:rsidRDefault="00000000">
            <w:pPr>
              <w:widowControl w:val="0"/>
              <w:suppressAutoHyphens/>
              <w:jc w:val="both"/>
              <w:rPr>
                <w:szCs w:val="24"/>
                <w:lang w:eastAsia="lt-LT"/>
              </w:rPr>
            </w:pPr>
            <w:r>
              <w:rPr>
                <w:szCs w:val="24"/>
                <w:lang w:eastAsia="lt-LT"/>
              </w:rPr>
              <w:t>piešimas ant veidų, laikinų tatuiruočių darymas, kompiuterių, telefonų remontas, skrajučių dalijimas ir pan.</w:t>
            </w:r>
          </w:p>
        </w:tc>
        <w:tc>
          <w:tcPr>
            <w:tcW w:w="850" w:type="dxa"/>
            <w:noWrap/>
          </w:tcPr>
          <w:p w14:paraId="0D3FA5F2" w14:textId="77777777" w:rsidR="000F69E1" w:rsidRDefault="00000000">
            <w:pPr>
              <w:widowControl w:val="0"/>
              <w:suppressAutoHyphens/>
              <w:jc w:val="center"/>
              <w:rPr>
                <w:szCs w:val="24"/>
                <w:lang w:eastAsia="lt-LT"/>
              </w:rPr>
            </w:pPr>
            <w:r>
              <w:rPr>
                <w:szCs w:val="24"/>
                <w:lang w:eastAsia="lt-LT"/>
              </w:rPr>
              <w:t>20</w:t>
            </w:r>
          </w:p>
        </w:tc>
        <w:tc>
          <w:tcPr>
            <w:tcW w:w="851" w:type="dxa"/>
            <w:noWrap/>
          </w:tcPr>
          <w:p w14:paraId="5DCDE05F" w14:textId="77777777" w:rsidR="000F69E1" w:rsidRDefault="00000000">
            <w:pPr>
              <w:widowControl w:val="0"/>
              <w:suppressAutoHyphens/>
              <w:jc w:val="center"/>
              <w:rPr>
                <w:szCs w:val="24"/>
                <w:lang w:eastAsia="lt-LT"/>
              </w:rPr>
            </w:pPr>
            <w:r>
              <w:rPr>
                <w:szCs w:val="24"/>
                <w:lang w:eastAsia="lt-LT"/>
              </w:rPr>
              <w:t>40</w:t>
            </w:r>
          </w:p>
        </w:tc>
        <w:tc>
          <w:tcPr>
            <w:tcW w:w="850" w:type="dxa"/>
            <w:noWrap/>
          </w:tcPr>
          <w:p w14:paraId="3E2583D7" w14:textId="77777777" w:rsidR="000F69E1" w:rsidRDefault="00000000">
            <w:pPr>
              <w:widowControl w:val="0"/>
              <w:suppressAutoHyphens/>
              <w:jc w:val="center"/>
              <w:rPr>
                <w:szCs w:val="24"/>
                <w:lang w:eastAsia="lt-LT"/>
              </w:rPr>
            </w:pPr>
            <w:r>
              <w:rPr>
                <w:szCs w:val="24"/>
                <w:lang w:eastAsia="lt-LT"/>
              </w:rPr>
              <w:t>10</w:t>
            </w:r>
          </w:p>
        </w:tc>
        <w:tc>
          <w:tcPr>
            <w:tcW w:w="851" w:type="dxa"/>
            <w:noWrap/>
          </w:tcPr>
          <w:p w14:paraId="403F9517" w14:textId="77777777" w:rsidR="000F69E1" w:rsidRDefault="00000000">
            <w:pPr>
              <w:widowControl w:val="0"/>
              <w:suppressAutoHyphens/>
              <w:jc w:val="center"/>
              <w:rPr>
                <w:szCs w:val="24"/>
                <w:lang w:eastAsia="lt-LT"/>
              </w:rPr>
            </w:pPr>
            <w:r>
              <w:rPr>
                <w:szCs w:val="24"/>
                <w:lang w:eastAsia="lt-LT"/>
              </w:rPr>
              <w:t>30</w:t>
            </w:r>
          </w:p>
        </w:tc>
      </w:tr>
      <w:tr w:rsidR="000F69E1" w14:paraId="7DD24258" w14:textId="77777777">
        <w:trPr>
          <w:trHeight w:val="298"/>
        </w:trPr>
        <w:tc>
          <w:tcPr>
            <w:tcW w:w="709" w:type="dxa"/>
            <w:noWrap/>
          </w:tcPr>
          <w:p w14:paraId="67353FDB" w14:textId="77777777" w:rsidR="000F69E1" w:rsidRDefault="00000000">
            <w:pPr>
              <w:widowControl w:val="0"/>
              <w:suppressAutoHyphens/>
              <w:jc w:val="center"/>
              <w:rPr>
                <w:bCs/>
                <w:szCs w:val="24"/>
                <w:lang w:eastAsia="lt-LT"/>
              </w:rPr>
            </w:pPr>
            <w:r>
              <w:rPr>
                <w:bCs/>
                <w:szCs w:val="24"/>
                <w:lang w:eastAsia="lt-LT"/>
              </w:rPr>
              <w:t>6.2.</w:t>
            </w:r>
          </w:p>
        </w:tc>
        <w:tc>
          <w:tcPr>
            <w:tcW w:w="5245" w:type="dxa"/>
            <w:hideMark/>
          </w:tcPr>
          <w:p w14:paraId="00DF9299" w14:textId="77777777" w:rsidR="000F69E1" w:rsidRDefault="00000000">
            <w:pPr>
              <w:widowControl w:val="0"/>
              <w:suppressAutoHyphens/>
              <w:jc w:val="both"/>
              <w:rPr>
                <w:szCs w:val="24"/>
                <w:lang w:eastAsia="lt-LT"/>
              </w:rPr>
            </w:pPr>
            <w:r>
              <w:rPr>
                <w:szCs w:val="24"/>
                <w:lang w:eastAsia="lt-LT"/>
              </w:rPr>
              <w:t>atrakcionai, karuselės, batutai (už vnt.)</w:t>
            </w:r>
          </w:p>
        </w:tc>
        <w:tc>
          <w:tcPr>
            <w:tcW w:w="850" w:type="dxa"/>
            <w:noWrap/>
          </w:tcPr>
          <w:p w14:paraId="1C07A97D" w14:textId="77777777" w:rsidR="000F69E1" w:rsidRDefault="00000000">
            <w:pPr>
              <w:widowControl w:val="0"/>
              <w:suppressAutoHyphens/>
              <w:jc w:val="center"/>
              <w:rPr>
                <w:szCs w:val="24"/>
                <w:lang w:eastAsia="lt-LT"/>
              </w:rPr>
            </w:pPr>
            <w:r>
              <w:rPr>
                <w:szCs w:val="24"/>
                <w:lang w:eastAsia="lt-LT"/>
              </w:rPr>
              <w:t>50</w:t>
            </w:r>
          </w:p>
        </w:tc>
        <w:tc>
          <w:tcPr>
            <w:tcW w:w="851" w:type="dxa"/>
            <w:noWrap/>
            <w:hideMark/>
          </w:tcPr>
          <w:p w14:paraId="6CFDD2D6" w14:textId="77777777" w:rsidR="000F69E1" w:rsidRDefault="00000000">
            <w:pPr>
              <w:widowControl w:val="0"/>
              <w:suppressAutoHyphens/>
              <w:jc w:val="center"/>
              <w:rPr>
                <w:szCs w:val="24"/>
                <w:lang w:eastAsia="lt-LT"/>
              </w:rPr>
            </w:pPr>
            <w:r>
              <w:rPr>
                <w:szCs w:val="24"/>
                <w:lang w:eastAsia="lt-LT"/>
              </w:rPr>
              <w:t>n</w:t>
            </w:r>
          </w:p>
        </w:tc>
        <w:tc>
          <w:tcPr>
            <w:tcW w:w="850" w:type="dxa"/>
            <w:noWrap/>
          </w:tcPr>
          <w:p w14:paraId="608E4A72" w14:textId="77777777" w:rsidR="000F69E1" w:rsidRDefault="00000000">
            <w:pPr>
              <w:widowControl w:val="0"/>
              <w:suppressAutoHyphens/>
              <w:jc w:val="center"/>
              <w:rPr>
                <w:szCs w:val="24"/>
                <w:lang w:eastAsia="lt-LT"/>
              </w:rPr>
            </w:pPr>
            <w:r>
              <w:rPr>
                <w:szCs w:val="24"/>
                <w:lang w:eastAsia="lt-LT"/>
              </w:rPr>
              <w:t>30</w:t>
            </w:r>
          </w:p>
        </w:tc>
        <w:tc>
          <w:tcPr>
            <w:tcW w:w="851" w:type="dxa"/>
            <w:noWrap/>
            <w:hideMark/>
          </w:tcPr>
          <w:p w14:paraId="4DCAF2D2" w14:textId="77777777" w:rsidR="000F69E1" w:rsidRDefault="00000000">
            <w:pPr>
              <w:widowControl w:val="0"/>
              <w:suppressAutoHyphens/>
              <w:jc w:val="center"/>
              <w:rPr>
                <w:szCs w:val="24"/>
                <w:lang w:eastAsia="lt-LT"/>
              </w:rPr>
            </w:pPr>
            <w:r>
              <w:rPr>
                <w:szCs w:val="24"/>
                <w:lang w:eastAsia="lt-LT"/>
              </w:rPr>
              <w:t>n</w:t>
            </w:r>
          </w:p>
        </w:tc>
      </w:tr>
      <w:tr w:rsidR="000F69E1" w14:paraId="04B89EB7" w14:textId="77777777">
        <w:trPr>
          <w:trHeight w:val="298"/>
        </w:trPr>
        <w:tc>
          <w:tcPr>
            <w:tcW w:w="709" w:type="dxa"/>
            <w:noWrap/>
          </w:tcPr>
          <w:p w14:paraId="064824EE" w14:textId="77777777" w:rsidR="000F69E1" w:rsidRDefault="00000000">
            <w:pPr>
              <w:widowControl w:val="0"/>
              <w:suppressAutoHyphens/>
              <w:jc w:val="center"/>
              <w:rPr>
                <w:bCs/>
                <w:szCs w:val="24"/>
                <w:lang w:eastAsia="lt-LT"/>
              </w:rPr>
            </w:pPr>
            <w:r>
              <w:rPr>
                <w:bCs/>
                <w:szCs w:val="24"/>
                <w:lang w:eastAsia="lt-LT"/>
              </w:rPr>
              <w:t>6.3.</w:t>
            </w:r>
          </w:p>
        </w:tc>
        <w:tc>
          <w:tcPr>
            <w:tcW w:w="5245" w:type="dxa"/>
            <w:hideMark/>
          </w:tcPr>
          <w:p w14:paraId="18BD74C9" w14:textId="77777777" w:rsidR="000F69E1" w:rsidRDefault="00000000">
            <w:pPr>
              <w:widowControl w:val="0"/>
              <w:suppressAutoHyphens/>
              <w:jc w:val="both"/>
              <w:rPr>
                <w:szCs w:val="24"/>
                <w:lang w:eastAsia="lt-LT"/>
              </w:rPr>
            </w:pPr>
            <w:r>
              <w:rPr>
                <w:szCs w:val="24"/>
                <w:lang w:eastAsia="lt-LT"/>
              </w:rPr>
              <w:t>cirko pasirodymas</w:t>
            </w:r>
          </w:p>
        </w:tc>
        <w:tc>
          <w:tcPr>
            <w:tcW w:w="850" w:type="dxa"/>
            <w:noWrap/>
          </w:tcPr>
          <w:p w14:paraId="373610F2" w14:textId="77777777" w:rsidR="000F69E1" w:rsidRDefault="00000000">
            <w:pPr>
              <w:widowControl w:val="0"/>
              <w:suppressAutoHyphens/>
              <w:jc w:val="center"/>
              <w:rPr>
                <w:szCs w:val="24"/>
                <w:lang w:eastAsia="lt-LT"/>
              </w:rPr>
            </w:pPr>
            <w:r>
              <w:rPr>
                <w:szCs w:val="24"/>
                <w:lang w:eastAsia="lt-LT"/>
              </w:rPr>
              <w:t>100</w:t>
            </w:r>
          </w:p>
        </w:tc>
        <w:tc>
          <w:tcPr>
            <w:tcW w:w="851" w:type="dxa"/>
            <w:noWrap/>
            <w:hideMark/>
          </w:tcPr>
          <w:p w14:paraId="3034EA28" w14:textId="77777777" w:rsidR="000F69E1" w:rsidRDefault="00000000">
            <w:pPr>
              <w:widowControl w:val="0"/>
              <w:suppressAutoHyphens/>
              <w:jc w:val="center"/>
              <w:rPr>
                <w:szCs w:val="24"/>
                <w:lang w:eastAsia="lt-LT"/>
              </w:rPr>
            </w:pPr>
            <w:r>
              <w:rPr>
                <w:szCs w:val="24"/>
                <w:lang w:eastAsia="lt-LT"/>
              </w:rPr>
              <w:t>n</w:t>
            </w:r>
          </w:p>
        </w:tc>
        <w:tc>
          <w:tcPr>
            <w:tcW w:w="850" w:type="dxa"/>
            <w:noWrap/>
          </w:tcPr>
          <w:p w14:paraId="7907DCFD" w14:textId="77777777" w:rsidR="000F69E1" w:rsidRDefault="00000000">
            <w:pPr>
              <w:widowControl w:val="0"/>
              <w:suppressAutoHyphens/>
              <w:jc w:val="center"/>
              <w:rPr>
                <w:szCs w:val="24"/>
                <w:lang w:eastAsia="lt-LT"/>
              </w:rPr>
            </w:pPr>
            <w:r>
              <w:rPr>
                <w:szCs w:val="24"/>
                <w:lang w:eastAsia="lt-LT"/>
              </w:rPr>
              <w:t>80</w:t>
            </w:r>
          </w:p>
        </w:tc>
        <w:tc>
          <w:tcPr>
            <w:tcW w:w="851" w:type="dxa"/>
            <w:noWrap/>
            <w:hideMark/>
          </w:tcPr>
          <w:p w14:paraId="3DB5DBA8" w14:textId="77777777" w:rsidR="000F69E1" w:rsidRDefault="00000000">
            <w:pPr>
              <w:widowControl w:val="0"/>
              <w:suppressAutoHyphens/>
              <w:jc w:val="center"/>
              <w:rPr>
                <w:szCs w:val="24"/>
                <w:lang w:eastAsia="lt-LT"/>
              </w:rPr>
            </w:pPr>
            <w:r>
              <w:rPr>
                <w:szCs w:val="24"/>
                <w:lang w:eastAsia="lt-LT"/>
              </w:rPr>
              <w:t>n</w:t>
            </w:r>
          </w:p>
        </w:tc>
      </w:tr>
      <w:tr w:rsidR="000F69E1" w14:paraId="730DFE9F" w14:textId="77777777">
        <w:trPr>
          <w:trHeight w:val="298"/>
        </w:trPr>
        <w:tc>
          <w:tcPr>
            <w:tcW w:w="709" w:type="dxa"/>
            <w:tcBorders>
              <w:bottom w:val="single" w:sz="4" w:space="0" w:color="auto"/>
            </w:tcBorders>
            <w:noWrap/>
          </w:tcPr>
          <w:p w14:paraId="39AD8E6C" w14:textId="77777777" w:rsidR="000F69E1" w:rsidRDefault="00000000">
            <w:pPr>
              <w:widowControl w:val="0"/>
              <w:suppressAutoHyphens/>
              <w:ind w:left="-107" w:firstLine="62"/>
              <w:jc w:val="center"/>
              <w:rPr>
                <w:bCs/>
                <w:szCs w:val="24"/>
                <w:lang w:eastAsia="lt-LT"/>
              </w:rPr>
            </w:pPr>
            <w:r>
              <w:rPr>
                <w:bCs/>
                <w:szCs w:val="24"/>
                <w:lang w:eastAsia="lt-LT"/>
              </w:rPr>
              <w:t>6.4.</w:t>
            </w:r>
          </w:p>
        </w:tc>
        <w:tc>
          <w:tcPr>
            <w:tcW w:w="5245" w:type="dxa"/>
            <w:tcBorders>
              <w:bottom w:val="single" w:sz="4" w:space="0" w:color="auto"/>
            </w:tcBorders>
            <w:hideMark/>
          </w:tcPr>
          <w:p w14:paraId="523DAB10" w14:textId="77777777" w:rsidR="000F69E1" w:rsidRDefault="00000000">
            <w:pPr>
              <w:widowControl w:val="0"/>
              <w:suppressAutoHyphens/>
              <w:jc w:val="both"/>
              <w:rPr>
                <w:szCs w:val="24"/>
                <w:lang w:eastAsia="lt-LT"/>
              </w:rPr>
            </w:pPr>
            <w:r>
              <w:rPr>
                <w:szCs w:val="24"/>
                <w:lang w:eastAsia="lt-LT"/>
              </w:rPr>
              <w:t xml:space="preserve">dviračių, riedučių, paspirtukų, mašinėlių ir pan.       </w:t>
            </w:r>
            <w:r>
              <w:rPr>
                <w:lang w:eastAsia="lt-LT"/>
              </w:rPr>
              <w:t xml:space="preserve"> </w:t>
            </w:r>
            <w:r>
              <w:rPr>
                <w:szCs w:val="24"/>
                <w:lang w:eastAsia="lt-LT"/>
              </w:rPr>
              <w:t>(už vnt.) nuoma</w:t>
            </w:r>
          </w:p>
        </w:tc>
        <w:tc>
          <w:tcPr>
            <w:tcW w:w="850" w:type="dxa"/>
            <w:tcBorders>
              <w:bottom w:val="single" w:sz="4" w:space="0" w:color="auto"/>
            </w:tcBorders>
            <w:noWrap/>
          </w:tcPr>
          <w:p w14:paraId="22D858E2" w14:textId="77777777" w:rsidR="000F69E1" w:rsidRDefault="00000000">
            <w:pPr>
              <w:widowControl w:val="0"/>
              <w:suppressAutoHyphens/>
              <w:jc w:val="center"/>
              <w:rPr>
                <w:szCs w:val="24"/>
                <w:lang w:eastAsia="lt-LT"/>
              </w:rPr>
            </w:pPr>
            <w:r>
              <w:rPr>
                <w:szCs w:val="24"/>
                <w:lang w:eastAsia="lt-LT"/>
              </w:rPr>
              <w:t>20</w:t>
            </w:r>
          </w:p>
        </w:tc>
        <w:tc>
          <w:tcPr>
            <w:tcW w:w="851" w:type="dxa"/>
            <w:tcBorders>
              <w:bottom w:val="single" w:sz="4" w:space="0" w:color="auto"/>
            </w:tcBorders>
            <w:noWrap/>
          </w:tcPr>
          <w:p w14:paraId="60D6A84C" w14:textId="77777777" w:rsidR="000F69E1" w:rsidRDefault="00000000">
            <w:pPr>
              <w:widowControl w:val="0"/>
              <w:suppressAutoHyphens/>
              <w:jc w:val="center"/>
              <w:rPr>
                <w:szCs w:val="24"/>
                <w:lang w:eastAsia="lt-LT"/>
              </w:rPr>
            </w:pPr>
            <w:r>
              <w:rPr>
                <w:szCs w:val="24"/>
                <w:lang w:eastAsia="lt-LT"/>
              </w:rPr>
              <w:t>40</w:t>
            </w:r>
          </w:p>
        </w:tc>
        <w:tc>
          <w:tcPr>
            <w:tcW w:w="850" w:type="dxa"/>
            <w:tcBorders>
              <w:bottom w:val="single" w:sz="4" w:space="0" w:color="auto"/>
            </w:tcBorders>
            <w:noWrap/>
          </w:tcPr>
          <w:p w14:paraId="26034F6A" w14:textId="77777777" w:rsidR="000F69E1" w:rsidRDefault="00000000">
            <w:pPr>
              <w:widowControl w:val="0"/>
              <w:suppressAutoHyphens/>
              <w:jc w:val="center"/>
              <w:rPr>
                <w:szCs w:val="24"/>
                <w:lang w:eastAsia="lt-LT"/>
              </w:rPr>
            </w:pPr>
            <w:r>
              <w:rPr>
                <w:szCs w:val="24"/>
                <w:lang w:eastAsia="lt-LT"/>
              </w:rPr>
              <w:t>10</w:t>
            </w:r>
          </w:p>
        </w:tc>
        <w:tc>
          <w:tcPr>
            <w:tcW w:w="851" w:type="dxa"/>
            <w:tcBorders>
              <w:bottom w:val="single" w:sz="4" w:space="0" w:color="auto"/>
            </w:tcBorders>
            <w:noWrap/>
          </w:tcPr>
          <w:p w14:paraId="680A6D3F" w14:textId="77777777" w:rsidR="000F69E1" w:rsidRDefault="00000000">
            <w:pPr>
              <w:widowControl w:val="0"/>
              <w:suppressAutoHyphens/>
              <w:jc w:val="center"/>
              <w:rPr>
                <w:szCs w:val="24"/>
                <w:lang w:eastAsia="lt-LT"/>
              </w:rPr>
            </w:pPr>
            <w:r>
              <w:rPr>
                <w:szCs w:val="24"/>
                <w:lang w:eastAsia="lt-LT"/>
              </w:rPr>
              <w:t>30</w:t>
            </w:r>
          </w:p>
        </w:tc>
      </w:tr>
      <w:tr w:rsidR="000F69E1" w14:paraId="4C5CDB55" w14:textId="77777777">
        <w:trPr>
          <w:trHeight w:val="521"/>
        </w:trPr>
        <w:tc>
          <w:tcPr>
            <w:tcW w:w="709" w:type="dxa"/>
            <w:tcBorders>
              <w:top w:val="single" w:sz="4" w:space="0" w:color="auto"/>
              <w:left w:val="single" w:sz="4" w:space="0" w:color="auto"/>
              <w:bottom w:val="single" w:sz="4" w:space="0" w:color="auto"/>
              <w:right w:val="single" w:sz="4" w:space="0" w:color="auto"/>
            </w:tcBorders>
            <w:noWrap/>
            <w:hideMark/>
          </w:tcPr>
          <w:p w14:paraId="7AEE19D0" w14:textId="77777777" w:rsidR="000F69E1" w:rsidRDefault="00000000">
            <w:pPr>
              <w:widowControl w:val="0"/>
              <w:suppressAutoHyphens/>
              <w:jc w:val="center"/>
              <w:rPr>
                <w:bCs/>
                <w:szCs w:val="24"/>
                <w:lang w:eastAsia="lt-LT"/>
              </w:rPr>
            </w:pPr>
            <w:r>
              <w:rPr>
                <w:bCs/>
                <w:szCs w:val="24"/>
                <w:lang w:eastAsia="lt-LT"/>
              </w:rPr>
              <w:t>6.5.</w:t>
            </w:r>
          </w:p>
        </w:tc>
        <w:tc>
          <w:tcPr>
            <w:tcW w:w="5245" w:type="dxa"/>
            <w:tcBorders>
              <w:top w:val="single" w:sz="4" w:space="0" w:color="auto"/>
              <w:left w:val="single" w:sz="4" w:space="0" w:color="auto"/>
              <w:bottom w:val="single" w:sz="4" w:space="0" w:color="auto"/>
              <w:right w:val="single" w:sz="4" w:space="0" w:color="auto"/>
            </w:tcBorders>
            <w:hideMark/>
          </w:tcPr>
          <w:p w14:paraId="1B612ABD" w14:textId="77777777" w:rsidR="000F69E1" w:rsidRDefault="00000000">
            <w:pPr>
              <w:widowControl w:val="0"/>
              <w:suppressAutoHyphens/>
              <w:jc w:val="both"/>
              <w:rPr>
                <w:szCs w:val="24"/>
                <w:lang w:eastAsia="lt-LT"/>
              </w:rPr>
            </w:pPr>
            <w:r>
              <w:rPr>
                <w:szCs w:val="24"/>
                <w:lang w:eastAsia="lt-LT"/>
              </w:rPr>
              <w:t>vandens transporto (už vnt.) nuoma</w:t>
            </w:r>
          </w:p>
        </w:tc>
        <w:tc>
          <w:tcPr>
            <w:tcW w:w="850" w:type="dxa"/>
            <w:tcBorders>
              <w:top w:val="single" w:sz="4" w:space="0" w:color="auto"/>
              <w:left w:val="single" w:sz="4" w:space="0" w:color="auto"/>
              <w:bottom w:val="single" w:sz="4" w:space="0" w:color="auto"/>
              <w:right w:val="single" w:sz="4" w:space="0" w:color="auto"/>
            </w:tcBorders>
            <w:noWrap/>
          </w:tcPr>
          <w:p w14:paraId="79B156F8" w14:textId="77777777" w:rsidR="000F69E1" w:rsidRDefault="00000000">
            <w:pPr>
              <w:widowControl w:val="0"/>
              <w:suppressAutoHyphens/>
              <w:jc w:val="center"/>
              <w:rPr>
                <w:szCs w:val="24"/>
                <w:lang w:eastAsia="lt-LT"/>
              </w:rPr>
            </w:pPr>
            <w:r>
              <w:rPr>
                <w:szCs w:val="24"/>
                <w:lang w:eastAsia="lt-LT"/>
              </w:rPr>
              <w:t>15</w:t>
            </w:r>
          </w:p>
        </w:tc>
        <w:tc>
          <w:tcPr>
            <w:tcW w:w="851" w:type="dxa"/>
            <w:tcBorders>
              <w:top w:val="single" w:sz="4" w:space="0" w:color="auto"/>
              <w:left w:val="single" w:sz="4" w:space="0" w:color="auto"/>
              <w:bottom w:val="single" w:sz="4" w:space="0" w:color="auto"/>
              <w:right w:val="single" w:sz="4" w:space="0" w:color="auto"/>
            </w:tcBorders>
            <w:noWrap/>
          </w:tcPr>
          <w:p w14:paraId="23625EC8" w14:textId="77777777" w:rsidR="000F69E1" w:rsidRDefault="00000000">
            <w:pPr>
              <w:widowControl w:val="0"/>
              <w:suppressAutoHyphens/>
              <w:jc w:val="center"/>
              <w:rPr>
                <w:szCs w:val="24"/>
                <w:lang w:eastAsia="lt-LT"/>
              </w:rPr>
            </w:pPr>
            <w:r>
              <w:rPr>
                <w:szCs w:val="24"/>
                <w:lang w:eastAsia="lt-LT"/>
              </w:rPr>
              <w:t>30</w:t>
            </w:r>
          </w:p>
        </w:tc>
        <w:tc>
          <w:tcPr>
            <w:tcW w:w="850" w:type="dxa"/>
            <w:tcBorders>
              <w:top w:val="single" w:sz="4" w:space="0" w:color="auto"/>
              <w:left w:val="single" w:sz="4" w:space="0" w:color="auto"/>
              <w:bottom w:val="single" w:sz="4" w:space="0" w:color="auto"/>
              <w:right w:val="single" w:sz="4" w:space="0" w:color="auto"/>
            </w:tcBorders>
            <w:noWrap/>
          </w:tcPr>
          <w:p w14:paraId="0FDAEDB5" w14:textId="77777777" w:rsidR="000F69E1" w:rsidRDefault="00000000">
            <w:pPr>
              <w:widowControl w:val="0"/>
              <w:suppressAutoHyphens/>
              <w:jc w:val="center"/>
              <w:rPr>
                <w:szCs w:val="24"/>
                <w:lang w:eastAsia="lt-LT"/>
              </w:rPr>
            </w:pPr>
            <w:r>
              <w:rPr>
                <w:szCs w:val="24"/>
                <w:lang w:eastAsia="lt-LT"/>
              </w:rPr>
              <w:t>10</w:t>
            </w:r>
          </w:p>
        </w:tc>
        <w:tc>
          <w:tcPr>
            <w:tcW w:w="851" w:type="dxa"/>
            <w:tcBorders>
              <w:top w:val="single" w:sz="4" w:space="0" w:color="auto"/>
              <w:left w:val="single" w:sz="4" w:space="0" w:color="auto"/>
              <w:bottom w:val="single" w:sz="4" w:space="0" w:color="auto"/>
              <w:right w:val="single" w:sz="4" w:space="0" w:color="auto"/>
            </w:tcBorders>
            <w:noWrap/>
          </w:tcPr>
          <w:p w14:paraId="5CDE046E" w14:textId="77777777" w:rsidR="000F69E1" w:rsidRDefault="00000000">
            <w:pPr>
              <w:widowControl w:val="0"/>
              <w:suppressAutoHyphens/>
              <w:jc w:val="center"/>
              <w:rPr>
                <w:szCs w:val="24"/>
                <w:lang w:eastAsia="lt-LT"/>
              </w:rPr>
            </w:pPr>
            <w:r>
              <w:rPr>
                <w:szCs w:val="24"/>
                <w:lang w:eastAsia="lt-LT"/>
              </w:rPr>
              <w:t>30</w:t>
            </w:r>
          </w:p>
        </w:tc>
      </w:tr>
    </w:tbl>
    <w:p w14:paraId="215730E2" w14:textId="77777777" w:rsidR="000F69E1" w:rsidRDefault="00000000">
      <w:pPr>
        <w:widowControl w:val="0"/>
        <w:suppressAutoHyphens/>
        <w:ind w:firstLine="567"/>
        <w:jc w:val="both"/>
        <w:rPr>
          <w:spacing w:val="-5"/>
          <w:szCs w:val="24"/>
          <w:lang w:eastAsia="lt-LT"/>
        </w:rPr>
      </w:pPr>
      <w:r>
        <w:rPr>
          <w:spacing w:val="-5"/>
          <w:szCs w:val="24"/>
          <w:lang w:eastAsia="lt-LT"/>
        </w:rPr>
        <w:t>n – neišduodamas.</w:t>
      </w:r>
    </w:p>
    <w:p w14:paraId="28FB223F" w14:textId="77777777" w:rsidR="000F69E1" w:rsidRDefault="00000000">
      <w:pPr>
        <w:widowControl w:val="0"/>
        <w:suppressAutoHyphens/>
        <w:ind w:right="-3" w:firstLine="567"/>
        <w:jc w:val="both"/>
        <w:rPr>
          <w:spacing w:val="-5"/>
          <w:szCs w:val="24"/>
          <w:lang w:eastAsia="lt-LT"/>
        </w:rPr>
      </w:pPr>
      <w:r>
        <w:rPr>
          <w:szCs w:val="24"/>
          <w:lang w:eastAsia="lt-LT"/>
        </w:rPr>
        <w:t>13.2. rinkliavos dydžiai už leidimo prekiauti ar teikti paslaugas renginių, švenčių, parodų metu, išdavimą:</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245"/>
        <w:gridCol w:w="1701"/>
        <w:gridCol w:w="1701"/>
      </w:tblGrid>
      <w:tr w:rsidR="000F69E1" w14:paraId="0052393A" w14:textId="77777777">
        <w:tc>
          <w:tcPr>
            <w:tcW w:w="709" w:type="dxa"/>
            <w:vMerge w:val="restart"/>
            <w:tcBorders>
              <w:top w:val="single" w:sz="4" w:space="0" w:color="auto"/>
              <w:left w:val="single" w:sz="4" w:space="0" w:color="auto"/>
              <w:right w:val="single" w:sz="4" w:space="0" w:color="auto"/>
            </w:tcBorders>
          </w:tcPr>
          <w:p w14:paraId="455DA40D" w14:textId="77777777" w:rsidR="000F69E1" w:rsidRDefault="00000000">
            <w:pPr>
              <w:widowControl w:val="0"/>
              <w:suppressAutoHyphens/>
              <w:spacing w:line="276" w:lineRule="auto"/>
              <w:jc w:val="center"/>
              <w:rPr>
                <w:szCs w:val="24"/>
                <w:lang w:eastAsia="lt-LT"/>
              </w:rPr>
            </w:pPr>
            <w:r>
              <w:rPr>
                <w:b/>
                <w:bCs/>
                <w:szCs w:val="24"/>
                <w:lang w:eastAsia="lt-LT"/>
              </w:rPr>
              <w:t>Eil. Nr.</w:t>
            </w:r>
          </w:p>
        </w:tc>
        <w:tc>
          <w:tcPr>
            <w:tcW w:w="5245" w:type="dxa"/>
            <w:vMerge w:val="restart"/>
            <w:tcBorders>
              <w:top w:val="single" w:sz="4" w:space="0" w:color="auto"/>
              <w:left w:val="single" w:sz="4" w:space="0" w:color="auto"/>
              <w:right w:val="single" w:sz="4" w:space="0" w:color="auto"/>
            </w:tcBorders>
          </w:tcPr>
          <w:p w14:paraId="346B6668" w14:textId="77777777" w:rsidR="000F69E1" w:rsidRDefault="000F69E1">
            <w:pPr>
              <w:widowControl w:val="0"/>
              <w:suppressAutoHyphens/>
              <w:spacing w:line="276" w:lineRule="auto"/>
              <w:jc w:val="center"/>
              <w:rPr>
                <w:b/>
                <w:bCs/>
                <w:szCs w:val="24"/>
                <w:lang w:eastAsia="lt-LT"/>
              </w:rPr>
            </w:pPr>
          </w:p>
          <w:p w14:paraId="17447BE6" w14:textId="77777777" w:rsidR="000F69E1" w:rsidRDefault="000F69E1">
            <w:pPr>
              <w:widowControl w:val="0"/>
              <w:suppressAutoHyphens/>
              <w:spacing w:line="276" w:lineRule="auto"/>
              <w:jc w:val="center"/>
              <w:rPr>
                <w:b/>
                <w:bCs/>
                <w:szCs w:val="24"/>
                <w:lang w:eastAsia="lt-LT"/>
              </w:rPr>
            </w:pPr>
          </w:p>
          <w:p w14:paraId="3951F169" w14:textId="77777777" w:rsidR="000F69E1" w:rsidRDefault="00000000">
            <w:pPr>
              <w:widowControl w:val="0"/>
              <w:suppressAutoHyphens/>
              <w:spacing w:line="276" w:lineRule="auto"/>
              <w:jc w:val="center"/>
              <w:rPr>
                <w:b/>
                <w:bCs/>
                <w:szCs w:val="24"/>
                <w:lang w:eastAsia="lt-LT"/>
              </w:rPr>
            </w:pPr>
            <w:r>
              <w:rPr>
                <w:b/>
                <w:bCs/>
                <w:szCs w:val="24"/>
                <w:lang w:eastAsia="lt-LT"/>
              </w:rPr>
              <w:t>Prekyba ir / ar paslaugų teikimas</w:t>
            </w:r>
          </w:p>
        </w:tc>
        <w:tc>
          <w:tcPr>
            <w:tcW w:w="1701" w:type="dxa"/>
            <w:tcBorders>
              <w:top w:val="single" w:sz="4" w:space="0" w:color="auto"/>
              <w:left w:val="single" w:sz="4" w:space="0" w:color="auto"/>
              <w:bottom w:val="single" w:sz="4" w:space="0" w:color="auto"/>
              <w:right w:val="single" w:sz="4" w:space="0" w:color="auto"/>
            </w:tcBorders>
          </w:tcPr>
          <w:p w14:paraId="17A70E3B" w14:textId="77777777" w:rsidR="000F69E1" w:rsidRDefault="00000000">
            <w:pPr>
              <w:widowControl w:val="0"/>
              <w:suppressAutoHyphens/>
              <w:jc w:val="center"/>
              <w:rPr>
                <w:b/>
                <w:bCs/>
                <w:szCs w:val="24"/>
                <w:lang w:eastAsia="lt-LT"/>
              </w:rPr>
            </w:pPr>
            <w:r>
              <w:rPr>
                <w:b/>
                <w:bCs/>
                <w:szCs w:val="24"/>
                <w:lang w:eastAsia="lt-LT"/>
              </w:rPr>
              <w:t xml:space="preserve">Prekybinio ploto </w:t>
            </w:r>
          </w:p>
          <w:p w14:paraId="7ED9B30A" w14:textId="77777777" w:rsidR="000F69E1" w:rsidRDefault="00000000">
            <w:pPr>
              <w:widowControl w:val="0"/>
              <w:suppressAutoHyphens/>
              <w:jc w:val="center"/>
              <w:rPr>
                <w:szCs w:val="24"/>
                <w:lang w:eastAsia="lt-LT"/>
              </w:rPr>
            </w:pPr>
            <w:r>
              <w:rPr>
                <w:b/>
                <w:bCs/>
                <w:szCs w:val="24"/>
                <w:lang w:eastAsia="lt-LT"/>
              </w:rPr>
              <w:t>(iki 9 m²) miesto teritorijoje vietinės rinkliavos dydis, Eur</w:t>
            </w:r>
          </w:p>
        </w:tc>
        <w:tc>
          <w:tcPr>
            <w:tcW w:w="1701" w:type="dxa"/>
            <w:tcBorders>
              <w:top w:val="single" w:sz="4" w:space="0" w:color="auto"/>
              <w:left w:val="single" w:sz="4" w:space="0" w:color="auto"/>
              <w:bottom w:val="single" w:sz="4" w:space="0" w:color="auto"/>
              <w:right w:val="single" w:sz="4" w:space="0" w:color="auto"/>
            </w:tcBorders>
          </w:tcPr>
          <w:p w14:paraId="00B67D06" w14:textId="77777777" w:rsidR="000F69E1" w:rsidRDefault="00000000">
            <w:pPr>
              <w:widowControl w:val="0"/>
              <w:suppressAutoHyphens/>
              <w:jc w:val="center"/>
              <w:rPr>
                <w:b/>
                <w:bCs/>
                <w:szCs w:val="24"/>
                <w:lang w:eastAsia="lt-LT"/>
              </w:rPr>
            </w:pPr>
            <w:r>
              <w:rPr>
                <w:b/>
                <w:bCs/>
                <w:szCs w:val="24"/>
                <w:lang w:eastAsia="lt-LT"/>
              </w:rPr>
              <w:t>Prekybinio ploto</w:t>
            </w:r>
          </w:p>
          <w:p w14:paraId="73E7025A" w14:textId="77777777" w:rsidR="000F69E1" w:rsidRDefault="00000000">
            <w:pPr>
              <w:widowControl w:val="0"/>
              <w:suppressAutoHyphens/>
              <w:ind w:firstLine="62"/>
              <w:jc w:val="center"/>
              <w:rPr>
                <w:b/>
                <w:bCs/>
                <w:szCs w:val="24"/>
                <w:lang w:eastAsia="lt-LT"/>
              </w:rPr>
            </w:pPr>
            <w:r>
              <w:rPr>
                <w:b/>
                <w:bCs/>
                <w:szCs w:val="24"/>
                <w:lang w:eastAsia="lt-LT"/>
              </w:rPr>
              <w:t xml:space="preserve">(iki 9 m²) </w:t>
            </w:r>
            <w:r>
              <w:rPr>
                <w:b/>
                <w:bCs/>
                <w:sz w:val="22"/>
                <w:szCs w:val="22"/>
                <w:lang w:eastAsia="lt-LT"/>
              </w:rPr>
              <w:t xml:space="preserve">miestelių ir kaimų </w:t>
            </w:r>
            <w:r>
              <w:rPr>
                <w:b/>
                <w:bCs/>
                <w:szCs w:val="24"/>
                <w:lang w:eastAsia="lt-LT"/>
              </w:rPr>
              <w:t>teritorijose vietinės rinkliavos dydis, Eur</w:t>
            </w:r>
          </w:p>
        </w:tc>
      </w:tr>
      <w:tr w:rsidR="000F69E1" w14:paraId="3610C3DE" w14:textId="77777777">
        <w:tc>
          <w:tcPr>
            <w:tcW w:w="709" w:type="dxa"/>
            <w:vMerge/>
            <w:tcBorders>
              <w:left w:val="single" w:sz="4" w:space="0" w:color="auto"/>
              <w:bottom w:val="single" w:sz="4" w:space="0" w:color="auto"/>
              <w:right w:val="single" w:sz="4" w:space="0" w:color="auto"/>
            </w:tcBorders>
          </w:tcPr>
          <w:p w14:paraId="6D6A0EC1" w14:textId="77777777" w:rsidR="000F69E1" w:rsidRDefault="000F69E1">
            <w:pPr>
              <w:widowControl w:val="0"/>
              <w:suppressAutoHyphens/>
              <w:spacing w:line="276" w:lineRule="auto"/>
              <w:jc w:val="both"/>
              <w:rPr>
                <w:b/>
                <w:bCs/>
                <w:szCs w:val="24"/>
                <w:lang w:eastAsia="lt-LT"/>
              </w:rPr>
            </w:pPr>
          </w:p>
        </w:tc>
        <w:tc>
          <w:tcPr>
            <w:tcW w:w="5245" w:type="dxa"/>
            <w:vMerge/>
            <w:tcBorders>
              <w:left w:val="single" w:sz="4" w:space="0" w:color="auto"/>
              <w:bottom w:val="single" w:sz="4" w:space="0" w:color="auto"/>
              <w:right w:val="single" w:sz="4" w:space="0" w:color="auto"/>
            </w:tcBorders>
          </w:tcPr>
          <w:p w14:paraId="18C4F429" w14:textId="77777777" w:rsidR="000F69E1" w:rsidRDefault="000F69E1">
            <w:pPr>
              <w:widowControl w:val="0"/>
              <w:suppressAutoHyphens/>
              <w:spacing w:line="276" w:lineRule="auto"/>
              <w:jc w:val="center"/>
              <w:rPr>
                <w:b/>
                <w:bCs/>
                <w:szCs w:val="24"/>
                <w:lang w:eastAsia="lt-LT"/>
              </w:rPr>
            </w:pPr>
          </w:p>
        </w:tc>
        <w:tc>
          <w:tcPr>
            <w:tcW w:w="1701" w:type="dxa"/>
            <w:tcBorders>
              <w:top w:val="single" w:sz="4" w:space="0" w:color="auto"/>
              <w:left w:val="single" w:sz="4" w:space="0" w:color="auto"/>
              <w:bottom w:val="single" w:sz="4" w:space="0" w:color="auto"/>
              <w:right w:val="single" w:sz="4" w:space="0" w:color="auto"/>
            </w:tcBorders>
          </w:tcPr>
          <w:p w14:paraId="56D775ED" w14:textId="77777777" w:rsidR="000F69E1" w:rsidRDefault="00000000">
            <w:pPr>
              <w:widowControl w:val="0"/>
              <w:suppressAutoHyphens/>
              <w:spacing w:line="276" w:lineRule="auto"/>
              <w:jc w:val="center"/>
              <w:rPr>
                <w:b/>
                <w:bCs/>
                <w:szCs w:val="24"/>
                <w:lang w:eastAsia="lt-LT"/>
              </w:rPr>
            </w:pPr>
            <w:r>
              <w:rPr>
                <w:b/>
                <w:bCs/>
                <w:szCs w:val="24"/>
                <w:lang w:eastAsia="lt-LT"/>
              </w:rPr>
              <w:t>Parai</w:t>
            </w:r>
          </w:p>
        </w:tc>
        <w:tc>
          <w:tcPr>
            <w:tcW w:w="1701" w:type="dxa"/>
            <w:tcBorders>
              <w:top w:val="single" w:sz="4" w:space="0" w:color="auto"/>
              <w:left w:val="single" w:sz="4" w:space="0" w:color="auto"/>
              <w:bottom w:val="single" w:sz="4" w:space="0" w:color="auto"/>
              <w:right w:val="single" w:sz="4" w:space="0" w:color="auto"/>
            </w:tcBorders>
          </w:tcPr>
          <w:p w14:paraId="22D3E54F" w14:textId="77777777" w:rsidR="000F69E1" w:rsidRDefault="00000000">
            <w:pPr>
              <w:widowControl w:val="0"/>
              <w:suppressAutoHyphens/>
              <w:spacing w:line="276" w:lineRule="auto"/>
              <w:jc w:val="center"/>
              <w:rPr>
                <w:b/>
                <w:bCs/>
                <w:szCs w:val="24"/>
                <w:lang w:eastAsia="lt-LT"/>
              </w:rPr>
            </w:pPr>
            <w:r>
              <w:rPr>
                <w:b/>
                <w:bCs/>
                <w:szCs w:val="24"/>
                <w:lang w:eastAsia="lt-LT"/>
              </w:rPr>
              <w:t>Parai</w:t>
            </w:r>
          </w:p>
        </w:tc>
      </w:tr>
      <w:tr w:rsidR="000F69E1" w14:paraId="57676300" w14:textId="77777777">
        <w:tc>
          <w:tcPr>
            <w:tcW w:w="709" w:type="dxa"/>
            <w:tcBorders>
              <w:top w:val="single" w:sz="4" w:space="0" w:color="auto"/>
              <w:left w:val="single" w:sz="4" w:space="0" w:color="auto"/>
              <w:bottom w:val="single" w:sz="4" w:space="0" w:color="auto"/>
              <w:right w:val="single" w:sz="4" w:space="0" w:color="auto"/>
            </w:tcBorders>
          </w:tcPr>
          <w:p w14:paraId="3C36F005" w14:textId="77777777" w:rsidR="000F69E1" w:rsidRDefault="00000000">
            <w:pPr>
              <w:widowControl w:val="0"/>
              <w:suppressAutoHyphens/>
              <w:spacing w:line="276" w:lineRule="auto"/>
              <w:jc w:val="center"/>
              <w:rPr>
                <w:bCs/>
                <w:szCs w:val="24"/>
                <w:lang w:eastAsia="lt-LT"/>
              </w:rPr>
            </w:pPr>
            <w:r>
              <w:rPr>
                <w:bCs/>
                <w:szCs w:val="24"/>
                <w:lang w:eastAsia="lt-LT"/>
              </w:rPr>
              <w:t>1.</w:t>
            </w:r>
          </w:p>
        </w:tc>
        <w:tc>
          <w:tcPr>
            <w:tcW w:w="8647" w:type="dxa"/>
            <w:gridSpan w:val="3"/>
            <w:tcBorders>
              <w:top w:val="single" w:sz="4" w:space="0" w:color="auto"/>
              <w:left w:val="single" w:sz="4" w:space="0" w:color="auto"/>
              <w:bottom w:val="single" w:sz="4" w:space="0" w:color="auto"/>
              <w:right w:val="single" w:sz="4" w:space="0" w:color="auto"/>
            </w:tcBorders>
          </w:tcPr>
          <w:p w14:paraId="22A2B786" w14:textId="77777777" w:rsidR="000F69E1" w:rsidRDefault="00000000">
            <w:pPr>
              <w:widowControl w:val="0"/>
              <w:suppressAutoHyphens/>
              <w:spacing w:line="276" w:lineRule="auto"/>
              <w:rPr>
                <w:szCs w:val="24"/>
                <w:lang w:eastAsia="lt-LT"/>
              </w:rPr>
            </w:pPr>
            <w:r>
              <w:rPr>
                <w:bCs/>
                <w:szCs w:val="24"/>
                <w:lang w:eastAsia="lt-LT"/>
              </w:rPr>
              <w:t>Prekyba ne maisto produktais:</w:t>
            </w:r>
          </w:p>
        </w:tc>
      </w:tr>
      <w:tr w:rsidR="000F69E1" w14:paraId="1C3B9447" w14:textId="77777777">
        <w:tc>
          <w:tcPr>
            <w:tcW w:w="709" w:type="dxa"/>
            <w:tcBorders>
              <w:top w:val="single" w:sz="4" w:space="0" w:color="auto"/>
              <w:left w:val="single" w:sz="4" w:space="0" w:color="auto"/>
              <w:bottom w:val="single" w:sz="4" w:space="0" w:color="auto"/>
              <w:right w:val="single" w:sz="4" w:space="0" w:color="auto"/>
            </w:tcBorders>
          </w:tcPr>
          <w:p w14:paraId="344DD03E" w14:textId="77777777" w:rsidR="000F69E1" w:rsidRDefault="00000000">
            <w:pPr>
              <w:widowControl w:val="0"/>
              <w:suppressAutoHyphens/>
              <w:spacing w:line="276" w:lineRule="auto"/>
              <w:jc w:val="center"/>
              <w:rPr>
                <w:bCs/>
                <w:szCs w:val="24"/>
                <w:lang w:eastAsia="lt-LT"/>
              </w:rPr>
            </w:pPr>
            <w:r>
              <w:rPr>
                <w:bCs/>
                <w:szCs w:val="24"/>
                <w:lang w:eastAsia="lt-LT"/>
              </w:rPr>
              <w:t>1.1.</w:t>
            </w:r>
          </w:p>
        </w:tc>
        <w:tc>
          <w:tcPr>
            <w:tcW w:w="5245" w:type="dxa"/>
            <w:tcBorders>
              <w:top w:val="single" w:sz="4" w:space="0" w:color="auto"/>
              <w:left w:val="single" w:sz="4" w:space="0" w:color="auto"/>
              <w:bottom w:val="single" w:sz="4" w:space="0" w:color="auto"/>
              <w:right w:val="single" w:sz="4" w:space="0" w:color="auto"/>
            </w:tcBorders>
          </w:tcPr>
          <w:p w14:paraId="283A9AD0" w14:textId="77777777" w:rsidR="000F69E1" w:rsidRDefault="00000000">
            <w:pPr>
              <w:widowControl w:val="0"/>
              <w:suppressAutoHyphens/>
              <w:spacing w:line="276" w:lineRule="auto"/>
              <w:rPr>
                <w:bCs/>
                <w:szCs w:val="24"/>
                <w:lang w:eastAsia="lt-LT"/>
              </w:rPr>
            </w:pPr>
            <w:r>
              <w:rPr>
                <w:bCs/>
                <w:szCs w:val="24"/>
                <w:lang w:eastAsia="lt-LT"/>
              </w:rPr>
              <w:t>įvairia produkcija iš laikinųjų prekybos įrenginių</w:t>
            </w:r>
          </w:p>
        </w:tc>
        <w:tc>
          <w:tcPr>
            <w:tcW w:w="1701" w:type="dxa"/>
            <w:tcBorders>
              <w:top w:val="single" w:sz="4" w:space="0" w:color="auto"/>
              <w:left w:val="single" w:sz="4" w:space="0" w:color="auto"/>
              <w:bottom w:val="single" w:sz="4" w:space="0" w:color="auto"/>
              <w:right w:val="single" w:sz="4" w:space="0" w:color="auto"/>
            </w:tcBorders>
          </w:tcPr>
          <w:p w14:paraId="6B51F18E" w14:textId="77777777" w:rsidR="000F69E1" w:rsidRDefault="00000000">
            <w:pPr>
              <w:widowControl w:val="0"/>
              <w:suppressAutoHyphens/>
              <w:spacing w:line="276" w:lineRule="auto"/>
              <w:jc w:val="center"/>
              <w:rPr>
                <w:szCs w:val="24"/>
                <w:lang w:eastAsia="lt-LT"/>
              </w:rPr>
            </w:pPr>
            <w:r>
              <w:rPr>
                <w:szCs w:val="24"/>
                <w:lang w:eastAsia="lt-LT"/>
              </w:rPr>
              <w:t>20</w:t>
            </w:r>
          </w:p>
        </w:tc>
        <w:tc>
          <w:tcPr>
            <w:tcW w:w="1701" w:type="dxa"/>
            <w:tcBorders>
              <w:top w:val="single" w:sz="4" w:space="0" w:color="auto"/>
              <w:left w:val="single" w:sz="4" w:space="0" w:color="auto"/>
              <w:bottom w:val="single" w:sz="4" w:space="0" w:color="auto"/>
              <w:right w:val="single" w:sz="4" w:space="0" w:color="auto"/>
            </w:tcBorders>
          </w:tcPr>
          <w:p w14:paraId="41ACC62D" w14:textId="77777777" w:rsidR="000F69E1" w:rsidRDefault="00000000">
            <w:pPr>
              <w:widowControl w:val="0"/>
              <w:suppressAutoHyphens/>
              <w:spacing w:line="276" w:lineRule="auto"/>
              <w:jc w:val="center"/>
              <w:rPr>
                <w:szCs w:val="24"/>
                <w:lang w:eastAsia="lt-LT"/>
              </w:rPr>
            </w:pPr>
            <w:r>
              <w:rPr>
                <w:szCs w:val="24"/>
                <w:lang w:eastAsia="lt-LT"/>
              </w:rPr>
              <w:t>15</w:t>
            </w:r>
          </w:p>
        </w:tc>
      </w:tr>
      <w:tr w:rsidR="000F69E1" w14:paraId="46BB91DA" w14:textId="77777777">
        <w:tc>
          <w:tcPr>
            <w:tcW w:w="709" w:type="dxa"/>
            <w:tcBorders>
              <w:top w:val="single" w:sz="4" w:space="0" w:color="auto"/>
              <w:left w:val="single" w:sz="4" w:space="0" w:color="auto"/>
              <w:bottom w:val="single" w:sz="4" w:space="0" w:color="auto"/>
              <w:right w:val="single" w:sz="4" w:space="0" w:color="auto"/>
            </w:tcBorders>
          </w:tcPr>
          <w:p w14:paraId="34B418CC" w14:textId="77777777" w:rsidR="000F69E1" w:rsidRDefault="00000000">
            <w:pPr>
              <w:widowControl w:val="0"/>
              <w:suppressAutoHyphens/>
              <w:spacing w:line="276" w:lineRule="auto"/>
              <w:jc w:val="center"/>
              <w:rPr>
                <w:bCs/>
                <w:szCs w:val="24"/>
                <w:lang w:eastAsia="lt-LT"/>
              </w:rPr>
            </w:pPr>
            <w:r>
              <w:rPr>
                <w:bCs/>
                <w:szCs w:val="24"/>
                <w:lang w:eastAsia="lt-LT"/>
              </w:rPr>
              <w:t>1.2.</w:t>
            </w:r>
          </w:p>
        </w:tc>
        <w:tc>
          <w:tcPr>
            <w:tcW w:w="5245" w:type="dxa"/>
            <w:tcBorders>
              <w:top w:val="single" w:sz="4" w:space="0" w:color="auto"/>
              <w:left w:val="single" w:sz="4" w:space="0" w:color="auto"/>
              <w:bottom w:val="single" w:sz="4" w:space="0" w:color="auto"/>
              <w:right w:val="single" w:sz="4" w:space="0" w:color="auto"/>
            </w:tcBorders>
          </w:tcPr>
          <w:p w14:paraId="7C281C01" w14:textId="77777777" w:rsidR="000F69E1" w:rsidRDefault="00000000">
            <w:pPr>
              <w:widowControl w:val="0"/>
              <w:suppressAutoHyphens/>
              <w:spacing w:line="276" w:lineRule="auto"/>
              <w:rPr>
                <w:bCs/>
                <w:szCs w:val="24"/>
                <w:lang w:eastAsia="lt-LT"/>
              </w:rPr>
            </w:pPr>
            <w:r>
              <w:rPr>
                <w:bCs/>
                <w:szCs w:val="24"/>
                <w:lang w:eastAsia="lt-LT"/>
              </w:rPr>
              <w:t>įvairia produkcija iš kioskų, paviljonų, laikinųjų statinių, prekybai pritaikytų automobilių ar priekabų</w:t>
            </w:r>
          </w:p>
        </w:tc>
        <w:tc>
          <w:tcPr>
            <w:tcW w:w="1701" w:type="dxa"/>
            <w:tcBorders>
              <w:top w:val="single" w:sz="4" w:space="0" w:color="auto"/>
              <w:left w:val="single" w:sz="4" w:space="0" w:color="auto"/>
              <w:bottom w:val="single" w:sz="4" w:space="0" w:color="auto"/>
              <w:right w:val="single" w:sz="4" w:space="0" w:color="auto"/>
            </w:tcBorders>
          </w:tcPr>
          <w:p w14:paraId="29C740A9" w14:textId="77777777" w:rsidR="000F69E1" w:rsidRDefault="00000000">
            <w:pPr>
              <w:widowControl w:val="0"/>
              <w:suppressAutoHyphens/>
              <w:spacing w:line="276" w:lineRule="auto"/>
              <w:jc w:val="center"/>
              <w:rPr>
                <w:szCs w:val="24"/>
                <w:lang w:eastAsia="lt-LT"/>
              </w:rPr>
            </w:pPr>
            <w:r>
              <w:rPr>
                <w:szCs w:val="24"/>
                <w:lang w:eastAsia="lt-LT"/>
              </w:rPr>
              <w:t>25</w:t>
            </w:r>
          </w:p>
        </w:tc>
        <w:tc>
          <w:tcPr>
            <w:tcW w:w="1701" w:type="dxa"/>
            <w:tcBorders>
              <w:top w:val="single" w:sz="4" w:space="0" w:color="auto"/>
              <w:left w:val="single" w:sz="4" w:space="0" w:color="auto"/>
              <w:bottom w:val="single" w:sz="4" w:space="0" w:color="auto"/>
              <w:right w:val="single" w:sz="4" w:space="0" w:color="auto"/>
            </w:tcBorders>
          </w:tcPr>
          <w:p w14:paraId="5C085541" w14:textId="77777777" w:rsidR="000F69E1" w:rsidRDefault="00000000">
            <w:pPr>
              <w:widowControl w:val="0"/>
              <w:suppressAutoHyphens/>
              <w:spacing w:line="276" w:lineRule="auto"/>
              <w:jc w:val="center"/>
              <w:rPr>
                <w:szCs w:val="24"/>
                <w:lang w:eastAsia="lt-LT"/>
              </w:rPr>
            </w:pPr>
            <w:r>
              <w:rPr>
                <w:szCs w:val="24"/>
                <w:lang w:eastAsia="lt-LT"/>
              </w:rPr>
              <w:t>20</w:t>
            </w:r>
          </w:p>
        </w:tc>
      </w:tr>
      <w:tr w:rsidR="000F69E1" w14:paraId="439B6A9B" w14:textId="77777777">
        <w:tc>
          <w:tcPr>
            <w:tcW w:w="709" w:type="dxa"/>
            <w:tcBorders>
              <w:top w:val="single" w:sz="4" w:space="0" w:color="auto"/>
              <w:left w:val="single" w:sz="4" w:space="0" w:color="auto"/>
              <w:bottom w:val="single" w:sz="4" w:space="0" w:color="auto"/>
              <w:right w:val="single" w:sz="4" w:space="0" w:color="auto"/>
            </w:tcBorders>
          </w:tcPr>
          <w:p w14:paraId="24D73FF9" w14:textId="77777777" w:rsidR="000F69E1" w:rsidRDefault="00000000">
            <w:pPr>
              <w:widowControl w:val="0"/>
              <w:suppressAutoHyphens/>
              <w:spacing w:line="276" w:lineRule="auto"/>
              <w:jc w:val="center"/>
              <w:rPr>
                <w:bCs/>
                <w:szCs w:val="24"/>
                <w:lang w:eastAsia="lt-LT"/>
              </w:rPr>
            </w:pPr>
            <w:r>
              <w:rPr>
                <w:bCs/>
                <w:szCs w:val="24"/>
                <w:lang w:eastAsia="lt-LT"/>
              </w:rPr>
              <w:t>2.</w:t>
            </w:r>
          </w:p>
        </w:tc>
        <w:tc>
          <w:tcPr>
            <w:tcW w:w="8647" w:type="dxa"/>
            <w:gridSpan w:val="3"/>
            <w:tcBorders>
              <w:top w:val="single" w:sz="4" w:space="0" w:color="auto"/>
              <w:left w:val="single" w:sz="4" w:space="0" w:color="auto"/>
              <w:bottom w:val="single" w:sz="4" w:space="0" w:color="auto"/>
              <w:right w:val="single" w:sz="4" w:space="0" w:color="auto"/>
            </w:tcBorders>
          </w:tcPr>
          <w:p w14:paraId="70BDFCE2" w14:textId="77777777" w:rsidR="000F69E1" w:rsidRDefault="00000000">
            <w:pPr>
              <w:widowControl w:val="0"/>
              <w:suppressAutoHyphens/>
              <w:spacing w:line="276" w:lineRule="auto"/>
              <w:rPr>
                <w:szCs w:val="24"/>
                <w:lang w:eastAsia="lt-LT"/>
              </w:rPr>
            </w:pPr>
            <w:r>
              <w:rPr>
                <w:szCs w:val="24"/>
                <w:lang w:eastAsia="lt-LT"/>
              </w:rPr>
              <w:t>Prekyba maisto produktais:</w:t>
            </w:r>
          </w:p>
        </w:tc>
      </w:tr>
      <w:tr w:rsidR="000F69E1" w14:paraId="4D8C8A36" w14:textId="77777777">
        <w:tc>
          <w:tcPr>
            <w:tcW w:w="709" w:type="dxa"/>
            <w:tcBorders>
              <w:top w:val="single" w:sz="4" w:space="0" w:color="auto"/>
              <w:left w:val="single" w:sz="4" w:space="0" w:color="auto"/>
              <w:bottom w:val="single" w:sz="4" w:space="0" w:color="auto"/>
              <w:right w:val="single" w:sz="4" w:space="0" w:color="auto"/>
            </w:tcBorders>
          </w:tcPr>
          <w:p w14:paraId="3C558391" w14:textId="77777777" w:rsidR="000F69E1" w:rsidRDefault="00000000">
            <w:pPr>
              <w:widowControl w:val="0"/>
              <w:suppressAutoHyphens/>
              <w:spacing w:line="276" w:lineRule="auto"/>
              <w:jc w:val="center"/>
              <w:rPr>
                <w:szCs w:val="24"/>
                <w:lang w:eastAsia="lt-LT"/>
              </w:rPr>
            </w:pPr>
            <w:r>
              <w:rPr>
                <w:bCs/>
                <w:szCs w:val="24"/>
                <w:lang w:eastAsia="lt-LT"/>
              </w:rPr>
              <w:t>2.1.</w:t>
            </w:r>
          </w:p>
        </w:tc>
        <w:tc>
          <w:tcPr>
            <w:tcW w:w="5245" w:type="dxa"/>
            <w:tcBorders>
              <w:top w:val="single" w:sz="4" w:space="0" w:color="auto"/>
              <w:left w:val="single" w:sz="4" w:space="0" w:color="auto"/>
              <w:bottom w:val="single" w:sz="4" w:space="0" w:color="auto"/>
              <w:right w:val="single" w:sz="4" w:space="0" w:color="auto"/>
            </w:tcBorders>
          </w:tcPr>
          <w:p w14:paraId="37A5218D" w14:textId="77777777" w:rsidR="000F69E1" w:rsidRDefault="00000000">
            <w:pPr>
              <w:widowControl w:val="0"/>
              <w:suppressAutoHyphens/>
              <w:spacing w:line="276" w:lineRule="auto"/>
              <w:jc w:val="both"/>
              <w:rPr>
                <w:bCs/>
                <w:szCs w:val="24"/>
                <w:lang w:eastAsia="lt-LT"/>
              </w:rPr>
            </w:pPr>
            <w:r>
              <w:rPr>
                <w:bCs/>
                <w:szCs w:val="24"/>
                <w:lang w:eastAsia="lt-LT"/>
              </w:rPr>
              <w:t>duonos gaminiais, spragėsiais, saldumynais, virtais kukurūzais, cukraus vata, ledais, vaisiais, žemės ūkio produkcija, arbatžolėmis ir pan.</w:t>
            </w:r>
          </w:p>
        </w:tc>
        <w:tc>
          <w:tcPr>
            <w:tcW w:w="1701" w:type="dxa"/>
            <w:tcBorders>
              <w:top w:val="single" w:sz="4" w:space="0" w:color="auto"/>
              <w:left w:val="single" w:sz="4" w:space="0" w:color="auto"/>
              <w:bottom w:val="single" w:sz="4" w:space="0" w:color="auto"/>
              <w:right w:val="single" w:sz="4" w:space="0" w:color="auto"/>
            </w:tcBorders>
          </w:tcPr>
          <w:p w14:paraId="5504E9D3" w14:textId="77777777" w:rsidR="000F69E1" w:rsidRDefault="00000000">
            <w:pPr>
              <w:widowControl w:val="0"/>
              <w:suppressAutoHyphens/>
              <w:spacing w:line="276" w:lineRule="auto"/>
              <w:jc w:val="center"/>
              <w:rPr>
                <w:szCs w:val="24"/>
                <w:lang w:eastAsia="lt-LT"/>
              </w:rPr>
            </w:pPr>
            <w:r>
              <w:rPr>
                <w:szCs w:val="24"/>
                <w:lang w:eastAsia="lt-LT"/>
              </w:rPr>
              <w:t>20</w:t>
            </w:r>
          </w:p>
        </w:tc>
        <w:tc>
          <w:tcPr>
            <w:tcW w:w="1701" w:type="dxa"/>
            <w:tcBorders>
              <w:top w:val="single" w:sz="4" w:space="0" w:color="auto"/>
              <w:left w:val="single" w:sz="4" w:space="0" w:color="auto"/>
              <w:bottom w:val="single" w:sz="4" w:space="0" w:color="auto"/>
              <w:right w:val="single" w:sz="4" w:space="0" w:color="auto"/>
            </w:tcBorders>
          </w:tcPr>
          <w:p w14:paraId="388B280F" w14:textId="77777777" w:rsidR="000F69E1" w:rsidRDefault="00000000">
            <w:pPr>
              <w:widowControl w:val="0"/>
              <w:suppressAutoHyphens/>
              <w:spacing w:line="276" w:lineRule="auto"/>
              <w:jc w:val="center"/>
              <w:rPr>
                <w:bCs/>
                <w:szCs w:val="24"/>
                <w:lang w:eastAsia="lt-LT"/>
              </w:rPr>
            </w:pPr>
            <w:r>
              <w:rPr>
                <w:bCs/>
                <w:szCs w:val="24"/>
                <w:lang w:eastAsia="lt-LT"/>
              </w:rPr>
              <w:t>15</w:t>
            </w:r>
          </w:p>
        </w:tc>
      </w:tr>
      <w:tr w:rsidR="000F69E1" w14:paraId="3E431F54" w14:textId="77777777">
        <w:tc>
          <w:tcPr>
            <w:tcW w:w="709" w:type="dxa"/>
            <w:tcBorders>
              <w:top w:val="single" w:sz="4" w:space="0" w:color="auto"/>
              <w:left w:val="single" w:sz="4" w:space="0" w:color="auto"/>
              <w:bottom w:val="single" w:sz="4" w:space="0" w:color="auto"/>
              <w:right w:val="single" w:sz="4" w:space="0" w:color="auto"/>
            </w:tcBorders>
          </w:tcPr>
          <w:p w14:paraId="239F0D64" w14:textId="77777777" w:rsidR="000F69E1" w:rsidRDefault="00000000">
            <w:pPr>
              <w:widowControl w:val="0"/>
              <w:suppressAutoHyphens/>
              <w:spacing w:line="276" w:lineRule="auto"/>
              <w:jc w:val="center"/>
              <w:rPr>
                <w:szCs w:val="24"/>
                <w:lang w:eastAsia="lt-LT"/>
              </w:rPr>
            </w:pPr>
            <w:r>
              <w:rPr>
                <w:szCs w:val="24"/>
                <w:lang w:eastAsia="lt-LT"/>
              </w:rPr>
              <w:t>2.2.</w:t>
            </w:r>
          </w:p>
        </w:tc>
        <w:tc>
          <w:tcPr>
            <w:tcW w:w="5245" w:type="dxa"/>
            <w:tcBorders>
              <w:top w:val="single" w:sz="4" w:space="0" w:color="auto"/>
              <w:left w:val="single" w:sz="4" w:space="0" w:color="auto"/>
              <w:bottom w:val="single" w:sz="4" w:space="0" w:color="auto"/>
              <w:right w:val="single" w:sz="4" w:space="0" w:color="auto"/>
            </w:tcBorders>
          </w:tcPr>
          <w:p w14:paraId="27D16BA7" w14:textId="77777777" w:rsidR="000F69E1" w:rsidRDefault="00000000">
            <w:pPr>
              <w:widowControl w:val="0"/>
              <w:suppressAutoHyphens/>
              <w:spacing w:line="276" w:lineRule="auto"/>
              <w:rPr>
                <w:bCs/>
                <w:szCs w:val="24"/>
                <w:lang w:eastAsia="lt-LT"/>
              </w:rPr>
            </w:pPr>
            <w:r>
              <w:rPr>
                <w:bCs/>
                <w:szCs w:val="24"/>
                <w:lang w:eastAsia="lt-LT"/>
              </w:rPr>
              <w:t>rūkytos mėsos ir žuvies gaminiais</w:t>
            </w:r>
          </w:p>
        </w:tc>
        <w:tc>
          <w:tcPr>
            <w:tcW w:w="1701" w:type="dxa"/>
            <w:tcBorders>
              <w:top w:val="single" w:sz="4" w:space="0" w:color="auto"/>
              <w:left w:val="single" w:sz="4" w:space="0" w:color="auto"/>
              <w:bottom w:val="single" w:sz="4" w:space="0" w:color="auto"/>
              <w:right w:val="single" w:sz="4" w:space="0" w:color="auto"/>
            </w:tcBorders>
          </w:tcPr>
          <w:p w14:paraId="281BB398" w14:textId="77777777" w:rsidR="000F69E1" w:rsidRDefault="00000000">
            <w:pPr>
              <w:widowControl w:val="0"/>
              <w:suppressAutoHyphens/>
              <w:spacing w:line="276" w:lineRule="auto"/>
              <w:jc w:val="center"/>
              <w:rPr>
                <w:szCs w:val="24"/>
                <w:lang w:eastAsia="lt-LT"/>
              </w:rPr>
            </w:pPr>
            <w:r>
              <w:rPr>
                <w:szCs w:val="24"/>
                <w:lang w:eastAsia="lt-LT"/>
              </w:rPr>
              <w:t>20</w:t>
            </w:r>
          </w:p>
        </w:tc>
        <w:tc>
          <w:tcPr>
            <w:tcW w:w="1701" w:type="dxa"/>
            <w:tcBorders>
              <w:top w:val="single" w:sz="4" w:space="0" w:color="auto"/>
              <w:left w:val="single" w:sz="4" w:space="0" w:color="auto"/>
              <w:bottom w:val="single" w:sz="4" w:space="0" w:color="auto"/>
              <w:right w:val="single" w:sz="4" w:space="0" w:color="auto"/>
            </w:tcBorders>
          </w:tcPr>
          <w:p w14:paraId="49C5A476" w14:textId="77777777" w:rsidR="000F69E1" w:rsidRDefault="00000000">
            <w:pPr>
              <w:widowControl w:val="0"/>
              <w:suppressAutoHyphens/>
              <w:spacing w:line="276" w:lineRule="auto"/>
              <w:jc w:val="center"/>
              <w:rPr>
                <w:szCs w:val="24"/>
                <w:lang w:eastAsia="lt-LT"/>
              </w:rPr>
            </w:pPr>
            <w:r>
              <w:rPr>
                <w:szCs w:val="24"/>
                <w:lang w:eastAsia="lt-LT"/>
              </w:rPr>
              <w:t>15</w:t>
            </w:r>
          </w:p>
        </w:tc>
      </w:tr>
      <w:tr w:rsidR="000F69E1" w14:paraId="28939A4C" w14:textId="77777777">
        <w:tc>
          <w:tcPr>
            <w:tcW w:w="709" w:type="dxa"/>
            <w:tcBorders>
              <w:top w:val="single" w:sz="4" w:space="0" w:color="auto"/>
              <w:left w:val="single" w:sz="4" w:space="0" w:color="auto"/>
              <w:bottom w:val="single" w:sz="4" w:space="0" w:color="auto"/>
              <w:right w:val="single" w:sz="4" w:space="0" w:color="auto"/>
            </w:tcBorders>
          </w:tcPr>
          <w:p w14:paraId="3015B8E7" w14:textId="77777777" w:rsidR="000F69E1" w:rsidRDefault="00000000">
            <w:pPr>
              <w:widowControl w:val="0"/>
              <w:suppressAutoHyphens/>
              <w:spacing w:line="276" w:lineRule="auto"/>
              <w:jc w:val="center"/>
              <w:rPr>
                <w:szCs w:val="24"/>
                <w:lang w:eastAsia="lt-LT"/>
              </w:rPr>
            </w:pPr>
            <w:r>
              <w:rPr>
                <w:szCs w:val="24"/>
                <w:lang w:eastAsia="lt-LT"/>
              </w:rPr>
              <w:t>3.</w:t>
            </w:r>
          </w:p>
        </w:tc>
        <w:tc>
          <w:tcPr>
            <w:tcW w:w="5245" w:type="dxa"/>
            <w:tcBorders>
              <w:top w:val="single" w:sz="4" w:space="0" w:color="auto"/>
              <w:left w:val="single" w:sz="4" w:space="0" w:color="auto"/>
              <w:bottom w:val="single" w:sz="4" w:space="0" w:color="auto"/>
              <w:right w:val="single" w:sz="4" w:space="0" w:color="auto"/>
            </w:tcBorders>
          </w:tcPr>
          <w:p w14:paraId="4C633229" w14:textId="77777777" w:rsidR="000F69E1" w:rsidRDefault="00000000">
            <w:pPr>
              <w:widowControl w:val="0"/>
              <w:suppressAutoHyphens/>
              <w:spacing w:line="276" w:lineRule="auto"/>
              <w:jc w:val="both"/>
              <w:rPr>
                <w:bCs/>
                <w:strike/>
                <w:szCs w:val="24"/>
                <w:lang w:eastAsia="lt-LT"/>
              </w:rPr>
            </w:pPr>
            <w:r>
              <w:rPr>
                <w:bCs/>
                <w:szCs w:val="24"/>
                <w:lang w:eastAsia="lt-LT"/>
              </w:rPr>
              <w:t>Prekyba skirtingo asortimento prekėmis (maisto ir ne maisto produktais)</w:t>
            </w:r>
          </w:p>
        </w:tc>
        <w:tc>
          <w:tcPr>
            <w:tcW w:w="1701" w:type="dxa"/>
            <w:tcBorders>
              <w:top w:val="single" w:sz="4" w:space="0" w:color="auto"/>
              <w:left w:val="single" w:sz="4" w:space="0" w:color="auto"/>
              <w:bottom w:val="single" w:sz="4" w:space="0" w:color="auto"/>
              <w:right w:val="single" w:sz="4" w:space="0" w:color="auto"/>
            </w:tcBorders>
          </w:tcPr>
          <w:p w14:paraId="14882A3C" w14:textId="77777777" w:rsidR="000F69E1" w:rsidRDefault="00000000">
            <w:pPr>
              <w:widowControl w:val="0"/>
              <w:suppressAutoHyphens/>
              <w:spacing w:line="276" w:lineRule="auto"/>
              <w:jc w:val="center"/>
              <w:rPr>
                <w:szCs w:val="24"/>
                <w:lang w:eastAsia="lt-LT"/>
              </w:rPr>
            </w:pPr>
            <w:r>
              <w:rPr>
                <w:szCs w:val="24"/>
                <w:lang w:eastAsia="lt-LT"/>
              </w:rPr>
              <w:t>20</w:t>
            </w:r>
          </w:p>
        </w:tc>
        <w:tc>
          <w:tcPr>
            <w:tcW w:w="1701" w:type="dxa"/>
            <w:tcBorders>
              <w:top w:val="single" w:sz="4" w:space="0" w:color="auto"/>
              <w:left w:val="single" w:sz="4" w:space="0" w:color="auto"/>
              <w:bottom w:val="single" w:sz="4" w:space="0" w:color="auto"/>
              <w:right w:val="single" w:sz="4" w:space="0" w:color="auto"/>
            </w:tcBorders>
          </w:tcPr>
          <w:p w14:paraId="46C90362" w14:textId="77777777" w:rsidR="000F69E1" w:rsidRDefault="00000000">
            <w:pPr>
              <w:widowControl w:val="0"/>
              <w:suppressAutoHyphens/>
              <w:spacing w:line="276" w:lineRule="auto"/>
              <w:jc w:val="center"/>
              <w:rPr>
                <w:szCs w:val="24"/>
                <w:lang w:eastAsia="lt-LT"/>
              </w:rPr>
            </w:pPr>
            <w:r>
              <w:rPr>
                <w:szCs w:val="24"/>
                <w:lang w:eastAsia="lt-LT"/>
              </w:rPr>
              <w:t>15</w:t>
            </w:r>
          </w:p>
        </w:tc>
      </w:tr>
      <w:tr w:rsidR="000F69E1" w14:paraId="64E70B5D" w14:textId="77777777">
        <w:tc>
          <w:tcPr>
            <w:tcW w:w="709" w:type="dxa"/>
            <w:tcBorders>
              <w:top w:val="single" w:sz="4" w:space="0" w:color="auto"/>
              <w:left w:val="single" w:sz="4" w:space="0" w:color="auto"/>
              <w:bottom w:val="single" w:sz="4" w:space="0" w:color="auto"/>
              <w:right w:val="single" w:sz="4" w:space="0" w:color="auto"/>
            </w:tcBorders>
          </w:tcPr>
          <w:p w14:paraId="41932B54" w14:textId="77777777" w:rsidR="000F69E1" w:rsidRDefault="00000000">
            <w:pPr>
              <w:widowControl w:val="0"/>
              <w:suppressAutoHyphens/>
              <w:spacing w:line="276" w:lineRule="auto"/>
              <w:jc w:val="center"/>
              <w:rPr>
                <w:szCs w:val="24"/>
                <w:lang w:eastAsia="lt-LT"/>
              </w:rPr>
            </w:pPr>
            <w:r>
              <w:rPr>
                <w:szCs w:val="24"/>
                <w:lang w:eastAsia="lt-LT"/>
              </w:rPr>
              <w:t>4.</w:t>
            </w:r>
          </w:p>
        </w:tc>
        <w:tc>
          <w:tcPr>
            <w:tcW w:w="5245" w:type="dxa"/>
            <w:tcBorders>
              <w:top w:val="single" w:sz="4" w:space="0" w:color="auto"/>
              <w:left w:val="single" w:sz="4" w:space="0" w:color="auto"/>
              <w:bottom w:val="single" w:sz="4" w:space="0" w:color="auto"/>
              <w:right w:val="single" w:sz="4" w:space="0" w:color="auto"/>
            </w:tcBorders>
          </w:tcPr>
          <w:p w14:paraId="45F20790" w14:textId="77777777" w:rsidR="000F69E1" w:rsidRDefault="00000000">
            <w:pPr>
              <w:widowControl w:val="0"/>
              <w:suppressAutoHyphens/>
              <w:spacing w:line="276" w:lineRule="auto"/>
              <w:rPr>
                <w:bCs/>
                <w:szCs w:val="24"/>
                <w:lang w:eastAsia="lt-LT"/>
              </w:rPr>
            </w:pPr>
            <w:r>
              <w:rPr>
                <w:bCs/>
                <w:szCs w:val="24"/>
                <w:lang w:eastAsia="lt-LT"/>
              </w:rPr>
              <w:t>Viešojo maitinimo paslaugos</w:t>
            </w:r>
          </w:p>
        </w:tc>
        <w:tc>
          <w:tcPr>
            <w:tcW w:w="1701" w:type="dxa"/>
            <w:tcBorders>
              <w:top w:val="single" w:sz="4" w:space="0" w:color="auto"/>
              <w:left w:val="single" w:sz="4" w:space="0" w:color="auto"/>
              <w:bottom w:val="single" w:sz="4" w:space="0" w:color="auto"/>
              <w:right w:val="single" w:sz="4" w:space="0" w:color="auto"/>
            </w:tcBorders>
          </w:tcPr>
          <w:p w14:paraId="7118F52D" w14:textId="77777777" w:rsidR="000F69E1" w:rsidRDefault="00000000">
            <w:pPr>
              <w:widowControl w:val="0"/>
              <w:suppressAutoHyphens/>
              <w:spacing w:line="276" w:lineRule="auto"/>
              <w:jc w:val="center"/>
              <w:rPr>
                <w:szCs w:val="24"/>
                <w:lang w:eastAsia="lt-LT"/>
              </w:rPr>
            </w:pPr>
            <w:r>
              <w:rPr>
                <w:szCs w:val="24"/>
                <w:lang w:eastAsia="lt-LT"/>
              </w:rPr>
              <w:t>60</w:t>
            </w:r>
          </w:p>
        </w:tc>
        <w:tc>
          <w:tcPr>
            <w:tcW w:w="1701" w:type="dxa"/>
            <w:tcBorders>
              <w:top w:val="single" w:sz="4" w:space="0" w:color="auto"/>
              <w:left w:val="single" w:sz="4" w:space="0" w:color="auto"/>
              <w:bottom w:val="single" w:sz="4" w:space="0" w:color="auto"/>
              <w:right w:val="single" w:sz="4" w:space="0" w:color="auto"/>
            </w:tcBorders>
          </w:tcPr>
          <w:p w14:paraId="6582C5B1" w14:textId="77777777" w:rsidR="000F69E1" w:rsidRDefault="00000000">
            <w:pPr>
              <w:widowControl w:val="0"/>
              <w:suppressAutoHyphens/>
              <w:spacing w:line="276" w:lineRule="auto"/>
              <w:jc w:val="center"/>
              <w:rPr>
                <w:szCs w:val="24"/>
                <w:lang w:eastAsia="lt-LT"/>
              </w:rPr>
            </w:pPr>
            <w:r>
              <w:rPr>
                <w:szCs w:val="24"/>
                <w:lang w:eastAsia="lt-LT"/>
              </w:rPr>
              <w:t>25</w:t>
            </w:r>
          </w:p>
        </w:tc>
      </w:tr>
      <w:tr w:rsidR="000F69E1" w14:paraId="668CDC54" w14:textId="77777777">
        <w:tc>
          <w:tcPr>
            <w:tcW w:w="709" w:type="dxa"/>
            <w:tcBorders>
              <w:top w:val="single" w:sz="4" w:space="0" w:color="auto"/>
              <w:left w:val="single" w:sz="4" w:space="0" w:color="auto"/>
              <w:bottom w:val="single" w:sz="4" w:space="0" w:color="auto"/>
              <w:right w:val="single" w:sz="4" w:space="0" w:color="auto"/>
            </w:tcBorders>
          </w:tcPr>
          <w:p w14:paraId="0EABD67D" w14:textId="77777777" w:rsidR="000F69E1" w:rsidRDefault="00000000">
            <w:pPr>
              <w:widowControl w:val="0"/>
              <w:suppressAutoHyphens/>
              <w:spacing w:line="276" w:lineRule="auto"/>
              <w:jc w:val="center"/>
              <w:rPr>
                <w:szCs w:val="24"/>
                <w:lang w:eastAsia="lt-LT"/>
              </w:rPr>
            </w:pPr>
            <w:r>
              <w:rPr>
                <w:szCs w:val="24"/>
                <w:lang w:eastAsia="lt-LT"/>
              </w:rPr>
              <w:t>5.</w:t>
            </w:r>
          </w:p>
        </w:tc>
        <w:tc>
          <w:tcPr>
            <w:tcW w:w="5245" w:type="dxa"/>
            <w:tcBorders>
              <w:top w:val="single" w:sz="4" w:space="0" w:color="auto"/>
              <w:left w:val="single" w:sz="4" w:space="0" w:color="auto"/>
              <w:bottom w:val="single" w:sz="4" w:space="0" w:color="auto"/>
              <w:right w:val="single" w:sz="4" w:space="0" w:color="auto"/>
            </w:tcBorders>
          </w:tcPr>
          <w:p w14:paraId="71503BDE" w14:textId="77777777" w:rsidR="000F69E1" w:rsidRDefault="00000000">
            <w:pPr>
              <w:widowControl w:val="0"/>
              <w:suppressAutoHyphens/>
              <w:spacing w:line="276" w:lineRule="auto"/>
              <w:jc w:val="both"/>
              <w:rPr>
                <w:bCs/>
                <w:szCs w:val="24"/>
                <w:lang w:eastAsia="lt-LT"/>
              </w:rPr>
            </w:pPr>
            <w:r>
              <w:rPr>
                <w:bCs/>
                <w:szCs w:val="24"/>
                <w:lang w:eastAsia="lt-LT"/>
              </w:rPr>
              <w:t>Viešojo maitinimo paslaugų teikimo įmonės aptarnavimo vietų išplėtimas lauke</w:t>
            </w:r>
          </w:p>
        </w:tc>
        <w:tc>
          <w:tcPr>
            <w:tcW w:w="1701" w:type="dxa"/>
            <w:tcBorders>
              <w:top w:val="single" w:sz="4" w:space="0" w:color="auto"/>
              <w:left w:val="single" w:sz="4" w:space="0" w:color="auto"/>
              <w:bottom w:val="single" w:sz="4" w:space="0" w:color="auto"/>
              <w:right w:val="single" w:sz="4" w:space="0" w:color="auto"/>
            </w:tcBorders>
          </w:tcPr>
          <w:p w14:paraId="2E15B846" w14:textId="77777777" w:rsidR="000F69E1" w:rsidRDefault="00000000">
            <w:pPr>
              <w:widowControl w:val="0"/>
              <w:suppressAutoHyphens/>
              <w:spacing w:line="276" w:lineRule="auto"/>
              <w:jc w:val="center"/>
              <w:rPr>
                <w:szCs w:val="24"/>
                <w:lang w:eastAsia="lt-LT"/>
              </w:rPr>
            </w:pPr>
            <w:r>
              <w:rPr>
                <w:szCs w:val="24"/>
                <w:lang w:eastAsia="lt-LT"/>
              </w:rPr>
              <w:t>10</w:t>
            </w:r>
          </w:p>
        </w:tc>
        <w:tc>
          <w:tcPr>
            <w:tcW w:w="1701" w:type="dxa"/>
            <w:tcBorders>
              <w:top w:val="single" w:sz="4" w:space="0" w:color="auto"/>
              <w:left w:val="single" w:sz="4" w:space="0" w:color="auto"/>
              <w:bottom w:val="single" w:sz="4" w:space="0" w:color="auto"/>
              <w:right w:val="single" w:sz="4" w:space="0" w:color="auto"/>
            </w:tcBorders>
          </w:tcPr>
          <w:p w14:paraId="124B1C64" w14:textId="77777777" w:rsidR="000F69E1" w:rsidRDefault="00000000">
            <w:pPr>
              <w:widowControl w:val="0"/>
              <w:suppressAutoHyphens/>
              <w:spacing w:line="276" w:lineRule="auto"/>
              <w:jc w:val="center"/>
              <w:rPr>
                <w:szCs w:val="24"/>
                <w:lang w:eastAsia="lt-LT"/>
              </w:rPr>
            </w:pPr>
            <w:r>
              <w:rPr>
                <w:szCs w:val="24"/>
                <w:lang w:eastAsia="lt-LT"/>
              </w:rPr>
              <w:t>5</w:t>
            </w:r>
          </w:p>
        </w:tc>
      </w:tr>
      <w:tr w:rsidR="000F69E1" w14:paraId="4C86A80B" w14:textId="77777777">
        <w:tc>
          <w:tcPr>
            <w:tcW w:w="709" w:type="dxa"/>
            <w:tcBorders>
              <w:top w:val="single" w:sz="4" w:space="0" w:color="auto"/>
              <w:left w:val="single" w:sz="4" w:space="0" w:color="auto"/>
              <w:bottom w:val="single" w:sz="4" w:space="0" w:color="auto"/>
              <w:right w:val="single" w:sz="4" w:space="0" w:color="auto"/>
            </w:tcBorders>
          </w:tcPr>
          <w:p w14:paraId="44ED5E9A" w14:textId="77777777" w:rsidR="000F69E1" w:rsidRDefault="00000000">
            <w:pPr>
              <w:widowControl w:val="0"/>
              <w:suppressAutoHyphens/>
              <w:spacing w:line="276" w:lineRule="auto"/>
              <w:jc w:val="center"/>
              <w:rPr>
                <w:szCs w:val="24"/>
                <w:lang w:eastAsia="lt-LT"/>
              </w:rPr>
            </w:pPr>
            <w:r>
              <w:rPr>
                <w:szCs w:val="24"/>
                <w:lang w:eastAsia="lt-LT"/>
              </w:rPr>
              <w:t>6.</w:t>
            </w:r>
          </w:p>
        </w:tc>
        <w:tc>
          <w:tcPr>
            <w:tcW w:w="8647" w:type="dxa"/>
            <w:gridSpan w:val="3"/>
            <w:tcBorders>
              <w:top w:val="single" w:sz="4" w:space="0" w:color="auto"/>
              <w:left w:val="single" w:sz="4" w:space="0" w:color="auto"/>
              <w:bottom w:val="single" w:sz="4" w:space="0" w:color="auto"/>
              <w:right w:val="single" w:sz="4" w:space="0" w:color="auto"/>
            </w:tcBorders>
          </w:tcPr>
          <w:p w14:paraId="61531CD9" w14:textId="77777777" w:rsidR="000F69E1" w:rsidRDefault="00000000">
            <w:pPr>
              <w:widowControl w:val="0"/>
              <w:suppressAutoHyphens/>
              <w:spacing w:line="276" w:lineRule="auto"/>
              <w:jc w:val="both"/>
              <w:rPr>
                <w:bCs/>
                <w:szCs w:val="24"/>
                <w:lang w:eastAsia="lt-LT"/>
              </w:rPr>
            </w:pPr>
            <w:r>
              <w:rPr>
                <w:bCs/>
                <w:szCs w:val="24"/>
                <w:lang w:eastAsia="lt-LT"/>
              </w:rPr>
              <w:t>Paslaugų teikimas iš kioskų, laikinųjų įrenginių, paviljonų, laikinųjų statinių, tam pritaikytų automobilių ar priekabų:</w:t>
            </w:r>
          </w:p>
        </w:tc>
      </w:tr>
      <w:tr w:rsidR="000F69E1" w14:paraId="4D3F1990" w14:textId="77777777">
        <w:tc>
          <w:tcPr>
            <w:tcW w:w="709" w:type="dxa"/>
            <w:tcBorders>
              <w:top w:val="single" w:sz="4" w:space="0" w:color="auto"/>
              <w:left w:val="single" w:sz="4" w:space="0" w:color="auto"/>
              <w:bottom w:val="single" w:sz="4" w:space="0" w:color="auto"/>
              <w:right w:val="single" w:sz="4" w:space="0" w:color="auto"/>
            </w:tcBorders>
          </w:tcPr>
          <w:p w14:paraId="64E98775" w14:textId="77777777" w:rsidR="000F69E1" w:rsidRDefault="00000000">
            <w:pPr>
              <w:widowControl w:val="0"/>
              <w:suppressAutoHyphens/>
              <w:spacing w:line="276" w:lineRule="auto"/>
              <w:jc w:val="center"/>
              <w:rPr>
                <w:szCs w:val="24"/>
                <w:lang w:eastAsia="lt-LT"/>
              </w:rPr>
            </w:pPr>
            <w:r>
              <w:rPr>
                <w:szCs w:val="24"/>
                <w:lang w:eastAsia="lt-LT"/>
              </w:rPr>
              <w:t>6.1.</w:t>
            </w:r>
          </w:p>
        </w:tc>
        <w:tc>
          <w:tcPr>
            <w:tcW w:w="5245" w:type="dxa"/>
            <w:tcBorders>
              <w:top w:val="single" w:sz="4" w:space="0" w:color="auto"/>
              <w:left w:val="single" w:sz="4" w:space="0" w:color="auto"/>
              <w:bottom w:val="single" w:sz="4" w:space="0" w:color="auto"/>
              <w:right w:val="single" w:sz="4" w:space="0" w:color="auto"/>
            </w:tcBorders>
          </w:tcPr>
          <w:p w14:paraId="6DFE8F0F" w14:textId="77777777" w:rsidR="000F69E1" w:rsidRDefault="00000000">
            <w:pPr>
              <w:widowControl w:val="0"/>
              <w:suppressAutoHyphens/>
              <w:spacing w:line="276" w:lineRule="auto"/>
              <w:jc w:val="both"/>
              <w:rPr>
                <w:bCs/>
                <w:szCs w:val="24"/>
                <w:lang w:eastAsia="lt-LT"/>
              </w:rPr>
            </w:pPr>
            <w:r>
              <w:rPr>
                <w:bCs/>
                <w:szCs w:val="24"/>
                <w:lang w:eastAsia="lt-LT"/>
              </w:rPr>
              <w:t>piešimas ant veidų, laikinų tatuiruočių darymas, skrajučių dalinimas ir pan.</w:t>
            </w:r>
          </w:p>
        </w:tc>
        <w:tc>
          <w:tcPr>
            <w:tcW w:w="1701" w:type="dxa"/>
            <w:tcBorders>
              <w:top w:val="single" w:sz="4" w:space="0" w:color="auto"/>
              <w:left w:val="single" w:sz="4" w:space="0" w:color="auto"/>
              <w:bottom w:val="single" w:sz="4" w:space="0" w:color="auto"/>
              <w:right w:val="single" w:sz="4" w:space="0" w:color="auto"/>
            </w:tcBorders>
          </w:tcPr>
          <w:p w14:paraId="59C32071" w14:textId="77777777" w:rsidR="000F69E1" w:rsidRDefault="00000000">
            <w:pPr>
              <w:widowControl w:val="0"/>
              <w:suppressAutoHyphens/>
              <w:spacing w:line="276" w:lineRule="auto"/>
              <w:jc w:val="center"/>
              <w:rPr>
                <w:szCs w:val="24"/>
                <w:lang w:eastAsia="lt-LT"/>
              </w:rPr>
            </w:pPr>
            <w:r>
              <w:rPr>
                <w:szCs w:val="24"/>
                <w:lang w:eastAsia="lt-LT"/>
              </w:rPr>
              <w:t>15</w:t>
            </w:r>
          </w:p>
        </w:tc>
        <w:tc>
          <w:tcPr>
            <w:tcW w:w="1701" w:type="dxa"/>
            <w:tcBorders>
              <w:top w:val="single" w:sz="4" w:space="0" w:color="auto"/>
              <w:left w:val="single" w:sz="4" w:space="0" w:color="auto"/>
              <w:bottom w:val="single" w:sz="4" w:space="0" w:color="auto"/>
              <w:right w:val="single" w:sz="4" w:space="0" w:color="auto"/>
            </w:tcBorders>
          </w:tcPr>
          <w:p w14:paraId="2DC081C4" w14:textId="77777777" w:rsidR="000F69E1" w:rsidRDefault="00000000">
            <w:pPr>
              <w:widowControl w:val="0"/>
              <w:suppressAutoHyphens/>
              <w:spacing w:line="276" w:lineRule="auto"/>
              <w:jc w:val="center"/>
              <w:rPr>
                <w:bCs/>
                <w:szCs w:val="24"/>
                <w:lang w:eastAsia="lt-LT"/>
              </w:rPr>
            </w:pPr>
            <w:r>
              <w:rPr>
                <w:szCs w:val="24"/>
                <w:lang w:eastAsia="lt-LT"/>
              </w:rPr>
              <w:t>10</w:t>
            </w:r>
          </w:p>
        </w:tc>
      </w:tr>
      <w:tr w:rsidR="000F69E1" w14:paraId="463699BD" w14:textId="77777777">
        <w:tc>
          <w:tcPr>
            <w:tcW w:w="709" w:type="dxa"/>
            <w:tcBorders>
              <w:top w:val="single" w:sz="4" w:space="0" w:color="auto"/>
              <w:left w:val="single" w:sz="4" w:space="0" w:color="auto"/>
              <w:bottom w:val="single" w:sz="4" w:space="0" w:color="auto"/>
              <w:right w:val="single" w:sz="4" w:space="0" w:color="auto"/>
            </w:tcBorders>
          </w:tcPr>
          <w:p w14:paraId="08C48F98" w14:textId="77777777" w:rsidR="000F69E1" w:rsidRDefault="00000000">
            <w:pPr>
              <w:widowControl w:val="0"/>
              <w:suppressAutoHyphens/>
              <w:spacing w:line="276" w:lineRule="auto"/>
              <w:jc w:val="both"/>
              <w:rPr>
                <w:szCs w:val="24"/>
                <w:lang w:eastAsia="lt-LT"/>
              </w:rPr>
            </w:pPr>
            <w:r>
              <w:rPr>
                <w:szCs w:val="24"/>
                <w:lang w:eastAsia="lt-LT"/>
              </w:rPr>
              <w:lastRenderedPageBreak/>
              <w:t>6.2.</w:t>
            </w:r>
          </w:p>
        </w:tc>
        <w:tc>
          <w:tcPr>
            <w:tcW w:w="5245" w:type="dxa"/>
            <w:tcBorders>
              <w:top w:val="single" w:sz="4" w:space="0" w:color="auto"/>
              <w:left w:val="single" w:sz="4" w:space="0" w:color="auto"/>
              <w:bottom w:val="single" w:sz="4" w:space="0" w:color="auto"/>
              <w:right w:val="single" w:sz="4" w:space="0" w:color="auto"/>
            </w:tcBorders>
          </w:tcPr>
          <w:p w14:paraId="77C56B5E" w14:textId="77777777" w:rsidR="000F69E1" w:rsidRDefault="00000000">
            <w:pPr>
              <w:widowControl w:val="0"/>
              <w:suppressAutoHyphens/>
              <w:spacing w:line="276" w:lineRule="auto"/>
              <w:rPr>
                <w:bCs/>
                <w:szCs w:val="24"/>
                <w:lang w:eastAsia="lt-LT"/>
              </w:rPr>
            </w:pPr>
            <w:r>
              <w:rPr>
                <w:bCs/>
                <w:szCs w:val="24"/>
                <w:lang w:eastAsia="lt-LT"/>
              </w:rPr>
              <w:t>atrakcionai, karuselės, batutai (už vnt.)</w:t>
            </w:r>
          </w:p>
        </w:tc>
        <w:tc>
          <w:tcPr>
            <w:tcW w:w="1701" w:type="dxa"/>
            <w:tcBorders>
              <w:top w:val="single" w:sz="4" w:space="0" w:color="auto"/>
              <w:left w:val="single" w:sz="4" w:space="0" w:color="auto"/>
              <w:bottom w:val="single" w:sz="4" w:space="0" w:color="auto"/>
              <w:right w:val="single" w:sz="4" w:space="0" w:color="auto"/>
            </w:tcBorders>
          </w:tcPr>
          <w:p w14:paraId="6BB4FB58" w14:textId="77777777" w:rsidR="000F69E1" w:rsidRDefault="00000000">
            <w:pPr>
              <w:widowControl w:val="0"/>
              <w:suppressAutoHyphens/>
              <w:spacing w:line="276" w:lineRule="auto"/>
              <w:jc w:val="center"/>
              <w:rPr>
                <w:szCs w:val="24"/>
                <w:lang w:eastAsia="lt-LT"/>
              </w:rPr>
            </w:pPr>
            <w:r>
              <w:rPr>
                <w:szCs w:val="24"/>
                <w:lang w:eastAsia="lt-LT"/>
              </w:rPr>
              <w:t>50</w:t>
            </w:r>
          </w:p>
        </w:tc>
        <w:tc>
          <w:tcPr>
            <w:tcW w:w="1701" w:type="dxa"/>
            <w:tcBorders>
              <w:top w:val="single" w:sz="4" w:space="0" w:color="auto"/>
              <w:left w:val="single" w:sz="4" w:space="0" w:color="auto"/>
              <w:bottom w:val="single" w:sz="4" w:space="0" w:color="auto"/>
              <w:right w:val="single" w:sz="4" w:space="0" w:color="auto"/>
            </w:tcBorders>
          </w:tcPr>
          <w:p w14:paraId="191B4519" w14:textId="77777777" w:rsidR="000F69E1" w:rsidRDefault="00000000">
            <w:pPr>
              <w:widowControl w:val="0"/>
              <w:suppressAutoHyphens/>
              <w:spacing w:line="276" w:lineRule="auto"/>
              <w:jc w:val="center"/>
              <w:rPr>
                <w:szCs w:val="24"/>
                <w:lang w:eastAsia="lt-LT"/>
              </w:rPr>
            </w:pPr>
            <w:r>
              <w:rPr>
                <w:szCs w:val="24"/>
                <w:lang w:eastAsia="lt-LT"/>
              </w:rPr>
              <w:t>25</w:t>
            </w:r>
          </w:p>
        </w:tc>
      </w:tr>
      <w:tr w:rsidR="000F69E1" w14:paraId="56E020B2" w14:textId="77777777">
        <w:tc>
          <w:tcPr>
            <w:tcW w:w="709" w:type="dxa"/>
            <w:tcBorders>
              <w:top w:val="single" w:sz="4" w:space="0" w:color="auto"/>
              <w:left w:val="single" w:sz="4" w:space="0" w:color="auto"/>
              <w:bottom w:val="single" w:sz="4" w:space="0" w:color="auto"/>
              <w:right w:val="single" w:sz="4" w:space="0" w:color="auto"/>
            </w:tcBorders>
          </w:tcPr>
          <w:p w14:paraId="37B4B057" w14:textId="77777777" w:rsidR="000F69E1" w:rsidRDefault="00000000">
            <w:pPr>
              <w:widowControl w:val="0"/>
              <w:suppressAutoHyphens/>
              <w:spacing w:line="276" w:lineRule="auto"/>
              <w:jc w:val="both"/>
              <w:rPr>
                <w:szCs w:val="24"/>
                <w:lang w:eastAsia="lt-LT"/>
              </w:rPr>
            </w:pPr>
            <w:r>
              <w:rPr>
                <w:szCs w:val="24"/>
                <w:lang w:eastAsia="lt-LT"/>
              </w:rPr>
              <w:t>6.3.</w:t>
            </w:r>
          </w:p>
        </w:tc>
        <w:tc>
          <w:tcPr>
            <w:tcW w:w="5245" w:type="dxa"/>
            <w:tcBorders>
              <w:top w:val="single" w:sz="4" w:space="0" w:color="auto"/>
              <w:left w:val="single" w:sz="4" w:space="0" w:color="auto"/>
              <w:bottom w:val="single" w:sz="4" w:space="0" w:color="auto"/>
              <w:right w:val="single" w:sz="4" w:space="0" w:color="auto"/>
            </w:tcBorders>
          </w:tcPr>
          <w:p w14:paraId="29DDDACA" w14:textId="77777777" w:rsidR="000F69E1" w:rsidRDefault="00000000">
            <w:pPr>
              <w:widowControl w:val="0"/>
              <w:suppressAutoHyphens/>
              <w:spacing w:line="276" w:lineRule="auto"/>
              <w:rPr>
                <w:bCs/>
                <w:szCs w:val="24"/>
                <w:lang w:eastAsia="lt-LT"/>
              </w:rPr>
            </w:pPr>
            <w:r>
              <w:rPr>
                <w:bCs/>
                <w:szCs w:val="24"/>
                <w:lang w:eastAsia="lt-LT"/>
              </w:rPr>
              <w:t>cirko pasirodymas</w:t>
            </w:r>
          </w:p>
        </w:tc>
        <w:tc>
          <w:tcPr>
            <w:tcW w:w="1701" w:type="dxa"/>
            <w:tcBorders>
              <w:top w:val="single" w:sz="4" w:space="0" w:color="auto"/>
              <w:left w:val="single" w:sz="4" w:space="0" w:color="auto"/>
              <w:bottom w:val="single" w:sz="4" w:space="0" w:color="auto"/>
              <w:right w:val="single" w:sz="4" w:space="0" w:color="auto"/>
            </w:tcBorders>
          </w:tcPr>
          <w:p w14:paraId="3F1F416A" w14:textId="77777777" w:rsidR="000F69E1" w:rsidRDefault="00000000">
            <w:pPr>
              <w:widowControl w:val="0"/>
              <w:suppressAutoHyphens/>
              <w:spacing w:line="276" w:lineRule="auto"/>
              <w:jc w:val="center"/>
              <w:rPr>
                <w:szCs w:val="24"/>
                <w:lang w:eastAsia="lt-LT"/>
              </w:rPr>
            </w:pPr>
            <w:r>
              <w:rPr>
                <w:szCs w:val="24"/>
                <w:lang w:eastAsia="lt-LT"/>
              </w:rPr>
              <w:t>100</w:t>
            </w:r>
          </w:p>
        </w:tc>
        <w:tc>
          <w:tcPr>
            <w:tcW w:w="1701" w:type="dxa"/>
            <w:tcBorders>
              <w:top w:val="single" w:sz="4" w:space="0" w:color="auto"/>
              <w:left w:val="single" w:sz="4" w:space="0" w:color="auto"/>
              <w:bottom w:val="single" w:sz="4" w:space="0" w:color="auto"/>
              <w:right w:val="single" w:sz="4" w:space="0" w:color="auto"/>
            </w:tcBorders>
          </w:tcPr>
          <w:p w14:paraId="2D1D44AB" w14:textId="77777777" w:rsidR="000F69E1" w:rsidRDefault="00000000">
            <w:pPr>
              <w:widowControl w:val="0"/>
              <w:suppressAutoHyphens/>
              <w:spacing w:line="276" w:lineRule="auto"/>
              <w:jc w:val="center"/>
              <w:rPr>
                <w:szCs w:val="24"/>
                <w:lang w:eastAsia="lt-LT"/>
              </w:rPr>
            </w:pPr>
            <w:r>
              <w:rPr>
                <w:szCs w:val="24"/>
                <w:lang w:eastAsia="lt-LT"/>
              </w:rPr>
              <w:t>60</w:t>
            </w:r>
          </w:p>
        </w:tc>
      </w:tr>
      <w:tr w:rsidR="000F69E1" w14:paraId="1126E74F" w14:textId="77777777">
        <w:tc>
          <w:tcPr>
            <w:tcW w:w="709" w:type="dxa"/>
            <w:tcBorders>
              <w:top w:val="single" w:sz="4" w:space="0" w:color="auto"/>
              <w:left w:val="single" w:sz="4" w:space="0" w:color="auto"/>
              <w:bottom w:val="single" w:sz="4" w:space="0" w:color="auto"/>
              <w:right w:val="single" w:sz="4" w:space="0" w:color="auto"/>
            </w:tcBorders>
          </w:tcPr>
          <w:p w14:paraId="6F533EED" w14:textId="77777777" w:rsidR="000F69E1" w:rsidRDefault="00000000">
            <w:pPr>
              <w:widowControl w:val="0"/>
              <w:suppressAutoHyphens/>
              <w:spacing w:line="276" w:lineRule="auto"/>
              <w:jc w:val="both"/>
              <w:rPr>
                <w:szCs w:val="24"/>
                <w:lang w:eastAsia="lt-LT"/>
              </w:rPr>
            </w:pPr>
            <w:r>
              <w:rPr>
                <w:szCs w:val="24"/>
                <w:lang w:eastAsia="lt-LT"/>
              </w:rPr>
              <w:t>6.4.</w:t>
            </w:r>
          </w:p>
        </w:tc>
        <w:tc>
          <w:tcPr>
            <w:tcW w:w="5245" w:type="dxa"/>
            <w:tcBorders>
              <w:top w:val="single" w:sz="4" w:space="0" w:color="auto"/>
              <w:left w:val="single" w:sz="4" w:space="0" w:color="auto"/>
              <w:bottom w:val="single" w:sz="4" w:space="0" w:color="auto"/>
              <w:right w:val="single" w:sz="4" w:space="0" w:color="auto"/>
            </w:tcBorders>
          </w:tcPr>
          <w:p w14:paraId="67A20A5F" w14:textId="77777777" w:rsidR="000F69E1" w:rsidRDefault="00000000">
            <w:pPr>
              <w:widowControl w:val="0"/>
              <w:suppressAutoHyphens/>
              <w:spacing w:line="276" w:lineRule="auto"/>
              <w:jc w:val="both"/>
              <w:rPr>
                <w:bCs/>
                <w:szCs w:val="24"/>
                <w:lang w:eastAsia="lt-LT"/>
              </w:rPr>
            </w:pPr>
            <w:r>
              <w:rPr>
                <w:szCs w:val="24"/>
                <w:lang w:eastAsia="lt-LT"/>
              </w:rPr>
              <w:t>dviračių, riedučių, paspirtukų, mašinėlių ir pan.</w:t>
            </w:r>
            <w:r>
              <w:rPr>
                <w:lang w:eastAsia="lt-LT"/>
              </w:rPr>
              <w:t xml:space="preserve"> </w:t>
            </w:r>
            <w:r>
              <w:rPr>
                <w:szCs w:val="24"/>
                <w:lang w:eastAsia="lt-LT"/>
              </w:rPr>
              <w:t>(už vnt.) nuoma</w:t>
            </w:r>
          </w:p>
        </w:tc>
        <w:tc>
          <w:tcPr>
            <w:tcW w:w="1701" w:type="dxa"/>
            <w:tcBorders>
              <w:top w:val="single" w:sz="4" w:space="0" w:color="auto"/>
              <w:left w:val="single" w:sz="4" w:space="0" w:color="auto"/>
              <w:bottom w:val="single" w:sz="4" w:space="0" w:color="auto"/>
              <w:right w:val="single" w:sz="4" w:space="0" w:color="auto"/>
            </w:tcBorders>
          </w:tcPr>
          <w:p w14:paraId="4E74DD84" w14:textId="77777777" w:rsidR="000F69E1" w:rsidRDefault="00000000">
            <w:pPr>
              <w:widowControl w:val="0"/>
              <w:suppressAutoHyphens/>
              <w:spacing w:line="276" w:lineRule="auto"/>
              <w:jc w:val="center"/>
              <w:rPr>
                <w:szCs w:val="24"/>
                <w:lang w:eastAsia="lt-LT"/>
              </w:rPr>
            </w:pPr>
            <w:r>
              <w:rPr>
                <w:szCs w:val="24"/>
                <w:lang w:eastAsia="lt-LT"/>
              </w:rPr>
              <w:t>10</w:t>
            </w:r>
          </w:p>
        </w:tc>
        <w:tc>
          <w:tcPr>
            <w:tcW w:w="1701" w:type="dxa"/>
            <w:tcBorders>
              <w:top w:val="single" w:sz="4" w:space="0" w:color="auto"/>
              <w:left w:val="single" w:sz="4" w:space="0" w:color="auto"/>
              <w:bottom w:val="single" w:sz="4" w:space="0" w:color="auto"/>
              <w:right w:val="single" w:sz="4" w:space="0" w:color="auto"/>
            </w:tcBorders>
          </w:tcPr>
          <w:p w14:paraId="7462E638" w14:textId="77777777" w:rsidR="000F69E1" w:rsidRDefault="00000000">
            <w:pPr>
              <w:widowControl w:val="0"/>
              <w:suppressAutoHyphens/>
              <w:spacing w:line="276" w:lineRule="auto"/>
              <w:jc w:val="center"/>
              <w:rPr>
                <w:szCs w:val="24"/>
                <w:lang w:eastAsia="lt-LT"/>
              </w:rPr>
            </w:pPr>
            <w:r>
              <w:rPr>
                <w:szCs w:val="24"/>
                <w:lang w:eastAsia="lt-LT"/>
              </w:rPr>
              <w:t>10</w:t>
            </w:r>
          </w:p>
        </w:tc>
      </w:tr>
      <w:tr w:rsidR="000F69E1" w14:paraId="5A66F404" w14:textId="77777777">
        <w:tc>
          <w:tcPr>
            <w:tcW w:w="709" w:type="dxa"/>
            <w:tcBorders>
              <w:top w:val="single" w:sz="4" w:space="0" w:color="auto"/>
              <w:left w:val="single" w:sz="4" w:space="0" w:color="auto"/>
              <w:bottom w:val="single" w:sz="4" w:space="0" w:color="auto"/>
              <w:right w:val="single" w:sz="4" w:space="0" w:color="auto"/>
            </w:tcBorders>
          </w:tcPr>
          <w:p w14:paraId="1C848A02" w14:textId="77777777" w:rsidR="000F69E1" w:rsidRDefault="00000000">
            <w:pPr>
              <w:widowControl w:val="0"/>
              <w:suppressAutoHyphens/>
              <w:spacing w:line="276" w:lineRule="auto"/>
              <w:jc w:val="both"/>
              <w:rPr>
                <w:szCs w:val="24"/>
                <w:lang w:eastAsia="lt-LT"/>
              </w:rPr>
            </w:pPr>
            <w:r>
              <w:rPr>
                <w:szCs w:val="24"/>
                <w:lang w:eastAsia="lt-LT"/>
              </w:rPr>
              <w:t>6.5.</w:t>
            </w:r>
          </w:p>
        </w:tc>
        <w:tc>
          <w:tcPr>
            <w:tcW w:w="5245" w:type="dxa"/>
            <w:tcBorders>
              <w:top w:val="single" w:sz="4" w:space="0" w:color="auto"/>
              <w:left w:val="single" w:sz="4" w:space="0" w:color="auto"/>
              <w:bottom w:val="single" w:sz="4" w:space="0" w:color="auto"/>
              <w:right w:val="single" w:sz="4" w:space="0" w:color="auto"/>
            </w:tcBorders>
          </w:tcPr>
          <w:p w14:paraId="23AF2D12" w14:textId="77777777" w:rsidR="000F69E1" w:rsidRDefault="00000000">
            <w:pPr>
              <w:widowControl w:val="0"/>
              <w:suppressAutoHyphens/>
              <w:spacing w:line="276" w:lineRule="auto"/>
              <w:rPr>
                <w:bCs/>
                <w:szCs w:val="24"/>
                <w:lang w:eastAsia="lt-LT"/>
              </w:rPr>
            </w:pPr>
            <w:r>
              <w:rPr>
                <w:bCs/>
                <w:szCs w:val="24"/>
                <w:lang w:eastAsia="lt-LT"/>
              </w:rPr>
              <w:t>vandens transporto (už vnt.) nuoma</w:t>
            </w:r>
          </w:p>
        </w:tc>
        <w:tc>
          <w:tcPr>
            <w:tcW w:w="1701" w:type="dxa"/>
            <w:tcBorders>
              <w:top w:val="single" w:sz="4" w:space="0" w:color="auto"/>
              <w:left w:val="single" w:sz="4" w:space="0" w:color="auto"/>
              <w:bottom w:val="single" w:sz="4" w:space="0" w:color="auto"/>
              <w:right w:val="single" w:sz="4" w:space="0" w:color="auto"/>
            </w:tcBorders>
          </w:tcPr>
          <w:p w14:paraId="1260C3D0" w14:textId="77777777" w:rsidR="000F69E1" w:rsidRDefault="00000000">
            <w:pPr>
              <w:widowControl w:val="0"/>
              <w:suppressAutoHyphens/>
              <w:spacing w:line="276" w:lineRule="auto"/>
              <w:jc w:val="center"/>
              <w:rPr>
                <w:szCs w:val="24"/>
                <w:lang w:eastAsia="lt-LT"/>
              </w:rPr>
            </w:pPr>
            <w:r>
              <w:rPr>
                <w:szCs w:val="24"/>
                <w:lang w:eastAsia="lt-LT"/>
              </w:rPr>
              <w:t>10</w:t>
            </w:r>
          </w:p>
        </w:tc>
        <w:tc>
          <w:tcPr>
            <w:tcW w:w="1701" w:type="dxa"/>
            <w:tcBorders>
              <w:top w:val="single" w:sz="4" w:space="0" w:color="auto"/>
              <w:left w:val="single" w:sz="4" w:space="0" w:color="auto"/>
              <w:bottom w:val="single" w:sz="4" w:space="0" w:color="auto"/>
              <w:right w:val="single" w:sz="4" w:space="0" w:color="auto"/>
            </w:tcBorders>
          </w:tcPr>
          <w:p w14:paraId="2544C5DA" w14:textId="77777777" w:rsidR="000F69E1" w:rsidRDefault="00000000">
            <w:pPr>
              <w:widowControl w:val="0"/>
              <w:suppressAutoHyphens/>
              <w:spacing w:line="276" w:lineRule="auto"/>
              <w:jc w:val="center"/>
              <w:rPr>
                <w:szCs w:val="24"/>
                <w:lang w:eastAsia="lt-LT"/>
              </w:rPr>
            </w:pPr>
            <w:r>
              <w:rPr>
                <w:szCs w:val="24"/>
                <w:lang w:eastAsia="lt-LT"/>
              </w:rPr>
              <w:t>10</w:t>
            </w:r>
          </w:p>
        </w:tc>
      </w:tr>
    </w:tbl>
    <w:p w14:paraId="3AAC23A8" w14:textId="77777777" w:rsidR="000F69E1" w:rsidRDefault="000F69E1"/>
    <w:p w14:paraId="78E0B493" w14:textId="77777777" w:rsidR="000F69E1" w:rsidRDefault="00000000">
      <w:pPr>
        <w:widowControl w:val="0"/>
        <w:tabs>
          <w:tab w:val="left" w:pos="567"/>
          <w:tab w:val="left" w:pos="993"/>
        </w:tabs>
        <w:suppressAutoHyphens/>
        <w:spacing w:line="276" w:lineRule="auto"/>
        <w:ind w:right="-3" w:firstLine="567"/>
        <w:jc w:val="both"/>
        <w:rPr>
          <w:szCs w:val="24"/>
          <w:lang w:eastAsia="lt-LT"/>
        </w:rPr>
      </w:pPr>
      <w:r>
        <w:rPr>
          <w:bCs/>
          <w:szCs w:val="24"/>
          <w:lang w:eastAsia="lt-LT"/>
        </w:rPr>
        <w:t>13.3. r</w:t>
      </w:r>
      <w:r>
        <w:rPr>
          <w:szCs w:val="24"/>
          <w:lang w:eastAsia="lt-LT"/>
        </w:rPr>
        <w:t xml:space="preserve">inkliavos dydžiai už leidimo prekiauti ar teikti paslaugas Kėdainių miesto šventės metu išdavimą vienai dienai: </w:t>
      </w:r>
    </w:p>
    <w:tbl>
      <w:tblPr>
        <w:tblW w:w="5007" w:type="pct"/>
        <w:tblInd w:w="-5" w:type="dxa"/>
        <w:tblLayout w:type="fixed"/>
        <w:tblLook w:val="04A0" w:firstRow="1" w:lastRow="0" w:firstColumn="1" w:lastColumn="0" w:noHBand="0" w:noVBand="1"/>
      </w:tblPr>
      <w:tblGrid>
        <w:gridCol w:w="730"/>
        <w:gridCol w:w="243"/>
        <w:gridCol w:w="6912"/>
        <w:gridCol w:w="8"/>
        <w:gridCol w:w="1747"/>
      </w:tblGrid>
      <w:tr w:rsidR="000F69E1" w14:paraId="727DB875" w14:textId="77777777">
        <w:trPr>
          <w:trHeight w:val="300"/>
        </w:trPr>
        <w:tc>
          <w:tcPr>
            <w:tcW w:w="379" w:type="pct"/>
            <w:tcBorders>
              <w:top w:val="single" w:sz="4" w:space="0" w:color="auto"/>
              <w:left w:val="single" w:sz="4" w:space="0" w:color="auto"/>
              <w:bottom w:val="single" w:sz="4" w:space="0" w:color="auto"/>
              <w:right w:val="nil"/>
            </w:tcBorders>
            <w:noWrap/>
            <w:vAlign w:val="bottom"/>
            <w:hideMark/>
          </w:tcPr>
          <w:p w14:paraId="5F7C75B8" w14:textId="77777777" w:rsidR="000F69E1" w:rsidRDefault="00000000">
            <w:pPr>
              <w:widowControl w:val="0"/>
              <w:suppressAutoHyphens/>
              <w:spacing w:line="276" w:lineRule="auto"/>
              <w:ind w:firstLine="62"/>
              <w:rPr>
                <w:b/>
                <w:bCs/>
                <w:szCs w:val="24"/>
                <w:lang w:eastAsia="lt-LT"/>
              </w:rPr>
            </w:pPr>
            <w:r>
              <w:rPr>
                <w:b/>
                <w:bCs/>
                <w:szCs w:val="24"/>
                <w:lang w:eastAsia="lt-LT"/>
              </w:rPr>
              <w:t>Eil. Nr.</w:t>
            </w:r>
          </w:p>
        </w:tc>
        <w:tc>
          <w:tcPr>
            <w:tcW w:w="126" w:type="pct"/>
            <w:tcBorders>
              <w:top w:val="single" w:sz="4" w:space="0" w:color="auto"/>
              <w:left w:val="single" w:sz="4" w:space="0" w:color="auto"/>
              <w:bottom w:val="single" w:sz="4" w:space="0" w:color="auto"/>
              <w:right w:val="nil"/>
            </w:tcBorders>
            <w:vAlign w:val="bottom"/>
          </w:tcPr>
          <w:p w14:paraId="44BCF9AC" w14:textId="77777777" w:rsidR="000F69E1" w:rsidRDefault="000F69E1">
            <w:pPr>
              <w:widowControl w:val="0"/>
              <w:suppressAutoHyphens/>
              <w:spacing w:line="276" w:lineRule="auto"/>
              <w:ind w:firstLine="62"/>
              <w:rPr>
                <w:b/>
                <w:bCs/>
                <w:szCs w:val="24"/>
                <w:lang w:eastAsia="lt-LT"/>
              </w:rPr>
            </w:pPr>
          </w:p>
        </w:tc>
        <w:tc>
          <w:tcPr>
            <w:tcW w:w="3585" w:type="pct"/>
            <w:tcBorders>
              <w:top w:val="single" w:sz="4" w:space="0" w:color="auto"/>
              <w:left w:val="nil"/>
              <w:bottom w:val="single" w:sz="4" w:space="0" w:color="auto"/>
              <w:right w:val="nil"/>
            </w:tcBorders>
            <w:noWrap/>
            <w:vAlign w:val="bottom"/>
            <w:hideMark/>
          </w:tcPr>
          <w:p w14:paraId="20C30F8E" w14:textId="77777777" w:rsidR="000F69E1" w:rsidRDefault="00000000">
            <w:pPr>
              <w:widowControl w:val="0"/>
              <w:suppressAutoHyphens/>
              <w:spacing w:line="276" w:lineRule="auto"/>
              <w:ind w:firstLine="62"/>
              <w:jc w:val="center"/>
              <w:rPr>
                <w:b/>
                <w:bCs/>
                <w:szCs w:val="24"/>
                <w:lang w:eastAsia="lt-LT"/>
              </w:rPr>
            </w:pPr>
            <w:r>
              <w:rPr>
                <w:b/>
                <w:bCs/>
                <w:szCs w:val="24"/>
                <w:lang w:eastAsia="lt-LT"/>
              </w:rPr>
              <w:t>Prekyba ir / ar paslaugų teikimas</w:t>
            </w:r>
          </w:p>
        </w:tc>
        <w:tc>
          <w:tcPr>
            <w:tcW w:w="910" w:type="pct"/>
            <w:gridSpan w:val="2"/>
            <w:tcBorders>
              <w:top w:val="single" w:sz="4" w:space="0" w:color="auto"/>
              <w:left w:val="single" w:sz="4" w:space="0" w:color="auto"/>
              <w:bottom w:val="single" w:sz="4" w:space="0" w:color="auto"/>
              <w:right w:val="single" w:sz="4" w:space="0" w:color="000000"/>
            </w:tcBorders>
            <w:noWrap/>
            <w:vAlign w:val="bottom"/>
            <w:hideMark/>
          </w:tcPr>
          <w:p w14:paraId="76388CC7" w14:textId="77777777" w:rsidR="000F69E1" w:rsidRDefault="00000000">
            <w:pPr>
              <w:widowControl w:val="0"/>
              <w:suppressAutoHyphens/>
              <w:spacing w:line="276" w:lineRule="auto"/>
              <w:jc w:val="center"/>
              <w:rPr>
                <w:b/>
                <w:bCs/>
                <w:szCs w:val="24"/>
                <w:lang w:eastAsia="lt-LT"/>
              </w:rPr>
            </w:pPr>
            <w:r>
              <w:rPr>
                <w:b/>
                <w:bCs/>
                <w:szCs w:val="24"/>
                <w:lang w:eastAsia="lt-LT"/>
              </w:rPr>
              <w:t>Vienai dienai</w:t>
            </w:r>
          </w:p>
        </w:tc>
      </w:tr>
      <w:tr w:rsidR="000F69E1" w14:paraId="404A66EB" w14:textId="77777777">
        <w:trPr>
          <w:trHeight w:val="419"/>
        </w:trPr>
        <w:tc>
          <w:tcPr>
            <w:tcW w:w="379" w:type="pct"/>
            <w:tcBorders>
              <w:top w:val="single" w:sz="4" w:space="0" w:color="auto"/>
              <w:left w:val="single" w:sz="4" w:space="0" w:color="auto"/>
              <w:bottom w:val="single" w:sz="4" w:space="0" w:color="auto"/>
              <w:right w:val="single" w:sz="4" w:space="0" w:color="auto"/>
            </w:tcBorders>
            <w:noWrap/>
            <w:vAlign w:val="center"/>
          </w:tcPr>
          <w:p w14:paraId="5C1A5E9B" w14:textId="77777777" w:rsidR="000F69E1" w:rsidRDefault="00000000">
            <w:pPr>
              <w:widowControl w:val="0"/>
              <w:suppressAutoHyphens/>
              <w:spacing w:line="276" w:lineRule="auto"/>
              <w:jc w:val="center"/>
              <w:rPr>
                <w:bCs/>
                <w:szCs w:val="24"/>
                <w:lang w:eastAsia="lt-LT"/>
              </w:rPr>
            </w:pPr>
            <w:r>
              <w:rPr>
                <w:bCs/>
                <w:szCs w:val="24"/>
                <w:lang w:eastAsia="lt-LT"/>
              </w:rPr>
              <w:t>1.</w:t>
            </w:r>
          </w:p>
        </w:tc>
        <w:tc>
          <w:tcPr>
            <w:tcW w:w="4618" w:type="pct"/>
            <w:gridSpan w:val="4"/>
            <w:tcBorders>
              <w:top w:val="single" w:sz="4" w:space="0" w:color="auto"/>
              <w:left w:val="nil"/>
              <w:bottom w:val="single" w:sz="4" w:space="0" w:color="auto"/>
              <w:right w:val="single" w:sz="4" w:space="0" w:color="000000"/>
            </w:tcBorders>
            <w:vAlign w:val="center"/>
          </w:tcPr>
          <w:p w14:paraId="7AAC551E" w14:textId="77777777" w:rsidR="000F69E1" w:rsidRDefault="00000000">
            <w:pPr>
              <w:widowControl w:val="0"/>
              <w:suppressAutoHyphens/>
              <w:spacing w:line="276" w:lineRule="auto"/>
              <w:rPr>
                <w:szCs w:val="24"/>
                <w:highlight w:val="yellow"/>
                <w:lang w:eastAsia="lt-LT"/>
              </w:rPr>
            </w:pPr>
            <w:r>
              <w:rPr>
                <w:szCs w:val="24"/>
                <w:lang w:eastAsia="lt-LT"/>
              </w:rPr>
              <w:t>Prekyba ne maisto produktais:</w:t>
            </w:r>
          </w:p>
        </w:tc>
      </w:tr>
      <w:tr w:rsidR="000F69E1" w14:paraId="6BBC7468" w14:textId="77777777">
        <w:trPr>
          <w:trHeight w:val="282"/>
        </w:trPr>
        <w:tc>
          <w:tcPr>
            <w:tcW w:w="379" w:type="pct"/>
            <w:tcBorders>
              <w:top w:val="single" w:sz="4" w:space="0" w:color="auto"/>
              <w:left w:val="single" w:sz="4" w:space="0" w:color="auto"/>
              <w:bottom w:val="single" w:sz="4" w:space="0" w:color="auto"/>
              <w:right w:val="single" w:sz="4" w:space="0" w:color="auto"/>
            </w:tcBorders>
            <w:noWrap/>
            <w:vAlign w:val="center"/>
          </w:tcPr>
          <w:p w14:paraId="015B2B81" w14:textId="77777777" w:rsidR="000F69E1" w:rsidRDefault="00000000">
            <w:pPr>
              <w:widowControl w:val="0"/>
              <w:suppressAutoHyphens/>
              <w:spacing w:line="276" w:lineRule="auto"/>
              <w:jc w:val="center"/>
              <w:rPr>
                <w:bCs/>
                <w:szCs w:val="24"/>
                <w:lang w:eastAsia="lt-LT"/>
              </w:rPr>
            </w:pPr>
            <w:r>
              <w:rPr>
                <w:bCs/>
                <w:szCs w:val="24"/>
                <w:lang w:eastAsia="lt-LT"/>
              </w:rPr>
              <w:t>1.1.</w:t>
            </w:r>
          </w:p>
        </w:tc>
        <w:tc>
          <w:tcPr>
            <w:tcW w:w="3715" w:type="pct"/>
            <w:gridSpan w:val="3"/>
            <w:tcBorders>
              <w:top w:val="single" w:sz="4" w:space="0" w:color="auto"/>
              <w:left w:val="nil"/>
              <w:bottom w:val="single" w:sz="4" w:space="0" w:color="auto"/>
              <w:right w:val="single" w:sz="4" w:space="0" w:color="auto"/>
            </w:tcBorders>
            <w:vAlign w:val="center"/>
          </w:tcPr>
          <w:p w14:paraId="21A09715" w14:textId="77777777" w:rsidR="000F69E1" w:rsidRDefault="00000000">
            <w:pPr>
              <w:widowControl w:val="0"/>
              <w:suppressAutoHyphens/>
              <w:spacing w:line="276" w:lineRule="auto"/>
              <w:rPr>
                <w:szCs w:val="24"/>
                <w:lang w:eastAsia="lt-LT"/>
              </w:rPr>
            </w:pPr>
            <w:r>
              <w:rPr>
                <w:szCs w:val="24"/>
                <w:lang w:eastAsia="lt-LT"/>
              </w:rPr>
              <w:t>įvairia produkcija iš laikinųjų prekybos įrenginių</w:t>
            </w:r>
          </w:p>
        </w:tc>
        <w:tc>
          <w:tcPr>
            <w:tcW w:w="903" w:type="pct"/>
            <w:tcBorders>
              <w:top w:val="single" w:sz="4" w:space="0" w:color="auto"/>
              <w:left w:val="nil"/>
              <w:bottom w:val="single" w:sz="4" w:space="0" w:color="auto"/>
              <w:right w:val="single" w:sz="4" w:space="0" w:color="000000"/>
            </w:tcBorders>
            <w:noWrap/>
            <w:vAlign w:val="bottom"/>
          </w:tcPr>
          <w:p w14:paraId="28D0C258" w14:textId="77777777" w:rsidR="000F69E1" w:rsidRDefault="00000000">
            <w:pPr>
              <w:widowControl w:val="0"/>
              <w:suppressAutoHyphens/>
              <w:spacing w:line="276" w:lineRule="auto"/>
              <w:jc w:val="center"/>
              <w:rPr>
                <w:szCs w:val="24"/>
                <w:highlight w:val="yellow"/>
                <w:lang w:eastAsia="lt-LT"/>
              </w:rPr>
            </w:pPr>
            <w:r>
              <w:rPr>
                <w:szCs w:val="24"/>
                <w:lang w:eastAsia="lt-LT"/>
              </w:rPr>
              <w:t>20</w:t>
            </w:r>
          </w:p>
        </w:tc>
      </w:tr>
      <w:tr w:rsidR="000F69E1" w14:paraId="0AF0F034" w14:textId="77777777">
        <w:trPr>
          <w:trHeight w:val="231"/>
        </w:trPr>
        <w:tc>
          <w:tcPr>
            <w:tcW w:w="379" w:type="pct"/>
            <w:tcBorders>
              <w:top w:val="single" w:sz="4" w:space="0" w:color="auto"/>
              <w:left w:val="single" w:sz="4" w:space="0" w:color="auto"/>
              <w:bottom w:val="single" w:sz="4" w:space="0" w:color="auto"/>
              <w:right w:val="single" w:sz="4" w:space="0" w:color="auto"/>
            </w:tcBorders>
            <w:noWrap/>
            <w:vAlign w:val="center"/>
          </w:tcPr>
          <w:p w14:paraId="37CAB873" w14:textId="77777777" w:rsidR="000F69E1" w:rsidRDefault="00000000">
            <w:pPr>
              <w:widowControl w:val="0"/>
              <w:suppressAutoHyphens/>
              <w:spacing w:line="276" w:lineRule="auto"/>
              <w:jc w:val="center"/>
              <w:rPr>
                <w:bCs/>
                <w:szCs w:val="24"/>
                <w:lang w:eastAsia="lt-LT"/>
              </w:rPr>
            </w:pPr>
            <w:r>
              <w:rPr>
                <w:bCs/>
                <w:szCs w:val="24"/>
                <w:lang w:eastAsia="lt-LT"/>
              </w:rPr>
              <w:t>1.2.</w:t>
            </w:r>
          </w:p>
        </w:tc>
        <w:tc>
          <w:tcPr>
            <w:tcW w:w="3715" w:type="pct"/>
            <w:gridSpan w:val="3"/>
            <w:tcBorders>
              <w:top w:val="single" w:sz="4" w:space="0" w:color="auto"/>
              <w:left w:val="nil"/>
              <w:bottom w:val="single" w:sz="4" w:space="0" w:color="auto"/>
              <w:right w:val="single" w:sz="4" w:space="0" w:color="auto"/>
            </w:tcBorders>
            <w:vAlign w:val="center"/>
          </w:tcPr>
          <w:p w14:paraId="7712DCFB" w14:textId="77777777" w:rsidR="000F69E1" w:rsidRDefault="00000000">
            <w:pPr>
              <w:widowControl w:val="0"/>
              <w:suppressAutoHyphens/>
              <w:spacing w:line="276" w:lineRule="auto"/>
              <w:jc w:val="both"/>
              <w:rPr>
                <w:szCs w:val="24"/>
                <w:lang w:eastAsia="lt-LT"/>
              </w:rPr>
            </w:pPr>
            <w:r>
              <w:rPr>
                <w:szCs w:val="24"/>
                <w:lang w:eastAsia="lt-LT"/>
              </w:rPr>
              <w:t>įvairia produkcija iš kioskų, paviljonų, laikinųjų statinių, prekybai pritaikytų automobilių ar priekabų</w:t>
            </w:r>
          </w:p>
        </w:tc>
        <w:tc>
          <w:tcPr>
            <w:tcW w:w="903" w:type="pct"/>
            <w:tcBorders>
              <w:top w:val="single" w:sz="4" w:space="0" w:color="auto"/>
              <w:left w:val="nil"/>
              <w:bottom w:val="single" w:sz="4" w:space="0" w:color="auto"/>
              <w:right w:val="single" w:sz="4" w:space="0" w:color="000000"/>
            </w:tcBorders>
            <w:noWrap/>
            <w:vAlign w:val="bottom"/>
          </w:tcPr>
          <w:p w14:paraId="29B474C8" w14:textId="77777777" w:rsidR="000F69E1" w:rsidRDefault="00000000">
            <w:pPr>
              <w:widowControl w:val="0"/>
              <w:suppressAutoHyphens/>
              <w:spacing w:line="276" w:lineRule="auto"/>
              <w:jc w:val="center"/>
              <w:rPr>
                <w:szCs w:val="24"/>
                <w:lang w:eastAsia="lt-LT"/>
              </w:rPr>
            </w:pPr>
            <w:r>
              <w:rPr>
                <w:szCs w:val="24"/>
                <w:lang w:eastAsia="lt-LT"/>
              </w:rPr>
              <w:t>30</w:t>
            </w:r>
          </w:p>
        </w:tc>
      </w:tr>
      <w:tr w:rsidR="000F69E1" w14:paraId="5717F30C" w14:textId="77777777">
        <w:trPr>
          <w:trHeight w:val="300"/>
        </w:trPr>
        <w:tc>
          <w:tcPr>
            <w:tcW w:w="379" w:type="pct"/>
            <w:tcBorders>
              <w:top w:val="single" w:sz="4" w:space="0" w:color="auto"/>
              <w:left w:val="single" w:sz="4" w:space="0" w:color="auto"/>
              <w:bottom w:val="single" w:sz="4" w:space="0" w:color="auto"/>
              <w:right w:val="single" w:sz="4" w:space="0" w:color="auto"/>
            </w:tcBorders>
            <w:noWrap/>
            <w:vAlign w:val="center"/>
            <w:hideMark/>
          </w:tcPr>
          <w:p w14:paraId="583BC2AC" w14:textId="77777777" w:rsidR="000F69E1" w:rsidRDefault="00000000">
            <w:pPr>
              <w:widowControl w:val="0"/>
              <w:suppressAutoHyphens/>
              <w:spacing w:line="276" w:lineRule="auto"/>
              <w:jc w:val="center"/>
              <w:rPr>
                <w:bCs/>
                <w:szCs w:val="24"/>
                <w:lang w:eastAsia="lt-LT"/>
              </w:rPr>
            </w:pPr>
            <w:r>
              <w:rPr>
                <w:bCs/>
                <w:szCs w:val="24"/>
                <w:lang w:eastAsia="lt-LT"/>
              </w:rPr>
              <w:t>2.</w:t>
            </w:r>
          </w:p>
        </w:tc>
        <w:tc>
          <w:tcPr>
            <w:tcW w:w="4618" w:type="pct"/>
            <w:gridSpan w:val="4"/>
            <w:tcBorders>
              <w:top w:val="single" w:sz="4" w:space="0" w:color="auto"/>
              <w:left w:val="nil"/>
              <w:bottom w:val="single" w:sz="4" w:space="0" w:color="auto"/>
              <w:right w:val="single" w:sz="4" w:space="0" w:color="auto"/>
            </w:tcBorders>
            <w:vAlign w:val="center"/>
            <w:hideMark/>
          </w:tcPr>
          <w:p w14:paraId="07A81AC7" w14:textId="77777777" w:rsidR="000F69E1" w:rsidRDefault="00000000">
            <w:pPr>
              <w:widowControl w:val="0"/>
              <w:suppressAutoHyphens/>
              <w:spacing w:line="276" w:lineRule="auto"/>
              <w:rPr>
                <w:szCs w:val="24"/>
                <w:lang w:eastAsia="lt-LT"/>
              </w:rPr>
            </w:pPr>
            <w:r>
              <w:rPr>
                <w:szCs w:val="24"/>
                <w:lang w:eastAsia="lt-LT"/>
              </w:rPr>
              <w:t>Prekyba maisto produktais:</w:t>
            </w:r>
          </w:p>
        </w:tc>
      </w:tr>
      <w:tr w:rsidR="000F69E1" w14:paraId="1120D95C" w14:textId="77777777">
        <w:trPr>
          <w:trHeight w:val="600"/>
        </w:trPr>
        <w:tc>
          <w:tcPr>
            <w:tcW w:w="379" w:type="pct"/>
            <w:tcBorders>
              <w:top w:val="single" w:sz="4" w:space="0" w:color="auto"/>
              <w:left w:val="single" w:sz="4" w:space="0" w:color="auto"/>
              <w:bottom w:val="single" w:sz="4" w:space="0" w:color="auto"/>
              <w:right w:val="single" w:sz="4" w:space="0" w:color="auto"/>
            </w:tcBorders>
            <w:noWrap/>
            <w:vAlign w:val="center"/>
            <w:hideMark/>
          </w:tcPr>
          <w:p w14:paraId="4CD3FA63" w14:textId="77777777" w:rsidR="000F69E1" w:rsidRDefault="00000000">
            <w:pPr>
              <w:widowControl w:val="0"/>
              <w:suppressAutoHyphens/>
              <w:spacing w:line="276" w:lineRule="auto"/>
              <w:jc w:val="center"/>
              <w:rPr>
                <w:bCs/>
                <w:szCs w:val="24"/>
                <w:lang w:eastAsia="lt-LT"/>
              </w:rPr>
            </w:pPr>
            <w:r>
              <w:rPr>
                <w:bCs/>
                <w:szCs w:val="24"/>
                <w:lang w:eastAsia="lt-LT"/>
              </w:rPr>
              <w:t>2.1.</w:t>
            </w:r>
          </w:p>
        </w:tc>
        <w:tc>
          <w:tcPr>
            <w:tcW w:w="3715" w:type="pct"/>
            <w:gridSpan w:val="3"/>
            <w:tcBorders>
              <w:top w:val="single" w:sz="4" w:space="0" w:color="auto"/>
              <w:left w:val="nil"/>
              <w:bottom w:val="single" w:sz="4" w:space="0" w:color="auto"/>
              <w:right w:val="single" w:sz="4" w:space="0" w:color="auto"/>
            </w:tcBorders>
            <w:vAlign w:val="center"/>
            <w:hideMark/>
          </w:tcPr>
          <w:p w14:paraId="7B39786F" w14:textId="77777777" w:rsidR="000F69E1" w:rsidRDefault="00000000">
            <w:pPr>
              <w:widowControl w:val="0"/>
              <w:suppressAutoHyphens/>
              <w:spacing w:line="276" w:lineRule="auto"/>
              <w:jc w:val="both"/>
              <w:rPr>
                <w:szCs w:val="24"/>
                <w:lang w:eastAsia="lt-LT"/>
              </w:rPr>
            </w:pPr>
            <w:r>
              <w:rPr>
                <w:szCs w:val="24"/>
                <w:lang w:eastAsia="lt-LT"/>
              </w:rPr>
              <w:t>duonos gaminiais, spragėsiais, saldumynais, virtais kukurūzais, cukraus vata, ledais, vaisiais, žemės ūkio produkcija, arbatžolėmis ir pan.</w:t>
            </w:r>
          </w:p>
        </w:tc>
        <w:tc>
          <w:tcPr>
            <w:tcW w:w="903" w:type="pct"/>
            <w:tcBorders>
              <w:top w:val="single" w:sz="4" w:space="0" w:color="auto"/>
              <w:left w:val="nil"/>
              <w:bottom w:val="single" w:sz="4" w:space="0" w:color="auto"/>
              <w:right w:val="single" w:sz="4" w:space="0" w:color="000000"/>
            </w:tcBorders>
            <w:noWrap/>
            <w:vAlign w:val="bottom"/>
          </w:tcPr>
          <w:p w14:paraId="66CE3DAC" w14:textId="77777777" w:rsidR="000F69E1" w:rsidRDefault="00000000">
            <w:pPr>
              <w:widowControl w:val="0"/>
              <w:suppressAutoHyphens/>
              <w:spacing w:line="276" w:lineRule="auto"/>
              <w:jc w:val="center"/>
              <w:rPr>
                <w:szCs w:val="24"/>
                <w:lang w:eastAsia="lt-LT"/>
              </w:rPr>
            </w:pPr>
            <w:r>
              <w:rPr>
                <w:szCs w:val="24"/>
                <w:lang w:eastAsia="lt-LT"/>
              </w:rPr>
              <w:t>20</w:t>
            </w:r>
          </w:p>
        </w:tc>
      </w:tr>
      <w:tr w:rsidR="000F69E1" w14:paraId="736D1992" w14:textId="77777777">
        <w:trPr>
          <w:trHeight w:val="300"/>
        </w:trPr>
        <w:tc>
          <w:tcPr>
            <w:tcW w:w="379" w:type="pct"/>
            <w:tcBorders>
              <w:top w:val="nil"/>
              <w:left w:val="single" w:sz="4" w:space="0" w:color="auto"/>
              <w:bottom w:val="single" w:sz="4" w:space="0" w:color="auto"/>
              <w:right w:val="single" w:sz="4" w:space="0" w:color="auto"/>
            </w:tcBorders>
            <w:noWrap/>
            <w:vAlign w:val="center"/>
            <w:hideMark/>
          </w:tcPr>
          <w:p w14:paraId="343F6B26" w14:textId="77777777" w:rsidR="000F69E1" w:rsidRDefault="00000000">
            <w:pPr>
              <w:widowControl w:val="0"/>
              <w:suppressAutoHyphens/>
              <w:spacing w:line="276" w:lineRule="auto"/>
              <w:jc w:val="center"/>
              <w:rPr>
                <w:bCs/>
                <w:szCs w:val="24"/>
                <w:lang w:eastAsia="lt-LT"/>
              </w:rPr>
            </w:pPr>
            <w:r>
              <w:rPr>
                <w:bCs/>
                <w:szCs w:val="24"/>
                <w:lang w:eastAsia="lt-LT"/>
              </w:rPr>
              <w:t>2.2.</w:t>
            </w:r>
          </w:p>
        </w:tc>
        <w:tc>
          <w:tcPr>
            <w:tcW w:w="3715" w:type="pct"/>
            <w:gridSpan w:val="3"/>
            <w:tcBorders>
              <w:top w:val="nil"/>
              <w:left w:val="nil"/>
              <w:bottom w:val="single" w:sz="4" w:space="0" w:color="auto"/>
              <w:right w:val="single" w:sz="4" w:space="0" w:color="auto"/>
            </w:tcBorders>
            <w:vAlign w:val="center"/>
            <w:hideMark/>
          </w:tcPr>
          <w:p w14:paraId="7FFE6AA4" w14:textId="77777777" w:rsidR="000F69E1" w:rsidRDefault="00000000">
            <w:pPr>
              <w:widowControl w:val="0"/>
              <w:suppressAutoHyphens/>
              <w:spacing w:line="276" w:lineRule="auto"/>
              <w:rPr>
                <w:szCs w:val="24"/>
                <w:lang w:eastAsia="lt-LT"/>
              </w:rPr>
            </w:pPr>
            <w:r>
              <w:rPr>
                <w:szCs w:val="24"/>
                <w:lang w:eastAsia="lt-LT"/>
              </w:rPr>
              <w:t>rūkytos mėsos ir žuvies gaminiais</w:t>
            </w:r>
          </w:p>
        </w:tc>
        <w:tc>
          <w:tcPr>
            <w:tcW w:w="903" w:type="pct"/>
            <w:tcBorders>
              <w:top w:val="single" w:sz="4" w:space="0" w:color="auto"/>
              <w:left w:val="nil"/>
              <w:bottom w:val="single" w:sz="4" w:space="0" w:color="auto"/>
              <w:right w:val="single" w:sz="4" w:space="0" w:color="000000"/>
            </w:tcBorders>
            <w:noWrap/>
            <w:vAlign w:val="bottom"/>
          </w:tcPr>
          <w:p w14:paraId="5E4E0D9D" w14:textId="77777777" w:rsidR="000F69E1" w:rsidRDefault="00000000">
            <w:pPr>
              <w:widowControl w:val="0"/>
              <w:suppressAutoHyphens/>
              <w:spacing w:line="276" w:lineRule="auto"/>
              <w:jc w:val="center"/>
              <w:rPr>
                <w:szCs w:val="24"/>
                <w:lang w:eastAsia="lt-LT"/>
              </w:rPr>
            </w:pPr>
            <w:r>
              <w:rPr>
                <w:szCs w:val="24"/>
                <w:lang w:eastAsia="lt-LT"/>
              </w:rPr>
              <w:t>20</w:t>
            </w:r>
          </w:p>
        </w:tc>
      </w:tr>
      <w:tr w:rsidR="000F69E1" w14:paraId="2FD90508" w14:textId="77777777">
        <w:trPr>
          <w:trHeight w:val="300"/>
        </w:trPr>
        <w:tc>
          <w:tcPr>
            <w:tcW w:w="379" w:type="pct"/>
            <w:tcBorders>
              <w:top w:val="nil"/>
              <w:left w:val="single" w:sz="4" w:space="0" w:color="auto"/>
              <w:bottom w:val="single" w:sz="4" w:space="0" w:color="auto"/>
              <w:right w:val="single" w:sz="4" w:space="0" w:color="auto"/>
            </w:tcBorders>
            <w:noWrap/>
            <w:vAlign w:val="center"/>
            <w:hideMark/>
          </w:tcPr>
          <w:p w14:paraId="3B7AF891" w14:textId="77777777" w:rsidR="000F69E1" w:rsidRDefault="00000000">
            <w:pPr>
              <w:widowControl w:val="0"/>
              <w:suppressAutoHyphens/>
              <w:spacing w:line="276" w:lineRule="auto"/>
              <w:jc w:val="center"/>
              <w:rPr>
                <w:bCs/>
                <w:szCs w:val="24"/>
                <w:lang w:eastAsia="lt-LT"/>
              </w:rPr>
            </w:pPr>
            <w:r>
              <w:rPr>
                <w:bCs/>
                <w:szCs w:val="24"/>
                <w:lang w:eastAsia="lt-LT"/>
              </w:rPr>
              <w:t xml:space="preserve">3. </w:t>
            </w:r>
          </w:p>
        </w:tc>
        <w:tc>
          <w:tcPr>
            <w:tcW w:w="3715" w:type="pct"/>
            <w:gridSpan w:val="3"/>
            <w:tcBorders>
              <w:top w:val="nil"/>
              <w:left w:val="nil"/>
              <w:bottom w:val="single" w:sz="4" w:space="0" w:color="auto"/>
              <w:right w:val="single" w:sz="4" w:space="0" w:color="auto"/>
            </w:tcBorders>
            <w:vAlign w:val="center"/>
            <w:hideMark/>
          </w:tcPr>
          <w:p w14:paraId="779E9655" w14:textId="77777777" w:rsidR="000F69E1" w:rsidRDefault="00000000">
            <w:pPr>
              <w:widowControl w:val="0"/>
              <w:suppressAutoHyphens/>
              <w:spacing w:line="276" w:lineRule="auto"/>
              <w:jc w:val="both"/>
              <w:rPr>
                <w:szCs w:val="24"/>
                <w:lang w:eastAsia="lt-LT"/>
              </w:rPr>
            </w:pPr>
            <w:r>
              <w:rPr>
                <w:szCs w:val="24"/>
                <w:lang w:eastAsia="lt-LT"/>
              </w:rPr>
              <w:t>Prekyba skirtingo asortimento prekėmis (maisto ir ne maisto produktais)</w:t>
            </w:r>
          </w:p>
        </w:tc>
        <w:tc>
          <w:tcPr>
            <w:tcW w:w="903" w:type="pct"/>
            <w:tcBorders>
              <w:top w:val="single" w:sz="4" w:space="0" w:color="auto"/>
              <w:left w:val="nil"/>
              <w:bottom w:val="single" w:sz="4" w:space="0" w:color="auto"/>
              <w:right w:val="single" w:sz="4" w:space="0" w:color="000000"/>
            </w:tcBorders>
            <w:noWrap/>
            <w:vAlign w:val="bottom"/>
          </w:tcPr>
          <w:p w14:paraId="19FA3BE8" w14:textId="77777777" w:rsidR="000F69E1" w:rsidRDefault="00000000">
            <w:pPr>
              <w:widowControl w:val="0"/>
              <w:suppressAutoHyphens/>
              <w:spacing w:line="276" w:lineRule="auto"/>
              <w:jc w:val="center"/>
              <w:rPr>
                <w:szCs w:val="24"/>
                <w:lang w:eastAsia="lt-LT"/>
              </w:rPr>
            </w:pPr>
            <w:r>
              <w:rPr>
                <w:szCs w:val="24"/>
                <w:lang w:eastAsia="lt-LT"/>
              </w:rPr>
              <w:t>20</w:t>
            </w:r>
          </w:p>
        </w:tc>
      </w:tr>
      <w:tr w:rsidR="000F69E1" w14:paraId="5454A227" w14:textId="77777777">
        <w:trPr>
          <w:trHeight w:val="300"/>
        </w:trPr>
        <w:tc>
          <w:tcPr>
            <w:tcW w:w="379" w:type="pct"/>
            <w:tcBorders>
              <w:top w:val="nil"/>
              <w:left w:val="single" w:sz="4" w:space="0" w:color="auto"/>
              <w:bottom w:val="single" w:sz="4" w:space="0" w:color="auto"/>
              <w:right w:val="single" w:sz="4" w:space="0" w:color="auto"/>
            </w:tcBorders>
            <w:noWrap/>
            <w:vAlign w:val="center"/>
            <w:hideMark/>
          </w:tcPr>
          <w:p w14:paraId="33A2BDE7" w14:textId="77777777" w:rsidR="000F69E1" w:rsidRDefault="00000000">
            <w:pPr>
              <w:widowControl w:val="0"/>
              <w:suppressAutoHyphens/>
              <w:spacing w:line="276" w:lineRule="auto"/>
              <w:jc w:val="center"/>
              <w:rPr>
                <w:bCs/>
                <w:szCs w:val="24"/>
                <w:lang w:eastAsia="lt-LT"/>
              </w:rPr>
            </w:pPr>
            <w:r>
              <w:rPr>
                <w:bCs/>
                <w:szCs w:val="24"/>
                <w:lang w:eastAsia="lt-LT"/>
              </w:rPr>
              <w:t xml:space="preserve">4. </w:t>
            </w:r>
          </w:p>
        </w:tc>
        <w:tc>
          <w:tcPr>
            <w:tcW w:w="3715" w:type="pct"/>
            <w:gridSpan w:val="3"/>
            <w:tcBorders>
              <w:top w:val="nil"/>
              <w:left w:val="nil"/>
              <w:bottom w:val="single" w:sz="4" w:space="0" w:color="auto"/>
              <w:right w:val="single" w:sz="4" w:space="0" w:color="auto"/>
            </w:tcBorders>
            <w:noWrap/>
            <w:vAlign w:val="bottom"/>
            <w:hideMark/>
          </w:tcPr>
          <w:p w14:paraId="055C1107" w14:textId="77777777" w:rsidR="000F69E1" w:rsidRDefault="00000000">
            <w:pPr>
              <w:widowControl w:val="0"/>
              <w:suppressAutoHyphens/>
              <w:spacing w:line="276" w:lineRule="auto"/>
              <w:rPr>
                <w:szCs w:val="24"/>
                <w:lang w:eastAsia="lt-LT"/>
              </w:rPr>
            </w:pPr>
            <w:r>
              <w:rPr>
                <w:szCs w:val="24"/>
                <w:lang w:eastAsia="lt-LT"/>
              </w:rPr>
              <w:t>Viešojo maitinimo paslaugos</w:t>
            </w:r>
          </w:p>
        </w:tc>
        <w:tc>
          <w:tcPr>
            <w:tcW w:w="903" w:type="pct"/>
            <w:tcBorders>
              <w:top w:val="single" w:sz="4" w:space="0" w:color="auto"/>
              <w:left w:val="nil"/>
              <w:bottom w:val="single" w:sz="4" w:space="0" w:color="auto"/>
              <w:right w:val="single" w:sz="4" w:space="0" w:color="000000"/>
            </w:tcBorders>
            <w:noWrap/>
            <w:vAlign w:val="bottom"/>
          </w:tcPr>
          <w:p w14:paraId="3805DF4F" w14:textId="77777777" w:rsidR="000F69E1" w:rsidRDefault="00000000">
            <w:pPr>
              <w:widowControl w:val="0"/>
              <w:suppressAutoHyphens/>
              <w:spacing w:line="276" w:lineRule="auto"/>
              <w:jc w:val="center"/>
              <w:rPr>
                <w:szCs w:val="24"/>
                <w:lang w:eastAsia="lt-LT"/>
              </w:rPr>
            </w:pPr>
            <w:r>
              <w:rPr>
                <w:szCs w:val="24"/>
                <w:lang w:eastAsia="lt-LT"/>
              </w:rPr>
              <w:t>50</w:t>
            </w:r>
          </w:p>
        </w:tc>
      </w:tr>
      <w:tr w:rsidR="000F69E1" w14:paraId="32343AC2" w14:textId="77777777">
        <w:trPr>
          <w:trHeight w:val="300"/>
        </w:trPr>
        <w:tc>
          <w:tcPr>
            <w:tcW w:w="379" w:type="pct"/>
            <w:tcBorders>
              <w:top w:val="nil"/>
              <w:left w:val="single" w:sz="4" w:space="0" w:color="auto"/>
              <w:bottom w:val="single" w:sz="4" w:space="0" w:color="auto"/>
              <w:right w:val="single" w:sz="4" w:space="0" w:color="auto"/>
            </w:tcBorders>
            <w:noWrap/>
            <w:vAlign w:val="center"/>
          </w:tcPr>
          <w:p w14:paraId="4DDDA4CF" w14:textId="77777777" w:rsidR="000F69E1" w:rsidRDefault="00000000">
            <w:pPr>
              <w:widowControl w:val="0"/>
              <w:suppressAutoHyphens/>
              <w:spacing w:line="276" w:lineRule="auto"/>
              <w:jc w:val="center"/>
              <w:rPr>
                <w:bCs/>
                <w:szCs w:val="24"/>
                <w:lang w:eastAsia="lt-LT"/>
              </w:rPr>
            </w:pPr>
            <w:r>
              <w:rPr>
                <w:bCs/>
                <w:szCs w:val="24"/>
                <w:lang w:eastAsia="lt-LT"/>
              </w:rPr>
              <w:t>5.</w:t>
            </w:r>
          </w:p>
        </w:tc>
        <w:tc>
          <w:tcPr>
            <w:tcW w:w="3715" w:type="pct"/>
            <w:gridSpan w:val="3"/>
            <w:tcBorders>
              <w:top w:val="nil"/>
              <w:left w:val="nil"/>
              <w:bottom w:val="single" w:sz="4" w:space="0" w:color="auto"/>
              <w:right w:val="single" w:sz="4" w:space="0" w:color="auto"/>
            </w:tcBorders>
            <w:noWrap/>
            <w:vAlign w:val="bottom"/>
          </w:tcPr>
          <w:p w14:paraId="4B086F97" w14:textId="77777777" w:rsidR="000F69E1" w:rsidRDefault="00000000">
            <w:pPr>
              <w:widowControl w:val="0"/>
              <w:suppressAutoHyphens/>
              <w:spacing w:line="276" w:lineRule="auto"/>
              <w:jc w:val="both"/>
              <w:rPr>
                <w:szCs w:val="24"/>
                <w:lang w:eastAsia="lt-LT"/>
              </w:rPr>
            </w:pPr>
            <w:r>
              <w:rPr>
                <w:bCs/>
                <w:szCs w:val="24"/>
                <w:lang w:eastAsia="lt-LT"/>
              </w:rPr>
              <w:t>Viešojo maitinimo paslaugų teikimo įmonės aptarnavimo vietų išplėtimas lauke</w:t>
            </w:r>
          </w:p>
        </w:tc>
        <w:tc>
          <w:tcPr>
            <w:tcW w:w="903" w:type="pct"/>
            <w:tcBorders>
              <w:top w:val="single" w:sz="4" w:space="0" w:color="auto"/>
              <w:left w:val="nil"/>
              <w:bottom w:val="single" w:sz="4" w:space="0" w:color="auto"/>
              <w:right w:val="single" w:sz="4" w:space="0" w:color="000000"/>
            </w:tcBorders>
            <w:noWrap/>
            <w:vAlign w:val="bottom"/>
          </w:tcPr>
          <w:p w14:paraId="1DADDE42" w14:textId="77777777" w:rsidR="000F69E1" w:rsidRDefault="00000000">
            <w:pPr>
              <w:widowControl w:val="0"/>
              <w:suppressAutoHyphens/>
              <w:spacing w:line="276" w:lineRule="auto"/>
              <w:jc w:val="center"/>
              <w:rPr>
                <w:szCs w:val="24"/>
                <w:lang w:eastAsia="lt-LT"/>
              </w:rPr>
            </w:pPr>
            <w:r>
              <w:rPr>
                <w:szCs w:val="24"/>
                <w:lang w:eastAsia="lt-LT"/>
              </w:rPr>
              <w:t>10</w:t>
            </w:r>
          </w:p>
        </w:tc>
      </w:tr>
      <w:tr w:rsidR="000F69E1" w14:paraId="4115C791" w14:textId="77777777">
        <w:trPr>
          <w:trHeight w:val="234"/>
        </w:trPr>
        <w:tc>
          <w:tcPr>
            <w:tcW w:w="379" w:type="pct"/>
            <w:tcBorders>
              <w:top w:val="single" w:sz="4" w:space="0" w:color="auto"/>
              <w:left w:val="single" w:sz="4" w:space="0" w:color="auto"/>
              <w:bottom w:val="single" w:sz="4" w:space="0" w:color="auto"/>
              <w:right w:val="single" w:sz="4" w:space="0" w:color="auto"/>
            </w:tcBorders>
            <w:noWrap/>
            <w:vAlign w:val="center"/>
            <w:hideMark/>
          </w:tcPr>
          <w:p w14:paraId="18BEE179" w14:textId="77777777" w:rsidR="000F69E1" w:rsidRDefault="00000000">
            <w:pPr>
              <w:widowControl w:val="0"/>
              <w:suppressAutoHyphens/>
              <w:spacing w:line="276" w:lineRule="auto"/>
              <w:jc w:val="center"/>
              <w:rPr>
                <w:bCs/>
                <w:szCs w:val="24"/>
                <w:lang w:eastAsia="lt-LT"/>
              </w:rPr>
            </w:pPr>
            <w:r>
              <w:rPr>
                <w:bCs/>
                <w:szCs w:val="24"/>
                <w:lang w:eastAsia="lt-LT"/>
              </w:rPr>
              <w:t>6.</w:t>
            </w:r>
          </w:p>
        </w:tc>
        <w:tc>
          <w:tcPr>
            <w:tcW w:w="4618" w:type="pct"/>
            <w:gridSpan w:val="4"/>
            <w:tcBorders>
              <w:top w:val="single" w:sz="4" w:space="0" w:color="auto"/>
              <w:left w:val="nil"/>
              <w:bottom w:val="single" w:sz="4" w:space="0" w:color="auto"/>
              <w:right w:val="single" w:sz="4" w:space="0" w:color="000000"/>
            </w:tcBorders>
            <w:vAlign w:val="bottom"/>
            <w:hideMark/>
          </w:tcPr>
          <w:p w14:paraId="6DDC8CE3" w14:textId="77777777" w:rsidR="000F69E1" w:rsidRDefault="00000000">
            <w:pPr>
              <w:widowControl w:val="0"/>
              <w:suppressAutoHyphens/>
              <w:spacing w:line="276" w:lineRule="auto"/>
              <w:jc w:val="both"/>
              <w:rPr>
                <w:szCs w:val="24"/>
                <w:lang w:eastAsia="lt-LT"/>
              </w:rPr>
            </w:pPr>
            <w:r>
              <w:rPr>
                <w:szCs w:val="24"/>
                <w:lang w:eastAsia="lt-LT"/>
              </w:rPr>
              <w:t>Paslaugų teikimas iš kioskų, laikinųjų įrenginių, paviljonų, laikinųjų statinių, tam pritaikytų automobilių ar priekabų:</w:t>
            </w:r>
          </w:p>
        </w:tc>
      </w:tr>
      <w:tr w:rsidR="000F69E1" w14:paraId="5701726E" w14:textId="77777777">
        <w:trPr>
          <w:trHeight w:val="311"/>
        </w:trPr>
        <w:tc>
          <w:tcPr>
            <w:tcW w:w="379" w:type="pct"/>
            <w:tcBorders>
              <w:top w:val="single" w:sz="4" w:space="0" w:color="auto"/>
              <w:left w:val="single" w:sz="4" w:space="0" w:color="auto"/>
              <w:bottom w:val="single" w:sz="4" w:space="0" w:color="auto"/>
              <w:right w:val="single" w:sz="4" w:space="0" w:color="auto"/>
            </w:tcBorders>
            <w:noWrap/>
          </w:tcPr>
          <w:p w14:paraId="7B95DD1D" w14:textId="77777777" w:rsidR="000F69E1" w:rsidRDefault="00000000">
            <w:pPr>
              <w:widowControl w:val="0"/>
              <w:suppressAutoHyphens/>
              <w:jc w:val="center"/>
              <w:rPr>
                <w:lang w:eastAsia="lt-LT"/>
              </w:rPr>
            </w:pPr>
            <w:r>
              <w:rPr>
                <w:lang w:eastAsia="lt-LT"/>
              </w:rPr>
              <w:t>6.1.</w:t>
            </w:r>
          </w:p>
        </w:tc>
        <w:tc>
          <w:tcPr>
            <w:tcW w:w="3715" w:type="pct"/>
            <w:gridSpan w:val="3"/>
            <w:tcBorders>
              <w:top w:val="single" w:sz="4" w:space="0" w:color="auto"/>
              <w:left w:val="nil"/>
              <w:bottom w:val="single" w:sz="4" w:space="0" w:color="auto"/>
              <w:right w:val="single" w:sz="4" w:space="0" w:color="auto"/>
            </w:tcBorders>
          </w:tcPr>
          <w:p w14:paraId="3F50A0C4" w14:textId="77777777" w:rsidR="000F69E1" w:rsidRDefault="00000000">
            <w:pPr>
              <w:widowControl w:val="0"/>
              <w:suppressAutoHyphens/>
              <w:jc w:val="both"/>
              <w:rPr>
                <w:lang w:eastAsia="lt-LT"/>
              </w:rPr>
            </w:pPr>
            <w:r>
              <w:rPr>
                <w:lang w:eastAsia="lt-LT"/>
              </w:rPr>
              <w:t>piešimas ant veidų, laikinų tatuiruočių darymas, skrajučių dalinimas ir pan.</w:t>
            </w:r>
          </w:p>
        </w:tc>
        <w:tc>
          <w:tcPr>
            <w:tcW w:w="903" w:type="pct"/>
            <w:tcBorders>
              <w:top w:val="single" w:sz="4" w:space="0" w:color="auto"/>
              <w:left w:val="nil"/>
              <w:bottom w:val="single" w:sz="4" w:space="0" w:color="auto"/>
              <w:right w:val="single" w:sz="4" w:space="0" w:color="000000"/>
            </w:tcBorders>
            <w:noWrap/>
          </w:tcPr>
          <w:p w14:paraId="1334432B" w14:textId="77777777" w:rsidR="000F69E1" w:rsidRDefault="00000000">
            <w:pPr>
              <w:widowControl w:val="0"/>
              <w:suppressAutoHyphens/>
              <w:jc w:val="center"/>
              <w:rPr>
                <w:highlight w:val="yellow"/>
                <w:lang w:eastAsia="lt-LT"/>
              </w:rPr>
            </w:pPr>
            <w:r>
              <w:rPr>
                <w:lang w:eastAsia="lt-LT"/>
              </w:rPr>
              <w:t>20</w:t>
            </w:r>
          </w:p>
        </w:tc>
      </w:tr>
      <w:tr w:rsidR="000F69E1" w14:paraId="520C2782" w14:textId="77777777">
        <w:trPr>
          <w:trHeight w:val="146"/>
        </w:trPr>
        <w:tc>
          <w:tcPr>
            <w:tcW w:w="379" w:type="pct"/>
            <w:tcBorders>
              <w:top w:val="nil"/>
              <w:left w:val="single" w:sz="4" w:space="0" w:color="auto"/>
              <w:bottom w:val="single" w:sz="4" w:space="0" w:color="auto"/>
              <w:right w:val="single" w:sz="4" w:space="0" w:color="auto"/>
            </w:tcBorders>
            <w:noWrap/>
            <w:vAlign w:val="center"/>
          </w:tcPr>
          <w:p w14:paraId="6D8FCD6F" w14:textId="77777777" w:rsidR="000F69E1" w:rsidRDefault="00000000">
            <w:pPr>
              <w:widowControl w:val="0"/>
              <w:suppressAutoHyphens/>
              <w:spacing w:line="276" w:lineRule="auto"/>
              <w:jc w:val="center"/>
              <w:rPr>
                <w:bCs/>
                <w:szCs w:val="24"/>
                <w:lang w:eastAsia="lt-LT"/>
              </w:rPr>
            </w:pPr>
            <w:r>
              <w:rPr>
                <w:bCs/>
                <w:szCs w:val="24"/>
                <w:lang w:eastAsia="lt-LT"/>
              </w:rPr>
              <w:t>6.2.</w:t>
            </w:r>
          </w:p>
        </w:tc>
        <w:tc>
          <w:tcPr>
            <w:tcW w:w="3715" w:type="pct"/>
            <w:gridSpan w:val="3"/>
            <w:tcBorders>
              <w:top w:val="nil"/>
              <w:left w:val="nil"/>
              <w:bottom w:val="single" w:sz="4" w:space="0" w:color="auto"/>
              <w:right w:val="single" w:sz="4" w:space="0" w:color="auto"/>
            </w:tcBorders>
            <w:vAlign w:val="bottom"/>
          </w:tcPr>
          <w:p w14:paraId="40C9159C" w14:textId="77777777" w:rsidR="000F69E1" w:rsidRDefault="00000000">
            <w:pPr>
              <w:widowControl w:val="0"/>
              <w:suppressAutoHyphens/>
              <w:spacing w:line="276" w:lineRule="auto"/>
              <w:rPr>
                <w:szCs w:val="24"/>
                <w:lang w:eastAsia="lt-LT"/>
              </w:rPr>
            </w:pPr>
            <w:r>
              <w:rPr>
                <w:szCs w:val="24"/>
                <w:lang w:eastAsia="lt-LT"/>
              </w:rPr>
              <w:t>atrakcionai, karuselės, batutai (už vnt.)</w:t>
            </w:r>
          </w:p>
        </w:tc>
        <w:tc>
          <w:tcPr>
            <w:tcW w:w="903" w:type="pct"/>
            <w:tcBorders>
              <w:top w:val="single" w:sz="4" w:space="0" w:color="auto"/>
              <w:left w:val="nil"/>
              <w:bottom w:val="single" w:sz="4" w:space="0" w:color="auto"/>
              <w:right w:val="single" w:sz="4" w:space="0" w:color="000000"/>
            </w:tcBorders>
            <w:noWrap/>
            <w:vAlign w:val="bottom"/>
          </w:tcPr>
          <w:p w14:paraId="7D4EC5EE" w14:textId="77777777" w:rsidR="000F69E1" w:rsidRDefault="00000000">
            <w:pPr>
              <w:widowControl w:val="0"/>
              <w:suppressAutoHyphens/>
              <w:spacing w:line="276" w:lineRule="auto"/>
              <w:jc w:val="center"/>
              <w:rPr>
                <w:szCs w:val="24"/>
                <w:lang w:eastAsia="lt-LT"/>
              </w:rPr>
            </w:pPr>
            <w:r>
              <w:rPr>
                <w:szCs w:val="24"/>
                <w:lang w:eastAsia="lt-LT"/>
              </w:rPr>
              <w:t>50</w:t>
            </w:r>
          </w:p>
        </w:tc>
      </w:tr>
      <w:tr w:rsidR="000F69E1" w14:paraId="5228BCA2" w14:textId="77777777">
        <w:trPr>
          <w:trHeight w:val="146"/>
        </w:trPr>
        <w:tc>
          <w:tcPr>
            <w:tcW w:w="379" w:type="pct"/>
            <w:tcBorders>
              <w:top w:val="nil"/>
              <w:left w:val="single" w:sz="4" w:space="0" w:color="auto"/>
              <w:bottom w:val="single" w:sz="4" w:space="0" w:color="auto"/>
              <w:right w:val="single" w:sz="4" w:space="0" w:color="auto"/>
            </w:tcBorders>
            <w:noWrap/>
            <w:vAlign w:val="center"/>
          </w:tcPr>
          <w:p w14:paraId="37547D5E" w14:textId="77777777" w:rsidR="000F69E1" w:rsidRDefault="00000000">
            <w:pPr>
              <w:widowControl w:val="0"/>
              <w:suppressAutoHyphens/>
              <w:spacing w:line="276" w:lineRule="auto"/>
              <w:jc w:val="center"/>
              <w:rPr>
                <w:bCs/>
                <w:szCs w:val="24"/>
                <w:lang w:eastAsia="lt-LT"/>
              </w:rPr>
            </w:pPr>
            <w:r>
              <w:rPr>
                <w:bCs/>
                <w:szCs w:val="24"/>
                <w:lang w:eastAsia="lt-LT"/>
              </w:rPr>
              <w:t>6.3.</w:t>
            </w:r>
          </w:p>
        </w:tc>
        <w:tc>
          <w:tcPr>
            <w:tcW w:w="3715" w:type="pct"/>
            <w:gridSpan w:val="3"/>
            <w:tcBorders>
              <w:top w:val="nil"/>
              <w:left w:val="nil"/>
              <w:bottom w:val="single" w:sz="4" w:space="0" w:color="auto"/>
              <w:right w:val="single" w:sz="4" w:space="0" w:color="auto"/>
            </w:tcBorders>
            <w:vAlign w:val="bottom"/>
          </w:tcPr>
          <w:p w14:paraId="3F5A6281" w14:textId="77777777" w:rsidR="000F69E1" w:rsidRDefault="00000000">
            <w:pPr>
              <w:widowControl w:val="0"/>
              <w:suppressAutoHyphens/>
              <w:spacing w:line="276" w:lineRule="auto"/>
              <w:rPr>
                <w:szCs w:val="24"/>
                <w:lang w:eastAsia="lt-LT"/>
              </w:rPr>
            </w:pPr>
            <w:r>
              <w:rPr>
                <w:szCs w:val="24"/>
                <w:lang w:eastAsia="lt-LT"/>
              </w:rPr>
              <w:t>cirko pasirodymas</w:t>
            </w:r>
          </w:p>
        </w:tc>
        <w:tc>
          <w:tcPr>
            <w:tcW w:w="903" w:type="pct"/>
            <w:tcBorders>
              <w:top w:val="single" w:sz="4" w:space="0" w:color="auto"/>
              <w:left w:val="nil"/>
              <w:bottom w:val="single" w:sz="4" w:space="0" w:color="auto"/>
              <w:right w:val="single" w:sz="4" w:space="0" w:color="000000"/>
            </w:tcBorders>
            <w:noWrap/>
            <w:vAlign w:val="bottom"/>
          </w:tcPr>
          <w:p w14:paraId="0981C329" w14:textId="77777777" w:rsidR="000F69E1" w:rsidRDefault="00000000">
            <w:pPr>
              <w:widowControl w:val="0"/>
              <w:suppressAutoHyphens/>
              <w:spacing w:line="276" w:lineRule="auto"/>
              <w:jc w:val="center"/>
              <w:rPr>
                <w:szCs w:val="24"/>
                <w:lang w:eastAsia="lt-LT"/>
              </w:rPr>
            </w:pPr>
            <w:r>
              <w:rPr>
                <w:szCs w:val="24"/>
                <w:lang w:eastAsia="lt-LT"/>
              </w:rPr>
              <w:t>100</w:t>
            </w:r>
          </w:p>
        </w:tc>
      </w:tr>
      <w:tr w:rsidR="000F69E1" w14:paraId="2AB55C50" w14:textId="77777777">
        <w:trPr>
          <w:trHeight w:val="146"/>
        </w:trPr>
        <w:tc>
          <w:tcPr>
            <w:tcW w:w="379" w:type="pct"/>
            <w:tcBorders>
              <w:top w:val="nil"/>
              <w:left w:val="single" w:sz="4" w:space="0" w:color="auto"/>
              <w:bottom w:val="single" w:sz="4" w:space="0" w:color="auto"/>
              <w:right w:val="single" w:sz="4" w:space="0" w:color="auto"/>
            </w:tcBorders>
            <w:noWrap/>
            <w:vAlign w:val="center"/>
          </w:tcPr>
          <w:p w14:paraId="7FD96A4A" w14:textId="77777777" w:rsidR="000F69E1" w:rsidRDefault="00000000">
            <w:pPr>
              <w:widowControl w:val="0"/>
              <w:suppressAutoHyphens/>
              <w:spacing w:line="276" w:lineRule="auto"/>
              <w:jc w:val="center"/>
              <w:rPr>
                <w:bCs/>
                <w:szCs w:val="24"/>
                <w:lang w:eastAsia="lt-LT"/>
              </w:rPr>
            </w:pPr>
            <w:r>
              <w:rPr>
                <w:bCs/>
                <w:szCs w:val="24"/>
                <w:lang w:eastAsia="lt-LT"/>
              </w:rPr>
              <w:t>6.4.</w:t>
            </w:r>
          </w:p>
        </w:tc>
        <w:tc>
          <w:tcPr>
            <w:tcW w:w="3715" w:type="pct"/>
            <w:gridSpan w:val="3"/>
            <w:tcBorders>
              <w:top w:val="nil"/>
              <w:left w:val="nil"/>
              <w:bottom w:val="single" w:sz="4" w:space="0" w:color="auto"/>
              <w:right w:val="single" w:sz="4" w:space="0" w:color="auto"/>
            </w:tcBorders>
            <w:vAlign w:val="bottom"/>
          </w:tcPr>
          <w:p w14:paraId="52CF981C" w14:textId="77777777" w:rsidR="000F69E1" w:rsidRDefault="00000000">
            <w:pPr>
              <w:widowControl w:val="0"/>
              <w:suppressAutoHyphens/>
              <w:spacing w:line="276" w:lineRule="auto"/>
              <w:rPr>
                <w:szCs w:val="24"/>
                <w:lang w:eastAsia="lt-LT"/>
              </w:rPr>
            </w:pPr>
            <w:r>
              <w:rPr>
                <w:szCs w:val="24"/>
                <w:lang w:eastAsia="lt-LT"/>
              </w:rPr>
              <w:t>dviračių, riedučių, paspirtukų, mašinėlių ir pan.</w:t>
            </w:r>
            <w:r>
              <w:rPr>
                <w:lang w:eastAsia="lt-LT"/>
              </w:rPr>
              <w:t xml:space="preserve"> </w:t>
            </w:r>
            <w:r>
              <w:rPr>
                <w:szCs w:val="24"/>
                <w:lang w:eastAsia="lt-LT"/>
              </w:rPr>
              <w:t>(už vnt.) nuoma</w:t>
            </w:r>
          </w:p>
        </w:tc>
        <w:tc>
          <w:tcPr>
            <w:tcW w:w="903" w:type="pct"/>
            <w:tcBorders>
              <w:top w:val="single" w:sz="4" w:space="0" w:color="auto"/>
              <w:left w:val="nil"/>
              <w:bottom w:val="single" w:sz="4" w:space="0" w:color="auto"/>
              <w:right w:val="single" w:sz="4" w:space="0" w:color="000000"/>
            </w:tcBorders>
            <w:noWrap/>
            <w:vAlign w:val="bottom"/>
          </w:tcPr>
          <w:p w14:paraId="010B5480" w14:textId="77777777" w:rsidR="000F69E1" w:rsidRDefault="00000000">
            <w:pPr>
              <w:widowControl w:val="0"/>
              <w:suppressAutoHyphens/>
              <w:spacing w:line="276" w:lineRule="auto"/>
              <w:jc w:val="center"/>
              <w:rPr>
                <w:szCs w:val="24"/>
                <w:lang w:eastAsia="lt-LT"/>
              </w:rPr>
            </w:pPr>
            <w:r>
              <w:rPr>
                <w:szCs w:val="24"/>
                <w:lang w:eastAsia="lt-LT"/>
              </w:rPr>
              <w:t>10</w:t>
            </w:r>
          </w:p>
        </w:tc>
      </w:tr>
      <w:tr w:rsidR="000F69E1" w14:paraId="6EE01D6A" w14:textId="77777777">
        <w:trPr>
          <w:trHeight w:val="300"/>
        </w:trPr>
        <w:tc>
          <w:tcPr>
            <w:tcW w:w="379" w:type="pct"/>
            <w:tcBorders>
              <w:top w:val="nil"/>
              <w:left w:val="single" w:sz="4" w:space="0" w:color="auto"/>
              <w:bottom w:val="single" w:sz="4" w:space="0" w:color="auto"/>
              <w:right w:val="nil"/>
            </w:tcBorders>
            <w:noWrap/>
            <w:vAlign w:val="center"/>
          </w:tcPr>
          <w:p w14:paraId="0AA32A2E" w14:textId="77777777" w:rsidR="000F69E1" w:rsidRDefault="00000000">
            <w:pPr>
              <w:widowControl w:val="0"/>
              <w:suppressAutoHyphens/>
              <w:spacing w:line="276" w:lineRule="auto"/>
              <w:jc w:val="center"/>
              <w:rPr>
                <w:bCs/>
                <w:szCs w:val="24"/>
                <w:lang w:eastAsia="lt-LT"/>
              </w:rPr>
            </w:pPr>
            <w:r>
              <w:rPr>
                <w:bCs/>
                <w:szCs w:val="24"/>
                <w:lang w:eastAsia="lt-LT"/>
              </w:rPr>
              <w:t>6.5.</w:t>
            </w:r>
          </w:p>
        </w:tc>
        <w:tc>
          <w:tcPr>
            <w:tcW w:w="3715" w:type="pct"/>
            <w:gridSpan w:val="3"/>
            <w:tcBorders>
              <w:top w:val="nil"/>
              <w:left w:val="single" w:sz="4" w:space="0" w:color="auto"/>
              <w:bottom w:val="single" w:sz="4" w:space="0" w:color="auto"/>
              <w:right w:val="single" w:sz="4" w:space="0" w:color="auto"/>
            </w:tcBorders>
            <w:vAlign w:val="bottom"/>
          </w:tcPr>
          <w:p w14:paraId="3095DFC5" w14:textId="77777777" w:rsidR="000F69E1" w:rsidRDefault="00000000">
            <w:pPr>
              <w:widowControl w:val="0"/>
              <w:suppressAutoHyphens/>
              <w:spacing w:line="276" w:lineRule="auto"/>
              <w:rPr>
                <w:szCs w:val="24"/>
                <w:lang w:eastAsia="lt-LT"/>
              </w:rPr>
            </w:pPr>
            <w:r>
              <w:rPr>
                <w:szCs w:val="24"/>
                <w:lang w:eastAsia="lt-LT"/>
              </w:rPr>
              <w:t>vandens transporto (už vnt.) nuoma</w:t>
            </w:r>
          </w:p>
        </w:tc>
        <w:tc>
          <w:tcPr>
            <w:tcW w:w="903" w:type="pct"/>
            <w:tcBorders>
              <w:top w:val="single" w:sz="4" w:space="0" w:color="auto"/>
              <w:left w:val="nil"/>
              <w:bottom w:val="single" w:sz="4" w:space="0" w:color="auto"/>
              <w:right w:val="single" w:sz="4" w:space="0" w:color="000000"/>
            </w:tcBorders>
            <w:noWrap/>
            <w:vAlign w:val="bottom"/>
          </w:tcPr>
          <w:p w14:paraId="00B65B7B" w14:textId="77777777" w:rsidR="000F69E1" w:rsidRDefault="00000000">
            <w:pPr>
              <w:widowControl w:val="0"/>
              <w:suppressAutoHyphens/>
              <w:spacing w:line="276" w:lineRule="auto"/>
              <w:jc w:val="center"/>
              <w:rPr>
                <w:szCs w:val="24"/>
                <w:lang w:eastAsia="lt-LT"/>
              </w:rPr>
            </w:pPr>
            <w:r>
              <w:rPr>
                <w:szCs w:val="24"/>
                <w:lang w:eastAsia="lt-LT"/>
              </w:rPr>
              <w:t>10</w:t>
            </w:r>
          </w:p>
        </w:tc>
      </w:tr>
    </w:tbl>
    <w:p w14:paraId="26D555A6" w14:textId="77777777" w:rsidR="000F69E1" w:rsidRDefault="000F69E1"/>
    <w:p w14:paraId="61437860" w14:textId="77777777" w:rsidR="000F69E1" w:rsidRDefault="00000000">
      <w:pPr>
        <w:ind w:firstLine="851"/>
        <w:jc w:val="both"/>
        <w:rPr>
          <w:szCs w:val="24"/>
          <w:lang w:eastAsia="lt-LT" w:bidi="my-MM"/>
        </w:rPr>
      </w:pPr>
      <w:r>
        <w:rPr>
          <w:szCs w:val="24"/>
          <w:lang w:eastAsia="zh-CN"/>
        </w:rPr>
        <w:t>14. Prekiauti ar teikti paslaugas viešosiose vietose leidimus išduoda Kėdainių rajono savivaldybės administracijos seniūnijų seniūnai. Jei leidimas prekiauti išduodamas vienam mėnesiui 13.1 papunkčio 1–3 eilutėse nurodytoms prekybos rūšims, tai jis galioja visose prekybos vietose, patvirtintose Kėdainių rajono savivaldybės tarybos 2025 m. vasario 21 d. sprendimu Nr. TS-36 „Dėl Prekybos ir paslaugų teikimo viešosiose vietose taisyklių bei Viešųjų vietų Kėdainių rajono savivaldybėje sąrašų tvirtinimo.</w:t>
      </w:r>
      <w:r>
        <w:t xml:space="preserve"> </w:t>
      </w:r>
    </w:p>
    <w:p w14:paraId="746DE81E" w14:textId="77777777" w:rsidR="000F69E1" w:rsidRDefault="00000000">
      <w:pPr>
        <w:rPr>
          <w:rFonts w:eastAsia="MS Mincho"/>
          <w:i/>
          <w:iCs/>
          <w:sz w:val="20"/>
        </w:rPr>
      </w:pPr>
      <w:r>
        <w:rPr>
          <w:rFonts w:eastAsia="MS Mincho"/>
          <w:i/>
          <w:iCs/>
          <w:sz w:val="20"/>
        </w:rPr>
        <w:t>Punkto pakeitimai:</w:t>
      </w:r>
    </w:p>
    <w:p w14:paraId="376EC0A8" w14:textId="77777777" w:rsidR="000F69E1"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563C1" w:themeColor="hyperlink"/>
            <w:sz w:val="20"/>
            <w:u w:val="single"/>
          </w:rPr>
          <w:t>TS-19</w:t>
        </w:r>
      </w:hyperlink>
      <w:r>
        <w:rPr>
          <w:rFonts w:eastAsia="MS Mincho"/>
          <w:i/>
          <w:iCs/>
          <w:sz w:val="20"/>
        </w:rPr>
        <w:t>, 2026-01-30, paskelbta TAR 2026-02-02, i. k. 2026-01525</w:t>
      </w:r>
    </w:p>
    <w:p w14:paraId="2EE1CD51" w14:textId="77777777" w:rsidR="000F69E1" w:rsidRDefault="000F69E1"/>
    <w:p w14:paraId="278E5F90" w14:textId="77777777" w:rsidR="000F69E1" w:rsidRDefault="00000000">
      <w:pPr>
        <w:widowControl w:val="0"/>
        <w:suppressAutoHyphens/>
        <w:overflowPunct w:val="0"/>
        <w:ind w:left="-284" w:right="-3" w:firstLine="851"/>
        <w:jc w:val="both"/>
        <w:rPr>
          <w:szCs w:val="24"/>
          <w:lang w:eastAsia="lt-LT" w:bidi="my-MM"/>
        </w:rPr>
      </w:pPr>
      <w:r>
        <w:rPr>
          <w:szCs w:val="24"/>
          <w:lang w:eastAsia="lt-LT" w:bidi="my-MM"/>
        </w:rPr>
        <w:t>15. Asmenys, prekiaujantys žemės ūkio produkcija, išauginta asmeniniame arba ūkininko ūkyje, nuo vietinės rinkliavos atleidžiami.</w:t>
      </w:r>
    </w:p>
    <w:p w14:paraId="1BF4E790" w14:textId="77777777" w:rsidR="000F69E1" w:rsidRDefault="000F69E1">
      <w:pPr>
        <w:widowControl w:val="0"/>
        <w:suppressAutoHyphens/>
        <w:overflowPunct w:val="0"/>
        <w:jc w:val="center"/>
        <w:rPr>
          <w:b/>
          <w:szCs w:val="24"/>
          <w:lang w:eastAsia="lt-LT" w:bidi="my-MM"/>
        </w:rPr>
      </w:pPr>
    </w:p>
    <w:p w14:paraId="1D644765" w14:textId="77777777" w:rsidR="000F69E1" w:rsidRDefault="00000000">
      <w:pPr>
        <w:widowControl w:val="0"/>
        <w:suppressAutoHyphens/>
        <w:overflowPunct w:val="0"/>
        <w:jc w:val="center"/>
        <w:rPr>
          <w:b/>
          <w:szCs w:val="24"/>
          <w:lang w:eastAsia="lt-LT" w:bidi="my-MM"/>
        </w:rPr>
      </w:pPr>
      <w:r>
        <w:rPr>
          <w:b/>
          <w:szCs w:val="24"/>
          <w:lang w:eastAsia="lt-LT" w:bidi="my-MM"/>
        </w:rPr>
        <w:t>IV SKYRIUS</w:t>
      </w:r>
    </w:p>
    <w:p w14:paraId="2B13BD7E" w14:textId="77777777" w:rsidR="000F69E1" w:rsidRDefault="00000000">
      <w:pPr>
        <w:widowControl w:val="0"/>
        <w:suppressAutoHyphens/>
        <w:overflowPunct w:val="0"/>
        <w:jc w:val="center"/>
        <w:rPr>
          <w:b/>
          <w:szCs w:val="24"/>
          <w:lang w:eastAsia="lt-LT" w:bidi="my-MM"/>
        </w:rPr>
      </w:pPr>
      <w:r>
        <w:rPr>
          <w:b/>
          <w:szCs w:val="24"/>
          <w:lang w:eastAsia="lt-LT" w:bidi="my-MM"/>
        </w:rPr>
        <w:t>RINKLIAVA UŽ LEIDIMĄ ĮRENGTI IŠORINĘ REKLAMĄ</w:t>
      </w:r>
    </w:p>
    <w:p w14:paraId="2F594F69" w14:textId="77777777" w:rsidR="000F69E1" w:rsidRDefault="000F69E1">
      <w:pPr>
        <w:widowControl w:val="0"/>
        <w:suppressAutoHyphens/>
        <w:overflowPunct w:val="0"/>
        <w:jc w:val="both"/>
        <w:rPr>
          <w:b/>
          <w:szCs w:val="24"/>
          <w:lang w:eastAsia="lt-LT" w:bidi="my-MM"/>
        </w:rPr>
      </w:pPr>
    </w:p>
    <w:p w14:paraId="1048314F" w14:textId="77777777" w:rsidR="000F69E1" w:rsidRDefault="00000000">
      <w:pPr>
        <w:widowControl w:val="0"/>
        <w:suppressAutoHyphens/>
        <w:ind w:firstLine="567"/>
        <w:jc w:val="both"/>
        <w:rPr>
          <w:szCs w:val="24"/>
          <w:lang w:eastAsia="lt-LT"/>
        </w:rPr>
      </w:pPr>
      <w:r>
        <w:rPr>
          <w:szCs w:val="24"/>
          <w:lang w:eastAsia="lt-LT"/>
        </w:rPr>
        <w:t>16. Ši rinkliava imama už leidimo įrengti išorinę reklamą savivaldybės teritorijoje išdavimą.</w:t>
      </w:r>
    </w:p>
    <w:p w14:paraId="3C986616" w14:textId="77777777" w:rsidR="000F69E1" w:rsidRDefault="00000000">
      <w:pPr>
        <w:widowControl w:val="0"/>
        <w:suppressAutoHyphens/>
        <w:ind w:left="-142" w:firstLine="709"/>
        <w:jc w:val="both"/>
        <w:rPr>
          <w:szCs w:val="24"/>
          <w:lang w:eastAsia="lt-LT"/>
        </w:rPr>
      </w:pPr>
      <w:r>
        <w:rPr>
          <w:szCs w:val="24"/>
          <w:lang w:eastAsia="lt-LT"/>
        </w:rPr>
        <w:lastRenderedPageBreak/>
        <w:t>17. Leidimą įrengti išorinę reklamą išduoda Kėdainių rajono savivaldybės meras, vadovaudamasis Leidimų įrengti išorinę reklamą Kėdainių rajono savivaldybėje išdavimo tvarkos aprašu, patvirtintu Kėdainių rajono savivaldybės mero potvarkiu.</w:t>
      </w:r>
    </w:p>
    <w:p w14:paraId="3D913149" w14:textId="77777777" w:rsidR="000F69E1" w:rsidRDefault="00000000">
      <w:pPr>
        <w:widowControl w:val="0"/>
        <w:suppressAutoHyphens/>
        <w:ind w:firstLine="567"/>
        <w:jc w:val="both"/>
        <w:rPr>
          <w:spacing w:val="-5"/>
          <w:szCs w:val="24"/>
          <w:lang w:eastAsia="lt-LT"/>
        </w:rPr>
      </w:pPr>
      <w:r>
        <w:rPr>
          <w:szCs w:val="24"/>
          <w:lang w:eastAsia="lt-LT"/>
        </w:rPr>
        <w:t>18. Už leidimo išdavimą nustatomos šios vietinės rinkliavos</w:t>
      </w:r>
      <w:r>
        <w:rPr>
          <w:spacing w:val="-5"/>
          <w:szCs w:val="24"/>
          <w:lang w:eastAsia="lt-LT"/>
        </w:rPr>
        <w:t>:</w:t>
      </w:r>
    </w:p>
    <w:p w14:paraId="061C8874" w14:textId="77777777" w:rsidR="000F69E1" w:rsidRDefault="00000000">
      <w:pPr>
        <w:widowControl w:val="0"/>
        <w:suppressAutoHyphens/>
        <w:ind w:firstLine="567"/>
        <w:jc w:val="both"/>
        <w:rPr>
          <w:szCs w:val="24"/>
          <w:lang w:eastAsia="lt-LT"/>
        </w:rPr>
      </w:pPr>
      <w:r>
        <w:rPr>
          <w:szCs w:val="24"/>
          <w:lang w:eastAsia="lt-LT"/>
        </w:rPr>
        <w:t>18.1. Kėdainių senamiestyje – 145 Eur už 1 kv. m metams;</w:t>
      </w:r>
    </w:p>
    <w:p w14:paraId="0FAB6FD5" w14:textId="77777777" w:rsidR="000F69E1" w:rsidRDefault="00000000">
      <w:pPr>
        <w:widowControl w:val="0"/>
        <w:suppressAutoHyphens/>
        <w:ind w:firstLine="567"/>
        <w:jc w:val="both"/>
        <w:rPr>
          <w:szCs w:val="24"/>
          <w:lang w:eastAsia="lt-LT"/>
        </w:rPr>
      </w:pPr>
      <w:r>
        <w:rPr>
          <w:szCs w:val="24"/>
          <w:lang w:eastAsia="lt-LT"/>
        </w:rPr>
        <w:t>18.2. kitose Kėdainių miesto vietose – 90 Eur už 1 kv. m metams;</w:t>
      </w:r>
    </w:p>
    <w:p w14:paraId="3EEDFFDE" w14:textId="77777777" w:rsidR="000F69E1" w:rsidRDefault="00000000">
      <w:pPr>
        <w:widowControl w:val="0"/>
        <w:suppressAutoHyphens/>
        <w:ind w:firstLine="567"/>
        <w:jc w:val="both"/>
        <w:rPr>
          <w:szCs w:val="24"/>
          <w:lang w:eastAsia="lt-LT"/>
        </w:rPr>
      </w:pPr>
      <w:r>
        <w:rPr>
          <w:szCs w:val="24"/>
          <w:lang w:eastAsia="lt-LT"/>
        </w:rPr>
        <w:t>18.3. kitose Kėdainių rajono vietose – 20 Eur už 1 kv. m metams;</w:t>
      </w:r>
    </w:p>
    <w:p w14:paraId="4B7DB80C" w14:textId="77777777" w:rsidR="000F69E1" w:rsidRDefault="00000000">
      <w:pPr>
        <w:widowControl w:val="0"/>
        <w:suppressAutoHyphens/>
        <w:ind w:firstLine="567"/>
        <w:jc w:val="both"/>
        <w:rPr>
          <w:szCs w:val="24"/>
          <w:lang w:eastAsia="lt-LT"/>
        </w:rPr>
      </w:pPr>
      <w:r>
        <w:rPr>
          <w:szCs w:val="24"/>
          <w:lang w:eastAsia="lt-LT"/>
        </w:rPr>
        <w:t>18.4. trumpalaikės reklamos įrengimas – 3 Eur už vietą vienai dienai.</w:t>
      </w:r>
    </w:p>
    <w:p w14:paraId="310A7A61" w14:textId="77777777" w:rsidR="000F69E1" w:rsidRDefault="00000000">
      <w:pPr>
        <w:widowControl w:val="0"/>
        <w:suppressAutoHyphens/>
        <w:ind w:firstLine="567"/>
        <w:jc w:val="both"/>
        <w:rPr>
          <w:szCs w:val="24"/>
          <w:lang w:eastAsia="lt-LT"/>
        </w:rPr>
      </w:pPr>
      <w:r>
        <w:rPr>
          <w:szCs w:val="24"/>
          <w:lang w:eastAsia="lt-LT"/>
        </w:rPr>
        <w:t>19. Vietinės rinkliavos mokestis apskaičiuojamas proporcingai leidimo terminui.</w:t>
      </w:r>
    </w:p>
    <w:p w14:paraId="7A05A2CB" w14:textId="77777777" w:rsidR="000F69E1" w:rsidRDefault="00000000">
      <w:pPr>
        <w:widowControl w:val="0"/>
        <w:tabs>
          <w:tab w:val="left" w:pos="142"/>
          <w:tab w:val="left" w:pos="284"/>
        </w:tabs>
        <w:suppressAutoHyphens/>
        <w:ind w:firstLine="567"/>
        <w:jc w:val="both"/>
        <w:rPr>
          <w:szCs w:val="24"/>
          <w:lang w:eastAsia="lt-LT"/>
        </w:rPr>
      </w:pPr>
      <w:r>
        <w:rPr>
          <w:szCs w:val="24"/>
          <w:lang w:eastAsia="lt-LT"/>
        </w:rPr>
        <w:t xml:space="preserve">20. Už leidimo įrengti iškabą išdavimą vietinė rinkliava neimama. </w:t>
      </w:r>
    </w:p>
    <w:p w14:paraId="4543317E" w14:textId="77777777" w:rsidR="000F69E1" w:rsidRDefault="000F69E1">
      <w:pPr>
        <w:widowControl w:val="0"/>
        <w:suppressAutoHyphens/>
        <w:overflowPunct w:val="0"/>
        <w:jc w:val="center"/>
        <w:rPr>
          <w:bCs/>
          <w:szCs w:val="24"/>
          <w:lang w:eastAsia="lt-LT" w:bidi="my-MM"/>
        </w:rPr>
      </w:pPr>
    </w:p>
    <w:p w14:paraId="3DCE9068" w14:textId="77777777" w:rsidR="000F69E1" w:rsidRDefault="000F69E1">
      <w:pPr>
        <w:widowControl w:val="0"/>
        <w:suppressAutoHyphens/>
        <w:overflowPunct w:val="0"/>
        <w:jc w:val="center"/>
        <w:rPr>
          <w:bCs/>
          <w:szCs w:val="24"/>
          <w:lang w:eastAsia="lt-LT" w:bidi="my-MM"/>
        </w:rPr>
      </w:pPr>
    </w:p>
    <w:p w14:paraId="3886B342" w14:textId="77777777" w:rsidR="000F69E1" w:rsidRDefault="00000000">
      <w:pPr>
        <w:widowControl w:val="0"/>
        <w:suppressAutoHyphens/>
        <w:overflowPunct w:val="0"/>
        <w:jc w:val="center"/>
        <w:rPr>
          <w:b/>
          <w:szCs w:val="24"/>
          <w:lang w:eastAsia="lt-LT" w:bidi="my-MM"/>
        </w:rPr>
      </w:pPr>
      <w:r>
        <w:rPr>
          <w:b/>
          <w:szCs w:val="24"/>
          <w:lang w:eastAsia="lt-LT" w:bidi="my-MM"/>
        </w:rPr>
        <w:t>V SKYRIUS</w:t>
      </w:r>
    </w:p>
    <w:p w14:paraId="2297BDC6" w14:textId="77777777" w:rsidR="000F69E1" w:rsidRDefault="00000000">
      <w:pPr>
        <w:widowControl w:val="0"/>
        <w:suppressAutoHyphens/>
        <w:overflowPunct w:val="0"/>
        <w:jc w:val="center"/>
        <w:rPr>
          <w:b/>
          <w:szCs w:val="24"/>
          <w:lang w:eastAsia="lt-LT" w:bidi="my-MM"/>
        </w:rPr>
      </w:pPr>
      <w:r>
        <w:rPr>
          <w:b/>
          <w:szCs w:val="24"/>
          <w:lang w:eastAsia="lt-LT" w:bidi="my-MM"/>
        </w:rPr>
        <w:t>RINKLIAVA UŽ LEIDIMĄ ORGANIZUOTI KOMERCINIUS RENGINIUS</w:t>
      </w:r>
    </w:p>
    <w:p w14:paraId="325823C1" w14:textId="77777777" w:rsidR="000F69E1" w:rsidRDefault="000F69E1">
      <w:pPr>
        <w:widowControl w:val="0"/>
        <w:suppressAutoHyphens/>
        <w:overflowPunct w:val="0"/>
        <w:jc w:val="both"/>
        <w:rPr>
          <w:szCs w:val="24"/>
          <w:highlight w:val="yellow"/>
          <w:lang w:eastAsia="lt-LT" w:bidi="my-MM"/>
        </w:rPr>
      </w:pPr>
    </w:p>
    <w:p w14:paraId="7A60803F" w14:textId="77777777" w:rsidR="000F69E1" w:rsidRDefault="00000000">
      <w:pPr>
        <w:widowControl w:val="0"/>
        <w:tabs>
          <w:tab w:val="left" w:pos="142"/>
        </w:tabs>
        <w:suppressAutoHyphens/>
        <w:ind w:left="-142" w:firstLine="709"/>
        <w:jc w:val="both"/>
        <w:rPr>
          <w:szCs w:val="24"/>
          <w:lang w:eastAsia="lt-LT" w:bidi="my-MM"/>
        </w:rPr>
      </w:pPr>
      <w:r>
        <w:rPr>
          <w:szCs w:val="24"/>
          <w:lang w:eastAsia="lt-LT" w:bidi="my-MM"/>
        </w:rPr>
        <w:t>21. Ši rinkliava imama už leidimo organizuoti komercinius renginius Savivaldybei priklausančiose ar valdytojo teise valdomose viešosiose vietose išdavimą.</w:t>
      </w:r>
    </w:p>
    <w:p w14:paraId="6324E89F" w14:textId="77777777" w:rsidR="000F69E1" w:rsidRDefault="00000000">
      <w:pPr>
        <w:widowControl w:val="0"/>
        <w:tabs>
          <w:tab w:val="left" w:pos="142"/>
          <w:tab w:val="left" w:pos="360"/>
        </w:tabs>
        <w:suppressAutoHyphens/>
        <w:ind w:left="-142" w:firstLine="709"/>
        <w:jc w:val="both"/>
        <w:rPr>
          <w:szCs w:val="24"/>
          <w:lang w:eastAsia="lt-LT" w:bidi="my-MM"/>
        </w:rPr>
      </w:pPr>
      <w:r>
        <w:rPr>
          <w:szCs w:val="24"/>
          <w:lang w:eastAsia="lt-LT" w:bidi="my-MM"/>
        </w:rPr>
        <w:t xml:space="preserve">22. Leidimus organizuoti komercinius renginius išduoda </w:t>
      </w:r>
      <w:r>
        <w:rPr>
          <w:szCs w:val="24"/>
          <w:lang w:eastAsia="lt-LT"/>
        </w:rPr>
        <w:t xml:space="preserve">Kėdainių rajono savivaldybės meras, atsižvelgdamas į </w:t>
      </w:r>
      <w:r>
        <w:rPr>
          <w:szCs w:val="24"/>
          <w:lang w:eastAsia="lt-LT" w:bidi="my-MM"/>
        </w:rPr>
        <w:t>Kėdainių rajono savivaldybės administracijos Renginių organizavimo Kėdainių rajono savivaldybės viešosiose vietose komisijos rekomendacijas, vadovaudamasis Renginių organizavimo Kėdainių rajono savivaldybės viešosiose vietose tvarkos aprašu, patvirtintu Kėdainių rajono savivaldybės tarybos 2019 m. lapkričio 29 d. sprendimu Nr. TS-253 „Dėl Renginių organizavimo Kėdainių rajono savivaldybės viešosiose vietose tvarkos aprašo patvirtinimo“.</w:t>
      </w:r>
    </w:p>
    <w:p w14:paraId="19FCFFCB" w14:textId="77777777" w:rsidR="000F69E1" w:rsidRDefault="00000000">
      <w:pPr>
        <w:widowControl w:val="0"/>
        <w:suppressAutoHyphens/>
        <w:ind w:firstLine="567"/>
        <w:jc w:val="both"/>
        <w:rPr>
          <w:spacing w:val="-5"/>
          <w:szCs w:val="24"/>
          <w:lang w:eastAsia="lt-LT"/>
        </w:rPr>
      </w:pPr>
      <w:r>
        <w:rPr>
          <w:szCs w:val="24"/>
          <w:lang w:eastAsia="lt-LT" w:bidi="my-MM"/>
        </w:rPr>
        <w:t xml:space="preserve">23. </w:t>
      </w:r>
      <w:r>
        <w:rPr>
          <w:szCs w:val="24"/>
          <w:lang w:eastAsia="lt-LT"/>
        </w:rPr>
        <w:t>Už leidimo išdavimą nustatomos šios vietinės rinkliavos</w:t>
      </w:r>
      <w:r>
        <w:rPr>
          <w:spacing w:val="-5"/>
          <w:szCs w:val="24"/>
          <w:lang w:eastAsia="lt-LT"/>
        </w:rPr>
        <w:t>:</w:t>
      </w:r>
    </w:p>
    <w:p w14:paraId="19EDD508" w14:textId="77777777" w:rsidR="000F69E1" w:rsidRDefault="00000000">
      <w:pPr>
        <w:widowControl w:val="0"/>
        <w:tabs>
          <w:tab w:val="left" w:pos="142"/>
          <w:tab w:val="left" w:pos="360"/>
        </w:tabs>
        <w:suppressAutoHyphens/>
        <w:ind w:firstLine="567"/>
        <w:jc w:val="both"/>
        <w:rPr>
          <w:spacing w:val="-2"/>
          <w:szCs w:val="24"/>
          <w:lang w:eastAsia="lt-LT"/>
        </w:rPr>
      </w:pPr>
      <w:r>
        <w:rPr>
          <w:spacing w:val="-2"/>
          <w:szCs w:val="24"/>
          <w:lang w:eastAsia="lt-LT"/>
        </w:rPr>
        <w:t>23.1. Kėdainių miesto viešosiose vietose – 300 Eur parai, už kiekvieną kitą parą – po 50 Eur;</w:t>
      </w:r>
    </w:p>
    <w:p w14:paraId="541255EB" w14:textId="77777777" w:rsidR="000F69E1" w:rsidRDefault="00000000">
      <w:pPr>
        <w:ind w:firstLine="567"/>
        <w:jc w:val="both"/>
        <w:rPr>
          <w:spacing w:val="-2"/>
          <w:szCs w:val="24"/>
          <w:lang w:eastAsia="lt-LT"/>
        </w:rPr>
      </w:pPr>
      <w:r>
        <w:rPr>
          <w:spacing w:val="-2"/>
          <w:szCs w:val="24"/>
          <w:lang w:eastAsia="lt-LT"/>
        </w:rPr>
        <w:t>23.2. Kėdainių rajono viešosiose vietose – 100 Eur parai, už kiekvieną kitą parą – po 30 Eur.</w:t>
      </w:r>
    </w:p>
    <w:p w14:paraId="5E76F32F" w14:textId="77777777" w:rsidR="000F69E1" w:rsidRDefault="00000000">
      <w:pPr>
        <w:tabs>
          <w:tab w:val="left" w:pos="142"/>
        </w:tabs>
        <w:ind w:firstLine="567"/>
        <w:jc w:val="both"/>
        <w:rPr>
          <w:szCs w:val="24"/>
          <w:lang w:eastAsia="lt-LT"/>
        </w:rPr>
      </w:pPr>
      <w:r>
        <w:rPr>
          <w:szCs w:val="24"/>
          <w:lang w:eastAsia="lt-LT"/>
        </w:rPr>
        <w:t xml:space="preserve">24. Renginys, kai bet kokia forma ir bet kokiomis priemonėmis skleidžiama informacija, susijusi su juridinio / fizinio asmens ūkine komercine, finansine ir / ar profesine veikla, skatinanti įsigyti prekių ir / ar naudotis paslaugomis, </w:t>
      </w:r>
      <w:r>
        <w:rPr>
          <w:lang w:eastAsia="lt-LT"/>
        </w:rPr>
        <w:t>reklamine akcija,</w:t>
      </w:r>
      <w:r>
        <w:rPr>
          <w:szCs w:val="24"/>
          <w:lang w:eastAsia="lt-LT"/>
        </w:rPr>
        <w:t xml:space="preserve"> </w:t>
      </w:r>
      <w:r>
        <w:rPr>
          <w:lang w:eastAsia="lt-LT"/>
        </w:rPr>
        <w:t>filmo (vaizdo klipo) masinės scenos filmavimu, masine fotosesija,</w:t>
      </w:r>
      <w:r>
        <w:rPr>
          <w:szCs w:val="24"/>
          <w:lang w:eastAsia="lt-LT"/>
        </w:rPr>
        <w:t xml:space="preserve"> – 30 Eur / val.</w:t>
      </w:r>
    </w:p>
    <w:p w14:paraId="145C319C" w14:textId="77777777" w:rsidR="000F69E1" w:rsidRDefault="000F69E1">
      <w:pPr>
        <w:widowControl w:val="0"/>
        <w:suppressAutoHyphens/>
        <w:overflowPunct w:val="0"/>
        <w:ind w:firstLine="567"/>
        <w:jc w:val="center"/>
        <w:rPr>
          <w:bCs/>
          <w:szCs w:val="24"/>
          <w:lang w:eastAsia="lt-LT" w:bidi="my-MM"/>
        </w:rPr>
      </w:pPr>
    </w:p>
    <w:p w14:paraId="2FE7F7DA" w14:textId="77777777" w:rsidR="000F69E1" w:rsidRDefault="00000000">
      <w:pPr>
        <w:widowControl w:val="0"/>
        <w:suppressAutoHyphens/>
        <w:overflowPunct w:val="0"/>
        <w:jc w:val="center"/>
        <w:rPr>
          <w:b/>
          <w:szCs w:val="24"/>
          <w:lang w:eastAsia="lt-LT" w:bidi="my-MM"/>
        </w:rPr>
      </w:pPr>
      <w:r>
        <w:rPr>
          <w:b/>
          <w:szCs w:val="24"/>
          <w:lang w:eastAsia="lt-LT" w:bidi="my-MM"/>
        </w:rPr>
        <w:t>VI SKYRIUS</w:t>
      </w:r>
    </w:p>
    <w:p w14:paraId="711C394A" w14:textId="77777777" w:rsidR="000F69E1" w:rsidRDefault="00000000">
      <w:pPr>
        <w:widowControl w:val="0"/>
        <w:suppressAutoHyphens/>
        <w:overflowPunct w:val="0"/>
        <w:jc w:val="center"/>
        <w:rPr>
          <w:b/>
          <w:szCs w:val="24"/>
          <w:lang w:eastAsia="lt-LT" w:bidi="my-MM"/>
        </w:rPr>
      </w:pPr>
      <w:r>
        <w:rPr>
          <w:b/>
          <w:szCs w:val="24"/>
          <w:lang w:eastAsia="lt-LT" w:bidi="my-MM"/>
        </w:rPr>
        <w:t xml:space="preserve">RINKLIAVŲ RINKIMAS </w:t>
      </w:r>
    </w:p>
    <w:p w14:paraId="62CEB694" w14:textId="77777777" w:rsidR="000F69E1" w:rsidRDefault="000F69E1">
      <w:pPr>
        <w:widowControl w:val="0"/>
        <w:suppressAutoHyphens/>
        <w:overflowPunct w:val="0"/>
        <w:jc w:val="both"/>
        <w:rPr>
          <w:szCs w:val="24"/>
          <w:lang w:eastAsia="lt-LT" w:bidi="my-MM"/>
        </w:rPr>
      </w:pPr>
    </w:p>
    <w:p w14:paraId="2F3F3EC8" w14:textId="77777777" w:rsidR="000F69E1" w:rsidRDefault="00000000">
      <w:pPr>
        <w:widowControl w:val="0"/>
        <w:suppressAutoHyphens/>
        <w:overflowPunct w:val="0"/>
        <w:ind w:firstLine="567"/>
        <w:jc w:val="both"/>
        <w:rPr>
          <w:szCs w:val="24"/>
          <w:lang w:eastAsia="lt-LT" w:bidi="my-MM"/>
        </w:rPr>
      </w:pPr>
      <w:r>
        <w:rPr>
          <w:szCs w:val="24"/>
          <w:lang w:eastAsia="lt-LT" w:bidi="my-MM"/>
        </w:rPr>
        <w:t xml:space="preserve">25. Vietinė rinkliava už leidimus įrengti išorinę reklamą ir organizuoti komercinius renginius  mokama </w:t>
      </w:r>
      <w:r>
        <w:rPr>
          <w:color w:val="000000"/>
          <w:szCs w:val="24"/>
          <w:lang w:eastAsia="lt-LT" w:bidi="my-MM"/>
        </w:rPr>
        <w:t xml:space="preserve">į Kėdainių rajono savivaldybės administracijos sąskaitą, </w:t>
      </w:r>
      <w:r>
        <w:rPr>
          <w:szCs w:val="24"/>
          <w:lang w:eastAsia="lt-LT" w:bidi="my-MM"/>
        </w:rPr>
        <w:t>o vietinė rinkliava už leidimus prekiauti ir teikti paslaugas mokama į Kėdainių rajono savivaldybės administracijos seniūnijų sąskaitas.</w:t>
      </w:r>
      <w:r>
        <w:rPr>
          <w:color w:val="FF0000"/>
          <w:szCs w:val="24"/>
          <w:lang w:eastAsia="lt-LT" w:bidi="my-MM"/>
        </w:rPr>
        <w:t xml:space="preserve"> </w:t>
      </w:r>
      <w:r>
        <w:rPr>
          <w:szCs w:val="24"/>
          <w:lang w:eastAsia="lt-LT" w:bidi="my-MM"/>
        </w:rPr>
        <w:t>Vietinė rinkliava už leidimus vykdyti kasinėjimo darbus mokama į Kėdainių rajono savivaldybės administracijos ir / ar seniūnijų sąskaitas.</w:t>
      </w:r>
    </w:p>
    <w:p w14:paraId="28585187" w14:textId="77777777" w:rsidR="000F69E1" w:rsidRDefault="00000000">
      <w:pPr>
        <w:widowControl w:val="0"/>
        <w:suppressAutoHyphens/>
        <w:overflowPunct w:val="0"/>
        <w:ind w:firstLine="567"/>
        <w:jc w:val="both"/>
        <w:rPr>
          <w:lang w:eastAsia="lt-LT"/>
        </w:rPr>
      </w:pPr>
      <w:r>
        <w:rPr>
          <w:szCs w:val="24"/>
          <w:lang w:eastAsia="lt-LT" w:bidi="my-MM"/>
        </w:rPr>
        <w:t xml:space="preserve">26. </w:t>
      </w:r>
      <w:r>
        <w:rPr>
          <w:rFonts w:eastAsia="Lucida Sans Unicode"/>
          <w:lang w:eastAsia="lt-LT"/>
        </w:rPr>
        <w:t>Vietinės rinkliavos dydis nustatomas eurais be centų, kai vietinės rinkliavos dydis yra lygus arba didesnis kaip 10 eurų.</w:t>
      </w:r>
      <w:r>
        <w:rPr>
          <w:lang w:eastAsia="lt-LT"/>
        </w:rPr>
        <w:t xml:space="preserve"> Kai vietinės rinkliavos dydis yra ne didesnis kaip 10 eurų, jis nustatomas eurais su centais, vieno skaitmens po kablelio tikslumu.</w:t>
      </w:r>
    </w:p>
    <w:p w14:paraId="5F3C7DD6" w14:textId="77777777" w:rsidR="000F69E1" w:rsidRDefault="00000000">
      <w:pPr>
        <w:widowControl w:val="0"/>
        <w:suppressAutoHyphens/>
        <w:overflowPunct w:val="0"/>
        <w:ind w:firstLine="567"/>
        <w:jc w:val="both"/>
        <w:rPr>
          <w:lang w:eastAsia="lt-LT"/>
        </w:rPr>
      </w:pPr>
      <w:r>
        <w:rPr>
          <w:lang w:eastAsia="lt-LT"/>
        </w:rPr>
        <w:t xml:space="preserve">27. </w:t>
      </w:r>
      <w:r>
        <w:rPr>
          <w:szCs w:val="24"/>
          <w:lang w:eastAsia="lt-LT" w:bidi="my-MM"/>
        </w:rPr>
        <w:t>Kėdainių rajono savivaldybės taryba atskiru sprendimu gali vietinės rinkliavos dydį kartą per metus indeksuoti, taikydama metinį vartojimo kainų indeksą, jeigu jis didesnis</w:t>
      </w:r>
      <w:r>
        <w:rPr>
          <w:lang w:eastAsia="lt-LT"/>
        </w:rPr>
        <w:t xml:space="preserve"> kaip 110.</w:t>
      </w:r>
    </w:p>
    <w:p w14:paraId="2EB453C2" w14:textId="77777777" w:rsidR="000F69E1" w:rsidRDefault="00000000">
      <w:pPr>
        <w:widowControl w:val="0"/>
        <w:suppressAutoHyphens/>
        <w:overflowPunct w:val="0"/>
        <w:ind w:firstLine="567"/>
        <w:jc w:val="both"/>
        <w:rPr>
          <w:szCs w:val="24"/>
          <w:lang w:eastAsia="lt-LT" w:bidi="my-MM"/>
        </w:rPr>
      </w:pPr>
      <w:r>
        <w:rPr>
          <w:lang w:eastAsia="lt-LT"/>
        </w:rPr>
        <w:t xml:space="preserve">28. </w:t>
      </w:r>
      <w:r>
        <w:rPr>
          <w:szCs w:val="24"/>
          <w:lang w:eastAsia="lt-LT" w:bidi="my-MM"/>
        </w:rPr>
        <w:t>Kėdainių rajono savivaldybės taryba turi teisę vietinės rinkliavos mokėtojams sumažinti vietinės rinkliavos dydį arba iš viso nuo jos atleisti.</w:t>
      </w:r>
    </w:p>
    <w:p w14:paraId="56FE0B39" w14:textId="77777777" w:rsidR="000F69E1" w:rsidRDefault="00000000">
      <w:pPr>
        <w:widowControl w:val="0"/>
        <w:suppressAutoHyphens/>
        <w:ind w:firstLine="567"/>
        <w:jc w:val="both"/>
        <w:rPr>
          <w:szCs w:val="24"/>
          <w:lang w:eastAsia="lt-LT" w:bidi="my-MM"/>
        </w:rPr>
      </w:pPr>
      <w:r>
        <w:rPr>
          <w:szCs w:val="24"/>
          <w:lang w:eastAsia="lt-LT" w:bidi="my-MM"/>
        </w:rPr>
        <w:t xml:space="preserve">29. </w:t>
      </w:r>
      <w:r>
        <w:rPr>
          <w:szCs w:val="24"/>
          <w:lang w:eastAsia="lt-LT"/>
        </w:rPr>
        <w:t>Savivaldybė,</w:t>
      </w:r>
      <w:r>
        <w:rPr>
          <w:rFonts w:eastAsia="Lucida Sans Unicode"/>
          <w:szCs w:val="24"/>
          <w:lang w:eastAsia="ar-SA"/>
        </w:rPr>
        <w:t xml:space="preserve"> jos biudžetinės bei viešosios įstaigos, valdomos įmonės, religinės bendrijos ir nevyriausybinės organizacijos </w:t>
      </w:r>
      <w:r>
        <w:rPr>
          <w:szCs w:val="24"/>
          <w:lang w:eastAsia="lt-LT" w:bidi="my-MM"/>
        </w:rPr>
        <w:t>atleidžiamos nuo vietinės rinkliavos mokėjimo.</w:t>
      </w:r>
    </w:p>
    <w:p w14:paraId="6B016A10" w14:textId="77777777" w:rsidR="000F69E1" w:rsidRDefault="000F69E1">
      <w:pPr>
        <w:widowControl w:val="0"/>
        <w:suppressAutoHyphens/>
        <w:overflowPunct w:val="0"/>
        <w:ind w:firstLine="142"/>
        <w:jc w:val="both"/>
        <w:rPr>
          <w:szCs w:val="24"/>
          <w:lang w:eastAsia="lt-LT" w:bidi="my-MM"/>
        </w:rPr>
      </w:pPr>
    </w:p>
    <w:p w14:paraId="304ED848" w14:textId="77777777" w:rsidR="000F69E1" w:rsidRDefault="00000000">
      <w:pPr>
        <w:widowControl w:val="0"/>
        <w:suppressAutoHyphens/>
        <w:overflowPunct w:val="0"/>
        <w:jc w:val="center"/>
        <w:rPr>
          <w:b/>
          <w:bCs/>
          <w:szCs w:val="24"/>
          <w:lang w:eastAsia="lt-LT" w:bidi="my-MM"/>
        </w:rPr>
      </w:pPr>
      <w:r>
        <w:rPr>
          <w:b/>
          <w:bCs/>
          <w:szCs w:val="24"/>
          <w:lang w:eastAsia="lt-LT" w:bidi="my-MM"/>
        </w:rPr>
        <w:t>VII SKYRIUS</w:t>
      </w:r>
    </w:p>
    <w:p w14:paraId="5BCC0E5B" w14:textId="77777777" w:rsidR="000F69E1" w:rsidRDefault="00000000">
      <w:pPr>
        <w:widowControl w:val="0"/>
        <w:suppressAutoHyphens/>
        <w:overflowPunct w:val="0"/>
        <w:ind w:firstLine="142"/>
        <w:jc w:val="center"/>
        <w:rPr>
          <w:szCs w:val="24"/>
          <w:lang w:eastAsia="lt-LT" w:bidi="my-MM"/>
        </w:rPr>
      </w:pPr>
      <w:r>
        <w:rPr>
          <w:b/>
          <w:bCs/>
          <w:szCs w:val="24"/>
          <w:lang w:eastAsia="lt-LT" w:bidi="my-MM"/>
        </w:rPr>
        <w:t>RINKLIAVOS GRĄŽINIMAS</w:t>
      </w:r>
    </w:p>
    <w:p w14:paraId="3E4FAED9" w14:textId="77777777" w:rsidR="000F69E1" w:rsidRDefault="000F69E1">
      <w:pPr>
        <w:widowControl w:val="0"/>
        <w:suppressAutoHyphens/>
        <w:overflowPunct w:val="0"/>
        <w:ind w:firstLine="142"/>
        <w:jc w:val="both"/>
        <w:rPr>
          <w:szCs w:val="24"/>
          <w:lang w:eastAsia="lt-LT" w:bidi="my-MM"/>
        </w:rPr>
      </w:pPr>
    </w:p>
    <w:p w14:paraId="11F382FE" w14:textId="77777777" w:rsidR="000F69E1" w:rsidRDefault="00000000">
      <w:pPr>
        <w:widowControl w:val="0"/>
        <w:suppressAutoHyphens/>
        <w:overflowPunct w:val="0"/>
        <w:ind w:firstLine="567"/>
        <w:jc w:val="both"/>
        <w:rPr>
          <w:rFonts w:eastAsia="Calibri"/>
          <w:szCs w:val="24"/>
          <w:lang w:eastAsia="lt-LT"/>
        </w:rPr>
      </w:pPr>
      <w:r>
        <w:rPr>
          <w:szCs w:val="24"/>
          <w:lang w:eastAsia="lt-LT" w:bidi="my-MM"/>
        </w:rPr>
        <w:lastRenderedPageBreak/>
        <w:t xml:space="preserve">30. </w:t>
      </w:r>
      <w:r>
        <w:rPr>
          <w:szCs w:val="24"/>
          <w:lang w:eastAsia="lt-LT"/>
        </w:rPr>
        <w:t xml:space="preserve">Sumokėta vietinė rinkliava arba jos dalis grąžinama Lietuvos Respublikos rinkliavų įstatymo </w:t>
      </w:r>
      <w:r>
        <w:rPr>
          <w:rFonts w:eastAsia="Calibri"/>
          <w:szCs w:val="24"/>
          <w:lang w:eastAsia="lt-LT"/>
        </w:rPr>
        <w:t>13² straipsnyje nustatytais atvejais:</w:t>
      </w:r>
    </w:p>
    <w:p w14:paraId="45F4FAAD" w14:textId="77777777" w:rsidR="000F69E1" w:rsidRDefault="00000000">
      <w:pPr>
        <w:widowControl w:val="0"/>
        <w:suppressAutoHyphens/>
        <w:overflowPunct w:val="0"/>
        <w:ind w:firstLine="567"/>
        <w:jc w:val="both"/>
        <w:rPr>
          <w:szCs w:val="24"/>
          <w:lang w:eastAsia="lt-LT" w:bidi="my-MM"/>
        </w:rPr>
      </w:pPr>
      <w:r>
        <w:rPr>
          <w:szCs w:val="24"/>
          <w:lang w:eastAsia="lt-LT" w:bidi="my-MM"/>
        </w:rPr>
        <w:t>30.1. kai sumokėta daugiau, negu nustatyta;</w:t>
      </w:r>
    </w:p>
    <w:p w14:paraId="6241A5B9" w14:textId="77777777" w:rsidR="000F69E1" w:rsidRDefault="00000000">
      <w:pPr>
        <w:widowControl w:val="0"/>
        <w:suppressAutoHyphens/>
        <w:overflowPunct w:val="0"/>
        <w:ind w:firstLine="567"/>
        <w:jc w:val="both"/>
        <w:rPr>
          <w:szCs w:val="24"/>
          <w:lang w:eastAsia="lt-LT" w:bidi="my-MM"/>
        </w:rPr>
      </w:pPr>
      <w:r>
        <w:rPr>
          <w:szCs w:val="24"/>
          <w:lang w:eastAsia="lt-LT" w:bidi="my-MM"/>
        </w:rPr>
        <w:t>30.2. jeigu paslauga nesuteikta;</w:t>
      </w:r>
    </w:p>
    <w:p w14:paraId="0B7F931C" w14:textId="77777777" w:rsidR="000F69E1" w:rsidRDefault="00000000">
      <w:pPr>
        <w:widowControl w:val="0"/>
        <w:suppressAutoHyphens/>
        <w:overflowPunct w:val="0"/>
        <w:ind w:firstLine="567"/>
        <w:jc w:val="both"/>
        <w:rPr>
          <w:szCs w:val="24"/>
          <w:lang w:eastAsia="lt-LT" w:bidi="my-MM"/>
        </w:rPr>
      </w:pPr>
      <w:r>
        <w:rPr>
          <w:szCs w:val="24"/>
          <w:lang w:eastAsia="lt-LT" w:bidi="my-MM"/>
        </w:rPr>
        <w:t>30.3. jeigu paslauga suteikta, bet pažeidžiant šiuose nuostatuose nustatytus šios paslaugos kokybės reikalavimus ir (ar) teikimo sąlygas.</w:t>
      </w:r>
    </w:p>
    <w:p w14:paraId="383B580A" w14:textId="77777777" w:rsidR="000F69E1" w:rsidRDefault="00000000">
      <w:pPr>
        <w:widowControl w:val="0"/>
        <w:suppressAutoHyphens/>
        <w:overflowPunct w:val="0"/>
        <w:ind w:firstLine="567"/>
        <w:jc w:val="both"/>
        <w:rPr>
          <w:szCs w:val="24"/>
          <w:lang w:eastAsia="lt-LT" w:bidi="my-MM"/>
        </w:rPr>
      </w:pPr>
      <w:r>
        <w:rPr>
          <w:szCs w:val="24"/>
          <w:lang w:eastAsia="lt-LT" w:bidi="my-MM"/>
        </w:rPr>
        <w:t>31. Rinkliavos mokėtojai, norintys susigrąžinti rinkliavą arba jos dalį 30 punkte nustatytais atvejais, Savivaldybės administracijai ar seniūnijų seniūnui pateikia rinkliavos sumokėjimą patvirtinantį dokumentą ir prašymą dėl rinkliavos grąžinimo (laisva forma), kuriame nurodo priežastį, dėl kurios prašoma grąžinti rinkliavą, prašomos grąžinti rinkliavos dydį, sąskaitos numerį, į kurią turi būti pervedamos grąžinamos lėšos.</w:t>
      </w:r>
    </w:p>
    <w:p w14:paraId="57AD3A51" w14:textId="77777777" w:rsidR="000F69E1" w:rsidRDefault="00000000">
      <w:pPr>
        <w:widowControl w:val="0"/>
        <w:suppressAutoHyphens/>
        <w:overflowPunct w:val="0"/>
        <w:ind w:firstLine="567"/>
        <w:jc w:val="both"/>
        <w:rPr>
          <w:szCs w:val="24"/>
          <w:lang w:eastAsia="lt-LT" w:bidi="my-MM"/>
        </w:rPr>
      </w:pPr>
      <w:r>
        <w:rPr>
          <w:szCs w:val="24"/>
          <w:lang w:eastAsia="lt-LT" w:bidi="my-MM"/>
        </w:rPr>
        <w:t>32. Rinkliava grąžinama ne vėliau kaip per 30 kalendorinių dienų po prašymo gavimo dienos, leidimą išdavusiam atsakingam darbuotojui patvirtinus, kad prašyme nurodyta vietinės rinkliavos grąžinimo priežastis atitinka vieną iš Rinkliavos nuostatų 30 punkte išvardytų atvejų.</w:t>
      </w:r>
    </w:p>
    <w:p w14:paraId="2BA32898" w14:textId="77777777" w:rsidR="000F69E1" w:rsidRDefault="00000000">
      <w:pPr>
        <w:widowControl w:val="0"/>
        <w:suppressAutoHyphens/>
        <w:overflowPunct w:val="0"/>
        <w:ind w:firstLine="567"/>
        <w:jc w:val="both"/>
        <w:rPr>
          <w:lang w:eastAsia="lt-LT"/>
        </w:rPr>
      </w:pPr>
      <w:r>
        <w:rPr>
          <w:lang w:eastAsia="lt-LT"/>
        </w:rPr>
        <w:t>33. Panaikinus leidimą už įstatymų ar kitų teisės aktų padarytus pažeidimus, kuriuos padarė leidimą gavęs asmuo, sumokėta vietinė rinkliava negrąžinama.</w:t>
      </w:r>
    </w:p>
    <w:p w14:paraId="2D5909AA" w14:textId="77777777" w:rsidR="000F69E1" w:rsidRDefault="000F69E1">
      <w:pPr>
        <w:widowControl w:val="0"/>
        <w:suppressAutoHyphens/>
        <w:overflowPunct w:val="0"/>
        <w:jc w:val="both"/>
        <w:rPr>
          <w:lang w:eastAsia="lt-LT"/>
        </w:rPr>
      </w:pPr>
    </w:p>
    <w:p w14:paraId="4BD48C4F" w14:textId="77777777" w:rsidR="000F69E1" w:rsidRDefault="000F69E1">
      <w:pPr>
        <w:widowControl w:val="0"/>
        <w:suppressAutoHyphens/>
        <w:overflowPunct w:val="0"/>
        <w:jc w:val="center"/>
        <w:rPr>
          <w:b/>
          <w:szCs w:val="24"/>
          <w:lang w:eastAsia="lt-LT" w:bidi="my-MM"/>
        </w:rPr>
      </w:pPr>
    </w:p>
    <w:p w14:paraId="34178C77" w14:textId="77777777" w:rsidR="000F69E1" w:rsidRDefault="00000000">
      <w:pPr>
        <w:widowControl w:val="0"/>
        <w:suppressAutoHyphens/>
        <w:overflowPunct w:val="0"/>
        <w:jc w:val="center"/>
        <w:rPr>
          <w:b/>
          <w:szCs w:val="24"/>
          <w:lang w:eastAsia="lt-LT" w:bidi="my-MM"/>
        </w:rPr>
      </w:pPr>
      <w:r>
        <w:rPr>
          <w:b/>
          <w:szCs w:val="24"/>
          <w:lang w:eastAsia="lt-LT" w:bidi="my-MM"/>
        </w:rPr>
        <w:t>VIII SKYRIUS</w:t>
      </w:r>
    </w:p>
    <w:p w14:paraId="06747BF0" w14:textId="77777777" w:rsidR="000F69E1" w:rsidRDefault="00000000">
      <w:pPr>
        <w:widowControl w:val="0"/>
        <w:suppressAutoHyphens/>
        <w:overflowPunct w:val="0"/>
        <w:jc w:val="center"/>
        <w:rPr>
          <w:b/>
          <w:szCs w:val="24"/>
          <w:lang w:eastAsia="lt-LT" w:bidi="my-MM"/>
        </w:rPr>
      </w:pPr>
      <w:r>
        <w:rPr>
          <w:b/>
          <w:szCs w:val="24"/>
          <w:lang w:eastAsia="lt-LT" w:bidi="my-MM"/>
        </w:rPr>
        <w:t>BAIGIAMOSIOS NUOSTATOS</w:t>
      </w:r>
    </w:p>
    <w:p w14:paraId="3DC35D56" w14:textId="77777777" w:rsidR="000F69E1" w:rsidRDefault="000F69E1">
      <w:pPr>
        <w:widowControl w:val="0"/>
        <w:suppressAutoHyphens/>
        <w:overflowPunct w:val="0"/>
        <w:jc w:val="both"/>
        <w:rPr>
          <w:szCs w:val="24"/>
          <w:lang w:eastAsia="lt-LT" w:bidi="my-MM"/>
        </w:rPr>
      </w:pPr>
    </w:p>
    <w:p w14:paraId="0AE07A19" w14:textId="77777777" w:rsidR="000F69E1" w:rsidRDefault="00000000">
      <w:pPr>
        <w:ind w:firstLine="567"/>
        <w:jc w:val="both"/>
        <w:rPr>
          <w:szCs w:val="24"/>
          <w:lang w:eastAsia="lt-LT"/>
        </w:rPr>
      </w:pPr>
      <w:r>
        <w:rPr>
          <w:szCs w:val="24"/>
          <w:lang w:eastAsia="lt-LT"/>
        </w:rPr>
        <w:t>34. Delspinigiai už leidimo išdavimą nenustatomi, nes leidimas išduodamas tik sumokėjus vietinę rinkliavą.</w:t>
      </w:r>
    </w:p>
    <w:p w14:paraId="60B8B9FE" w14:textId="77777777" w:rsidR="000F69E1" w:rsidRDefault="00000000">
      <w:pPr>
        <w:widowControl w:val="0"/>
        <w:suppressAutoHyphens/>
        <w:overflowPunct w:val="0"/>
        <w:ind w:firstLine="567"/>
        <w:jc w:val="both"/>
        <w:rPr>
          <w:szCs w:val="24"/>
          <w:lang w:eastAsia="lt-LT" w:bidi="my-MM"/>
        </w:rPr>
      </w:pPr>
      <w:r>
        <w:rPr>
          <w:szCs w:val="24"/>
          <w:lang w:eastAsia="lt-LT" w:bidi="my-MM"/>
        </w:rPr>
        <w:t>35. Asmenys, pažeidę šiuos nuostatus, atsako Lietuvos Respublikos teisės aktų nustatyta tvarka.</w:t>
      </w:r>
    </w:p>
    <w:p w14:paraId="29C425DC" w14:textId="77777777" w:rsidR="000F69E1" w:rsidRDefault="00000000">
      <w:pPr>
        <w:widowControl w:val="0"/>
        <w:suppressAutoHyphens/>
        <w:overflowPunct w:val="0"/>
        <w:ind w:firstLine="567"/>
        <w:jc w:val="both"/>
        <w:rPr>
          <w:szCs w:val="24"/>
          <w:lang w:eastAsia="lt-LT" w:bidi="my-MM"/>
        </w:rPr>
      </w:pPr>
      <w:r>
        <w:rPr>
          <w:szCs w:val="24"/>
          <w:lang w:eastAsia="lt-LT" w:bidi="my-MM"/>
        </w:rPr>
        <w:t>36. Vietinių rinkliavų rinkimą tikrina Kėdainių rajono savivaldybės Kontrolės ir audito tarnyba ir kitos įstaigos ar institucijos, kurioms teisės aktų nustatyta tvarka suteikti atitinkami įgaliojimai.</w:t>
      </w:r>
    </w:p>
    <w:p w14:paraId="64ED2191" w14:textId="77777777" w:rsidR="000F69E1" w:rsidRDefault="000F69E1">
      <w:pPr>
        <w:widowControl w:val="0"/>
        <w:suppressAutoHyphens/>
        <w:overflowPunct w:val="0"/>
        <w:ind w:firstLine="567"/>
        <w:jc w:val="center"/>
        <w:rPr>
          <w:szCs w:val="24"/>
          <w:lang w:eastAsia="lt-LT" w:bidi="my-MM"/>
        </w:rPr>
      </w:pPr>
    </w:p>
    <w:p w14:paraId="782D9DCD" w14:textId="77777777" w:rsidR="000F69E1" w:rsidRDefault="00000000">
      <w:pPr>
        <w:widowControl w:val="0"/>
        <w:suppressAutoHyphens/>
        <w:overflowPunct w:val="0"/>
        <w:ind w:firstLine="142"/>
        <w:jc w:val="center"/>
        <w:rPr>
          <w:szCs w:val="24"/>
          <w:lang w:eastAsia="lt-LT" w:bidi="my-MM"/>
        </w:rPr>
      </w:pPr>
      <w:r>
        <w:rPr>
          <w:szCs w:val="24"/>
          <w:lang w:eastAsia="lt-LT" w:bidi="my-MM"/>
        </w:rPr>
        <w:t>__________________________</w:t>
      </w:r>
    </w:p>
    <w:p w14:paraId="090BB16B" w14:textId="77777777" w:rsidR="000F69E1" w:rsidRDefault="000F69E1">
      <w:pPr>
        <w:jc w:val="both"/>
        <w:rPr>
          <w:b/>
          <w:sz w:val="20"/>
        </w:rPr>
      </w:pPr>
    </w:p>
    <w:p w14:paraId="20A217BC" w14:textId="77777777" w:rsidR="000F69E1" w:rsidRDefault="000F69E1">
      <w:pPr>
        <w:jc w:val="both"/>
        <w:rPr>
          <w:b/>
          <w:sz w:val="20"/>
        </w:rPr>
      </w:pPr>
    </w:p>
    <w:p w14:paraId="0575542D" w14:textId="77777777" w:rsidR="000F69E1" w:rsidRDefault="00000000">
      <w:pPr>
        <w:jc w:val="both"/>
        <w:rPr>
          <w:b/>
        </w:rPr>
      </w:pPr>
      <w:r>
        <w:rPr>
          <w:b/>
          <w:sz w:val="20"/>
        </w:rPr>
        <w:t>Pakeitimai:</w:t>
      </w:r>
    </w:p>
    <w:p w14:paraId="012B03C4" w14:textId="77777777" w:rsidR="000F69E1" w:rsidRDefault="000F69E1">
      <w:pPr>
        <w:jc w:val="both"/>
        <w:rPr>
          <w:sz w:val="20"/>
        </w:rPr>
      </w:pPr>
    </w:p>
    <w:p w14:paraId="6A3C1944" w14:textId="77777777" w:rsidR="000F69E1" w:rsidRDefault="00000000">
      <w:pPr>
        <w:jc w:val="both"/>
      </w:pPr>
      <w:r>
        <w:rPr>
          <w:sz w:val="20"/>
        </w:rPr>
        <w:t>1.</w:t>
      </w:r>
    </w:p>
    <w:p w14:paraId="1EA24635" w14:textId="77777777" w:rsidR="000F69E1" w:rsidRDefault="00000000">
      <w:pPr>
        <w:jc w:val="both"/>
      </w:pPr>
      <w:r>
        <w:rPr>
          <w:sz w:val="20"/>
        </w:rPr>
        <w:t>Kėdainių rajono savivaldybės taryba, Sprendimas</w:t>
      </w:r>
    </w:p>
    <w:p w14:paraId="526C31E6" w14:textId="77777777" w:rsidR="000F69E1" w:rsidRDefault="00000000">
      <w:pPr>
        <w:jc w:val="both"/>
      </w:pPr>
      <w:r>
        <w:rPr>
          <w:sz w:val="20"/>
        </w:rPr>
        <w:t xml:space="preserve">Nr. </w:t>
      </w:r>
      <w:hyperlink r:id="rId15" w:history="1">
        <w:r w:rsidRPr="00532B9F">
          <w:rPr>
            <w:rFonts w:eastAsia="MS Mincho"/>
            <w:iCs/>
            <w:color w:val="0563C1" w:themeColor="hyperlink"/>
            <w:sz w:val="20"/>
            <w:u w:val="single"/>
          </w:rPr>
          <w:t>TS-19</w:t>
        </w:r>
      </w:hyperlink>
      <w:r>
        <w:rPr>
          <w:rFonts w:eastAsia="MS Mincho"/>
          <w:iCs/>
          <w:sz w:val="20"/>
        </w:rPr>
        <w:t>, 2026-01-30, paskelbta TAR 2026-02-02, i. k. 2026-01525</w:t>
      </w:r>
    </w:p>
    <w:p w14:paraId="1BC32BCF" w14:textId="77777777" w:rsidR="000F69E1" w:rsidRDefault="00000000">
      <w:pPr>
        <w:jc w:val="both"/>
      </w:pPr>
      <w:r>
        <w:rPr>
          <w:sz w:val="20"/>
        </w:rPr>
        <w:t>Dėl Kėdainių rajono savivaldybės tarybos 2025 m. gegužės 30 d. sprendimo Nr. TS-153 „Dėl Kėdainių rajono savivaldybės vietinių rinkliavų nustatymo ir nuostatų tvirtinimo“ pakeitimo</w:t>
      </w:r>
    </w:p>
    <w:p w14:paraId="29746337" w14:textId="77777777" w:rsidR="000F69E1" w:rsidRDefault="000F69E1">
      <w:pPr>
        <w:jc w:val="both"/>
        <w:rPr>
          <w:sz w:val="20"/>
        </w:rPr>
      </w:pPr>
    </w:p>
    <w:p w14:paraId="710F059A" w14:textId="77777777" w:rsidR="000F69E1" w:rsidRDefault="000F69E1">
      <w:pPr>
        <w:widowControl w:val="0"/>
        <w:rPr>
          <w:snapToGrid w:val="0"/>
        </w:rPr>
      </w:pPr>
    </w:p>
    <w:sectPr w:rsidR="000F69E1">
      <w:footnotePr>
        <w:pos w:val="beneathText"/>
      </w:footnotePr>
      <w:pgSz w:w="11905" w:h="16837"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A6330" w14:textId="77777777" w:rsidR="00D46075" w:rsidRDefault="00D46075">
      <w:pPr>
        <w:widowControl w:val="0"/>
        <w:suppressAutoHyphens/>
        <w:rPr>
          <w:lang w:eastAsia="lt-LT"/>
        </w:rPr>
      </w:pPr>
      <w:r>
        <w:rPr>
          <w:lang w:eastAsia="lt-LT"/>
        </w:rPr>
        <w:separator/>
      </w:r>
    </w:p>
  </w:endnote>
  <w:endnote w:type="continuationSeparator" w:id="0">
    <w:p w14:paraId="570F3274" w14:textId="77777777" w:rsidR="00D46075" w:rsidRDefault="00D46075">
      <w:pPr>
        <w:widowControl w:val="0"/>
        <w:suppressAutoHyphens/>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DFD34" w14:textId="77777777" w:rsidR="000F69E1" w:rsidRDefault="000F69E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2DEC7" w14:textId="77777777" w:rsidR="000F69E1" w:rsidRDefault="000F69E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E3187" w14:textId="77777777" w:rsidR="000F69E1" w:rsidRDefault="000F69E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3D09F" w14:textId="77777777" w:rsidR="00D46075" w:rsidRDefault="00D46075">
      <w:pPr>
        <w:widowControl w:val="0"/>
        <w:suppressAutoHyphens/>
        <w:rPr>
          <w:lang w:eastAsia="lt-LT"/>
        </w:rPr>
      </w:pPr>
      <w:r>
        <w:rPr>
          <w:lang w:eastAsia="lt-LT"/>
        </w:rPr>
        <w:separator/>
      </w:r>
    </w:p>
  </w:footnote>
  <w:footnote w:type="continuationSeparator" w:id="0">
    <w:p w14:paraId="439A7528" w14:textId="77777777" w:rsidR="00D46075" w:rsidRDefault="00D46075">
      <w:pPr>
        <w:widowControl w:val="0"/>
        <w:suppressAutoHyphens/>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B86BF" w14:textId="77777777" w:rsidR="000F69E1" w:rsidRDefault="000F69E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B3ADC" w14:textId="77777777" w:rsidR="000F69E1" w:rsidRDefault="00000000">
    <w:pPr>
      <w:pStyle w:val="Antrats"/>
      <w:jc w:val="center"/>
    </w:pPr>
    <w:r>
      <w:fldChar w:fldCharType="begin"/>
    </w:r>
    <w:r>
      <w:instrText>PAGE   \* MERGEFORMAT</w:instrText>
    </w:r>
    <w:r>
      <w:fldChar w:fldCharType="separate"/>
    </w:r>
    <w:r>
      <w:t>5</w:t>
    </w:r>
    <w:r>
      <w:fldChar w:fldCharType="end"/>
    </w:r>
  </w:p>
  <w:p w14:paraId="25FDE869" w14:textId="77777777" w:rsidR="000F69E1" w:rsidRDefault="000F69E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23FDE" w14:textId="77777777" w:rsidR="000F69E1" w:rsidRDefault="000F69E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1134"/>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A2F"/>
    <w:rsid w:val="000F69E1"/>
    <w:rsid w:val="001314AC"/>
    <w:rsid w:val="002F73A1"/>
    <w:rsid w:val="00774A2F"/>
    <w:rsid w:val="00D4607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A6B44"/>
  <w15:chartTrackingRefBased/>
  <w15:docId w15:val="{23B2A2AF-00C8-49EF-9211-D81C5260C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54596">
      <w:bodyDiv w:val="1"/>
      <w:marLeft w:val="0"/>
      <w:marRight w:val="0"/>
      <w:marTop w:val="0"/>
      <w:marBottom w:val="0"/>
      <w:divBdr>
        <w:top w:val="none" w:sz="0" w:space="0" w:color="auto"/>
        <w:left w:val="none" w:sz="0" w:space="0" w:color="auto"/>
        <w:bottom w:val="none" w:sz="0" w:space="0" w:color="auto"/>
        <w:right w:val="none" w:sz="0" w:space="0" w:color="auto"/>
      </w:divBdr>
      <w:divsChild>
        <w:div w:id="802309515">
          <w:marLeft w:val="0"/>
          <w:marRight w:val="0"/>
          <w:marTop w:val="0"/>
          <w:marBottom w:val="0"/>
          <w:divBdr>
            <w:top w:val="none" w:sz="0" w:space="0" w:color="auto"/>
            <w:left w:val="none" w:sz="0" w:space="0" w:color="auto"/>
            <w:bottom w:val="none" w:sz="0" w:space="0" w:color="auto"/>
            <w:right w:val="none" w:sz="0" w:space="0" w:color="auto"/>
          </w:divBdr>
        </w:div>
        <w:div w:id="743383018">
          <w:marLeft w:val="0"/>
          <w:marRight w:val="0"/>
          <w:marTop w:val="0"/>
          <w:marBottom w:val="0"/>
          <w:divBdr>
            <w:top w:val="none" w:sz="0" w:space="0" w:color="auto"/>
            <w:left w:val="none" w:sz="0" w:space="0" w:color="auto"/>
            <w:bottom w:val="none" w:sz="0" w:space="0" w:color="auto"/>
            <w:right w:val="none" w:sz="0" w:space="0" w:color="auto"/>
          </w:divBdr>
          <w:divsChild>
            <w:div w:id="58747226">
              <w:marLeft w:val="0"/>
              <w:marRight w:val="0"/>
              <w:marTop w:val="0"/>
              <w:marBottom w:val="0"/>
              <w:divBdr>
                <w:top w:val="none" w:sz="0" w:space="0" w:color="auto"/>
                <w:left w:val="none" w:sz="0" w:space="0" w:color="auto"/>
                <w:bottom w:val="none" w:sz="0" w:space="0" w:color="auto"/>
                <w:right w:val="none" w:sz="0" w:space="0" w:color="auto"/>
              </w:divBdr>
            </w:div>
            <w:div w:id="1012337673">
              <w:marLeft w:val="0"/>
              <w:marRight w:val="0"/>
              <w:marTop w:val="0"/>
              <w:marBottom w:val="0"/>
              <w:divBdr>
                <w:top w:val="none" w:sz="0" w:space="0" w:color="auto"/>
                <w:left w:val="none" w:sz="0" w:space="0" w:color="auto"/>
                <w:bottom w:val="none" w:sz="0" w:space="0" w:color="auto"/>
                <w:right w:val="none" w:sz="0" w:space="0" w:color="auto"/>
              </w:divBdr>
            </w:div>
            <w:div w:id="871070602">
              <w:marLeft w:val="0"/>
              <w:marRight w:val="0"/>
              <w:marTop w:val="0"/>
              <w:marBottom w:val="0"/>
              <w:divBdr>
                <w:top w:val="none" w:sz="0" w:space="0" w:color="auto"/>
                <w:left w:val="none" w:sz="0" w:space="0" w:color="auto"/>
                <w:bottom w:val="none" w:sz="0" w:space="0" w:color="auto"/>
                <w:right w:val="none" w:sz="0" w:space="0" w:color="auto"/>
              </w:divBdr>
            </w:div>
            <w:div w:id="457603174">
              <w:marLeft w:val="0"/>
              <w:marRight w:val="0"/>
              <w:marTop w:val="0"/>
              <w:marBottom w:val="0"/>
              <w:divBdr>
                <w:top w:val="none" w:sz="0" w:space="0" w:color="auto"/>
                <w:left w:val="none" w:sz="0" w:space="0" w:color="auto"/>
                <w:bottom w:val="none" w:sz="0" w:space="0" w:color="auto"/>
                <w:right w:val="none" w:sz="0" w:space="0" w:color="auto"/>
              </w:divBdr>
            </w:div>
            <w:div w:id="5981011">
              <w:marLeft w:val="0"/>
              <w:marRight w:val="0"/>
              <w:marTop w:val="0"/>
              <w:marBottom w:val="0"/>
              <w:divBdr>
                <w:top w:val="none" w:sz="0" w:space="0" w:color="auto"/>
                <w:left w:val="none" w:sz="0" w:space="0" w:color="auto"/>
                <w:bottom w:val="none" w:sz="0" w:space="0" w:color="auto"/>
                <w:right w:val="none" w:sz="0" w:space="0" w:color="auto"/>
              </w:divBdr>
            </w:div>
            <w:div w:id="1725332486">
              <w:marLeft w:val="0"/>
              <w:marRight w:val="0"/>
              <w:marTop w:val="0"/>
              <w:marBottom w:val="0"/>
              <w:divBdr>
                <w:top w:val="none" w:sz="0" w:space="0" w:color="auto"/>
                <w:left w:val="none" w:sz="0" w:space="0" w:color="auto"/>
                <w:bottom w:val="none" w:sz="0" w:space="0" w:color="auto"/>
                <w:right w:val="none" w:sz="0" w:space="0" w:color="auto"/>
              </w:divBdr>
            </w:div>
            <w:div w:id="755325859">
              <w:marLeft w:val="0"/>
              <w:marRight w:val="0"/>
              <w:marTop w:val="0"/>
              <w:marBottom w:val="0"/>
              <w:divBdr>
                <w:top w:val="none" w:sz="0" w:space="0" w:color="auto"/>
                <w:left w:val="none" w:sz="0" w:space="0" w:color="auto"/>
                <w:bottom w:val="none" w:sz="0" w:space="0" w:color="auto"/>
                <w:right w:val="none" w:sz="0" w:space="0" w:color="auto"/>
              </w:divBdr>
            </w:div>
          </w:divsChild>
        </w:div>
        <w:div w:id="1891645764">
          <w:marLeft w:val="0"/>
          <w:marRight w:val="0"/>
          <w:marTop w:val="0"/>
          <w:marBottom w:val="0"/>
          <w:divBdr>
            <w:top w:val="none" w:sz="0" w:space="0" w:color="auto"/>
            <w:left w:val="none" w:sz="0" w:space="0" w:color="auto"/>
            <w:bottom w:val="none" w:sz="0" w:space="0" w:color="auto"/>
            <w:right w:val="none" w:sz="0" w:space="0" w:color="auto"/>
          </w:divBdr>
        </w:div>
        <w:div w:id="2038659260">
          <w:marLeft w:val="0"/>
          <w:marRight w:val="0"/>
          <w:marTop w:val="0"/>
          <w:marBottom w:val="0"/>
          <w:divBdr>
            <w:top w:val="none" w:sz="0" w:space="0" w:color="auto"/>
            <w:left w:val="none" w:sz="0" w:space="0" w:color="auto"/>
            <w:bottom w:val="none" w:sz="0" w:space="0" w:color="auto"/>
            <w:right w:val="none" w:sz="0" w:space="0" w:color="auto"/>
          </w:divBdr>
        </w:div>
        <w:div w:id="1471480882">
          <w:marLeft w:val="0"/>
          <w:marRight w:val="0"/>
          <w:marTop w:val="0"/>
          <w:marBottom w:val="0"/>
          <w:divBdr>
            <w:top w:val="none" w:sz="0" w:space="0" w:color="auto"/>
            <w:left w:val="none" w:sz="0" w:space="0" w:color="auto"/>
            <w:bottom w:val="none" w:sz="0" w:space="0" w:color="auto"/>
            <w:right w:val="none" w:sz="0" w:space="0" w:color="auto"/>
          </w:divBdr>
          <w:divsChild>
            <w:div w:id="1863204221">
              <w:marLeft w:val="0"/>
              <w:marRight w:val="0"/>
              <w:marTop w:val="0"/>
              <w:marBottom w:val="0"/>
              <w:divBdr>
                <w:top w:val="none" w:sz="0" w:space="0" w:color="auto"/>
                <w:left w:val="none" w:sz="0" w:space="0" w:color="auto"/>
                <w:bottom w:val="none" w:sz="0" w:space="0" w:color="auto"/>
                <w:right w:val="none" w:sz="0" w:space="0" w:color="auto"/>
              </w:divBdr>
            </w:div>
            <w:div w:id="274557033">
              <w:marLeft w:val="0"/>
              <w:marRight w:val="0"/>
              <w:marTop w:val="0"/>
              <w:marBottom w:val="0"/>
              <w:divBdr>
                <w:top w:val="none" w:sz="0" w:space="0" w:color="auto"/>
                <w:left w:val="none" w:sz="0" w:space="0" w:color="auto"/>
                <w:bottom w:val="none" w:sz="0" w:space="0" w:color="auto"/>
                <w:right w:val="none" w:sz="0" w:space="0" w:color="auto"/>
              </w:divBdr>
            </w:div>
            <w:div w:id="6008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613795">
      <w:bodyDiv w:val="1"/>
      <w:marLeft w:val="0"/>
      <w:marRight w:val="0"/>
      <w:marTop w:val="0"/>
      <w:marBottom w:val="0"/>
      <w:divBdr>
        <w:top w:val="none" w:sz="0" w:space="0" w:color="auto"/>
        <w:left w:val="none" w:sz="0" w:space="0" w:color="auto"/>
        <w:bottom w:val="none" w:sz="0" w:space="0" w:color="auto"/>
        <w:right w:val="none" w:sz="0" w:space="0" w:color="auto"/>
      </w:divBdr>
      <w:divsChild>
        <w:div w:id="908921622">
          <w:marLeft w:val="0"/>
          <w:marRight w:val="0"/>
          <w:marTop w:val="0"/>
          <w:marBottom w:val="0"/>
          <w:divBdr>
            <w:top w:val="none" w:sz="0" w:space="0" w:color="auto"/>
            <w:left w:val="none" w:sz="0" w:space="0" w:color="auto"/>
            <w:bottom w:val="none" w:sz="0" w:space="0" w:color="auto"/>
            <w:right w:val="none" w:sz="0" w:space="0" w:color="auto"/>
          </w:divBdr>
        </w:div>
        <w:div w:id="1330056560">
          <w:marLeft w:val="0"/>
          <w:marRight w:val="0"/>
          <w:marTop w:val="0"/>
          <w:marBottom w:val="0"/>
          <w:divBdr>
            <w:top w:val="none" w:sz="0" w:space="0" w:color="auto"/>
            <w:left w:val="none" w:sz="0" w:space="0" w:color="auto"/>
            <w:bottom w:val="none" w:sz="0" w:space="0" w:color="auto"/>
            <w:right w:val="none" w:sz="0" w:space="0" w:color="auto"/>
          </w:divBdr>
          <w:divsChild>
            <w:div w:id="1679694677">
              <w:marLeft w:val="0"/>
              <w:marRight w:val="0"/>
              <w:marTop w:val="0"/>
              <w:marBottom w:val="0"/>
              <w:divBdr>
                <w:top w:val="none" w:sz="0" w:space="0" w:color="auto"/>
                <w:left w:val="none" w:sz="0" w:space="0" w:color="auto"/>
                <w:bottom w:val="none" w:sz="0" w:space="0" w:color="auto"/>
                <w:right w:val="none" w:sz="0" w:space="0" w:color="auto"/>
              </w:divBdr>
            </w:div>
            <w:div w:id="403263382">
              <w:marLeft w:val="0"/>
              <w:marRight w:val="0"/>
              <w:marTop w:val="0"/>
              <w:marBottom w:val="0"/>
              <w:divBdr>
                <w:top w:val="none" w:sz="0" w:space="0" w:color="auto"/>
                <w:left w:val="none" w:sz="0" w:space="0" w:color="auto"/>
                <w:bottom w:val="none" w:sz="0" w:space="0" w:color="auto"/>
                <w:right w:val="none" w:sz="0" w:space="0" w:color="auto"/>
              </w:divBdr>
            </w:div>
            <w:div w:id="1295138072">
              <w:marLeft w:val="0"/>
              <w:marRight w:val="0"/>
              <w:marTop w:val="0"/>
              <w:marBottom w:val="0"/>
              <w:divBdr>
                <w:top w:val="none" w:sz="0" w:space="0" w:color="auto"/>
                <w:left w:val="none" w:sz="0" w:space="0" w:color="auto"/>
                <w:bottom w:val="none" w:sz="0" w:space="0" w:color="auto"/>
                <w:right w:val="none" w:sz="0" w:space="0" w:color="auto"/>
              </w:divBdr>
            </w:div>
          </w:divsChild>
        </w:div>
        <w:div w:id="53704307">
          <w:marLeft w:val="0"/>
          <w:marRight w:val="0"/>
          <w:marTop w:val="0"/>
          <w:marBottom w:val="0"/>
          <w:divBdr>
            <w:top w:val="none" w:sz="0" w:space="0" w:color="auto"/>
            <w:left w:val="none" w:sz="0" w:space="0" w:color="auto"/>
            <w:bottom w:val="none" w:sz="0" w:space="0" w:color="auto"/>
            <w:right w:val="none" w:sz="0" w:space="0" w:color="auto"/>
          </w:divBdr>
        </w:div>
        <w:div w:id="1440563189">
          <w:marLeft w:val="0"/>
          <w:marRight w:val="0"/>
          <w:marTop w:val="0"/>
          <w:marBottom w:val="0"/>
          <w:divBdr>
            <w:top w:val="none" w:sz="0" w:space="0" w:color="auto"/>
            <w:left w:val="none" w:sz="0" w:space="0" w:color="auto"/>
            <w:bottom w:val="none" w:sz="0" w:space="0" w:color="auto"/>
            <w:right w:val="none" w:sz="0" w:space="0" w:color="auto"/>
          </w:divBdr>
        </w:div>
        <w:div w:id="982153746">
          <w:marLeft w:val="0"/>
          <w:marRight w:val="0"/>
          <w:marTop w:val="0"/>
          <w:marBottom w:val="0"/>
          <w:divBdr>
            <w:top w:val="none" w:sz="0" w:space="0" w:color="auto"/>
            <w:left w:val="none" w:sz="0" w:space="0" w:color="auto"/>
            <w:bottom w:val="none" w:sz="0" w:space="0" w:color="auto"/>
            <w:right w:val="none" w:sz="0" w:space="0" w:color="auto"/>
          </w:divBdr>
        </w:div>
        <w:div w:id="792598724">
          <w:marLeft w:val="0"/>
          <w:marRight w:val="0"/>
          <w:marTop w:val="0"/>
          <w:marBottom w:val="0"/>
          <w:divBdr>
            <w:top w:val="none" w:sz="0" w:space="0" w:color="auto"/>
            <w:left w:val="none" w:sz="0" w:space="0" w:color="auto"/>
            <w:bottom w:val="none" w:sz="0" w:space="0" w:color="auto"/>
            <w:right w:val="none" w:sz="0" w:space="0" w:color="auto"/>
          </w:divBdr>
          <w:divsChild>
            <w:div w:id="562713305">
              <w:marLeft w:val="0"/>
              <w:marRight w:val="0"/>
              <w:marTop w:val="0"/>
              <w:marBottom w:val="0"/>
              <w:divBdr>
                <w:top w:val="none" w:sz="0" w:space="0" w:color="auto"/>
                <w:left w:val="none" w:sz="0" w:space="0" w:color="auto"/>
                <w:bottom w:val="none" w:sz="0" w:space="0" w:color="auto"/>
                <w:right w:val="none" w:sz="0" w:space="0" w:color="auto"/>
              </w:divBdr>
            </w:div>
            <w:div w:id="44917088">
              <w:marLeft w:val="0"/>
              <w:marRight w:val="0"/>
              <w:marTop w:val="0"/>
              <w:marBottom w:val="0"/>
              <w:divBdr>
                <w:top w:val="none" w:sz="0" w:space="0" w:color="auto"/>
                <w:left w:val="none" w:sz="0" w:space="0" w:color="auto"/>
                <w:bottom w:val="none" w:sz="0" w:space="0" w:color="auto"/>
                <w:right w:val="none" w:sz="0" w:space="0" w:color="auto"/>
              </w:divBdr>
            </w:div>
            <w:div w:id="943155018">
              <w:marLeft w:val="0"/>
              <w:marRight w:val="0"/>
              <w:marTop w:val="0"/>
              <w:marBottom w:val="0"/>
              <w:divBdr>
                <w:top w:val="none" w:sz="0" w:space="0" w:color="auto"/>
                <w:left w:val="none" w:sz="0" w:space="0" w:color="auto"/>
                <w:bottom w:val="none" w:sz="0" w:space="0" w:color="auto"/>
                <w:right w:val="none" w:sz="0" w:space="0" w:color="auto"/>
              </w:divBdr>
            </w:div>
          </w:divsChild>
        </w:div>
        <w:div w:id="1027214279">
          <w:marLeft w:val="0"/>
          <w:marRight w:val="0"/>
          <w:marTop w:val="0"/>
          <w:marBottom w:val="0"/>
          <w:divBdr>
            <w:top w:val="none" w:sz="0" w:space="0" w:color="auto"/>
            <w:left w:val="none" w:sz="0" w:space="0" w:color="auto"/>
            <w:bottom w:val="none" w:sz="0" w:space="0" w:color="auto"/>
            <w:right w:val="none" w:sz="0" w:space="0" w:color="auto"/>
          </w:divBdr>
          <w:divsChild>
            <w:div w:id="633607758">
              <w:marLeft w:val="0"/>
              <w:marRight w:val="0"/>
              <w:marTop w:val="0"/>
              <w:marBottom w:val="0"/>
              <w:divBdr>
                <w:top w:val="none" w:sz="0" w:space="0" w:color="auto"/>
                <w:left w:val="none" w:sz="0" w:space="0" w:color="auto"/>
                <w:bottom w:val="none" w:sz="0" w:space="0" w:color="auto"/>
                <w:right w:val="none" w:sz="0" w:space="0" w:color="auto"/>
              </w:divBdr>
            </w:div>
          </w:divsChild>
        </w:div>
        <w:div w:id="1410273449">
          <w:marLeft w:val="0"/>
          <w:marRight w:val="0"/>
          <w:marTop w:val="0"/>
          <w:marBottom w:val="0"/>
          <w:divBdr>
            <w:top w:val="none" w:sz="0" w:space="0" w:color="auto"/>
            <w:left w:val="none" w:sz="0" w:space="0" w:color="auto"/>
            <w:bottom w:val="none" w:sz="0" w:space="0" w:color="auto"/>
            <w:right w:val="none" w:sz="0" w:space="0" w:color="auto"/>
          </w:divBdr>
        </w:div>
      </w:divsChild>
    </w:div>
    <w:div w:id="654842005">
      <w:bodyDiv w:val="1"/>
      <w:marLeft w:val="0"/>
      <w:marRight w:val="0"/>
      <w:marTop w:val="0"/>
      <w:marBottom w:val="0"/>
      <w:divBdr>
        <w:top w:val="none" w:sz="0" w:space="0" w:color="auto"/>
        <w:left w:val="none" w:sz="0" w:space="0" w:color="auto"/>
        <w:bottom w:val="none" w:sz="0" w:space="0" w:color="auto"/>
        <w:right w:val="none" w:sz="0" w:space="0" w:color="auto"/>
      </w:divBdr>
    </w:div>
    <w:div w:id="720062217">
      <w:bodyDiv w:val="1"/>
      <w:marLeft w:val="0"/>
      <w:marRight w:val="0"/>
      <w:marTop w:val="0"/>
      <w:marBottom w:val="0"/>
      <w:divBdr>
        <w:top w:val="none" w:sz="0" w:space="0" w:color="auto"/>
        <w:left w:val="none" w:sz="0" w:space="0" w:color="auto"/>
        <w:bottom w:val="none" w:sz="0" w:space="0" w:color="auto"/>
        <w:right w:val="none" w:sz="0" w:space="0" w:color="auto"/>
      </w:divBdr>
    </w:div>
    <w:div w:id="994645327">
      <w:bodyDiv w:val="1"/>
      <w:marLeft w:val="0"/>
      <w:marRight w:val="0"/>
      <w:marTop w:val="0"/>
      <w:marBottom w:val="0"/>
      <w:divBdr>
        <w:top w:val="none" w:sz="0" w:space="0" w:color="auto"/>
        <w:left w:val="none" w:sz="0" w:space="0" w:color="auto"/>
        <w:bottom w:val="none" w:sz="0" w:space="0" w:color="auto"/>
        <w:right w:val="none" w:sz="0" w:space="0" w:color="auto"/>
      </w:divBdr>
      <w:divsChild>
        <w:div w:id="937100126">
          <w:marLeft w:val="0"/>
          <w:marRight w:val="0"/>
          <w:marTop w:val="0"/>
          <w:marBottom w:val="0"/>
          <w:divBdr>
            <w:top w:val="none" w:sz="0" w:space="0" w:color="auto"/>
            <w:left w:val="none" w:sz="0" w:space="0" w:color="auto"/>
            <w:bottom w:val="none" w:sz="0" w:space="0" w:color="auto"/>
            <w:right w:val="none" w:sz="0" w:space="0" w:color="auto"/>
          </w:divBdr>
          <w:divsChild>
            <w:div w:id="1440832645">
              <w:marLeft w:val="0"/>
              <w:marRight w:val="0"/>
              <w:marTop w:val="0"/>
              <w:marBottom w:val="0"/>
              <w:divBdr>
                <w:top w:val="none" w:sz="0" w:space="0" w:color="auto"/>
                <w:left w:val="none" w:sz="0" w:space="0" w:color="auto"/>
                <w:bottom w:val="none" w:sz="0" w:space="0" w:color="auto"/>
                <w:right w:val="none" w:sz="0" w:space="0" w:color="auto"/>
              </w:divBdr>
            </w:div>
            <w:div w:id="1942254923">
              <w:marLeft w:val="0"/>
              <w:marRight w:val="0"/>
              <w:marTop w:val="0"/>
              <w:marBottom w:val="0"/>
              <w:divBdr>
                <w:top w:val="none" w:sz="0" w:space="0" w:color="auto"/>
                <w:left w:val="none" w:sz="0" w:space="0" w:color="auto"/>
                <w:bottom w:val="none" w:sz="0" w:space="0" w:color="auto"/>
                <w:right w:val="none" w:sz="0" w:space="0" w:color="auto"/>
              </w:divBdr>
            </w:div>
            <w:div w:id="1935506493">
              <w:marLeft w:val="0"/>
              <w:marRight w:val="0"/>
              <w:marTop w:val="0"/>
              <w:marBottom w:val="0"/>
              <w:divBdr>
                <w:top w:val="none" w:sz="0" w:space="0" w:color="auto"/>
                <w:left w:val="none" w:sz="0" w:space="0" w:color="auto"/>
                <w:bottom w:val="none" w:sz="0" w:space="0" w:color="auto"/>
                <w:right w:val="none" w:sz="0" w:space="0" w:color="auto"/>
              </w:divBdr>
            </w:div>
            <w:div w:id="1672827319">
              <w:marLeft w:val="0"/>
              <w:marRight w:val="0"/>
              <w:marTop w:val="0"/>
              <w:marBottom w:val="0"/>
              <w:divBdr>
                <w:top w:val="none" w:sz="0" w:space="0" w:color="auto"/>
                <w:left w:val="none" w:sz="0" w:space="0" w:color="auto"/>
                <w:bottom w:val="none" w:sz="0" w:space="0" w:color="auto"/>
                <w:right w:val="none" w:sz="0" w:space="0" w:color="auto"/>
              </w:divBdr>
            </w:div>
            <w:div w:id="1929844199">
              <w:marLeft w:val="0"/>
              <w:marRight w:val="0"/>
              <w:marTop w:val="0"/>
              <w:marBottom w:val="0"/>
              <w:divBdr>
                <w:top w:val="none" w:sz="0" w:space="0" w:color="auto"/>
                <w:left w:val="none" w:sz="0" w:space="0" w:color="auto"/>
                <w:bottom w:val="none" w:sz="0" w:space="0" w:color="auto"/>
                <w:right w:val="none" w:sz="0" w:space="0" w:color="auto"/>
              </w:divBdr>
            </w:div>
            <w:div w:id="1494947619">
              <w:marLeft w:val="0"/>
              <w:marRight w:val="0"/>
              <w:marTop w:val="0"/>
              <w:marBottom w:val="0"/>
              <w:divBdr>
                <w:top w:val="none" w:sz="0" w:space="0" w:color="auto"/>
                <w:left w:val="none" w:sz="0" w:space="0" w:color="auto"/>
                <w:bottom w:val="none" w:sz="0" w:space="0" w:color="auto"/>
                <w:right w:val="none" w:sz="0" w:space="0" w:color="auto"/>
              </w:divBdr>
            </w:div>
          </w:divsChild>
        </w:div>
        <w:div w:id="633218629">
          <w:marLeft w:val="0"/>
          <w:marRight w:val="0"/>
          <w:marTop w:val="0"/>
          <w:marBottom w:val="0"/>
          <w:divBdr>
            <w:top w:val="none" w:sz="0" w:space="0" w:color="auto"/>
            <w:left w:val="none" w:sz="0" w:space="0" w:color="auto"/>
            <w:bottom w:val="none" w:sz="0" w:space="0" w:color="auto"/>
            <w:right w:val="none" w:sz="0" w:space="0" w:color="auto"/>
          </w:divBdr>
        </w:div>
      </w:divsChild>
    </w:div>
    <w:div w:id="1120609638">
      <w:bodyDiv w:val="1"/>
      <w:marLeft w:val="0"/>
      <w:marRight w:val="0"/>
      <w:marTop w:val="0"/>
      <w:marBottom w:val="0"/>
      <w:divBdr>
        <w:top w:val="none" w:sz="0" w:space="0" w:color="auto"/>
        <w:left w:val="none" w:sz="0" w:space="0" w:color="auto"/>
        <w:bottom w:val="none" w:sz="0" w:space="0" w:color="auto"/>
        <w:right w:val="none" w:sz="0" w:space="0" w:color="auto"/>
      </w:divBdr>
      <w:divsChild>
        <w:div w:id="1773865893">
          <w:marLeft w:val="0"/>
          <w:marRight w:val="0"/>
          <w:marTop w:val="0"/>
          <w:marBottom w:val="0"/>
          <w:divBdr>
            <w:top w:val="none" w:sz="0" w:space="0" w:color="auto"/>
            <w:left w:val="none" w:sz="0" w:space="0" w:color="auto"/>
            <w:bottom w:val="none" w:sz="0" w:space="0" w:color="auto"/>
            <w:right w:val="none" w:sz="0" w:space="0" w:color="auto"/>
          </w:divBdr>
          <w:divsChild>
            <w:div w:id="490490425">
              <w:marLeft w:val="0"/>
              <w:marRight w:val="0"/>
              <w:marTop w:val="0"/>
              <w:marBottom w:val="0"/>
              <w:divBdr>
                <w:top w:val="none" w:sz="0" w:space="0" w:color="auto"/>
                <w:left w:val="none" w:sz="0" w:space="0" w:color="auto"/>
                <w:bottom w:val="none" w:sz="0" w:space="0" w:color="auto"/>
                <w:right w:val="none" w:sz="0" w:space="0" w:color="auto"/>
              </w:divBdr>
              <w:divsChild>
                <w:div w:id="360059063">
                  <w:marLeft w:val="0"/>
                  <w:marRight w:val="0"/>
                  <w:marTop w:val="0"/>
                  <w:marBottom w:val="0"/>
                  <w:divBdr>
                    <w:top w:val="none" w:sz="0" w:space="0" w:color="auto"/>
                    <w:left w:val="none" w:sz="0" w:space="0" w:color="auto"/>
                    <w:bottom w:val="none" w:sz="0" w:space="0" w:color="auto"/>
                    <w:right w:val="none" w:sz="0" w:space="0" w:color="auto"/>
                  </w:divBdr>
                </w:div>
                <w:div w:id="965240193">
                  <w:marLeft w:val="0"/>
                  <w:marRight w:val="0"/>
                  <w:marTop w:val="0"/>
                  <w:marBottom w:val="0"/>
                  <w:divBdr>
                    <w:top w:val="none" w:sz="0" w:space="0" w:color="auto"/>
                    <w:left w:val="none" w:sz="0" w:space="0" w:color="auto"/>
                    <w:bottom w:val="none" w:sz="0" w:space="0" w:color="auto"/>
                    <w:right w:val="none" w:sz="0" w:space="0" w:color="auto"/>
                  </w:divBdr>
                </w:div>
                <w:div w:id="658507070">
                  <w:marLeft w:val="0"/>
                  <w:marRight w:val="0"/>
                  <w:marTop w:val="0"/>
                  <w:marBottom w:val="0"/>
                  <w:divBdr>
                    <w:top w:val="none" w:sz="0" w:space="0" w:color="auto"/>
                    <w:left w:val="none" w:sz="0" w:space="0" w:color="auto"/>
                    <w:bottom w:val="none" w:sz="0" w:space="0" w:color="auto"/>
                    <w:right w:val="none" w:sz="0" w:space="0" w:color="auto"/>
                  </w:divBdr>
                </w:div>
                <w:div w:id="433936144">
                  <w:marLeft w:val="0"/>
                  <w:marRight w:val="0"/>
                  <w:marTop w:val="0"/>
                  <w:marBottom w:val="0"/>
                  <w:divBdr>
                    <w:top w:val="none" w:sz="0" w:space="0" w:color="auto"/>
                    <w:left w:val="none" w:sz="0" w:space="0" w:color="auto"/>
                    <w:bottom w:val="none" w:sz="0" w:space="0" w:color="auto"/>
                    <w:right w:val="none" w:sz="0" w:space="0" w:color="auto"/>
                  </w:divBdr>
                </w:div>
              </w:divsChild>
            </w:div>
            <w:div w:id="1647933599">
              <w:marLeft w:val="0"/>
              <w:marRight w:val="0"/>
              <w:marTop w:val="0"/>
              <w:marBottom w:val="0"/>
              <w:divBdr>
                <w:top w:val="none" w:sz="0" w:space="0" w:color="auto"/>
                <w:left w:val="none" w:sz="0" w:space="0" w:color="auto"/>
                <w:bottom w:val="none" w:sz="0" w:space="0" w:color="auto"/>
                <w:right w:val="none" w:sz="0" w:space="0" w:color="auto"/>
              </w:divBdr>
              <w:divsChild>
                <w:div w:id="433868725">
                  <w:marLeft w:val="0"/>
                  <w:marRight w:val="0"/>
                  <w:marTop w:val="0"/>
                  <w:marBottom w:val="0"/>
                  <w:divBdr>
                    <w:top w:val="none" w:sz="0" w:space="0" w:color="auto"/>
                    <w:left w:val="none" w:sz="0" w:space="0" w:color="auto"/>
                    <w:bottom w:val="none" w:sz="0" w:space="0" w:color="auto"/>
                    <w:right w:val="none" w:sz="0" w:space="0" w:color="auto"/>
                  </w:divBdr>
                </w:div>
                <w:div w:id="1721780484">
                  <w:marLeft w:val="0"/>
                  <w:marRight w:val="0"/>
                  <w:marTop w:val="0"/>
                  <w:marBottom w:val="0"/>
                  <w:divBdr>
                    <w:top w:val="none" w:sz="0" w:space="0" w:color="auto"/>
                    <w:left w:val="none" w:sz="0" w:space="0" w:color="auto"/>
                    <w:bottom w:val="none" w:sz="0" w:space="0" w:color="auto"/>
                    <w:right w:val="none" w:sz="0" w:space="0" w:color="auto"/>
                  </w:divBdr>
                </w:div>
                <w:div w:id="1151214495">
                  <w:marLeft w:val="0"/>
                  <w:marRight w:val="0"/>
                  <w:marTop w:val="0"/>
                  <w:marBottom w:val="0"/>
                  <w:divBdr>
                    <w:top w:val="none" w:sz="0" w:space="0" w:color="auto"/>
                    <w:left w:val="none" w:sz="0" w:space="0" w:color="auto"/>
                    <w:bottom w:val="none" w:sz="0" w:space="0" w:color="auto"/>
                    <w:right w:val="none" w:sz="0" w:space="0" w:color="auto"/>
                  </w:divBdr>
                </w:div>
                <w:div w:id="726950441">
                  <w:marLeft w:val="0"/>
                  <w:marRight w:val="0"/>
                  <w:marTop w:val="0"/>
                  <w:marBottom w:val="0"/>
                  <w:divBdr>
                    <w:top w:val="none" w:sz="0" w:space="0" w:color="auto"/>
                    <w:left w:val="none" w:sz="0" w:space="0" w:color="auto"/>
                    <w:bottom w:val="none" w:sz="0" w:space="0" w:color="auto"/>
                    <w:right w:val="none" w:sz="0" w:space="0" w:color="auto"/>
                  </w:divBdr>
                </w:div>
              </w:divsChild>
            </w:div>
            <w:div w:id="706638442">
              <w:marLeft w:val="0"/>
              <w:marRight w:val="0"/>
              <w:marTop w:val="0"/>
              <w:marBottom w:val="0"/>
              <w:divBdr>
                <w:top w:val="none" w:sz="0" w:space="0" w:color="auto"/>
                <w:left w:val="none" w:sz="0" w:space="0" w:color="auto"/>
                <w:bottom w:val="none" w:sz="0" w:space="0" w:color="auto"/>
                <w:right w:val="none" w:sz="0" w:space="0" w:color="auto"/>
              </w:divBdr>
            </w:div>
          </w:divsChild>
        </w:div>
        <w:div w:id="1377582711">
          <w:marLeft w:val="0"/>
          <w:marRight w:val="0"/>
          <w:marTop w:val="0"/>
          <w:marBottom w:val="0"/>
          <w:divBdr>
            <w:top w:val="none" w:sz="0" w:space="0" w:color="auto"/>
            <w:left w:val="none" w:sz="0" w:space="0" w:color="auto"/>
            <w:bottom w:val="none" w:sz="0" w:space="0" w:color="auto"/>
            <w:right w:val="none" w:sz="0" w:space="0" w:color="auto"/>
          </w:divBdr>
        </w:div>
        <w:div w:id="95711672">
          <w:marLeft w:val="0"/>
          <w:marRight w:val="0"/>
          <w:marTop w:val="0"/>
          <w:marBottom w:val="0"/>
          <w:divBdr>
            <w:top w:val="none" w:sz="0" w:space="0" w:color="auto"/>
            <w:left w:val="none" w:sz="0" w:space="0" w:color="auto"/>
            <w:bottom w:val="none" w:sz="0" w:space="0" w:color="auto"/>
            <w:right w:val="none" w:sz="0" w:space="0" w:color="auto"/>
          </w:divBdr>
        </w:div>
      </w:divsChild>
    </w:div>
    <w:div w:id="1295795820">
      <w:bodyDiv w:val="1"/>
      <w:marLeft w:val="0"/>
      <w:marRight w:val="0"/>
      <w:marTop w:val="0"/>
      <w:marBottom w:val="0"/>
      <w:divBdr>
        <w:top w:val="none" w:sz="0" w:space="0" w:color="auto"/>
        <w:left w:val="none" w:sz="0" w:space="0" w:color="auto"/>
        <w:bottom w:val="none" w:sz="0" w:space="0" w:color="auto"/>
        <w:right w:val="none" w:sz="0" w:space="0" w:color="auto"/>
      </w:divBdr>
    </w:div>
    <w:div w:id="1320379883">
      <w:bodyDiv w:val="1"/>
      <w:marLeft w:val="0"/>
      <w:marRight w:val="0"/>
      <w:marTop w:val="0"/>
      <w:marBottom w:val="0"/>
      <w:divBdr>
        <w:top w:val="none" w:sz="0" w:space="0" w:color="auto"/>
        <w:left w:val="none" w:sz="0" w:space="0" w:color="auto"/>
        <w:bottom w:val="none" w:sz="0" w:space="0" w:color="auto"/>
        <w:right w:val="none" w:sz="0" w:space="0" w:color="auto"/>
      </w:divBdr>
      <w:divsChild>
        <w:div w:id="265581730">
          <w:marLeft w:val="0"/>
          <w:marRight w:val="0"/>
          <w:marTop w:val="0"/>
          <w:marBottom w:val="0"/>
          <w:divBdr>
            <w:top w:val="none" w:sz="0" w:space="0" w:color="auto"/>
            <w:left w:val="none" w:sz="0" w:space="0" w:color="auto"/>
            <w:bottom w:val="none" w:sz="0" w:space="0" w:color="auto"/>
            <w:right w:val="none" w:sz="0" w:space="0" w:color="auto"/>
          </w:divBdr>
        </w:div>
        <w:div w:id="383218279">
          <w:marLeft w:val="0"/>
          <w:marRight w:val="0"/>
          <w:marTop w:val="0"/>
          <w:marBottom w:val="0"/>
          <w:divBdr>
            <w:top w:val="none" w:sz="0" w:space="0" w:color="auto"/>
            <w:left w:val="none" w:sz="0" w:space="0" w:color="auto"/>
            <w:bottom w:val="none" w:sz="0" w:space="0" w:color="auto"/>
            <w:right w:val="none" w:sz="0" w:space="0" w:color="auto"/>
          </w:divBdr>
        </w:div>
        <w:div w:id="390271762">
          <w:marLeft w:val="0"/>
          <w:marRight w:val="0"/>
          <w:marTop w:val="0"/>
          <w:marBottom w:val="0"/>
          <w:divBdr>
            <w:top w:val="none" w:sz="0" w:space="0" w:color="auto"/>
            <w:left w:val="none" w:sz="0" w:space="0" w:color="auto"/>
            <w:bottom w:val="none" w:sz="0" w:space="0" w:color="auto"/>
            <w:right w:val="none" w:sz="0" w:space="0" w:color="auto"/>
          </w:divBdr>
        </w:div>
        <w:div w:id="601298661">
          <w:marLeft w:val="0"/>
          <w:marRight w:val="0"/>
          <w:marTop w:val="0"/>
          <w:marBottom w:val="0"/>
          <w:divBdr>
            <w:top w:val="none" w:sz="0" w:space="0" w:color="auto"/>
            <w:left w:val="none" w:sz="0" w:space="0" w:color="auto"/>
            <w:bottom w:val="none" w:sz="0" w:space="0" w:color="auto"/>
            <w:right w:val="none" w:sz="0" w:space="0" w:color="auto"/>
          </w:divBdr>
          <w:divsChild>
            <w:div w:id="1288701927">
              <w:marLeft w:val="0"/>
              <w:marRight w:val="0"/>
              <w:marTop w:val="0"/>
              <w:marBottom w:val="0"/>
              <w:divBdr>
                <w:top w:val="none" w:sz="0" w:space="0" w:color="auto"/>
                <w:left w:val="none" w:sz="0" w:space="0" w:color="auto"/>
                <w:bottom w:val="none" w:sz="0" w:space="0" w:color="auto"/>
                <w:right w:val="none" w:sz="0" w:space="0" w:color="auto"/>
              </w:divBdr>
            </w:div>
            <w:div w:id="1890535786">
              <w:marLeft w:val="0"/>
              <w:marRight w:val="0"/>
              <w:marTop w:val="0"/>
              <w:marBottom w:val="0"/>
              <w:divBdr>
                <w:top w:val="none" w:sz="0" w:space="0" w:color="auto"/>
                <w:left w:val="none" w:sz="0" w:space="0" w:color="auto"/>
                <w:bottom w:val="none" w:sz="0" w:space="0" w:color="auto"/>
                <w:right w:val="none" w:sz="0" w:space="0" w:color="auto"/>
              </w:divBdr>
            </w:div>
            <w:div w:id="2089107416">
              <w:marLeft w:val="0"/>
              <w:marRight w:val="0"/>
              <w:marTop w:val="0"/>
              <w:marBottom w:val="0"/>
              <w:divBdr>
                <w:top w:val="none" w:sz="0" w:space="0" w:color="auto"/>
                <w:left w:val="none" w:sz="0" w:space="0" w:color="auto"/>
                <w:bottom w:val="none" w:sz="0" w:space="0" w:color="auto"/>
                <w:right w:val="none" w:sz="0" w:space="0" w:color="auto"/>
              </w:divBdr>
            </w:div>
          </w:divsChild>
        </w:div>
        <w:div w:id="636833600">
          <w:marLeft w:val="0"/>
          <w:marRight w:val="0"/>
          <w:marTop w:val="0"/>
          <w:marBottom w:val="0"/>
          <w:divBdr>
            <w:top w:val="none" w:sz="0" w:space="0" w:color="auto"/>
            <w:left w:val="none" w:sz="0" w:space="0" w:color="auto"/>
            <w:bottom w:val="none" w:sz="0" w:space="0" w:color="auto"/>
            <w:right w:val="none" w:sz="0" w:space="0" w:color="auto"/>
          </w:divBdr>
        </w:div>
        <w:div w:id="1288774805">
          <w:marLeft w:val="0"/>
          <w:marRight w:val="0"/>
          <w:marTop w:val="0"/>
          <w:marBottom w:val="0"/>
          <w:divBdr>
            <w:top w:val="none" w:sz="0" w:space="0" w:color="auto"/>
            <w:left w:val="none" w:sz="0" w:space="0" w:color="auto"/>
            <w:bottom w:val="none" w:sz="0" w:space="0" w:color="auto"/>
            <w:right w:val="none" w:sz="0" w:space="0" w:color="auto"/>
          </w:divBdr>
        </w:div>
        <w:div w:id="1293704625">
          <w:marLeft w:val="0"/>
          <w:marRight w:val="0"/>
          <w:marTop w:val="0"/>
          <w:marBottom w:val="0"/>
          <w:divBdr>
            <w:top w:val="none" w:sz="0" w:space="0" w:color="auto"/>
            <w:left w:val="none" w:sz="0" w:space="0" w:color="auto"/>
            <w:bottom w:val="none" w:sz="0" w:space="0" w:color="auto"/>
            <w:right w:val="none" w:sz="0" w:space="0" w:color="auto"/>
          </w:divBdr>
        </w:div>
        <w:div w:id="1558858272">
          <w:marLeft w:val="0"/>
          <w:marRight w:val="0"/>
          <w:marTop w:val="0"/>
          <w:marBottom w:val="0"/>
          <w:divBdr>
            <w:top w:val="none" w:sz="0" w:space="0" w:color="auto"/>
            <w:left w:val="none" w:sz="0" w:space="0" w:color="auto"/>
            <w:bottom w:val="none" w:sz="0" w:space="0" w:color="auto"/>
            <w:right w:val="none" w:sz="0" w:space="0" w:color="auto"/>
          </w:divBdr>
        </w:div>
        <w:div w:id="1729765871">
          <w:marLeft w:val="0"/>
          <w:marRight w:val="0"/>
          <w:marTop w:val="0"/>
          <w:marBottom w:val="0"/>
          <w:divBdr>
            <w:top w:val="none" w:sz="0" w:space="0" w:color="auto"/>
            <w:left w:val="none" w:sz="0" w:space="0" w:color="auto"/>
            <w:bottom w:val="none" w:sz="0" w:space="0" w:color="auto"/>
            <w:right w:val="none" w:sz="0" w:space="0" w:color="auto"/>
          </w:divBdr>
        </w:div>
        <w:div w:id="1760519709">
          <w:marLeft w:val="0"/>
          <w:marRight w:val="0"/>
          <w:marTop w:val="0"/>
          <w:marBottom w:val="0"/>
          <w:divBdr>
            <w:top w:val="none" w:sz="0" w:space="0" w:color="auto"/>
            <w:left w:val="none" w:sz="0" w:space="0" w:color="auto"/>
            <w:bottom w:val="none" w:sz="0" w:space="0" w:color="auto"/>
            <w:right w:val="none" w:sz="0" w:space="0" w:color="auto"/>
          </w:divBdr>
        </w:div>
        <w:div w:id="1847552464">
          <w:marLeft w:val="0"/>
          <w:marRight w:val="0"/>
          <w:marTop w:val="0"/>
          <w:marBottom w:val="0"/>
          <w:divBdr>
            <w:top w:val="none" w:sz="0" w:space="0" w:color="auto"/>
            <w:left w:val="none" w:sz="0" w:space="0" w:color="auto"/>
            <w:bottom w:val="none" w:sz="0" w:space="0" w:color="auto"/>
            <w:right w:val="none" w:sz="0" w:space="0" w:color="auto"/>
          </w:divBdr>
        </w:div>
        <w:div w:id="1984499301">
          <w:marLeft w:val="0"/>
          <w:marRight w:val="0"/>
          <w:marTop w:val="0"/>
          <w:marBottom w:val="0"/>
          <w:divBdr>
            <w:top w:val="none" w:sz="0" w:space="0" w:color="auto"/>
            <w:left w:val="none" w:sz="0" w:space="0" w:color="auto"/>
            <w:bottom w:val="none" w:sz="0" w:space="0" w:color="auto"/>
            <w:right w:val="none" w:sz="0" w:space="0" w:color="auto"/>
          </w:divBdr>
        </w:div>
        <w:div w:id="2013412583">
          <w:marLeft w:val="0"/>
          <w:marRight w:val="0"/>
          <w:marTop w:val="0"/>
          <w:marBottom w:val="0"/>
          <w:divBdr>
            <w:top w:val="none" w:sz="0" w:space="0" w:color="auto"/>
            <w:left w:val="none" w:sz="0" w:space="0" w:color="auto"/>
            <w:bottom w:val="none" w:sz="0" w:space="0" w:color="auto"/>
            <w:right w:val="none" w:sz="0" w:space="0" w:color="auto"/>
          </w:divBdr>
        </w:div>
      </w:divsChild>
    </w:div>
    <w:div w:id="1334264297">
      <w:bodyDiv w:val="1"/>
      <w:marLeft w:val="0"/>
      <w:marRight w:val="0"/>
      <w:marTop w:val="0"/>
      <w:marBottom w:val="0"/>
      <w:divBdr>
        <w:top w:val="none" w:sz="0" w:space="0" w:color="auto"/>
        <w:left w:val="none" w:sz="0" w:space="0" w:color="auto"/>
        <w:bottom w:val="none" w:sz="0" w:space="0" w:color="auto"/>
        <w:right w:val="none" w:sz="0" w:space="0" w:color="auto"/>
      </w:divBdr>
      <w:divsChild>
        <w:div w:id="1503007962">
          <w:marLeft w:val="0"/>
          <w:marRight w:val="0"/>
          <w:marTop w:val="0"/>
          <w:marBottom w:val="0"/>
          <w:divBdr>
            <w:top w:val="none" w:sz="0" w:space="0" w:color="auto"/>
            <w:left w:val="none" w:sz="0" w:space="0" w:color="auto"/>
            <w:bottom w:val="none" w:sz="0" w:space="0" w:color="auto"/>
            <w:right w:val="none" w:sz="0" w:space="0" w:color="auto"/>
          </w:divBdr>
        </w:div>
        <w:div w:id="491870461">
          <w:marLeft w:val="0"/>
          <w:marRight w:val="0"/>
          <w:marTop w:val="0"/>
          <w:marBottom w:val="0"/>
          <w:divBdr>
            <w:top w:val="none" w:sz="0" w:space="0" w:color="auto"/>
            <w:left w:val="none" w:sz="0" w:space="0" w:color="auto"/>
            <w:bottom w:val="none" w:sz="0" w:space="0" w:color="auto"/>
            <w:right w:val="none" w:sz="0" w:space="0" w:color="auto"/>
          </w:divBdr>
          <w:divsChild>
            <w:div w:id="249387489">
              <w:marLeft w:val="0"/>
              <w:marRight w:val="0"/>
              <w:marTop w:val="0"/>
              <w:marBottom w:val="0"/>
              <w:divBdr>
                <w:top w:val="none" w:sz="0" w:space="0" w:color="auto"/>
                <w:left w:val="none" w:sz="0" w:space="0" w:color="auto"/>
                <w:bottom w:val="none" w:sz="0" w:space="0" w:color="auto"/>
                <w:right w:val="none" w:sz="0" w:space="0" w:color="auto"/>
              </w:divBdr>
            </w:div>
            <w:div w:id="836187696">
              <w:marLeft w:val="0"/>
              <w:marRight w:val="0"/>
              <w:marTop w:val="0"/>
              <w:marBottom w:val="0"/>
              <w:divBdr>
                <w:top w:val="none" w:sz="0" w:space="0" w:color="auto"/>
                <w:left w:val="none" w:sz="0" w:space="0" w:color="auto"/>
                <w:bottom w:val="none" w:sz="0" w:space="0" w:color="auto"/>
                <w:right w:val="none" w:sz="0" w:space="0" w:color="auto"/>
              </w:divBdr>
            </w:div>
            <w:div w:id="1552111797">
              <w:marLeft w:val="0"/>
              <w:marRight w:val="0"/>
              <w:marTop w:val="0"/>
              <w:marBottom w:val="0"/>
              <w:divBdr>
                <w:top w:val="none" w:sz="0" w:space="0" w:color="auto"/>
                <w:left w:val="none" w:sz="0" w:space="0" w:color="auto"/>
                <w:bottom w:val="none" w:sz="0" w:space="0" w:color="auto"/>
                <w:right w:val="none" w:sz="0" w:space="0" w:color="auto"/>
              </w:divBdr>
            </w:div>
            <w:div w:id="731080074">
              <w:marLeft w:val="0"/>
              <w:marRight w:val="0"/>
              <w:marTop w:val="0"/>
              <w:marBottom w:val="0"/>
              <w:divBdr>
                <w:top w:val="none" w:sz="0" w:space="0" w:color="auto"/>
                <w:left w:val="none" w:sz="0" w:space="0" w:color="auto"/>
                <w:bottom w:val="none" w:sz="0" w:space="0" w:color="auto"/>
                <w:right w:val="none" w:sz="0" w:space="0" w:color="auto"/>
              </w:divBdr>
            </w:div>
            <w:div w:id="99762627">
              <w:marLeft w:val="0"/>
              <w:marRight w:val="0"/>
              <w:marTop w:val="0"/>
              <w:marBottom w:val="0"/>
              <w:divBdr>
                <w:top w:val="none" w:sz="0" w:space="0" w:color="auto"/>
                <w:left w:val="none" w:sz="0" w:space="0" w:color="auto"/>
                <w:bottom w:val="none" w:sz="0" w:space="0" w:color="auto"/>
                <w:right w:val="none" w:sz="0" w:space="0" w:color="auto"/>
              </w:divBdr>
            </w:div>
            <w:div w:id="1952011904">
              <w:marLeft w:val="0"/>
              <w:marRight w:val="0"/>
              <w:marTop w:val="0"/>
              <w:marBottom w:val="0"/>
              <w:divBdr>
                <w:top w:val="none" w:sz="0" w:space="0" w:color="auto"/>
                <w:left w:val="none" w:sz="0" w:space="0" w:color="auto"/>
                <w:bottom w:val="none" w:sz="0" w:space="0" w:color="auto"/>
                <w:right w:val="none" w:sz="0" w:space="0" w:color="auto"/>
              </w:divBdr>
            </w:div>
            <w:div w:id="240796774">
              <w:marLeft w:val="0"/>
              <w:marRight w:val="0"/>
              <w:marTop w:val="0"/>
              <w:marBottom w:val="0"/>
              <w:divBdr>
                <w:top w:val="none" w:sz="0" w:space="0" w:color="auto"/>
                <w:left w:val="none" w:sz="0" w:space="0" w:color="auto"/>
                <w:bottom w:val="none" w:sz="0" w:space="0" w:color="auto"/>
                <w:right w:val="none" w:sz="0" w:space="0" w:color="auto"/>
              </w:divBdr>
            </w:div>
          </w:divsChild>
        </w:div>
        <w:div w:id="333342250">
          <w:marLeft w:val="0"/>
          <w:marRight w:val="0"/>
          <w:marTop w:val="0"/>
          <w:marBottom w:val="0"/>
          <w:divBdr>
            <w:top w:val="none" w:sz="0" w:space="0" w:color="auto"/>
            <w:left w:val="none" w:sz="0" w:space="0" w:color="auto"/>
            <w:bottom w:val="none" w:sz="0" w:space="0" w:color="auto"/>
            <w:right w:val="none" w:sz="0" w:space="0" w:color="auto"/>
          </w:divBdr>
        </w:div>
        <w:div w:id="1925991778">
          <w:marLeft w:val="0"/>
          <w:marRight w:val="0"/>
          <w:marTop w:val="0"/>
          <w:marBottom w:val="0"/>
          <w:divBdr>
            <w:top w:val="none" w:sz="0" w:space="0" w:color="auto"/>
            <w:left w:val="none" w:sz="0" w:space="0" w:color="auto"/>
            <w:bottom w:val="none" w:sz="0" w:space="0" w:color="auto"/>
            <w:right w:val="none" w:sz="0" w:space="0" w:color="auto"/>
          </w:divBdr>
        </w:div>
        <w:div w:id="514997474">
          <w:marLeft w:val="0"/>
          <w:marRight w:val="0"/>
          <w:marTop w:val="0"/>
          <w:marBottom w:val="0"/>
          <w:divBdr>
            <w:top w:val="none" w:sz="0" w:space="0" w:color="auto"/>
            <w:left w:val="none" w:sz="0" w:space="0" w:color="auto"/>
            <w:bottom w:val="none" w:sz="0" w:space="0" w:color="auto"/>
            <w:right w:val="none" w:sz="0" w:space="0" w:color="auto"/>
          </w:divBdr>
          <w:divsChild>
            <w:div w:id="1060053499">
              <w:marLeft w:val="0"/>
              <w:marRight w:val="0"/>
              <w:marTop w:val="0"/>
              <w:marBottom w:val="0"/>
              <w:divBdr>
                <w:top w:val="none" w:sz="0" w:space="0" w:color="auto"/>
                <w:left w:val="none" w:sz="0" w:space="0" w:color="auto"/>
                <w:bottom w:val="none" w:sz="0" w:space="0" w:color="auto"/>
                <w:right w:val="none" w:sz="0" w:space="0" w:color="auto"/>
              </w:divBdr>
            </w:div>
            <w:div w:id="592711751">
              <w:marLeft w:val="0"/>
              <w:marRight w:val="0"/>
              <w:marTop w:val="0"/>
              <w:marBottom w:val="0"/>
              <w:divBdr>
                <w:top w:val="none" w:sz="0" w:space="0" w:color="auto"/>
                <w:left w:val="none" w:sz="0" w:space="0" w:color="auto"/>
                <w:bottom w:val="none" w:sz="0" w:space="0" w:color="auto"/>
                <w:right w:val="none" w:sz="0" w:space="0" w:color="auto"/>
              </w:divBdr>
            </w:div>
            <w:div w:id="27395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093679">
      <w:bodyDiv w:val="1"/>
      <w:marLeft w:val="0"/>
      <w:marRight w:val="0"/>
      <w:marTop w:val="0"/>
      <w:marBottom w:val="0"/>
      <w:divBdr>
        <w:top w:val="none" w:sz="0" w:space="0" w:color="auto"/>
        <w:left w:val="none" w:sz="0" w:space="0" w:color="auto"/>
        <w:bottom w:val="none" w:sz="0" w:space="0" w:color="auto"/>
        <w:right w:val="none" w:sz="0" w:space="0" w:color="auto"/>
      </w:divBdr>
    </w:div>
    <w:div w:id="1918664170">
      <w:bodyDiv w:val="1"/>
      <w:marLeft w:val="0"/>
      <w:marRight w:val="0"/>
      <w:marTop w:val="0"/>
      <w:marBottom w:val="0"/>
      <w:divBdr>
        <w:top w:val="none" w:sz="0" w:space="0" w:color="auto"/>
        <w:left w:val="none" w:sz="0" w:space="0" w:color="auto"/>
        <w:bottom w:val="none" w:sz="0" w:space="0" w:color="auto"/>
        <w:right w:val="none" w:sz="0" w:space="0" w:color="auto"/>
      </w:divBdr>
    </w:div>
    <w:div w:id="2038506013">
      <w:bodyDiv w:val="1"/>
      <w:marLeft w:val="0"/>
      <w:marRight w:val="0"/>
      <w:marTop w:val="0"/>
      <w:marBottom w:val="0"/>
      <w:divBdr>
        <w:top w:val="none" w:sz="0" w:space="0" w:color="auto"/>
        <w:left w:val="none" w:sz="0" w:space="0" w:color="auto"/>
        <w:bottom w:val="none" w:sz="0" w:space="0" w:color="auto"/>
        <w:right w:val="none" w:sz="0" w:space="0" w:color="auto"/>
      </w:divBdr>
    </w:div>
    <w:div w:id="2136752738">
      <w:bodyDiv w:val="1"/>
      <w:marLeft w:val="0"/>
      <w:marRight w:val="0"/>
      <w:marTop w:val="0"/>
      <w:marBottom w:val="0"/>
      <w:divBdr>
        <w:top w:val="none" w:sz="0" w:space="0" w:color="auto"/>
        <w:left w:val="none" w:sz="0" w:space="0" w:color="auto"/>
        <w:bottom w:val="none" w:sz="0" w:space="0" w:color="auto"/>
        <w:right w:val="none" w:sz="0" w:space="0" w:color="auto"/>
      </w:divBdr>
      <w:divsChild>
        <w:div w:id="1252348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tar.lt/portal/legalAct.html?documentId=3e414b56fde511f09a18eb2f15b49eee"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3e414b56fde511f09a18eb2f15b49eee"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338D938E-7E5C-4C00-81EB-3747370AD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11545</Words>
  <Characters>6581</Characters>
  <Application>Microsoft Office Word</Application>
  <DocSecurity>0</DocSecurity>
  <Lines>54</Lines>
  <Paragraphs>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18090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Alina Melinauskienė</cp:lastModifiedBy>
  <cp:revision>2</cp:revision>
  <cp:lastPrinted>2025-05-13T08:05:00Z</cp:lastPrinted>
  <dcterms:created xsi:type="dcterms:W3CDTF">2026-02-05T12:15:00Z</dcterms:created>
  <dcterms:modified xsi:type="dcterms:W3CDTF">2026-02-05T12:15:00Z</dcterms:modified>
</cp:coreProperties>
</file>