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ACE12C" w14:textId="2CFAA016" w:rsidR="00303E6F" w:rsidRDefault="008966DD" w:rsidP="00303E6F">
      <w:pPr>
        <w:spacing w:after="0" w:line="240" w:lineRule="auto"/>
        <w:jc w:val="center"/>
        <w:rPr>
          <w:rFonts w:ascii="Times New Roman" w:hAnsi="Times New Roman" w:cs="Times New Roman"/>
          <w:b/>
          <w:bCs/>
          <w:sz w:val="24"/>
          <w:szCs w:val="24"/>
        </w:rPr>
      </w:pPr>
      <w:r w:rsidRPr="00DD395F">
        <w:rPr>
          <w:rFonts w:ascii="Times New Roman" w:hAnsi="Times New Roman" w:cs="Times New Roman"/>
          <w:b/>
          <w:bCs/>
          <w:sz w:val="24"/>
          <w:szCs w:val="24"/>
        </w:rPr>
        <w:t>TEISĖS AKT</w:t>
      </w:r>
      <w:r>
        <w:rPr>
          <w:rFonts w:ascii="Times New Roman" w:hAnsi="Times New Roman" w:cs="Times New Roman"/>
          <w:b/>
          <w:bCs/>
          <w:sz w:val="24"/>
          <w:szCs w:val="24"/>
        </w:rPr>
        <w:t>AI</w:t>
      </w:r>
      <w:r w:rsidRPr="00DD395F">
        <w:rPr>
          <w:rFonts w:ascii="Times New Roman" w:hAnsi="Times New Roman" w:cs="Times New Roman"/>
          <w:b/>
          <w:bCs/>
          <w:sz w:val="24"/>
          <w:szCs w:val="24"/>
        </w:rPr>
        <w:t>, REGULIUOJAN</w:t>
      </w:r>
      <w:r>
        <w:rPr>
          <w:rFonts w:ascii="Times New Roman" w:hAnsi="Times New Roman" w:cs="Times New Roman"/>
          <w:b/>
          <w:bCs/>
          <w:sz w:val="24"/>
          <w:szCs w:val="24"/>
        </w:rPr>
        <w:t>TYS</w:t>
      </w:r>
      <w:r w:rsidRPr="00DD395F">
        <w:rPr>
          <w:rFonts w:ascii="Times New Roman" w:hAnsi="Times New Roman" w:cs="Times New Roman"/>
          <w:b/>
          <w:bCs/>
          <w:sz w:val="24"/>
          <w:szCs w:val="24"/>
        </w:rPr>
        <w:t xml:space="preserve"> ŪKIO SUBJEKTŲ PRIEŽIŪRĄ</w:t>
      </w:r>
      <w:r w:rsidRPr="00303E6F">
        <w:rPr>
          <w:rFonts w:ascii="Times New Roman" w:hAnsi="Times New Roman" w:cs="Times New Roman"/>
          <w:b/>
          <w:bCs/>
          <w:sz w:val="24"/>
          <w:szCs w:val="24"/>
        </w:rPr>
        <w:t xml:space="preserve"> </w:t>
      </w:r>
    </w:p>
    <w:p w14:paraId="38986F48" w14:textId="77777777" w:rsidR="00714A90" w:rsidRDefault="00714A90" w:rsidP="00303E6F">
      <w:pPr>
        <w:spacing w:after="0" w:line="240" w:lineRule="auto"/>
        <w:jc w:val="center"/>
        <w:rPr>
          <w:rFonts w:ascii="Times New Roman" w:hAnsi="Times New Roman" w:cs="Times New Roman"/>
          <w:b/>
          <w:bCs/>
          <w:sz w:val="24"/>
          <w:szCs w:val="24"/>
        </w:rPr>
      </w:pPr>
    </w:p>
    <w:p w14:paraId="09B2C4A1" w14:textId="5634FC21" w:rsidR="008966DD" w:rsidRPr="00303E6F" w:rsidRDefault="009802E5" w:rsidP="00303E6F">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STATINIŲ NAUDOJIMO PRIEŽIŪRA</w:t>
      </w:r>
    </w:p>
    <w:p w14:paraId="61EA85AD" w14:textId="6316D1D6" w:rsidR="00303E6F" w:rsidRDefault="00303E6F" w:rsidP="00303E6F">
      <w:pPr>
        <w:spacing w:after="0" w:line="240" w:lineRule="auto"/>
        <w:rPr>
          <w:rFonts w:ascii="Times New Roman" w:hAnsi="Times New Roman" w:cs="Times New Roman"/>
          <w:sz w:val="24"/>
          <w:szCs w:val="24"/>
        </w:rPr>
      </w:pPr>
    </w:p>
    <w:p w14:paraId="7D1728FE" w14:textId="77777777" w:rsidR="00303E6F" w:rsidRDefault="00303E6F" w:rsidP="00303E6F">
      <w:pPr>
        <w:spacing w:after="0" w:line="240" w:lineRule="auto"/>
        <w:jc w:val="center"/>
        <w:rPr>
          <w:rFonts w:ascii="Times New Roman" w:hAnsi="Times New Roman" w:cs="Times New Roman"/>
          <w:b/>
          <w:bCs/>
          <w:sz w:val="24"/>
          <w:szCs w:val="24"/>
        </w:rPr>
      </w:pPr>
      <w:r w:rsidRPr="00303E6F">
        <w:rPr>
          <w:rFonts w:ascii="Times New Roman" w:hAnsi="Times New Roman" w:cs="Times New Roman"/>
          <w:b/>
          <w:bCs/>
          <w:sz w:val="24"/>
          <w:szCs w:val="24"/>
        </w:rPr>
        <w:t>I. BENDROSIOS NUOSTATOS</w:t>
      </w:r>
    </w:p>
    <w:p w14:paraId="5A59068D" w14:textId="77777777" w:rsidR="00303E6F" w:rsidRPr="00303E6F" w:rsidRDefault="00303E6F" w:rsidP="00303E6F">
      <w:pPr>
        <w:spacing w:after="0" w:line="240" w:lineRule="auto"/>
        <w:jc w:val="center"/>
        <w:rPr>
          <w:rFonts w:ascii="Times New Roman" w:hAnsi="Times New Roman" w:cs="Times New Roman"/>
          <w:b/>
          <w:bCs/>
          <w:sz w:val="24"/>
          <w:szCs w:val="24"/>
        </w:rPr>
      </w:pPr>
    </w:p>
    <w:p w14:paraId="374CA2E1" w14:textId="57FB8138" w:rsidR="00303E6F" w:rsidRPr="00303E6F" w:rsidRDefault="00303E6F" w:rsidP="00303E6F">
      <w:pPr>
        <w:spacing w:after="0" w:line="240" w:lineRule="auto"/>
        <w:jc w:val="both"/>
        <w:rPr>
          <w:rFonts w:ascii="Times New Roman" w:hAnsi="Times New Roman" w:cs="Times New Roman"/>
          <w:sz w:val="24"/>
          <w:szCs w:val="24"/>
        </w:rPr>
      </w:pPr>
      <w:r w:rsidRPr="00303E6F">
        <w:rPr>
          <w:rFonts w:ascii="Times New Roman" w:hAnsi="Times New Roman" w:cs="Times New Roman"/>
          <w:b/>
          <w:bCs/>
          <w:sz w:val="24"/>
          <w:szCs w:val="24"/>
        </w:rPr>
        <w:t>1. Įstaigos pavadinimas:</w:t>
      </w:r>
      <w:r>
        <w:rPr>
          <w:rFonts w:ascii="Times New Roman" w:hAnsi="Times New Roman" w:cs="Times New Roman"/>
          <w:b/>
          <w:bCs/>
          <w:sz w:val="24"/>
          <w:szCs w:val="24"/>
        </w:rPr>
        <w:t xml:space="preserve"> </w:t>
      </w:r>
      <w:r w:rsidRPr="00303E6F">
        <w:rPr>
          <w:rFonts w:ascii="Times New Roman" w:hAnsi="Times New Roman" w:cs="Times New Roman"/>
          <w:sz w:val="24"/>
          <w:szCs w:val="24"/>
        </w:rPr>
        <w:t>Kėdainių rajono savivaldybė</w:t>
      </w:r>
      <w:r w:rsidR="00170163">
        <w:rPr>
          <w:rFonts w:ascii="Times New Roman" w:hAnsi="Times New Roman" w:cs="Times New Roman"/>
          <w:sz w:val="24"/>
          <w:szCs w:val="24"/>
        </w:rPr>
        <w:t>s</w:t>
      </w:r>
      <w:r w:rsidR="009802E5">
        <w:rPr>
          <w:rFonts w:ascii="Times New Roman" w:hAnsi="Times New Roman" w:cs="Times New Roman"/>
          <w:sz w:val="24"/>
          <w:szCs w:val="24"/>
        </w:rPr>
        <w:t xml:space="preserve"> administracija</w:t>
      </w:r>
      <w:r w:rsidR="00D05BF8">
        <w:rPr>
          <w:rFonts w:ascii="Times New Roman" w:hAnsi="Times New Roman" w:cs="Times New Roman"/>
          <w:sz w:val="24"/>
          <w:szCs w:val="24"/>
        </w:rPr>
        <w:t>.</w:t>
      </w:r>
    </w:p>
    <w:p w14:paraId="42221563" w14:textId="6699200D" w:rsidR="00303E6F" w:rsidRPr="00303E6F" w:rsidRDefault="00303E6F" w:rsidP="00303E6F">
      <w:pPr>
        <w:spacing w:after="0" w:line="240" w:lineRule="auto"/>
        <w:jc w:val="both"/>
        <w:rPr>
          <w:rFonts w:ascii="Times New Roman" w:hAnsi="Times New Roman" w:cs="Times New Roman"/>
          <w:sz w:val="24"/>
          <w:szCs w:val="24"/>
        </w:rPr>
      </w:pPr>
      <w:r w:rsidRPr="00303E6F">
        <w:rPr>
          <w:rFonts w:ascii="Times New Roman" w:hAnsi="Times New Roman" w:cs="Times New Roman"/>
          <w:b/>
          <w:bCs/>
          <w:sz w:val="24"/>
          <w:szCs w:val="24"/>
        </w:rPr>
        <w:t>2. Priežiūros sritis:</w:t>
      </w:r>
      <w:r>
        <w:rPr>
          <w:rFonts w:ascii="Times New Roman" w:hAnsi="Times New Roman" w:cs="Times New Roman"/>
          <w:b/>
          <w:bCs/>
          <w:sz w:val="24"/>
          <w:szCs w:val="24"/>
        </w:rPr>
        <w:t xml:space="preserve"> </w:t>
      </w:r>
      <w:r w:rsidR="009802E5">
        <w:rPr>
          <w:rFonts w:ascii="Times New Roman" w:hAnsi="Times New Roman" w:cs="Times New Roman"/>
          <w:sz w:val="24"/>
          <w:szCs w:val="24"/>
        </w:rPr>
        <w:t>Statinių naudojimo priežiūra</w:t>
      </w:r>
      <w:r w:rsidR="00D05BF8">
        <w:rPr>
          <w:rFonts w:ascii="Times New Roman" w:hAnsi="Times New Roman" w:cs="Times New Roman"/>
          <w:sz w:val="24"/>
          <w:szCs w:val="24"/>
        </w:rPr>
        <w:t>.</w:t>
      </w:r>
    </w:p>
    <w:p w14:paraId="3626EA43" w14:textId="5084B330" w:rsidR="00983C28" w:rsidRPr="0020053B" w:rsidRDefault="00303E6F" w:rsidP="00983C28">
      <w:pPr>
        <w:spacing w:after="0" w:line="240" w:lineRule="auto"/>
        <w:rPr>
          <w:rFonts w:ascii="Times New Roman" w:hAnsi="Times New Roman" w:cs="Times New Roman"/>
          <w:sz w:val="24"/>
          <w:szCs w:val="24"/>
        </w:rPr>
      </w:pPr>
      <w:r w:rsidRPr="00983C28">
        <w:rPr>
          <w:rFonts w:ascii="Times New Roman" w:hAnsi="Times New Roman" w:cs="Times New Roman"/>
          <w:b/>
          <w:bCs/>
          <w:sz w:val="24"/>
          <w:szCs w:val="24"/>
        </w:rPr>
        <w:t xml:space="preserve">3. Teisinis pagrindas: </w:t>
      </w:r>
      <w:r w:rsidR="00983C28" w:rsidRPr="00983C28">
        <w:rPr>
          <w:rFonts w:ascii="Times New Roman" w:hAnsi="Times New Roman" w:cs="Times New Roman"/>
          <w:sz w:val="24"/>
          <w:szCs w:val="24"/>
        </w:rPr>
        <w:t xml:space="preserve">Lietuvos Respublikos statybos įstatymas, Lietuvos Respublikos viešojo administravimo įstatymas, Lietuvos Respublikos aplinkos ministro 2016 m. gruodžio 30 d. įsakymu Nr. D1‑971 patvirtintas statybos techninis reglamentas STR 1.07.03:2017 </w:t>
      </w:r>
      <w:r w:rsidR="00A12462" w:rsidRPr="00A12462">
        <w:rPr>
          <w:rFonts w:ascii="Times New Roman" w:hAnsi="Times New Roman" w:cs="Times New Roman"/>
          <w:sz w:val="24"/>
          <w:szCs w:val="24"/>
        </w:rPr>
        <w:t>„Statinių techninės ir naudojimo priežiūros tvarka. Naujų Nekilnojamojo turto kadastro objektų (inžinerinių statinių) formavimo tvarka“</w:t>
      </w:r>
      <w:r w:rsidR="00983C28" w:rsidRPr="0020053B">
        <w:rPr>
          <w:rFonts w:ascii="Times New Roman" w:hAnsi="Times New Roman" w:cs="Times New Roman"/>
          <w:sz w:val="24"/>
          <w:szCs w:val="24"/>
        </w:rPr>
        <w:t>, kiti šiame sąraše nurodyti teisės aktai.</w:t>
      </w:r>
    </w:p>
    <w:p w14:paraId="134C74E6" w14:textId="77777777" w:rsidR="00192CE8" w:rsidRPr="0020053B" w:rsidRDefault="00303E6F" w:rsidP="00192CE8">
      <w:pPr>
        <w:spacing w:after="0"/>
        <w:rPr>
          <w:rFonts w:ascii="Times New Roman" w:hAnsi="Times New Roman" w:cs="Times New Roman"/>
          <w:sz w:val="24"/>
          <w:szCs w:val="24"/>
        </w:rPr>
      </w:pPr>
      <w:r w:rsidRPr="0020053B">
        <w:rPr>
          <w:rFonts w:ascii="Times New Roman" w:hAnsi="Times New Roman" w:cs="Times New Roman"/>
          <w:b/>
          <w:bCs/>
          <w:sz w:val="24"/>
          <w:szCs w:val="24"/>
        </w:rPr>
        <w:t xml:space="preserve">4. Sąrašo paskirtis: </w:t>
      </w:r>
      <w:r w:rsidR="00192CE8" w:rsidRPr="0020053B">
        <w:rPr>
          <w:rFonts w:ascii="Times New Roman" w:hAnsi="Times New Roman" w:cs="Times New Roman"/>
          <w:sz w:val="24"/>
          <w:szCs w:val="24"/>
        </w:rPr>
        <w:t>Suteikti ūkio subjektams ir kitiems asmenims aiškų ir baigtinį teisės aktų sąrašą, kuriuose nustatyti statinių naudojimo ir techninės priežiūros reikalavimai, statinių naudojimo priežiūros procedūros, galimos poveikio priemonės, atsakomybė ir ginčų nagrinėjimo tvarka.</w:t>
      </w:r>
    </w:p>
    <w:p w14:paraId="127F5484" w14:textId="673D2BFE" w:rsidR="00303E6F" w:rsidRPr="00983C28" w:rsidRDefault="00303E6F" w:rsidP="00983C28">
      <w:pPr>
        <w:tabs>
          <w:tab w:val="num" w:pos="720"/>
        </w:tabs>
        <w:spacing w:after="0" w:line="240" w:lineRule="auto"/>
        <w:jc w:val="both"/>
        <w:rPr>
          <w:rFonts w:ascii="Times New Roman" w:hAnsi="Times New Roman" w:cs="Times New Roman"/>
          <w:sz w:val="24"/>
          <w:szCs w:val="24"/>
        </w:rPr>
      </w:pPr>
    </w:p>
    <w:p w14:paraId="39D9F52A" w14:textId="6E0CA110" w:rsidR="00303E6F" w:rsidRPr="00983C28" w:rsidRDefault="00303E6F" w:rsidP="00983C28">
      <w:pPr>
        <w:spacing w:after="0" w:line="240" w:lineRule="auto"/>
        <w:jc w:val="both"/>
        <w:rPr>
          <w:rFonts w:ascii="Times New Roman" w:hAnsi="Times New Roman" w:cs="Times New Roman"/>
          <w:sz w:val="24"/>
          <w:szCs w:val="24"/>
        </w:rPr>
      </w:pPr>
    </w:p>
    <w:p w14:paraId="799F2259" w14:textId="77777777" w:rsidR="00303E6F" w:rsidRDefault="00303E6F" w:rsidP="00303E6F">
      <w:pPr>
        <w:spacing w:after="0" w:line="240" w:lineRule="auto"/>
        <w:jc w:val="center"/>
        <w:rPr>
          <w:rFonts w:ascii="Times New Roman" w:hAnsi="Times New Roman" w:cs="Times New Roman"/>
          <w:b/>
          <w:bCs/>
          <w:sz w:val="24"/>
          <w:szCs w:val="24"/>
        </w:rPr>
      </w:pPr>
      <w:r w:rsidRPr="00303E6F">
        <w:rPr>
          <w:rFonts w:ascii="Times New Roman" w:hAnsi="Times New Roman" w:cs="Times New Roman"/>
          <w:b/>
          <w:bCs/>
          <w:sz w:val="24"/>
          <w:szCs w:val="24"/>
        </w:rPr>
        <w:t>II. TEISĖS AKTŲ SĄRAŠAS</w:t>
      </w:r>
    </w:p>
    <w:p w14:paraId="11DEAA39" w14:textId="77777777" w:rsidR="00303E6F" w:rsidRPr="00303E6F" w:rsidRDefault="00303E6F" w:rsidP="00303E6F">
      <w:pPr>
        <w:spacing w:after="0" w:line="240" w:lineRule="auto"/>
        <w:jc w:val="center"/>
        <w:rPr>
          <w:rFonts w:ascii="Times New Roman" w:hAnsi="Times New Roman" w:cs="Times New Roman"/>
          <w:b/>
          <w:bCs/>
          <w:sz w:val="24"/>
          <w:szCs w:val="24"/>
        </w:rPr>
      </w:pPr>
    </w:p>
    <w:p w14:paraId="560BF22F" w14:textId="5D5AD84A" w:rsidR="00303E6F" w:rsidRDefault="00303E6F" w:rsidP="00303E6F">
      <w:pPr>
        <w:spacing w:after="0" w:line="240" w:lineRule="auto"/>
        <w:rPr>
          <w:rFonts w:ascii="Times New Roman" w:hAnsi="Times New Roman" w:cs="Times New Roman"/>
          <w:b/>
          <w:bCs/>
          <w:sz w:val="24"/>
          <w:szCs w:val="24"/>
        </w:rPr>
      </w:pPr>
      <w:r w:rsidRPr="00D540C5">
        <w:rPr>
          <w:rFonts w:ascii="Times New Roman" w:hAnsi="Times New Roman" w:cs="Times New Roman"/>
          <w:b/>
          <w:bCs/>
          <w:sz w:val="24"/>
          <w:szCs w:val="24"/>
        </w:rPr>
        <w:t xml:space="preserve">1. Teisės aktai, nustatantys </w:t>
      </w:r>
      <w:r w:rsidR="009802E5">
        <w:rPr>
          <w:rFonts w:ascii="Times New Roman" w:hAnsi="Times New Roman" w:cs="Times New Roman"/>
          <w:b/>
          <w:bCs/>
          <w:sz w:val="24"/>
          <w:szCs w:val="24"/>
        </w:rPr>
        <w:t>statinių naudojimo priežiūros reikalavimus</w:t>
      </w:r>
    </w:p>
    <w:p w14:paraId="0128734A" w14:textId="77777777" w:rsidR="009802E5" w:rsidRPr="00D540C5" w:rsidRDefault="009802E5" w:rsidP="00303E6F">
      <w:pPr>
        <w:spacing w:after="0" w:line="240" w:lineRule="auto"/>
        <w:rPr>
          <w:rFonts w:ascii="Times New Roman" w:hAnsi="Times New Roman" w:cs="Times New Roman"/>
          <w:b/>
          <w:bCs/>
          <w:sz w:val="24"/>
          <w:szCs w:val="24"/>
        </w:rPr>
      </w:pPr>
    </w:p>
    <w:tbl>
      <w:tblPr>
        <w:tblW w:w="10577" w:type="dxa"/>
        <w:tblInd w:w="-575" w:type="dxa"/>
        <w:tblLayout w:type="fixed"/>
        <w:tblCellMar>
          <w:top w:w="15" w:type="dxa"/>
          <w:left w:w="15" w:type="dxa"/>
          <w:bottom w:w="15" w:type="dxa"/>
          <w:right w:w="15" w:type="dxa"/>
        </w:tblCellMar>
        <w:tblLook w:val="04A0" w:firstRow="1" w:lastRow="0" w:firstColumn="1" w:lastColumn="0" w:noHBand="0" w:noVBand="1"/>
      </w:tblPr>
      <w:tblGrid>
        <w:gridCol w:w="1257"/>
        <w:gridCol w:w="1460"/>
        <w:gridCol w:w="1417"/>
        <w:gridCol w:w="5179"/>
        <w:gridCol w:w="1264"/>
      </w:tblGrid>
      <w:tr w:rsidR="00303E6F" w:rsidRPr="00D540C5" w14:paraId="3A1F4075" w14:textId="77777777" w:rsidTr="0075082F">
        <w:trPr>
          <w:tblHeader/>
        </w:trPr>
        <w:tc>
          <w:tcPr>
            <w:tcW w:w="1257" w:type="dxa"/>
            <w:tcBorders>
              <w:top w:val="single" w:sz="6" w:space="0" w:color="auto"/>
              <w:left w:val="single" w:sz="6" w:space="0" w:color="auto"/>
              <w:bottom w:val="single" w:sz="6" w:space="0" w:color="auto"/>
              <w:right w:val="single" w:sz="6" w:space="0" w:color="auto"/>
            </w:tcBorders>
            <w:vAlign w:val="center"/>
            <w:hideMark/>
          </w:tcPr>
          <w:p w14:paraId="79BFD7F2"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Teisės akto pavadinimas</w:t>
            </w:r>
          </w:p>
        </w:tc>
        <w:tc>
          <w:tcPr>
            <w:tcW w:w="1460" w:type="dxa"/>
            <w:tcBorders>
              <w:top w:val="single" w:sz="6" w:space="0" w:color="auto"/>
              <w:left w:val="single" w:sz="6" w:space="0" w:color="auto"/>
              <w:bottom w:val="single" w:sz="6" w:space="0" w:color="auto"/>
              <w:right w:val="single" w:sz="6" w:space="0" w:color="auto"/>
            </w:tcBorders>
            <w:vAlign w:val="center"/>
            <w:hideMark/>
          </w:tcPr>
          <w:p w14:paraId="4FCC67A8"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Tipas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6FB184E6"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Priėmimo data</w:t>
            </w:r>
          </w:p>
        </w:tc>
        <w:tc>
          <w:tcPr>
            <w:tcW w:w="5179" w:type="dxa"/>
            <w:tcBorders>
              <w:top w:val="single" w:sz="6" w:space="0" w:color="auto"/>
              <w:left w:val="single" w:sz="6" w:space="0" w:color="auto"/>
              <w:bottom w:val="single" w:sz="6" w:space="0" w:color="auto"/>
              <w:right w:val="single" w:sz="6" w:space="0" w:color="auto"/>
            </w:tcBorders>
            <w:vAlign w:val="center"/>
            <w:hideMark/>
          </w:tcPr>
          <w:p w14:paraId="084468D7"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Nuoroda</w:t>
            </w:r>
          </w:p>
        </w:tc>
        <w:tc>
          <w:tcPr>
            <w:tcW w:w="1264" w:type="dxa"/>
            <w:tcBorders>
              <w:top w:val="single" w:sz="6" w:space="0" w:color="auto"/>
              <w:left w:val="single" w:sz="6" w:space="0" w:color="auto"/>
              <w:bottom w:val="single" w:sz="6" w:space="0" w:color="auto"/>
              <w:right w:val="single" w:sz="6" w:space="0" w:color="auto"/>
            </w:tcBorders>
            <w:vAlign w:val="center"/>
            <w:hideMark/>
          </w:tcPr>
          <w:p w14:paraId="4376A831"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Pastabos</w:t>
            </w:r>
          </w:p>
        </w:tc>
      </w:tr>
      <w:tr w:rsidR="00303E6F" w:rsidRPr="00D540C5" w14:paraId="76BF2C2B" w14:textId="77777777" w:rsidTr="0075082F">
        <w:tc>
          <w:tcPr>
            <w:tcW w:w="1257" w:type="dxa"/>
            <w:tcBorders>
              <w:top w:val="single" w:sz="6" w:space="0" w:color="auto"/>
              <w:left w:val="single" w:sz="6" w:space="0" w:color="auto"/>
              <w:bottom w:val="single" w:sz="6" w:space="0" w:color="auto"/>
              <w:right w:val="single" w:sz="6" w:space="0" w:color="auto"/>
            </w:tcBorders>
            <w:vAlign w:val="center"/>
            <w:hideMark/>
          </w:tcPr>
          <w:p w14:paraId="1A8FCB05" w14:textId="77777777" w:rsidR="00303E6F" w:rsidRPr="0020053B"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 xml:space="preserve">Lietuvos Respublikos </w:t>
            </w:r>
            <w:r w:rsidR="009802E5" w:rsidRPr="0020053B">
              <w:rPr>
                <w:rFonts w:ascii="Times New Roman" w:hAnsi="Times New Roman" w:cs="Times New Roman"/>
                <w:sz w:val="24"/>
                <w:szCs w:val="24"/>
              </w:rPr>
              <w:t>statybos</w:t>
            </w:r>
            <w:r w:rsidRPr="0020053B">
              <w:rPr>
                <w:rFonts w:ascii="Times New Roman" w:hAnsi="Times New Roman" w:cs="Times New Roman"/>
                <w:sz w:val="24"/>
                <w:szCs w:val="24"/>
              </w:rPr>
              <w:t xml:space="preserve"> įstatymas</w:t>
            </w:r>
          </w:p>
          <w:p w14:paraId="5A2ACBEC" w14:textId="5001203B" w:rsidR="00CA68E1" w:rsidRPr="00CA68E1" w:rsidRDefault="00CA68E1" w:rsidP="00CA68E1">
            <w:pPr>
              <w:spacing w:after="0"/>
              <w:rPr>
                <w:rFonts w:ascii="Times New Roman" w:hAnsi="Times New Roman" w:cs="Times New Roman"/>
                <w:sz w:val="24"/>
                <w:szCs w:val="24"/>
              </w:rPr>
            </w:pPr>
          </w:p>
        </w:tc>
        <w:tc>
          <w:tcPr>
            <w:tcW w:w="1460" w:type="dxa"/>
            <w:tcBorders>
              <w:top w:val="single" w:sz="6" w:space="0" w:color="auto"/>
              <w:left w:val="single" w:sz="6" w:space="0" w:color="auto"/>
              <w:bottom w:val="single" w:sz="6" w:space="0" w:color="auto"/>
              <w:right w:val="single" w:sz="6" w:space="0" w:color="auto"/>
            </w:tcBorders>
            <w:vAlign w:val="center"/>
            <w:hideMark/>
          </w:tcPr>
          <w:p w14:paraId="36DDFED1"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Įstatymas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2E02BF3F" w14:textId="73828187" w:rsidR="00303E6F" w:rsidRPr="00D540C5" w:rsidRDefault="009802E5" w:rsidP="00303E6F">
            <w:pPr>
              <w:spacing w:after="0" w:line="240" w:lineRule="auto"/>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1996</w:t>
            </w:r>
            <w:r w:rsidR="0075082F" w:rsidRPr="00D540C5">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03</w:t>
            </w:r>
            <w:r w:rsidR="0075082F" w:rsidRPr="00D540C5">
              <w:rPr>
                <w:rFonts w:ascii="Times New Roman" w:hAnsi="Times New Roman" w:cs="Times New Roman"/>
                <w:color w:val="333333"/>
                <w:sz w:val="24"/>
                <w:szCs w:val="24"/>
                <w:shd w:val="clear" w:color="auto" w:fill="FFFFFF"/>
              </w:rPr>
              <w:t>-</w:t>
            </w:r>
            <w:r>
              <w:rPr>
                <w:rFonts w:ascii="Times New Roman" w:hAnsi="Times New Roman" w:cs="Times New Roman"/>
                <w:color w:val="333333"/>
                <w:sz w:val="24"/>
                <w:szCs w:val="24"/>
                <w:shd w:val="clear" w:color="auto" w:fill="FFFFFF"/>
              </w:rPr>
              <w:t>19</w:t>
            </w:r>
          </w:p>
          <w:p w14:paraId="7D8568D8" w14:textId="36BB9083" w:rsidR="00D115DC" w:rsidRPr="00D540C5" w:rsidRDefault="00D115DC" w:rsidP="00303E6F">
            <w:pPr>
              <w:spacing w:after="0" w:line="240" w:lineRule="auto"/>
              <w:rPr>
                <w:rFonts w:ascii="Times New Roman" w:hAnsi="Times New Roman" w:cs="Times New Roman"/>
                <w:sz w:val="24"/>
                <w:szCs w:val="24"/>
              </w:rPr>
            </w:pPr>
          </w:p>
        </w:tc>
        <w:tc>
          <w:tcPr>
            <w:tcW w:w="5179" w:type="dxa"/>
            <w:tcBorders>
              <w:top w:val="single" w:sz="6" w:space="0" w:color="auto"/>
              <w:left w:val="single" w:sz="6" w:space="0" w:color="auto"/>
              <w:bottom w:val="single" w:sz="6" w:space="0" w:color="auto"/>
              <w:right w:val="single" w:sz="6" w:space="0" w:color="auto"/>
            </w:tcBorders>
            <w:vAlign w:val="center"/>
          </w:tcPr>
          <w:p w14:paraId="02142D45" w14:textId="725637D7" w:rsidR="00FA6B5E" w:rsidRPr="00D540C5" w:rsidRDefault="009802E5" w:rsidP="00303E6F">
            <w:pPr>
              <w:spacing w:after="0" w:line="240" w:lineRule="auto"/>
              <w:rPr>
                <w:rFonts w:ascii="Times New Roman" w:hAnsi="Times New Roman" w:cs="Times New Roman"/>
                <w:sz w:val="24"/>
                <w:szCs w:val="24"/>
              </w:rPr>
            </w:pPr>
            <w:hyperlink r:id="rId5" w:history="1">
              <w:r w:rsidRPr="00FF4200">
                <w:rPr>
                  <w:rStyle w:val="Hyperlink"/>
                  <w:rFonts w:ascii="Times New Roman" w:hAnsi="Times New Roman" w:cs="Times New Roman"/>
                  <w:sz w:val="24"/>
                  <w:szCs w:val="24"/>
                </w:rPr>
                <w:t>https://www.e-tar.lt/portal/lt/legalAct/TAR.F31E79DEC55D/asr</w:t>
              </w:r>
            </w:hyperlink>
            <w:r>
              <w:rPr>
                <w:rFonts w:ascii="Times New Roman" w:hAnsi="Times New Roman" w:cs="Times New Roman"/>
                <w:sz w:val="24"/>
                <w:szCs w:val="24"/>
              </w:rPr>
              <w:t xml:space="preserve"> </w:t>
            </w:r>
          </w:p>
        </w:tc>
        <w:tc>
          <w:tcPr>
            <w:tcW w:w="1264" w:type="dxa"/>
            <w:tcBorders>
              <w:top w:val="single" w:sz="6" w:space="0" w:color="auto"/>
              <w:left w:val="single" w:sz="6" w:space="0" w:color="auto"/>
              <w:bottom w:val="single" w:sz="6" w:space="0" w:color="auto"/>
              <w:right w:val="single" w:sz="6" w:space="0" w:color="auto"/>
            </w:tcBorders>
            <w:vAlign w:val="center"/>
            <w:hideMark/>
          </w:tcPr>
          <w:p w14:paraId="5B195AD9" w14:textId="3CEA1226" w:rsidR="0075082F" w:rsidRPr="00D540C5" w:rsidRDefault="00FA3637" w:rsidP="008F0BCD">
            <w:pPr>
              <w:spacing w:after="0" w:line="240" w:lineRule="auto"/>
              <w:rPr>
                <w:rFonts w:ascii="Times New Roman" w:hAnsi="Times New Roman" w:cs="Times New Roman"/>
                <w:sz w:val="24"/>
                <w:szCs w:val="24"/>
              </w:rPr>
            </w:pPr>
            <w:r>
              <w:rPr>
                <w:rFonts w:ascii="Times New Roman" w:hAnsi="Times New Roman" w:cs="Times New Roman"/>
                <w:sz w:val="24"/>
                <w:szCs w:val="24"/>
              </w:rPr>
              <w:t>Dvyliktasis skirsnis ,,Statinių naudojimas ir priežiūra“</w:t>
            </w:r>
          </w:p>
        </w:tc>
      </w:tr>
      <w:tr w:rsidR="00303E6F" w:rsidRPr="00D540C5" w14:paraId="251CF5B7" w14:textId="77777777" w:rsidTr="0022580D">
        <w:trPr>
          <w:trHeight w:val="1567"/>
        </w:trPr>
        <w:tc>
          <w:tcPr>
            <w:tcW w:w="1257" w:type="dxa"/>
            <w:tcBorders>
              <w:top w:val="single" w:sz="6" w:space="0" w:color="auto"/>
              <w:left w:val="single" w:sz="6" w:space="0" w:color="auto"/>
              <w:bottom w:val="single" w:sz="4" w:space="0" w:color="auto"/>
              <w:right w:val="single" w:sz="6" w:space="0" w:color="auto"/>
            </w:tcBorders>
            <w:vAlign w:val="center"/>
          </w:tcPr>
          <w:p w14:paraId="07DFE618" w14:textId="5C112247" w:rsidR="0022580D" w:rsidRPr="004570A9" w:rsidRDefault="0075082F" w:rsidP="0020053B">
            <w:pPr>
              <w:spacing w:after="0" w:line="240" w:lineRule="auto"/>
              <w:rPr>
                <w:rFonts w:ascii="Times New Roman" w:hAnsi="Times New Roman" w:cs="Times New Roman"/>
                <w:sz w:val="24"/>
                <w:szCs w:val="24"/>
              </w:rPr>
            </w:pPr>
            <w:r w:rsidRPr="004570A9">
              <w:rPr>
                <w:rFonts w:ascii="Times New Roman" w:hAnsi="Times New Roman" w:cs="Times New Roman"/>
                <w:sz w:val="24"/>
                <w:szCs w:val="24"/>
              </w:rPr>
              <w:t xml:space="preserve">Lietuvos Respublikos </w:t>
            </w:r>
            <w:r w:rsidR="00170163" w:rsidRPr="004570A9">
              <w:rPr>
                <w:rFonts w:ascii="Times New Roman" w:hAnsi="Times New Roman" w:cs="Times New Roman"/>
                <w:sz w:val="24"/>
                <w:szCs w:val="24"/>
              </w:rPr>
              <w:t>aplinkos</w:t>
            </w:r>
            <w:r w:rsidRPr="004570A9">
              <w:rPr>
                <w:rFonts w:ascii="Times New Roman" w:hAnsi="Times New Roman" w:cs="Times New Roman"/>
                <w:sz w:val="24"/>
                <w:szCs w:val="24"/>
              </w:rPr>
              <w:t xml:space="preserve"> </w:t>
            </w:r>
            <w:r w:rsidRPr="0020053B">
              <w:rPr>
                <w:rFonts w:ascii="Times New Roman" w:hAnsi="Times New Roman" w:cs="Times New Roman"/>
                <w:sz w:val="24"/>
                <w:szCs w:val="24"/>
              </w:rPr>
              <w:t>ministro įsakymas</w:t>
            </w:r>
            <w:r w:rsidR="0020053B" w:rsidRPr="0020053B">
              <w:rPr>
                <w:rFonts w:ascii="Times New Roman" w:hAnsi="Times New Roman" w:cs="Times New Roman"/>
                <w:sz w:val="24"/>
                <w:szCs w:val="24"/>
              </w:rPr>
              <w:t>.</w:t>
            </w:r>
            <w:r w:rsidR="007A2C69" w:rsidRPr="0020053B">
              <w:rPr>
                <w:rFonts w:ascii="Times New Roman" w:hAnsi="Times New Roman" w:cs="Times New Roman"/>
                <w:sz w:val="24"/>
                <w:szCs w:val="24"/>
              </w:rPr>
              <w:t xml:space="preserve"> STR 1.07.03:2017 </w:t>
            </w:r>
            <w:r w:rsidR="00A12462" w:rsidRPr="00A12462">
              <w:rPr>
                <w:rFonts w:ascii="Times New Roman" w:hAnsi="Times New Roman" w:cs="Times New Roman"/>
                <w:sz w:val="24"/>
                <w:szCs w:val="24"/>
              </w:rPr>
              <w:t xml:space="preserve">„Statinių techninės ir naudojimo priežiūros tvarka. Naujų Nekilnojamojo turto kadastro objektų (inžinerinių statinių) </w:t>
            </w:r>
            <w:r w:rsidR="00A12462" w:rsidRPr="00A12462">
              <w:rPr>
                <w:rFonts w:ascii="Times New Roman" w:hAnsi="Times New Roman" w:cs="Times New Roman"/>
                <w:sz w:val="24"/>
                <w:szCs w:val="24"/>
              </w:rPr>
              <w:lastRenderedPageBreak/>
              <w:t>formavimo tvarka“</w:t>
            </w:r>
            <w:r w:rsidR="007A2C69" w:rsidRPr="0020053B">
              <w:rPr>
                <w:rFonts w:ascii="Times New Roman" w:hAnsi="Times New Roman" w:cs="Times New Roman"/>
                <w:sz w:val="24"/>
                <w:szCs w:val="24"/>
              </w:rPr>
              <w:t>.</w:t>
            </w:r>
          </w:p>
        </w:tc>
        <w:tc>
          <w:tcPr>
            <w:tcW w:w="1460" w:type="dxa"/>
            <w:tcBorders>
              <w:top w:val="single" w:sz="6" w:space="0" w:color="auto"/>
              <w:left w:val="single" w:sz="6" w:space="0" w:color="auto"/>
              <w:bottom w:val="single" w:sz="4" w:space="0" w:color="auto"/>
              <w:right w:val="single" w:sz="6" w:space="0" w:color="auto"/>
            </w:tcBorders>
            <w:vAlign w:val="center"/>
          </w:tcPr>
          <w:p w14:paraId="407B6C90" w14:textId="77777777" w:rsidR="00303E6F" w:rsidRPr="004570A9" w:rsidRDefault="0075082F" w:rsidP="00303E6F">
            <w:pPr>
              <w:spacing w:after="0" w:line="240" w:lineRule="auto"/>
              <w:rPr>
                <w:rFonts w:ascii="Times New Roman" w:hAnsi="Times New Roman" w:cs="Times New Roman"/>
                <w:sz w:val="24"/>
                <w:szCs w:val="24"/>
              </w:rPr>
            </w:pPr>
            <w:r w:rsidRPr="004570A9">
              <w:rPr>
                <w:rFonts w:ascii="Times New Roman" w:hAnsi="Times New Roman" w:cs="Times New Roman"/>
                <w:sz w:val="24"/>
                <w:szCs w:val="24"/>
              </w:rPr>
              <w:lastRenderedPageBreak/>
              <w:t>Įsakymas</w:t>
            </w:r>
          </w:p>
          <w:p w14:paraId="6478A3C3" w14:textId="77777777" w:rsidR="0022580D" w:rsidRPr="004570A9" w:rsidRDefault="0022580D" w:rsidP="00303E6F">
            <w:pPr>
              <w:spacing w:after="0" w:line="240" w:lineRule="auto"/>
              <w:rPr>
                <w:rFonts w:ascii="Times New Roman" w:hAnsi="Times New Roman" w:cs="Times New Roman"/>
                <w:sz w:val="24"/>
                <w:szCs w:val="24"/>
              </w:rPr>
            </w:pPr>
          </w:p>
          <w:p w14:paraId="338AE5CF" w14:textId="70C810C7" w:rsidR="0022580D" w:rsidRPr="004570A9" w:rsidRDefault="0022580D" w:rsidP="00303E6F">
            <w:pPr>
              <w:spacing w:after="0" w:line="240" w:lineRule="auto"/>
              <w:rPr>
                <w:rFonts w:ascii="Times New Roman" w:hAnsi="Times New Roman" w:cs="Times New Roman"/>
                <w:sz w:val="24"/>
                <w:szCs w:val="24"/>
              </w:rPr>
            </w:pPr>
          </w:p>
        </w:tc>
        <w:tc>
          <w:tcPr>
            <w:tcW w:w="1417" w:type="dxa"/>
            <w:tcBorders>
              <w:top w:val="single" w:sz="6" w:space="0" w:color="auto"/>
              <w:left w:val="single" w:sz="6" w:space="0" w:color="auto"/>
              <w:bottom w:val="single" w:sz="4" w:space="0" w:color="auto"/>
              <w:right w:val="single" w:sz="6" w:space="0" w:color="auto"/>
            </w:tcBorders>
            <w:vAlign w:val="center"/>
          </w:tcPr>
          <w:p w14:paraId="35224FF7" w14:textId="77777777" w:rsidR="00D115DC" w:rsidRPr="004570A9" w:rsidRDefault="0075082F" w:rsidP="00303E6F">
            <w:pPr>
              <w:spacing w:after="0" w:line="240" w:lineRule="auto"/>
              <w:rPr>
                <w:rFonts w:ascii="Times New Roman" w:hAnsi="Times New Roman" w:cs="Times New Roman"/>
                <w:sz w:val="24"/>
                <w:szCs w:val="24"/>
              </w:rPr>
            </w:pPr>
            <w:r w:rsidRPr="004570A9">
              <w:rPr>
                <w:rFonts w:ascii="Times New Roman" w:hAnsi="Times New Roman" w:cs="Times New Roman"/>
                <w:sz w:val="24"/>
                <w:szCs w:val="24"/>
              </w:rPr>
              <w:t>20</w:t>
            </w:r>
            <w:r w:rsidR="009802E5" w:rsidRPr="004570A9">
              <w:rPr>
                <w:rFonts w:ascii="Times New Roman" w:hAnsi="Times New Roman" w:cs="Times New Roman"/>
                <w:sz w:val="24"/>
                <w:szCs w:val="24"/>
              </w:rPr>
              <w:t>16</w:t>
            </w:r>
            <w:r w:rsidRPr="004570A9">
              <w:rPr>
                <w:rFonts w:ascii="Times New Roman" w:hAnsi="Times New Roman" w:cs="Times New Roman"/>
                <w:sz w:val="24"/>
                <w:szCs w:val="24"/>
              </w:rPr>
              <w:t>-</w:t>
            </w:r>
            <w:r w:rsidR="009802E5" w:rsidRPr="004570A9">
              <w:rPr>
                <w:rFonts w:ascii="Times New Roman" w:hAnsi="Times New Roman" w:cs="Times New Roman"/>
                <w:sz w:val="24"/>
                <w:szCs w:val="24"/>
              </w:rPr>
              <w:t>12</w:t>
            </w:r>
            <w:r w:rsidRPr="004570A9">
              <w:rPr>
                <w:rFonts w:ascii="Times New Roman" w:hAnsi="Times New Roman" w:cs="Times New Roman"/>
                <w:sz w:val="24"/>
                <w:szCs w:val="24"/>
              </w:rPr>
              <w:t>-</w:t>
            </w:r>
            <w:r w:rsidR="009802E5" w:rsidRPr="004570A9">
              <w:rPr>
                <w:rFonts w:ascii="Times New Roman" w:hAnsi="Times New Roman" w:cs="Times New Roman"/>
                <w:sz w:val="24"/>
                <w:szCs w:val="24"/>
              </w:rPr>
              <w:t>30</w:t>
            </w:r>
          </w:p>
          <w:p w14:paraId="5F11F111" w14:textId="77777777" w:rsidR="0022580D" w:rsidRPr="004570A9" w:rsidRDefault="0022580D" w:rsidP="00303E6F">
            <w:pPr>
              <w:spacing w:after="0" w:line="240" w:lineRule="auto"/>
              <w:rPr>
                <w:rFonts w:ascii="Times New Roman" w:hAnsi="Times New Roman" w:cs="Times New Roman"/>
                <w:sz w:val="24"/>
                <w:szCs w:val="24"/>
              </w:rPr>
            </w:pPr>
          </w:p>
          <w:p w14:paraId="6B4B6654" w14:textId="77777777" w:rsidR="0022580D" w:rsidRPr="004570A9" w:rsidRDefault="0022580D" w:rsidP="00303E6F">
            <w:pPr>
              <w:spacing w:after="0" w:line="240" w:lineRule="auto"/>
              <w:rPr>
                <w:rFonts w:ascii="Times New Roman" w:hAnsi="Times New Roman" w:cs="Times New Roman"/>
                <w:sz w:val="24"/>
                <w:szCs w:val="24"/>
              </w:rPr>
            </w:pPr>
          </w:p>
          <w:p w14:paraId="729F0DCA" w14:textId="03C6C7AC" w:rsidR="0022580D" w:rsidRPr="004570A9" w:rsidRDefault="0022580D" w:rsidP="00303E6F">
            <w:pPr>
              <w:spacing w:after="0" w:line="240" w:lineRule="auto"/>
              <w:rPr>
                <w:rFonts w:ascii="Times New Roman" w:hAnsi="Times New Roman" w:cs="Times New Roman"/>
                <w:sz w:val="24"/>
                <w:szCs w:val="24"/>
              </w:rPr>
            </w:pPr>
          </w:p>
        </w:tc>
        <w:tc>
          <w:tcPr>
            <w:tcW w:w="5179" w:type="dxa"/>
            <w:tcBorders>
              <w:top w:val="single" w:sz="6" w:space="0" w:color="auto"/>
              <w:left w:val="single" w:sz="6" w:space="0" w:color="auto"/>
              <w:bottom w:val="single" w:sz="4" w:space="0" w:color="auto"/>
              <w:right w:val="single" w:sz="6" w:space="0" w:color="auto"/>
            </w:tcBorders>
            <w:vAlign w:val="center"/>
          </w:tcPr>
          <w:p w14:paraId="50D81BDD" w14:textId="77777777" w:rsidR="00FA6B5E" w:rsidRPr="004570A9" w:rsidRDefault="009802E5" w:rsidP="00303E6F">
            <w:pPr>
              <w:spacing w:after="0" w:line="240" w:lineRule="auto"/>
              <w:rPr>
                <w:rFonts w:ascii="Times New Roman" w:hAnsi="Times New Roman" w:cs="Times New Roman"/>
                <w:sz w:val="24"/>
                <w:szCs w:val="24"/>
              </w:rPr>
            </w:pPr>
            <w:hyperlink r:id="rId6" w:history="1">
              <w:r w:rsidRPr="004570A9">
                <w:rPr>
                  <w:rStyle w:val="Hyperlink"/>
                  <w:rFonts w:ascii="Times New Roman" w:hAnsi="Times New Roman" w:cs="Times New Roman"/>
                  <w:sz w:val="24"/>
                  <w:szCs w:val="24"/>
                </w:rPr>
                <w:t>https://www.e-tar.lt/portal/lt/legalAct/f5109e80ce8811e69e09f35d37acd719/asr</w:t>
              </w:r>
            </w:hyperlink>
            <w:r w:rsidRPr="004570A9">
              <w:rPr>
                <w:rFonts w:ascii="Times New Roman" w:hAnsi="Times New Roman" w:cs="Times New Roman"/>
                <w:sz w:val="24"/>
                <w:szCs w:val="24"/>
              </w:rPr>
              <w:t xml:space="preserve"> </w:t>
            </w:r>
          </w:p>
          <w:p w14:paraId="7AE2C941" w14:textId="77777777" w:rsidR="0022580D" w:rsidRPr="004570A9" w:rsidRDefault="0022580D" w:rsidP="00303E6F">
            <w:pPr>
              <w:spacing w:after="0" w:line="240" w:lineRule="auto"/>
              <w:rPr>
                <w:rFonts w:ascii="Times New Roman" w:hAnsi="Times New Roman" w:cs="Times New Roman"/>
                <w:sz w:val="24"/>
                <w:szCs w:val="24"/>
              </w:rPr>
            </w:pPr>
          </w:p>
          <w:p w14:paraId="5AE0E52F" w14:textId="679AF303" w:rsidR="0022580D" w:rsidRPr="004570A9" w:rsidRDefault="0022580D" w:rsidP="00303E6F">
            <w:pPr>
              <w:spacing w:after="0" w:line="240" w:lineRule="auto"/>
              <w:rPr>
                <w:rFonts w:ascii="Times New Roman" w:hAnsi="Times New Roman" w:cs="Times New Roman"/>
                <w:sz w:val="24"/>
                <w:szCs w:val="24"/>
              </w:rPr>
            </w:pPr>
          </w:p>
        </w:tc>
        <w:tc>
          <w:tcPr>
            <w:tcW w:w="1264" w:type="dxa"/>
            <w:tcBorders>
              <w:top w:val="single" w:sz="6" w:space="0" w:color="auto"/>
              <w:left w:val="single" w:sz="6" w:space="0" w:color="auto"/>
              <w:bottom w:val="single" w:sz="4" w:space="0" w:color="auto"/>
              <w:right w:val="single" w:sz="6" w:space="0" w:color="auto"/>
            </w:tcBorders>
            <w:vAlign w:val="center"/>
          </w:tcPr>
          <w:p w14:paraId="4D1E10D9" w14:textId="77777777" w:rsidR="00303E6F" w:rsidRPr="0022580D" w:rsidRDefault="00303E6F" w:rsidP="00303E6F">
            <w:pPr>
              <w:spacing w:after="0" w:line="240" w:lineRule="auto"/>
              <w:rPr>
                <w:rFonts w:ascii="Times New Roman" w:hAnsi="Times New Roman" w:cs="Times New Roman"/>
                <w:strike/>
                <w:sz w:val="24"/>
                <w:szCs w:val="24"/>
              </w:rPr>
            </w:pPr>
          </w:p>
          <w:p w14:paraId="6889DC6B" w14:textId="77777777" w:rsidR="0022580D" w:rsidRPr="0022580D" w:rsidRDefault="0022580D" w:rsidP="00303E6F">
            <w:pPr>
              <w:spacing w:after="0" w:line="240" w:lineRule="auto"/>
              <w:rPr>
                <w:rFonts w:ascii="Times New Roman" w:hAnsi="Times New Roman" w:cs="Times New Roman"/>
                <w:strike/>
                <w:sz w:val="24"/>
                <w:szCs w:val="24"/>
              </w:rPr>
            </w:pPr>
          </w:p>
          <w:p w14:paraId="431D3144" w14:textId="77777777" w:rsidR="0022580D" w:rsidRPr="0022580D" w:rsidRDefault="0022580D" w:rsidP="00303E6F">
            <w:pPr>
              <w:spacing w:after="0" w:line="240" w:lineRule="auto"/>
              <w:rPr>
                <w:rFonts w:ascii="Times New Roman" w:hAnsi="Times New Roman" w:cs="Times New Roman"/>
                <w:strike/>
                <w:sz w:val="24"/>
                <w:szCs w:val="24"/>
              </w:rPr>
            </w:pPr>
          </w:p>
          <w:p w14:paraId="00C51E02" w14:textId="70309FB5" w:rsidR="0022580D" w:rsidRPr="0022580D" w:rsidRDefault="0022580D" w:rsidP="00303E6F">
            <w:pPr>
              <w:spacing w:after="0" w:line="240" w:lineRule="auto"/>
              <w:rPr>
                <w:rFonts w:ascii="Times New Roman" w:hAnsi="Times New Roman" w:cs="Times New Roman"/>
                <w:strike/>
                <w:sz w:val="24"/>
                <w:szCs w:val="24"/>
              </w:rPr>
            </w:pPr>
          </w:p>
        </w:tc>
      </w:tr>
    </w:tbl>
    <w:p w14:paraId="719FEB6D" w14:textId="1703C64F" w:rsidR="00303E6F" w:rsidRPr="00D540C5" w:rsidRDefault="00303E6F" w:rsidP="00303E6F">
      <w:pPr>
        <w:spacing w:after="0" w:line="240" w:lineRule="auto"/>
        <w:rPr>
          <w:rFonts w:ascii="Times New Roman" w:hAnsi="Times New Roman" w:cs="Times New Roman"/>
          <w:sz w:val="24"/>
          <w:szCs w:val="24"/>
        </w:rPr>
      </w:pPr>
    </w:p>
    <w:p w14:paraId="1F17A046" w14:textId="77777777" w:rsidR="00303E6F" w:rsidRPr="00D540C5" w:rsidRDefault="00303E6F" w:rsidP="00303E6F">
      <w:pPr>
        <w:spacing w:after="0" w:line="240" w:lineRule="auto"/>
        <w:rPr>
          <w:rFonts w:ascii="Times New Roman" w:hAnsi="Times New Roman" w:cs="Times New Roman"/>
          <w:b/>
          <w:bCs/>
          <w:sz w:val="24"/>
          <w:szCs w:val="24"/>
        </w:rPr>
      </w:pPr>
      <w:r w:rsidRPr="00D540C5">
        <w:rPr>
          <w:rFonts w:ascii="Times New Roman" w:hAnsi="Times New Roman" w:cs="Times New Roman"/>
          <w:b/>
          <w:bCs/>
          <w:sz w:val="24"/>
          <w:szCs w:val="24"/>
        </w:rPr>
        <w:t>2. Teisės aktai, reglamentuojantys priežiūros procedūras</w:t>
      </w:r>
    </w:p>
    <w:p w14:paraId="55BFC9C7" w14:textId="77777777" w:rsidR="00303E6F" w:rsidRPr="00D540C5" w:rsidRDefault="00303E6F" w:rsidP="00303E6F">
      <w:pPr>
        <w:spacing w:after="0" w:line="240" w:lineRule="auto"/>
        <w:rPr>
          <w:rFonts w:ascii="Times New Roman" w:hAnsi="Times New Roman" w:cs="Times New Roman"/>
          <w:b/>
          <w:bCs/>
          <w:sz w:val="24"/>
          <w:szCs w:val="24"/>
        </w:rPr>
      </w:pPr>
    </w:p>
    <w:tbl>
      <w:tblPr>
        <w:tblW w:w="0" w:type="auto"/>
        <w:tblInd w:w="-575" w:type="dxa"/>
        <w:tblCellMar>
          <w:top w:w="15" w:type="dxa"/>
          <w:left w:w="15" w:type="dxa"/>
          <w:bottom w:w="15" w:type="dxa"/>
          <w:right w:w="15" w:type="dxa"/>
        </w:tblCellMar>
        <w:tblLook w:val="04A0" w:firstRow="1" w:lastRow="0" w:firstColumn="1" w:lastColumn="0" w:noHBand="0" w:noVBand="1"/>
      </w:tblPr>
      <w:tblGrid>
        <w:gridCol w:w="1697"/>
        <w:gridCol w:w="1604"/>
        <w:gridCol w:w="6240"/>
        <w:gridCol w:w="990"/>
      </w:tblGrid>
      <w:tr w:rsidR="00303E6F" w:rsidRPr="00D540C5" w14:paraId="08981DF3" w14:textId="77777777" w:rsidTr="00F50242">
        <w:trPr>
          <w:tblHeader/>
        </w:trPr>
        <w:tc>
          <w:tcPr>
            <w:tcW w:w="1697" w:type="dxa"/>
            <w:tcBorders>
              <w:top w:val="single" w:sz="6" w:space="0" w:color="auto"/>
              <w:left w:val="single" w:sz="6" w:space="0" w:color="auto"/>
              <w:bottom w:val="single" w:sz="6" w:space="0" w:color="auto"/>
              <w:right w:val="single" w:sz="6" w:space="0" w:color="auto"/>
            </w:tcBorders>
            <w:vAlign w:val="center"/>
            <w:hideMark/>
          </w:tcPr>
          <w:p w14:paraId="686C51A7"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Teisės akto pavadinimas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1E8564AA"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Reguliavimo sritis</w:t>
            </w:r>
          </w:p>
        </w:tc>
        <w:tc>
          <w:tcPr>
            <w:tcW w:w="0" w:type="auto"/>
            <w:tcBorders>
              <w:top w:val="single" w:sz="6" w:space="0" w:color="auto"/>
              <w:left w:val="single" w:sz="6" w:space="0" w:color="auto"/>
              <w:bottom w:val="single" w:sz="6" w:space="0" w:color="auto"/>
              <w:right w:val="single" w:sz="6" w:space="0" w:color="auto"/>
            </w:tcBorders>
            <w:vAlign w:val="center"/>
            <w:hideMark/>
          </w:tcPr>
          <w:p w14:paraId="7E737DEF"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Nuoroda</w:t>
            </w:r>
          </w:p>
        </w:tc>
        <w:tc>
          <w:tcPr>
            <w:tcW w:w="0" w:type="auto"/>
            <w:tcBorders>
              <w:top w:val="single" w:sz="6" w:space="0" w:color="auto"/>
              <w:left w:val="single" w:sz="6" w:space="0" w:color="auto"/>
              <w:bottom w:val="single" w:sz="6" w:space="0" w:color="auto"/>
              <w:right w:val="single" w:sz="6" w:space="0" w:color="auto"/>
            </w:tcBorders>
            <w:vAlign w:val="center"/>
            <w:hideMark/>
          </w:tcPr>
          <w:p w14:paraId="2FB33229"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Pastabos</w:t>
            </w:r>
          </w:p>
        </w:tc>
      </w:tr>
      <w:tr w:rsidR="00303E6F" w:rsidRPr="00D540C5" w14:paraId="42661886" w14:textId="77777777" w:rsidTr="00F50242">
        <w:tc>
          <w:tcPr>
            <w:tcW w:w="1697" w:type="dxa"/>
            <w:tcBorders>
              <w:top w:val="single" w:sz="6" w:space="0" w:color="auto"/>
              <w:left w:val="single" w:sz="6" w:space="0" w:color="auto"/>
              <w:bottom w:val="single" w:sz="6" w:space="0" w:color="auto"/>
              <w:right w:val="single" w:sz="6" w:space="0" w:color="auto"/>
            </w:tcBorders>
            <w:vAlign w:val="center"/>
            <w:hideMark/>
          </w:tcPr>
          <w:p w14:paraId="4EC19897"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Lietuvos Respublikos viešojo administravimo įstatymas</w:t>
            </w:r>
          </w:p>
        </w:tc>
        <w:tc>
          <w:tcPr>
            <w:tcW w:w="0" w:type="auto"/>
            <w:tcBorders>
              <w:top w:val="single" w:sz="6" w:space="0" w:color="auto"/>
              <w:left w:val="single" w:sz="6" w:space="0" w:color="auto"/>
              <w:bottom w:val="single" w:sz="6" w:space="0" w:color="auto"/>
              <w:right w:val="single" w:sz="6" w:space="0" w:color="auto"/>
            </w:tcBorders>
            <w:vAlign w:val="center"/>
            <w:hideMark/>
          </w:tcPr>
          <w:p w14:paraId="28FBEC1C"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Administracinės procedūros, patikrinimų principai</w:t>
            </w:r>
          </w:p>
          <w:p w14:paraId="7407C43A" w14:textId="77777777" w:rsidR="00BE2D4E" w:rsidRPr="00D540C5" w:rsidRDefault="00BE2D4E" w:rsidP="00303E6F">
            <w:pPr>
              <w:spacing w:after="0" w:line="240" w:lineRule="auto"/>
              <w:rPr>
                <w:rFonts w:ascii="Times New Roman" w:hAnsi="Times New Roman" w:cs="Times New Roman"/>
                <w:sz w:val="24"/>
                <w:szCs w:val="24"/>
              </w:rPr>
            </w:pPr>
          </w:p>
        </w:tc>
        <w:tc>
          <w:tcPr>
            <w:tcW w:w="0" w:type="auto"/>
            <w:tcBorders>
              <w:top w:val="single" w:sz="6" w:space="0" w:color="auto"/>
              <w:left w:val="single" w:sz="6" w:space="0" w:color="auto"/>
              <w:bottom w:val="single" w:sz="6" w:space="0" w:color="auto"/>
              <w:right w:val="single" w:sz="6" w:space="0" w:color="auto"/>
            </w:tcBorders>
            <w:vAlign w:val="center"/>
            <w:hideMark/>
          </w:tcPr>
          <w:p w14:paraId="68FFCA12" w14:textId="77777777" w:rsidR="00303E6F" w:rsidRPr="00D540C5" w:rsidRDefault="00303E6F" w:rsidP="00303E6F">
            <w:pPr>
              <w:spacing w:after="0" w:line="240" w:lineRule="auto"/>
              <w:rPr>
                <w:rFonts w:ascii="Times New Roman" w:hAnsi="Times New Roman" w:cs="Times New Roman"/>
                <w:sz w:val="24"/>
                <w:szCs w:val="24"/>
              </w:rPr>
            </w:pPr>
            <w:hyperlink r:id="rId7" w:history="1">
              <w:r w:rsidRPr="00D540C5">
                <w:rPr>
                  <w:rStyle w:val="Hyperlink"/>
                  <w:rFonts w:ascii="Times New Roman" w:hAnsi="Times New Roman" w:cs="Times New Roman"/>
                  <w:sz w:val="24"/>
                  <w:szCs w:val="24"/>
                </w:rPr>
                <w:t>https://www.e-tar.lt/portal/lt/legalAct/TAR.0BDFFD850A66</w:t>
              </w:r>
            </w:hyperlink>
          </w:p>
        </w:tc>
        <w:tc>
          <w:tcPr>
            <w:tcW w:w="0" w:type="auto"/>
            <w:tcBorders>
              <w:top w:val="single" w:sz="6" w:space="0" w:color="auto"/>
              <w:left w:val="single" w:sz="6" w:space="0" w:color="auto"/>
              <w:bottom w:val="single" w:sz="6" w:space="0" w:color="auto"/>
              <w:right w:val="single" w:sz="6" w:space="0" w:color="auto"/>
            </w:tcBorders>
            <w:vAlign w:val="center"/>
            <w:hideMark/>
          </w:tcPr>
          <w:p w14:paraId="37F80F0C" w14:textId="57751139"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 xml:space="preserve">Bendrieji </w:t>
            </w:r>
            <w:r w:rsidR="00C8595F" w:rsidRPr="00D540C5">
              <w:rPr>
                <w:rFonts w:ascii="Times New Roman" w:hAnsi="Times New Roman" w:cs="Times New Roman"/>
                <w:sz w:val="24"/>
                <w:szCs w:val="24"/>
              </w:rPr>
              <w:t xml:space="preserve">ūkio subjektų </w:t>
            </w:r>
            <w:r w:rsidRPr="00D540C5">
              <w:rPr>
                <w:rFonts w:ascii="Times New Roman" w:hAnsi="Times New Roman" w:cs="Times New Roman"/>
                <w:sz w:val="24"/>
                <w:szCs w:val="24"/>
              </w:rPr>
              <w:t>priežiūros principai</w:t>
            </w:r>
          </w:p>
        </w:tc>
      </w:tr>
      <w:tr w:rsidR="009802E5" w:rsidRPr="00D540C5" w14:paraId="0CBD57F8" w14:textId="77777777" w:rsidTr="00F50242">
        <w:trPr>
          <w:trHeight w:val="841"/>
        </w:trPr>
        <w:tc>
          <w:tcPr>
            <w:tcW w:w="1697" w:type="dxa"/>
            <w:tcBorders>
              <w:top w:val="single" w:sz="6" w:space="0" w:color="auto"/>
              <w:left w:val="single" w:sz="6" w:space="0" w:color="auto"/>
              <w:bottom w:val="single" w:sz="4" w:space="0" w:color="auto"/>
              <w:right w:val="single" w:sz="6" w:space="0" w:color="auto"/>
            </w:tcBorders>
            <w:vAlign w:val="center"/>
          </w:tcPr>
          <w:p w14:paraId="544A68AD" w14:textId="77777777" w:rsidR="009802E5" w:rsidRDefault="009802E5" w:rsidP="009802E5">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 xml:space="preserve">Lietuvos Respublikos </w:t>
            </w:r>
            <w:r>
              <w:rPr>
                <w:rFonts w:ascii="Times New Roman" w:hAnsi="Times New Roman" w:cs="Times New Roman"/>
                <w:sz w:val="24"/>
                <w:szCs w:val="24"/>
              </w:rPr>
              <w:t>aplinkos</w:t>
            </w:r>
            <w:r w:rsidRPr="00D540C5">
              <w:rPr>
                <w:rFonts w:ascii="Times New Roman" w:hAnsi="Times New Roman" w:cs="Times New Roman"/>
                <w:sz w:val="24"/>
                <w:szCs w:val="24"/>
              </w:rPr>
              <w:t xml:space="preserve"> ministro įsakymas</w:t>
            </w:r>
          </w:p>
          <w:p w14:paraId="70F12F4B" w14:textId="77777777" w:rsidR="00F50242" w:rsidRDefault="00F50242" w:rsidP="009802E5">
            <w:pPr>
              <w:spacing w:after="0" w:line="240" w:lineRule="auto"/>
              <w:rPr>
                <w:rFonts w:ascii="Times New Roman" w:hAnsi="Times New Roman" w:cs="Times New Roman"/>
                <w:sz w:val="24"/>
                <w:szCs w:val="24"/>
              </w:rPr>
            </w:pPr>
          </w:p>
          <w:p w14:paraId="280122C9" w14:textId="5CE41469" w:rsidR="00F50242" w:rsidRPr="00D540C5" w:rsidRDefault="00F50242" w:rsidP="009802E5">
            <w:pPr>
              <w:spacing w:after="0" w:line="240" w:lineRule="auto"/>
              <w:rPr>
                <w:rFonts w:ascii="Times New Roman" w:hAnsi="Times New Roman" w:cs="Times New Roman"/>
                <w:sz w:val="24"/>
                <w:szCs w:val="24"/>
              </w:rPr>
            </w:pPr>
          </w:p>
        </w:tc>
        <w:tc>
          <w:tcPr>
            <w:tcW w:w="0" w:type="auto"/>
            <w:tcBorders>
              <w:top w:val="single" w:sz="6" w:space="0" w:color="auto"/>
              <w:left w:val="single" w:sz="6" w:space="0" w:color="auto"/>
              <w:bottom w:val="single" w:sz="4" w:space="0" w:color="auto"/>
              <w:right w:val="single" w:sz="6" w:space="0" w:color="auto"/>
            </w:tcBorders>
            <w:vAlign w:val="center"/>
          </w:tcPr>
          <w:p w14:paraId="478A6950" w14:textId="77777777" w:rsidR="00F50242" w:rsidRDefault="00FA3637" w:rsidP="009802E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Naudojimo priežiūrą atliekantys subjektai,  naudojimo priežiūros </w:t>
            </w:r>
          </w:p>
          <w:p w14:paraId="5F8EED7A" w14:textId="0F72F0BE" w:rsidR="009802E5" w:rsidRDefault="00FA3637" w:rsidP="009802E5">
            <w:pPr>
              <w:spacing w:after="0" w:line="240" w:lineRule="auto"/>
              <w:rPr>
                <w:rFonts w:ascii="Times New Roman" w:hAnsi="Times New Roman" w:cs="Times New Roman"/>
                <w:sz w:val="24"/>
                <w:szCs w:val="24"/>
              </w:rPr>
            </w:pPr>
            <w:r>
              <w:rPr>
                <w:rFonts w:ascii="Times New Roman" w:hAnsi="Times New Roman" w:cs="Times New Roman"/>
                <w:sz w:val="24"/>
                <w:szCs w:val="24"/>
              </w:rPr>
              <w:t>organizavimas ir atlikimas</w:t>
            </w:r>
          </w:p>
          <w:p w14:paraId="358CDB98" w14:textId="77777777" w:rsidR="00F50242" w:rsidRDefault="00F50242" w:rsidP="009802E5">
            <w:pPr>
              <w:spacing w:after="0" w:line="240" w:lineRule="auto"/>
              <w:rPr>
                <w:rFonts w:ascii="Times New Roman" w:hAnsi="Times New Roman" w:cs="Times New Roman"/>
                <w:sz w:val="24"/>
                <w:szCs w:val="24"/>
              </w:rPr>
            </w:pPr>
          </w:p>
          <w:p w14:paraId="4EA0405A" w14:textId="555F965B" w:rsidR="00F50242" w:rsidRPr="00D540C5" w:rsidRDefault="00F50242" w:rsidP="009802E5">
            <w:pPr>
              <w:spacing w:after="0" w:line="240" w:lineRule="auto"/>
              <w:rPr>
                <w:rFonts w:ascii="Times New Roman" w:hAnsi="Times New Roman" w:cs="Times New Roman"/>
                <w:sz w:val="24"/>
                <w:szCs w:val="24"/>
              </w:rPr>
            </w:pPr>
          </w:p>
        </w:tc>
        <w:tc>
          <w:tcPr>
            <w:tcW w:w="0" w:type="auto"/>
            <w:tcBorders>
              <w:top w:val="single" w:sz="6" w:space="0" w:color="auto"/>
              <w:left w:val="single" w:sz="6" w:space="0" w:color="auto"/>
              <w:bottom w:val="single" w:sz="4" w:space="0" w:color="auto"/>
              <w:right w:val="single" w:sz="6" w:space="0" w:color="auto"/>
            </w:tcBorders>
            <w:vAlign w:val="center"/>
          </w:tcPr>
          <w:p w14:paraId="58DA6B3B" w14:textId="77777777" w:rsidR="00F50242" w:rsidRDefault="00FA3637" w:rsidP="009802E5">
            <w:pPr>
              <w:spacing w:after="0" w:line="240" w:lineRule="auto"/>
            </w:pPr>
            <w:hyperlink r:id="rId8" w:history="1">
              <w:r w:rsidRPr="00FF4200">
                <w:rPr>
                  <w:rStyle w:val="Hyperlink"/>
                  <w:rFonts w:ascii="Times New Roman" w:hAnsi="Times New Roman" w:cs="Times New Roman"/>
                  <w:sz w:val="24"/>
                  <w:szCs w:val="24"/>
                </w:rPr>
                <w:t>https://www.e-tar.lt/portal/lt/legalAct/f5109e80ce8811e69e09f35d37acd719/asr</w:t>
              </w:r>
            </w:hyperlink>
          </w:p>
          <w:p w14:paraId="06F1BA1E" w14:textId="77777777" w:rsidR="00F50242" w:rsidRDefault="00F50242" w:rsidP="009802E5">
            <w:pPr>
              <w:spacing w:after="0" w:line="240" w:lineRule="auto"/>
            </w:pPr>
          </w:p>
          <w:p w14:paraId="2F6A56F6" w14:textId="77777777" w:rsidR="00F50242" w:rsidRDefault="00F50242" w:rsidP="009802E5">
            <w:pPr>
              <w:spacing w:after="0" w:line="240" w:lineRule="auto"/>
            </w:pPr>
          </w:p>
          <w:p w14:paraId="3FB7C40E" w14:textId="77777777" w:rsidR="00F50242" w:rsidRDefault="00F50242" w:rsidP="009802E5">
            <w:pPr>
              <w:spacing w:after="0" w:line="240" w:lineRule="auto"/>
            </w:pPr>
          </w:p>
          <w:p w14:paraId="1605C998" w14:textId="77777777" w:rsidR="00F50242" w:rsidRDefault="00F50242" w:rsidP="009802E5">
            <w:pPr>
              <w:spacing w:after="0" w:line="240" w:lineRule="auto"/>
            </w:pPr>
          </w:p>
          <w:p w14:paraId="74D19389" w14:textId="07E9238F" w:rsidR="009802E5" w:rsidRPr="00D540C5" w:rsidRDefault="00FA3637" w:rsidP="009802E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tc>
        <w:tc>
          <w:tcPr>
            <w:tcW w:w="0" w:type="auto"/>
            <w:tcBorders>
              <w:top w:val="single" w:sz="6" w:space="0" w:color="auto"/>
              <w:left w:val="single" w:sz="6" w:space="0" w:color="auto"/>
              <w:bottom w:val="single" w:sz="4" w:space="0" w:color="auto"/>
              <w:right w:val="single" w:sz="6" w:space="0" w:color="auto"/>
            </w:tcBorders>
            <w:vAlign w:val="center"/>
          </w:tcPr>
          <w:p w14:paraId="41110D1B" w14:textId="77777777" w:rsidR="009802E5" w:rsidRDefault="009802E5" w:rsidP="009802E5">
            <w:pPr>
              <w:spacing w:after="0" w:line="240" w:lineRule="auto"/>
              <w:rPr>
                <w:rFonts w:ascii="Times New Roman" w:hAnsi="Times New Roman" w:cs="Times New Roman"/>
                <w:sz w:val="24"/>
                <w:szCs w:val="24"/>
              </w:rPr>
            </w:pPr>
          </w:p>
          <w:p w14:paraId="50EA277F" w14:textId="77777777" w:rsidR="00F50242" w:rsidRDefault="00F50242" w:rsidP="009802E5">
            <w:pPr>
              <w:spacing w:after="0" w:line="240" w:lineRule="auto"/>
              <w:rPr>
                <w:rFonts w:ascii="Times New Roman" w:hAnsi="Times New Roman" w:cs="Times New Roman"/>
                <w:sz w:val="24"/>
                <w:szCs w:val="24"/>
              </w:rPr>
            </w:pPr>
          </w:p>
          <w:p w14:paraId="301E6C83" w14:textId="77777777" w:rsidR="00F50242" w:rsidRDefault="00F50242" w:rsidP="009802E5">
            <w:pPr>
              <w:spacing w:after="0" w:line="240" w:lineRule="auto"/>
              <w:rPr>
                <w:rFonts w:ascii="Times New Roman" w:hAnsi="Times New Roman" w:cs="Times New Roman"/>
                <w:sz w:val="24"/>
                <w:szCs w:val="24"/>
              </w:rPr>
            </w:pPr>
          </w:p>
          <w:p w14:paraId="17C55FEA" w14:textId="77777777" w:rsidR="00F50242" w:rsidRDefault="00F50242" w:rsidP="009802E5">
            <w:pPr>
              <w:spacing w:after="0" w:line="240" w:lineRule="auto"/>
              <w:rPr>
                <w:rFonts w:ascii="Times New Roman" w:hAnsi="Times New Roman" w:cs="Times New Roman"/>
                <w:sz w:val="24"/>
                <w:szCs w:val="24"/>
              </w:rPr>
            </w:pPr>
          </w:p>
          <w:p w14:paraId="56895C40" w14:textId="77777777" w:rsidR="00F50242" w:rsidRDefault="00F50242" w:rsidP="009802E5">
            <w:pPr>
              <w:spacing w:after="0" w:line="240" w:lineRule="auto"/>
              <w:rPr>
                <w:rFonts w:ascii="Times New Roman" w:hAnsi="Times New Roman" w:cs="Times New Roman"/>
                <w:sz w:val="24"/>
                <w:szCs w:val="24"/>
              </w:rPr>
            </w:pPr>
          </w:p>
          <w:p w14:paraId="46A882AE" w14:textId="77777777" w:rsidR="00F50242" w:rsidRDefault="00F50242" w:rsidP="009802E5">
            <w:pPr>
              <w:spacing w:after="0" w:line="240" w:lineRule="auto"/>
              <w:rPr>
                <w:rFonts w:ascii="Times New Roman" w:hAnsi="Times New Roman" w:cs="Times New Roman"/>
                <w:sz w:val="24"/>
                <w:szCs w:val="24"/>
              </w:rPr>
            </w:pPr>
          </w:p>
          <w:p w14:paraId="2715DC9E" w14:textId="77777777" w:rsidR="00F50242" w:rsidRPr="00D540C5" w:rsidRDefault="00F50242" w:rsidP="009802E5">
            <w:pPr>
              <w:spacing w:after="0" w:line="240" w:lineRule="auto"/>
              <w:rPr>
                <w:rFonts w:ascii="Times New Roman" w:hAnsi="Times New Roman" w:cs="Times New Roman"/>
                <w:sz w:val="24"/>
                <w:szCs w:val="24"/>
              </w:rPr>
            </w:pPr>
          </w:p>
        </w:tc>
      </w:tr>
      <w:tr w:rsidR="00F50242" w:rsidRPr="00D540C5" w14:paraId="38DF2A7E" w14:textId="77777777" w:rsidTr="00F50242">
        <w:trPr>
          <w:trHeight w:val="218"/>
        </w:trPr>
        <w:tc>
          <w:tcPr>
            <w:tcW w:w="1697" w:type="dxa"/>
            <w:tcBorders>
              <w:top w:val="single" w:sz="4" w:space="0" w:color="auto"/>
              <w:left w:val="single" w:sz="6" w:space="0" w:color="auto"/>
              <w:bottom w:val="single" w:sz="4" w:space="0" w:color="auto"/>
              <w:right w:val="single" w:sz="6" w:space="0" w:color="auto"/>
            </w:tcBorders>
            <w:vAlign w:val="center"/>
          </w:tcPr>
          <w:p w14:paraId="1AAAD82D" w14:textId="0EE60B68" w:rsidR="00F50242" w:rsidRPr="0020053B" w:rsidRDefault="00985CB2" w:rsidP="005C0444">
            <w:pPr>
              <w:spacing w:after="0" w:line="240" w:lineRule="auto"/>
              <w:rPr>
                <w:rFonts w:ascii="Times New Roman" w:hAnsi="Times New Roman" w:cs="Times New Roman"/>
                <w:sz w:val="24"/>
                <w:szCs w:val="24"/>
              </w:rPr>
            </w:pPr>
            <w:r w:rsidRPr="0020053B">
              <w:rPr>
                <w:rFonts w:ascii="Times New Roman" w:hAnsi="Times New Roman" w:cs="Times New Roman"/>
                <w:sz w:val="24"/>
                <w:szCs w:val="24"/>
              </w:rPr>
              <w:t>Lietuvos Respublikos statybos įstatymas</w:t>
            </w:r>
          </w:p>
        </w:tc>
        <w:tc>
          <w:tcPr>
            <w:tcW w:w="0" w:type="auto"/>
            <w:tcBorders>
              <w:top w:val="single" w:sz="4" w:space="0" w:color="auto"/>
              <w:left w:val="single" w:sz="6" w:space="0" w:color="auto"/>
              <w:bottom w:val="single" w:sz="4" w:space="0" w:color="auto"/>
              <w:right w:val="single" w:sz="6" w:space="0" w:color="auto"/>
            </w:tcBorders>
            <w:vAlign w:val="center"/>
          </w:tcPr>
          <w:p w14:paraId="27340985" w14:textId="05F5CC0D" w:rsidR="00F50242" w:rsidRPr="0020053B" w:rsidRDefault="0020053B" w:rsidP="009802E5">
            <w:pPr>
              <w:spacing w:after="0" w:line="240" w:lineRule="auto"/>
              <w:rPr>
                <w:rFonts w:ascii="Times New Roman" w:hAnsi="Times New Roman" w:cs="Times New Roman"/>
                <w:sz w:val="24"/>
                <w:szCs w:val="24"/>
              </w:rPr>
            </w:pPr>
            <w:r w:rsidRPr="0020053B">
              <w:rPr>
                <w:rFonts w:ascii="Times New Roman" w:hAnsi="Times New Roman" w:cs="Times New Roman"/>
                <w:sz w:val="24"/>
                <w:szCs w:val="24"/>
              </w:rPr>
              <w:t>Statinių naudojimo priežiūros procedūros</w:t>
            </w:r>
          </w:p>
        </w:tc>
        <w:tc>
          <w:tcPr>
            <w:tcW w:w="0" w:type="auto"/>
            <w:tcBorders>
              <w:top w:val="single" w:sz="4" w:space="0" w:color="auto"/>
              <w:left w:val="single" w:sz="6" w:space="0" w:color="auto"/>
              <w:bottom w:val="single" w:sz="4" w:space="0" w:color="auto"/>
              <w:right w:val="single" w:sz="6" w:space="0" w:color="auto"/>
            </w:tcBorders>
            <w:vAlign w:val="center"/>
          </w:tcPr>
          <w:p w14:paraId="125DFE9F" w14:textId="2FE98B8B" w:rsidR="00F50242" w:rsidRDefault="0020053B" w:rsidP="009802E5">
            <w:pPr>
              <w:spacing w:after="0" w:line="240" w:lineRule="auto"/>
            </w:pPr>
            <w:hyperlink r:id="rId9" w:history="1">
              <w:r w:rsidRPr="00FF4200">
                <w:rPr>
                  <w:rStyle w:val="Hyperlink"/>
                  <w:rFonts w:ascii="Times New Roman" w:hAnsi="Times New Roman" w:cs="Times New Roman"/>
                  <w:sz w:val="24"/>
                  <w:szCs w:val="24"/>
                </w:rPr>
                <w:t>https://www.e-tar.lt/portal/lt/legalAct/TAR.F31E79DEC55D/asr</w:t>
              </w:r>
            </w:hyperlink>
            <w:r>
              <w:rPr>
                <w:rStyle w:val="Hyperlink"/>
                <w:rFonts w:ascii="Times New Roman" w:hAnsi="Times New Roman" w:cs="Times New Roman"/>
                <w:sz w:val="24"/>
                <w:szCs w:val="24"/>
              </w:rPr>
              <w:t xml:space="preserve"> </w:t>
            </w:r>
          </w:p>
        </w:tc>
        <w:tc>
          <w:tcPr>
            <w:tcW w:w="0" w:type="auto"/>
            <w:tcBorders>
              <w:top w:val="single" w:sz="4" w:space="0" w:color="auto"/>
              <w:left w:val="single" w:sz="6" w:space="0" w:color="auto"/>
              <w:bottom w:val="single" w:sz="4" w:space="0" w:color="auto"/>
              <w:right w:val="single" w:sz="6" w:space="0" w:color="auto"/>
            </w:tcBorders>
            <w:vAlign w:val="center"/>
          </w:tcPr>
          <w:p w14:paraId="3AFDE24B" w14:textId="77777777" w:rsidR="00F50242" w:rsidRDefault="00F50242" w:rsidP="009802E5">
            <w:pPr>
              <w:spacing w:after="0" w:line="240" w:lineRule="auto"/>
              <w:rPr>
                <w:rFonts w:ascii="Times New Roman" w:hAnsi="Times New Roman" w:cs="Times New Roman"/>
                <w:sz w:val="24"/>
                <w:szCs w:val="24"/>
              </w:rPr>
            </w:pPr>
          </w:p>
        </w:tc>
      </w:tr>
    </w:tbl>
    <w:p w14:paraId="4AD34595" w14:textId="77777777" w:rsidR="00C8595F" w:rsidRPr="00D540C5" w:rsidRDefault="00C8595F" w:rsidP="00303E6F">
      <w:pPr>
        <w:spacing w:after="0" w:line="240" w:lineRule="auto"/>
        <w:rPr>
          <w:rFonts w:ascii="Times New Roman" w:hAnsi="Times New Roman" w:cs="Times New Roman"/>
          <w:b/>
          <w:bCs/>
          <w:sz w:val="24"/>
          <w:szCs w:val="24"/>
        </w:rPr>
      </w:pPr>
    </w:p>
    <w:p w14:paraId="2621396D" w14:textId="77777777" w:rsidR="00C8595F" w:rsidRPr="00D540C5" w:rsidRDefault="00C8595F" w:rsidP="00303E6F">
      <w:pPr>
        <w:spacing w:after="0" w:line="240" w:lineRule="auto"/>
        <w:rPr>
          <w:rFonts w:ascii="Times New Roman" w:hAnsi="Times New Roman" w:cs="Times New Roman"/>
          <w:b/>
          <w:bCs/>
          <w:sz w:val="24"/>
          <w:szCs w:val="24"/>
        </w:rPr>
      </w:pPr>
    </w:p>
    <w:p w14:paraId="4B96BB10" w14:textId="77777777" w:rsidR="00303E6F" w:rsidRPr="00D540C5" w:rsidRDefault="00303E6F" w:rsidP="00303E6F">
      <w:pPr>
        <w:spacing w:after="0" w:line="240" w:lineRule="auto"/>
        <w:rPr>
          <w:rFonts w:ascii="Times New Roman" w:hAnsi="Times New Roman" w:cs="Times New Roman"/>
          <w:b/>
          <w:bCs/>
          <w:sz w:val="24"/>
          <w:szCs w:val="24"/>
        </w:rPr>
      </w:pPr>
      <w:r w:rsidRPr="00D540C5">
        <w:rPr>
          <w:rFonts w:ascii="Times New Roman" w:hAnsi="Times New Roman" w:cs="Times New Roman"/>
          <w:b/>
          <w:bCs/>
          <w:sz w:val="24"/>
          <w:szCs w:val="24"/>
        </w:rPr>
        <w:t>3. Teisės aktai, nustatantys atsakomybę ir ginčų nagrinėjimo tvarką</w:t>
      </w:r>
    </w:p>
    <w:p w14:paraId="6A513022" w14:textId="77777777" w:rsidR="00303E6F" w:rsidRPr="00D540C5" w:rsidRDefault="00303E6F" w:rsidP="00303E6F">
      <w:pPr>
        <w:spacing w:after="0" w:line="240" w:lineRule="auto"/>
        <w:rPr>
          <w:rFonts w:ascii="Times New Roman" w:hAnsi="Times New Roman" w:cs="Times New Roman"/>
          <w:b/>
          <w:bCs/>
          <w:sz w:val="24"/>
          <w:szCs w:val="24"/>
        </w:rPr>
      </w:pPr>
    </w:p>
    <w:tbl>
      <w:tblPr>
        <w:tblW w:w="10577" w:type="dxa"/>
        <w:tblInd w:w="-575" w:type="dxa"/>
        <w:tblLayout w:type="fixed"/>
        <w:tblCellMar>
          <w:top w:w="15" w:type="dxa"/>
          <w:left w:w="15" w:type="dxa"/>
          <w:bottom w:w="15" w:type="dxa"/>
          <w:right w:w="15" w:type="dxa"/>
        </w:tblCellMar>
        <w:tblLook w:val="04A0" w:firstRow="1" w:lastRow="0" w:firstColumn="1" w:lastColumn="0" w:noHBand="0" w:noVBand="1"/>
      </w:tblPr>
      <w:tblGrid>
        <w:gridCol w:w="1583"/>
        <w:gridCol w:w="1417"/>
        <w:gridCol w:w="5954"/>
        <w:gridCol w:w="1623"/>
      </w:tblGrid>
      <w:tr w:rsidR="00303E6F" w:rsidRPr="00D540C5" w14:paraId="0EAB7E0F" w14:textId="77777777" w:rsidTr="00993887">
        <w:trPr>
          <w:tblHeader/>
        </w:trPr>
        <w:tc>
          <w:tcPr>
            <w:tcW w:w="1583" w:type="dxa"/>
            <w:tcBorders>
              <w:top w:val="single" w:sz="6" w:space="0" w:color="auto"/>
              <w:left w:val="single" w:sz="6" w:space="0" w:color="auto"/>
              <w:bottom w:val="single" w:sz="6" w:space="0" w:color="auto"/>
              <w:right w:val="single" w:sz="6" w:space="0" w:color="auto"/>
            </w:tcBorders>
            <w:vAlign w:val="center"/>
            <w:hideMark/>
          </w:tcPr>
          <w:p w14:paraId="709331B9"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Teisės akto pavadinimas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59E76909"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Reguliavimo sritis</w:t>
            </w:r>
          </w:p>
        </w:tc>
        <w:tc>
          <w:tcPr>
            <w:tcW w:w="5954" w:type="dxa"/>
            <w:tcBorders>
              <w:top w:val="single" w:sz="6" w:space="0" w:color="auto"/>
              <w:left w:val="single" w:sz="6" w:space="0" w:color="auto"/>
              <w:bottom w:val="single" w:sz="6" w:space="0" w:color="auto"/>
              <w:right w:val="single" w:sz="6" w:space="0" w:color="auto"/>
            </w:tcBorders>
            <w:vAlign w:val="center"/>
            <w:hideMark/>
          </w:tcPr>
          <w:p w14:paraId="1DB56E97"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Nuoroda</w:t>
            </w:r>
          </w:p>
        </w:tc>
        <w:tc>
          <w:tcPr>
            <w:tcW w:w="1623" w:type="dxa"/>
            <w:tcBorders>
              <w:top w:val="single" w:sz="6" w:space="0" w:color="auto"/>
              <w:left w:val="single" w:sz="6" w:space="0" w:color="auto"/>
              <w:bottom w:val="single" w:sz="6" w:space="0" w:color="auto"/>
              <w:right w:val="single" w:sz="6" w:space="0" w:color="auto"/>
            </w:tcBorders>
            <w:vAlign w:val="center"/>
            <w:hideMark/>
          </w:tcPr>
          <w:p w14:paraId="5460550C"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Pastabos</w:t>
            </w:r>
          </w:p>
        </w:tc>
      </w:tr>
      <w:tr w:rsidR="00303E6F" w:rsidRPr="00D540C5" w14:paraId="405FB0A2" w14:textId="77777777" w:rsidTr="00993887">
        <w:tc>
          <w:tcPr>
            <w:tcW w:w="1583" w:type="dxa"/>
            <w:tcBorders>
              <w:top w:val="single" w:sz="6" w:space="0" w:color="auto"/>
              <w:left w:val="single" w:sz="6" w:space="0" w:color="auto"/>
              <w:bottom w:val="single" w:sz="6" w:space="0" w:color="auto"/>
              <w:right w:val="single" w:sz="6" w:space="0" w:color="auto"/>
            </w:tcBorders>
            <w:vAlign w:val="center"/>
            <w:hideMark/>
          </w:tcPr>
          <w:p w14:paraId="640FD0FA"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Lietuvos Respublikos administracinių nusižengimų kodeksas</w:t>
            </w:r>
          </w:p>
        </w:tc>
        <w:tc>
          <w:tcPr>
            <w:tcW w:w="1417" w:type="dxa"/>
            <w:tcBorders>
              <w:top w:val="single" w:sz="6" w:space="0" w:color="auto"/>
              <w:left w:val="single" w:sz="6" w:space="0" w:color="auto"/>
              <w:bottom w:val="single" w:sz="6" w:space="0" w:color="auto"/>
              <w:right w:val="single" w:sz="6" w:space="0" w:color="auto"/>
            </w:tcBorders>
            <w:vAlign w:val="center"/>
            <w:hideMark/>
          </w:tcPr>
          <w:p w14:paraId="4DD0E441" w14:textId="0B682F44"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 xml:space="preserve">Atsakomybė už </w:t>
            </w:r>
            <w:r w:rsidR="00FA3637">
              <w:rPr>
                <w:rFonts w:ascii="Times New Roman" w:hAnsi="Times New Roman" w:cs="Times New Roman"/>
                <w:color w:val="000000"/>
                <w:sz w:val="24"/>
                <w:szCs w:val="24"/>
              </w:rPr>
              <w:t>statinių naudojimo priežiūros pažeidimus</w:t>
            </w:r>
          </w:p>
        </w:tc>
        <w:tc>
          <w:tcPr>
            <w:tcW w:w="5954" w:type="dxa"/>
            <w:tcBorders>
              <w:top w:val="single" w:sz="6" w:space="0" w:color="auto"/>
              <w:left w:val="single" w:sz="6" w:space="0" w:color="auto"/>
              <w:bottom w:val="single" w:sz="6" w:space="0" w:color="auto"/>
              <w:right w:val="single" w:sz="6" w:space="0" w:color="auto"/>
            </w:tcBorders>
            <w:vAlign w:val="center"/>
          </w:tcPr>
          <w:p w14:paraId="61D17EDB" w14:textId="1B84CD35" w:rsidR="00FA6B5E" w:rsidRPr="00D540C5" w:rsidRDefault="009A4AF3" w:rsidP="00303E6F">
            <w:pPr>
              <w:spacing w:after="0" w:line="240" w:lineRule="auto"/>
              <w:rPr>
                <w:rFonts w:ascii="Times New Roman" w:hAnsi="Times New Roman" w:cs="Times New Roman"/>
                <w:sz w:val="24"/>
                <w:szCs w:val="24"/>
              </w:rPr>
            </w:pPr>
            <w:hyperlink r:id="rId10" w:history="1">
              <w:r w:rsidRPr="00D540C5">
                <w:rPr>
                  <w:rStyle w:val="Hyperlink"/>
                  <w:rFonts w:ascii="Times New Roman" w:hAnsi="Times New Roman" w:cs="Times New Roman"/>
                  <w:sz w:val="24"/>
                  <w:szCs w:val="24"/>
                </w:rPr>
                <w:t>https://www.e-tar.lt/portal/lt/legalAct/4ebe66c0262311e5bf92d6af3f6a2e8b/asr</w:t>
              </w:r>
            </w:hyperlink>
            <w:r w:rsidRPr="00D540C5">
              <w:rPr>
                <w:rFonts w:ascii="Times New Roman" w:hAnsi="Times New Roman" w:cs="Times New Roman"/>
                <w:sz w:val="24"/>
                <w:szCs w:val="24"/>
              </w:rPr>
              <w:t xml:space="preserve"> </w:t>
            </w:r>
          </w:p>
        </w:tc>
        <w:tc>
          <w:tcPr>
            <w:tcW w:w="1623" w:type="dxa"/>
            <w:tcBorders>
              <w:top w:val="single" w:sz="6" w:space="0" w:color="auto"/>
              <w:left w:val="single" w:sz="6" w:space="0" w:color="auto"/>
              <w:bottom w:val="single" w:sz="6" w:space="0" w:color="auto"/>
              <w:right w:val="single" w:sz="6" w:space="0" w:color="auto"/>
            </w:tcBorders>
            <w:vAlign w:val="center"/>
            <w:hideMark/>
          </w:tcPr>
          <w:p w14:paraId="3CFC9151"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Administracinės nuobaudos</w:t>
            </w:r>
          </w:p>
        </w:tc>
      </w:tr>
      <w:tr w:rsidR="00303E6F" w:rsidRPr="00D540C5" w14:paraId="3F259CF4" w14:textId="77777777" w:rsidTr="00993887">
        <w:trPr>
          <w:trHeight w:val="1429"/>
        </w:trPr>
        <w:tc>
          <w:tcPr>
            <w:tcW w:w="1583" w:type="dxa"/>
            <w:tcBorders>
              <w:top w:val="single" w:sz="6" w:space="0" w:color="auto"/>
              <w:left w:val="single" w:sz="6" w:space="0" w:color="auto"/>
              <w:bottom w:val="single" w:sz="4" w:space="0" w:color="auto"/>
              <w:right w:val="single" w:sz="6" w:space="0" w:color="auto"/>
            </w:tcBorders>
            <w:vAlign w:val="center"/>
            <w:hideMark/>
          </w:tcPr>
          <w:p w14:paraId="7E6987A7" w14:textId="77777777" w:rsidR="00303E6F"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lastRenderedPageBreak/>
              <w:t>Lietuvos Respublikos administracinių bylų teisenos įstatymas</w:t>
            </w:r>
          </w:p>
          <w:p w14:paraId="32081962" w14:textId="77777777" w:rsidR="00993887" w:rsidRPr="00D540C5" w:rsidRDefault="00993887" w:rsidP="00303E6F">
            <w:pPr>
              <w:spacing w:after="0" w:line="240" w:lineRule="auto"/>
              <w:rPr>
                <w:rFonts w:ascii="Times New Roman" w:hAnsi="Times New Roman" w:cs="Times New Roman"/>
                <w:sz w:val="24"/>
                <w:szCs w:val="24"/>
              </w:rPr>
            </w:pPr>
          </w:p>
        </w:tc>
        <w:tc>
          <w:tcPr>
            <w:tcW w:w="1417" w:type="dxa"/>
            <w:tcBorders>
              <w:top w:val="single" w:sz="6" w:space="0" w:color="auto"/>
              <w:left w:val="single" w:sz="6" w:space="0" w:color="auto"/>
              <w:bottom w:val="single" w:sz="4" w:space="0" w:color="auto"/>
              <w:right w:val="single" w:sz="6" w:space="0" w:color="auto"/>
            </w:tcBorders>
            <w:vAlign w:val="center"/>
            <w:hideMark/>
          </w:tcPr>
          <w:p w14:paraId="7BC298F8"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Ginčų nagrinėjimo tvarka</w:t>
            </w:r>
          </w:p>
        </w:tc>
        <w:tc>
          <w:tcPr>
            <w:tcW w:w="5954" w:type="dxa"/>
            <w:tcBorders>
              <w:top w:val="single" w:sz="6" w:space="0" w:color="auto"/>
              <w:left w:val="single" w:sz="6" w:space="0" w:color="auto"/>
              <w:bottom w:val="single" w:sz="4" w:space="0" w:color="auto"/>
              <w:right w:val="single" w:sz="6" w:space="0" w:color="auto"/>
            </w:tcBorders>
            <w:vAlign w:val="center"/>
          </w:tcPr>
          <w:p w14:paraId="73735029" w14:textId="2BEB94C9" w:rsidR="00FA6B5E" w:rsidRPr="00D540C5" w:rsidRDefault="009A4AF3" w:rsidP="00303E6F">
            <w:pPr>
              <w:spacing w:after="0" w:line="240" w:lineRule="auto"/>
              <w:rPr>
                <w:rFonts w:ascii="Times New Roman" w:hAnsi="Times New Roman" w:cs="Times New Roman"/>
                <w:sz w:val="24"/>
                <w:szCs w:val="24"/>
              </w:rPr>
            </w:pPr>
            <w:hyperlink r:id="rId11" w:history="1">
              <w:r w:rsidRPr="00D540C5">
                <w:rPr>
                  <w:rStyle w:val="Hyperlink"/>
                  <w:rFonts w:ascii="Times New Roman" w:hAnsi="Times New Roman" w:cs="Times New Roman"/>
                  <w:sz w:val="24"/>
                  <w:szCs w:val="24"/>
                </w:rPr>
                <w:t>https://www.e-tar.lt/portal/lt/legalAct/TAR.67B5099C5848/asr</w:t>
              </w:r>
            </w:hyperlink>
            <w:r w:rsidRPr="00D540C5">
              <w:rPr>
                <w:rFonts w:ascii="Times New Roman" w:hAnsi="Times New Roman" w:cs="Times New Roman"/>
                <w:sz w:val="24"/>
                <w:szCs w:val="24"/>
              </w:rPr>
              <w:t xml:space="preserve"> </w:t>
            </w:r>
          </w:p>
        </w:tc>
        <w:tc>
          <w:tcPr>
            <w:tcW w:w="1623" w:type="dxa"/>
            <w:tcBorders>
              <w:top w:val="single" w:sz="6" w:space="0" w:color="auto"/>
              <w:left w:val="single" w:sz="6" w:space="0" w:color="auto"/>
              <w:bottom w:val="single" w:sz="4" w:space="0" w:color="auto"/>
              <w:right w:val="single" w:sz="6" w:space="0" w:color="auto"/>
            </w:tcBorders>
            <w:vAlign w:val="center"/>
            <w:hideMark/>
          </w:tcPr>
          <w:p w14:paraId="29D72EA8" w14:textId="77777777"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Teisminė kontrolė</w:t>
            </w:r>
          </w:p>
        </w:tc>
      </w:tr>
      <w:tr w:rsidR="00993887" w:rsidRPr="00D540C5" w14:paraId="36472B01" w14:textId="77777777" w:rsidTr="00941E5C">
        <w:trPr>
          <w:trHeight w:val="2384"/>
        </w:trPr>
        <w:tc>
          <w:tcPr>
            <w:tcW w:w="1583" w:type="dxa"/>
            <w:tcBorders>
              <w:top w:val="single" w:sz="4" w:space="0" w:color="auto"/>
              <w:left w:val="single" w:sz="6" w:space="0" w:color="auto"/>
              <w:bottom w:val="single" w:sz="6" w:space="0" w:color="auto"/>
              <w:right w:val="single" w:sz="6" w:space="0" w:color="auto"/>
            </w:tcBorders>
            <w:vAlign w:val="center"/>
          </w:tcPr>
          <w:p w14:paraId="26C7EC8B" w14:textId="4D1E3FA2" w:rsidR="00993887" w:rsidRPr="00941E5C" w:rsidRDefault="004E0013" w:rsidP="0020053B">
            <w:pPr>
              <w:spacing w:after="0" w:line="240" w:lineRule="auto"/>
              <w:rPr>
                <w:rFonts w:ascii="Times New Roman" w:hAnsi="Times New Roman" w:cs="Times New Roman"/>
                <w:sz w:val="24"/>
                <w:szCs w:val="24"/>
              </w:rPr>
            </w:pPr>
            <w:r w:rsidRPr="0020053B">
              <w:rPr>
                <w:rFonts w:ascii="Times New Roman" w:hAnsi="Times New Roman" w:cs="Times New Roman"/>
                <w:sz w:val="24"/>
                <w:szCs w:val="24"/>
              </w:rPr>
              <w:t>Lietuvos Respublikos ikiteisminio administracinių ginčų nagrinėjimo tvarkos įstatymas</w:t>
            </w:r>
          </w:p>
        </w:tc>
        <w:tc>
          <w:tcPr>
            <w:tcW w:w="1417" w:type="dxa"/>
            <w:tcBorders>
              <w:top w:val="single" w:sz="4" w:space="0" w:color="auto"/>
              <w:left w:val="single" w:sz="6" w:space="0" w:color="auto"/>
              <w:bottom w:val="single" w:sz="6" w:space="0" w:color="auto"/>
              <w:right w:val="single" w:sz="6" w:space="0" w:color="auto"/>
            </w:tcBorders>
            <w:vAlign w:val="center"/>
          </w:tcPr>
          <w:p w14:paraId="5ECA62D7" w14:textId="22958009" w:rsidR="00993887" w:rsidRPr="00941E5C" w:rsidRDefault="0020053B" w:rsidP="00941E5C">
            <w:pPr>
              <w:spacing w:after="0" w:line="240" w:lineRule="auto"/>
              <w:rPr>
                <w:rFonts w:ascii="Times New Roman" w:hAnsi="Times New Roman" w:cs="Times New Roman"/>
                <w:sz w:val="24"/>
                <w:szCs w:val="24"/>
              </w:rPr>
            </w:pPr>
            <w:r w:rsidRPr="00D540C5">
              <w:rPr>
                <w:rFonts w:ascii="Times New Roman" w:hAnsi="Times New Roman" w:cs="Times New Roman"/>
                <w:sz w:val="24"/>
                <w:szCs w:val="24"/>
              </w:rPr>
              <w:t>Ginčų nagrinėjimo tvarka</w:t>
            </w:r>
          </w:p>
        </w:tc>
        <w:tc>
          <w:tcPr>
            <w:tcW w:w="5954" w:type="dxa"/>
            <w:tcBorders>
              <w:top w:val="single" w:sz="4" w:space="0" w:color="auto"/>
              <w:left w:val="single" w:sz="6" w:space="0" w:color="auto"/>
              <w:bottom w:val="single" w:sz="6" w:space="0" w:color="auto"/>
              <w:right w:val="single" w:sz="6" w:space="0" w:color="auto"/>
            </w:tcBorders>
            <w:vAlign w:val="center"/>
          </w:tcPr>
          <w:p w14:paraId="153EC3D9" w14:textId="6737E199" w:rsidR="00993887" w:rsidRPr="00941E5C" w:rsidRDefault="0020053B" w:rsidP="00941E5C">
            <w:pPr>
              <w:spacing w:after="0" w:line="240" w:lineRule="auto"/>
              <w:rPr>
                <w:rFonts w:ascii="Times New Roman" w:hAnsi="Times New Roman" w:cs="Times New Roman"/>
                <w:sz w:val="24"/>
                <w:szCs w:val="24"/>
              </w:rPr>
            </w:pPr>
            <w:hyperlink r:id="rId12" w:history="1">
              <w:r w:rsidRPr="003E049E">
                <w:rPr>
                  <w:rStyle w:val="Hyperlink"/>
                  <w:rFonts w:ascii="Times New Roman" w:hAnsi="Times New Roman" w:cs="Times New Roman"/>
                  <w:sz w:val="24"/>
                  <w:szCs w:val="24"/>
                </w:rPr>
                <w:t>https://www.e-tar.lt/portal/lt/legalAct/TAR.594F129CE9AD/asr</w:t>
              </w:r>
            </w:hyperlink>
            <w:r>
              <w:rPr>
                <w:rFonts w:ascii="Times New Roman" w:hAnsi="Times New Roman" w:cs="Times New Roman"/>
                <w:sz w:val="24"/>
                <w:szCs w:val="24"/>
              </w:rPr>
              <w:t xml:space="preserve"> </w:t>
            </w:r>
          </w:p>
        </w:tc>
        <w:tc>
          <w:tcPr>
            <w:tcW w:w="1623" w:type="dxa"/>
            <w:tcBorders>
              <w:top w:val="single" w:sz="4" w:space="0" w:color="auto"/>
              <w:left w:val="single" w:sz="6" w:space="0" w:color="auto"/>
              <w:bottom w:val="single" w:sz="6" w:space="0" w:color="auto"/>
              <w:right w:val="single" w:sz="6" w:space="0" w:color="auto"/>
            </w:tcBorders>
            <w:vAlign w:val="center"/>
          </w:tcPr>
          <w:p w14:paraId="23EC2B55" w14:textId="77777777" w:rsidR="00993887" w:rsidRPr="00941E5C" w:rsidRDefault="00993887" w:rsidP="00941E5C">
            <w:pPr>
              <w:spacing w:after="0" w:line="240" w:lineRule="auto"/>
              <w:rPr>
                <w:rFonts w:ascii="Times New Roman" w:hAnsi="Times New Roman" w:cs="Times New Roman"/>
                <w:sz w:val="24"/>
                <w:szCs w:val="24"/>
              </w:rPr>
            </w:pPr>
          </w:p>
        </w:tc>
      </w:tr>
    </w:tbl>
    <w:p w14:paraId="2102FFC7" w14:textId="2DFB7D8D" w:rsidR="00303E6F" w:rsidRPr="00D540C5" w:rsidRDefault="00303E6F" w:rsidP="00303E6F">
      <w:pPr>
        <w:spacing w:after="0" w:line="240" w:lineRule="auto"/>
        <w:rPr>
          <w:rFonts w:ascii="Times New Roman" w:hAnsi="Times New Roman" w:cs="Times New Roman"/>
          <w:sz w:val="24"/>
          <w:szCs w:val="24"/>
        </w:rPr>
      </w:pPr>
    </w:p>
    <w:p w14:paraId="0B1B458B" w14:textId="77777777" w:rsidR="00303E6F" w:rsidRPr="00D540C5" w:rsidRDefault="00303E6F" w:rsidP="00303E6F">
      <w:pPr>
        <w:spacing w:after="0" w:line="240" w:lineRule="auto"/>
        <w:rPr>
          <w:rFonts w:ascii="Times New Roman" w:hAnsi="Times New Roman" w:cs="Times New Roman"/>
          <w:b/>
          <w:bCs/>
          <w:sz w:val="24"/>
          <w:szCs w:val="24"/>
        </w:rPr>
      </w:pPr>
      <w:r w:rsidRPr="00D540C5">
        <w:rPr>
          <w:rFonts w:ascii="Times New Roman" w:hAnsi="Times New Roman" w:cs="Times New Roman"/>
          <w:b/>
          <w:bCs/>
          <w:sz w:val="24"/>
          <w:szCs w:val="24"/>
        </w:rPr>
        <w:t>4. Metiniai priežiūros planavimo dokumentai</w:t>
      </w:r>
    </w:p>
    <w:p w14:paraId="09ACB3E5" w14:textId="77777777" w:rsidR="00303E6F" w:rsidRPr="00D540C5" w:rsidRDefault="00303E6F" w:rsidP="00303E6F">
      <w:pPr>
        <w:spacing w:after="0" w:line="240" w:lineRule="auto"/>
        <w:rPr>
          <w:rFonts w:ascii="Times New Roman" w:hAnsi="Times New Roman" w:cs="Times New Roman"/>
          <w:b/>
          <w:bCs/>
          <w:sz w:val="24"/>
          <w:szCs w:val="24"/>
        </w:rPr>
      </w:pPr>
    </w:p>
    <w:tbl>
      <w:tblPr>
        <w:tblW w:w="0" w:type="auto"/>
        <w:tblInd w:w="-575" w:type="dxa"/>
        <w:tblCellMar>
          <w:top w:w="15" w:type="dxa"/>
          <w:left w:w="15" w:type="dxa"/>
          <w:bottom w:w="15" w:type="dxa"/>
          <w:right w:w="15" w:type="dxa"/>
        </w:tblCellMar>
        <w:tblLook w:val="04A0" w:firstRow="1" w:lastRow="0" w:firstColumn="1" w:lastColumn="0" w:noHBand="0" w:noVBand="1"/>
      </w:tblPr>
      <w:tblGrid>
        <w:gridCol w:w="1629"/>
        <w:gridCol w:w="1324"/>
        <w:gridCol w:w="6708"/>
        <w:gridCol w:w="870"/>
      </w:tblGrid>
      <w:tr w:rsidR="00303E6F" w:rsidRPr="00D540C5" w14:paraId="6BBBBB74" w14:textId="77777777" w:rsidTr="00303E6F">
        <w:trPr>
          <w:tblHeader/>
        </w:trPr>
        <w:tc>
          <w:tcPr>
            <w:tcW w:w="4253" w:type="dxa"/>
            <w:tcBorders>
              <w:top w:val="single" w:sz="6" w:space="0" w:color="auto"/>
              <w:left w:val="single" w:sz="6" w:space="0" w:color="auto"/>
              <w:bottom w:val="single" w:sz="6" w:space="0" w:color="auto"/>
              <w:right w:val="single" w:sz="6" w:space="0" w:color="auto"/>
            </w:tcBorders>
            <w:vAlign w:val="center"/>
            <w:hideMark/>
          </w:tcPr>
          <w:p w14:paraId="3047AD94"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Dokumento pavadinimas</w:t>
            </w:r>
          </w:p>
        </w:tc>
        <w:tc>
          <w:tcPr>
            <w:tcW w:w="2410" w:type="dxa"/>
            <w:tcBorders>
              <w:top w:val="single" w:sz="6" w:space="0" w:color="auto"/>
              <w:left w:val="single" w:sz="6" w:space="0" w:color="auto"/>
              <w:bottom w:val="single" w:sz="6" w:space="0" w:color="auto"/>
              <w:right w:val="single" w:sz="6" w:space="0" w:color="auto"/>
            </w:tcBorders>
            <w:vAlign w:val="center"/>
            <w:hideMark/>
          </w:tcPr>
          <w:p w14:paraId="48DAD690"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Reguliavimo sritis</w:t>
            </w:r>
          </w:p>
        </w:tc>
        <w:tc>
          <w:tcPr>
            <w:tcW w:w="1903" w:type="dxa"/>
            <w:tcBorders>
              <w:top w:val="single" w:sz="6" w:space="0" w:color="auto"/>
              <w:left w:val="single" w:sz="6" w:space="0" w:color="auto"/>
              <w:bottom w:val="single" w:sz="6" w:space="0" w:color="auto"/>
              <w:right w:val="single" w:sz="6" w:space="0" w:color="auto"/>
            </w:tcBorders>
            <w:vAlign w:val="center"/>
            <w:hideMark/>
          </w:tcPr>
          <w:p w14:paraId="0E663D50"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Nuoroda</w:t>
            </w:r>
          </w:p>
        </w:tc>
        <w:tc>
          <w:tcPr>
            <w:tcW w:w="0" w:type="auto"/>
            <w:tcBorders>
              <w:top w:val="single" w:sz="6" w:space="0" w:color="auto"/>
              <w:left w:val="single" w:sz="6" w:space="0" w:color="auto"/>
              <w:bottom w:val="single" w:sz="6" w:space="0" w:color="auto"/>
              <w:right w:val="single" w:sz="6" w:space="0" w:color="auto"/>
            </w:tcBorders>
            <w:vAlign w:val="center"/>
            <w:hideMark/>
          </w:tcPr>
          <w:p w14:paraId="034AE83A" w14:textId="77777777" w:rsidR="00303E6F" w:rsidRPr="00D540C5" w:rsidRDefault="00303E6F" w:rsidP="00303E6F">
            <w:pPr>
              <w:spacing w:after="0" w:line="240" w:lineRule="auto"/>
              <w:jc w:val="center"/>
              <w:rPr>
                <w:rFonts w:ascii="Times New Roman" w:hAnsi="Times New Roman" w:cs="Times New Roman"/>
                <w:sz w:val="24"/>
                <w:szCs w:val="24"/>
              </w:rPr>
            </w:pPr>
            <w:r w:rsidRPr="00D540C5">
              <w:rPr>
                <w:rFonts w:ascii="Times New Roman" w:hAnsi="Times New Roman" w:cs="Times New Roman"/>
                <w:sz w:val="24"/>
                <w:szCs w:val="24"/>
              </w:rPr>
              <w:t>Pastabos</w:t>
            </w:r>
          </w:p>
        </w:tc>
      </w:tr>
      <w:tr w:rsidR="00303E6F" w:rsidRPr="00FA3637" w14:paraId="7BFBB351" w14:textId="77777777" w:rsidTr="00D540C5">
        <w:tc>
          <w:tcPr>
            <w:tcW w:w="4253" w:type="dxa"/>
            <w:tcBorders>
              <w:top w:val="single" w:sz="6" w:space="0" w:color="auto"/>
              <w:left w:val="single" w:sz="6" w:space="0" w:color="auto"/>
              <w:bottom w:val="single" w:sz="6" w:space="0" w:color="auto"/>
              <w:right w:val="single" w:sz="6" w:space="0" w:color="auto"/>
            </w:tcBorders>
            <w:vAlign w:val="center"/>
            <w:hideMark/>
          </w:tcPr>
          <w:p w14:paraId="1C134ECD" w14:textId="6A79A7DB" w:rsidR="00303E6F" w:rsidRPr="00FA3637" w:rsidRDefault="00FA3637" w:rsidP="00303E6F">
            <w:pPr>
              <w:spacing w:after="0" w:line="240" w:lineRule="auto"/>
              <w:rPr>
                <w:rFonts w:ascii="Times New Roman" w:hAnsi="Times New Roman" w:cs="Times New Roman"/>
                <w:b/>
                <w:bCs/>
                <w:sz w:val="24"/>
                <w:szCs w:val="24"/>
              </w:rPr>
            </w:pPr>
            <w:r w:rsidRPr="00FA3637">
              <w:rPr>
                <w:rStyle w:val="Strong"/>
                <w:rFonts w:ascii="Times New Roman" w:hAnsi="Times New Roman" w:cs="Times New Roman"/>
                <w:b w:val="0"/>
                <w:bCs w:val="0"/>
                <w:color w:val="22252A"/>
                <w:sz w:val="24"/>
                <w:szCs w:val="24"/>
                <w:shd w:val="clear" w:color="auto" w:fill="FFFFFF"/>
              </w:rPr>
              <w:t>Kėdainių rajono savivaldybės administracijos direktoriaus 2026 m. kovo 5 d. įsakymu Nr. AD-1-196</w:t>
            </w:r>
          </w:p>
        </w:tc>
        <w:tc>
          <w:tcPr>
            <w:tcW w:w="2410" w:type="dxa"/>
            <w:tcBorders>
              <w:top w:val="single" w:sz="6" w:space="0" w:color="auto"/>
              <w:left w:val="single" w:sz="6" w:space="0" w:color="auto"/>
              <w:bottom w:val="single" w:sz="6" w:space="0" w:color="auto"/>
              <w:right w:val="single" w:sz="6" w:space="0" w:color="auto"/>
            </w:tcBorders>
            <w:vAlign w:val="center"/>
          </w:tcPr>
          <w:p w14:paraId="2BC2CA0B" w14:textId="055D8DED" w:rsidR="00303E6F" w:rsidRPr="00FA3637" w:rsidRDefault="00FA3637" w:rsidP="00303E6F">
            <w:pPr>
              <w:spacing w:after="0" w:line="240" w:lineRule="auto"/>
              <w:rPr>
                <w:rFonts w:ascii="Times New Roman" w:hAnsi="Times New Roman" w:cs="Times New Roman"/>
                <w:sz w:val="24"/>
                <w:szCs w:val="24"/>
              </w:rPr>
            </w:pPr>
            <w:r w:rsidRPr="00FA3637">
              <w:rPr>
                <w:rFonts w:ascii="Times New Roman" w:hAnsi="Times New Roman" w:cs="Times New Roman"/>
                <w:sz w:val="24"/>
                <w:szCs w:val="24"/>
              </w:rPr>
              <w:t>Statinių naudojimo priežiūra</w:t>
            </w:r>
          </w:p>
        </w:tc>
        <w:tc>
          <w:tcPr>
            <w:tcW w:w="1903" w:type="dxa"/>
            <w:tcBorders>
              <w:top w:val="single" w:sz="6" w:space="0" w:color="auto"/>
              <w:left w:val="single" w:sz="6" w:space="0" w:color="auto"/>
              <w:bottom w:val="single" w:sz="6" w:space="0" w:color="auto"/>
              <w:right w:val="single" w:sz="6" w:space="0" w:color="auto"/>
            </w:tcBorders>
            <w:vAlign w:val="center"/>
          </w:tcPr>
          <w:p w14:paraId="6ACDCAFB" w14:textId="3692F916" w:rsidR="00FA6B5E" w:rsidRPr="00FA3637" w:rsidRDefault="00FA3637" w:rsidP="00303E6F">
            <w:pPr>
              <w:spacing w:after="0" w:line="240" w:lineRule="auto"/>
              <w:rPr>
                <w:rFonts w:ascii="Times New Roman" w:hAnsi="Times New Roman" w:cs="Times New Roman"/>
                <w:sz w:val="24"/>
                <w:szCs w:val="24"/>
              </w:rPr>
            </w:pPr>
            <w:hyperlink r:id="rId13" w:history="1">
              <w:r w:rsidRPr="00FA3637">
                <w:rPr>
                  <w:rStyle w:val="Hyperlink"/>
                  <w:rFonts w:ascii="Times New Roman" w:hAnsi="Times New Roman" w:cs="Times New Roman"/>
                  <w:sz w:val="24"/>
                  <w:szCs w:val="24"/>
                </w:rPr>
                <w:t>https://www.kedainiai.lt/doclib/abyeosupd8sch2uy1qndtuphk62gkbt8</w:t>
              </w:r>
            </w:hyperlink>
            <w:r w:rsidRPr="00FA3637">
              <w:rPr>
                <w:rFonts w:ascii="Times New Roman" w:hAnsi="Times New Roman" w:cs="Times New Roman"/>
                <w:sz w:val="24"/>
                <w:szCs w:val="24"/>
              </w:rPr>
              <w:t xml:space="preserve"> </w:t>
            </w:r>
          </w:p>
        </w:tc>
        <w:tc>
          <w:tcPr>
            <w:tcW w:w="0" w:type="auto"/>
            <w:tcBorders>
              <w:top w:val="single" w:sz="6" w:space="0" w:color="auto"/>
              <w:left w:val="single" w:sz="6" w:space="0" w:color="auto"/>
              <w:bottom w:val="single" w:sz="6" w:space="0" w:color="auto"/>
              <w:right w:val="single" w:sz="6" w:space="0" w:color="auto"/>
            </w:tcBorders>
            <w:vAlign w:val="center"/>
          </w:tcPr>
          <w:p w14:paraId="73F0E7DB" w14:textId="10D75082" w:rsidR="00303E6F" w:rsidRPr="00FA3637" w:rsidRDefault="00303E6F" w:rsidP="00303E6F">
            <w:pPr>
              <w:spacing w:after="0" w:line="240" w:lineRule="auto"/>
              <w:rPr>
                <w:rFonts w:ascii="Times New Roman" w:hAnsi="Times New Roman" w:cs="Times New Roman"/>
                <w:sz w:val="24"/>
                <w:szCs w:val="24"/>
              </w:rPr>
            </w:pPr>
          </w:p>
        </w:tc>
      </w:tr>
    </w:tbl>
    <w:p w14:paraId="021B26E3" w14:textId="7487230D" w:rsidR="00303E6F" w:rsidRPr="00D540C5" w:rsidRDefault="00303E6F" w:rsidP="00303E6F">
      <w:pPr>
        <w:spacing w:after="0" w:line="240" w:lineRule="auto"/>
        <w:rPr>
          <w:rFonts w:ascii="Times New Roman" w:hAnsi="Times New Roman" w:cs="Times New Roman"/>
          <w:sz w:val="24"/>
          <w:szCs w:val="24"/>
        </w:rPr>
      </w:pPr>
    </w:p>
    <w:p w14:paraId="0F75AAE9" w14:textId="77777777" w:rsidR="00303E6F" w:rsidRPr="00D540C5" w:rsidRDefault="00303E6F" w:rsidP="00303E6F">
      <w:pPr>
        <w:spacing w:after="0" w:line="240" w:lineRule="auto"/>
        <w:rPr>
          <w:rFonts w:ascii="Times New Roman" w:hAnsi="Times New Roman" w:cs="Times New Roman"/>
          <w:sz w:val="24"/>
          <w:szCs w:val="24"/>
        </w:rPr>
      </w:pPr>
    </w:p>
    <w:p w14:paraId="66AF7AB3" w14:textId="77777777" w:rsidR="00303E6F" w:rsidRPr="00D540C5" w:rsidRDefault="00303E6F" w:rsidP="00303E6F">
      <w:pPr>
        <w:spacing w:after="0" w:line="240" w:lineRule="auto"/>
        <w:jc w:val="center"/>
        <w:rPr>
          <w:rFonts w:ascii="Times New Roman" w:hAnsi="Times New Roman" w:cs="Times New Roman"/>
          <w:b/>
          <w:bCs/>
          <w:sz w:val="24"/>
          <w:szCs w:val="24"/>
        </w:rPr>
      </w:pPr>
      <w:r w:rsidRPr="00D540C5">
        <w:rPr>
          <w:rFonts w:ascii="Times New Roman" w:hAnsi="Times New Roman" w:cs="Times New Roman"/>
          <w:b/>
          <w:bCs/>
          <w:sz w:val="24"/>
          <w:szCs w:val="24"/>
        </w:rPr>
        <w:t>III. TEISĖS AKTŲ SĄRAŠO SKELBIMAS</w:t>
      </w:r>
    </w:p>
    <w:p w14:paraId="5E9B15C2" w14:textId="77777777" w:rsidR="00303E6F" w:rsidRPr="00D540C5" w:rsidRDefault="00303E6F" w:rsidP="00303E6F">
      <w:pPr>
        <w:spacing w:after="0" w:line="240" w:lineRule="auto"/>
        <w:jc w:val="center"/>
        <w:rPr>
          <w:rFonts w:ascii="Times New Roman" w:hAnsi="Times New Roman" w:cs="Times New Roman"/>
          <w:b/>
          <w:bCs/>
          <w:sz w:val="24"/>
          <w:szCs w:val="24"/>
        </w:rPr>
      </w:pPr>
    </w:p>
    <w:p w14:paraId="3E9D9B57" w14:textId="476EDC95" w:rsidR="00303E6F" w:rsidRPr="00D540C5" w:rsidRDefault="00303E6F" w:rsidP="00303E6F">
      <w:pPr>
        <w:tabs>
          <w:tab w:val="num" w:pos="720"/>
        </w:tabs>
        <w:spacing w:after="0" w:line="240" w:lineRule="auto"/>
        <w:rPr>
          <w:rFonts w:ascii="Times New Roman" w:hAnsi="Times New Roman" w:cs="Times New Roman"/>
          <w:sz w:val="24"/>
          <w:szCs w:val="24"/>
        </w:rPr>
      </w:pPr>
      <w:r w:rsidRPr="00D540C5">
        <w:rPr>
          <w:rFonts w:ascii="Times New Roman" w:hAnsi="Times New Roman" w:cs="Times New Roman"/>
          <w:b/>
          <w:bCs/>
          <w:sz w:val="24"/>
          <w:szCs w:val="24"/>
        </w:rPr>
        <w:t xml:space="preserve">1. Skelbimo būdas: </w:t>
      </w:r>
      <w:r w:rsidR="0069211F" w:rsidRPr="00D540C5">
        <w:rPr>
          <w:rFonts w:ascii="Times New Roman" w:hAnsi="Times New Roman" w:cs="Times New Roman"/>
          <w:sz w:val="24"/>
          <w:szCs w:val="24"/>
        </w:rPr>
        <w:t>savivaldybės interneto svetainė www.kedainiai.lt</w:t>
      </w:r>
    </w:p>
    <w:p w14:paraId="742BBF2E" w14:textId="0EACC903"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b/>
          <w:bCs/>
          <w:sz w:val="24"/>
          <w:szCs w:val="24"/>
        </w:rPr>
        <w:t xml:space="preserve">2. Skelbimo data: </w:t>
      </w:r>
      <w:r w:rsidR="0069211F" w:rsidRPr="00D540C5">
        <w:rPr>
          <w:rFonts w:ascii="Times New Roman" w:hAnsi="Times New Roman" w:cs="Times New Roman"/>
          <w:sz w:val="24"/>
          <w:szCs w:val="24"/>
        </w:rPr>
        <w:t xml:space="preserve">2026 m. </w:t>
      </w:r>
      <w:r w:rsidR="00D540C5" w:rsidRPr="00D540C5">
        <w:rPr>
          <w:rFonts w:ascii="Times New Roman" w:hAnsi="Times New Roman" w:cs="Times New Roman"/>
          <w:sz w:val="24"/>
          <w:szCs w:val="24"/>
        </w:rPr>
        <w:t>kovo</w:t>
      </w:r>
      <w:r w:rsidR="0069211F" w:rsidRPr="00D540C5">
        <w:rPr>
          <w:rFonts w:ascii="Times New Roman" w:hAnsi="Times New Roman" w:cs="Times New Roman"/>
          <w:sz w:val="24"/>
          <w:szCs w:val="24"/>
        </w:rPr>
        <w:t xml:space="preserve"> </w:t>
      </w:r>
      <w:r w:rsidR="00D540C5" w:rsidRPr="00D540C5">
        <w:rPr>
          <w:rFonts w:ascii="Times New Roman" w:hAnsi="Times New Roman" w:cs="Times New Roman"/>
          <w:sz w:val="24"/>
          <w:szCs w:val="24"/>
        </w:rPr>
        <w:t>10</w:t>
      </w:r>
      <w:r w:rsidR="0069211F" w:rsidRPr="00D540C5">
        <w:rPr>
          <w:rFonts w:ascii="Times New Roman" w:hAnsi="Times New Roman" w:cs="Times New Roman"/>
          <w:sz w:val="24"/>
          <w:szCs w:val="24"/>
        </w:rPr>
        <w:t xml:space="preserve"> d.</w:t>
      </w:r>
    </w:p>
    <w:p w14:paraId="3F7AA88C" w14:textId="776D3225" w:rsidR="00303E6F" w:rsidRPr="00D540C5" w:rsidRDefault="00303E6F" w:rsidP="00303E6F">
      <w:pPr>
        <w:spacing w:after="0" w:line="240" w:lineRule="auto"/>
        <w:rPr>
          <w:rFonts w:ascii="Times New Roman" w:hAnsi="Times New Roman" w:cs="Times New Roman"/>
          <w:sz w:val="24"/>
          <w:szCs w:val="24"/>
        </w:rPr>
      </w:pPr>
    </w:p>
    <w:p w14:paraId="5FA0E3BD" w14:textId="77777777" w:rsidR="00303E6F" w:rsidRPr="00D540C5" w:rsidRDefault="00303E6F" w:rsidP="00303E6F">
      <w:pPr>
        <w:spacing w:after="0" w:line="240" w:lineRule="auto"/>
        <w:jc w:val="center"/>
        <w:rPr>
          <w:rFonts w:ascii="Times New Roman" w:hAnsi="Times New Roman" w:cs="Times New Roman"/>
          <w:b/>
          <w:bCs/>
          <w:sz w:val="24"/>
          <w:szCs w:val="24"/>
        </w:rPr>
      </w:pPr>
      <w:r w:rsidRPr="00D540C5">
        <w:rPr>
          <w:rFonts w:ascii="Times New Roman" w:hAnsi="Times New Roman" w:cs="Times New Roman"/>
          <w:b/>
          <w:bCs/>
          <w:sz w:val="24"/>
          <w:szCs w:val="24"/>
        </w:rPr>
        <w:t>IV. BAIGIAMOSIOS NUOSTATOS</w:t>
      </w:r>
    </w:p>
    <w:p w14:paraId="1C588FB2" w14:textId="77777777" w:rsidR="00303E6F" w:rsidRPr="00D540C5" w:rsidRDefault="00303E6F" w:rsidP="00303E6F">
      <w:pPr>
        <w:spacing w:after="0" w:line="240" w:lineRule="auto"/>
        <w:jc w:val="center"/>
        <w:rPr>
          <w:rFonts w:ascii="Times New Roman" w:hAnsi="Times New Roman" w:cs="Times New Roman"/>
          <w:b/>
          <w:bCs/>
          <w:sz w:val="24"/>
          <w:szCs w:val="24"/>
        </w:rPr>
      </w:pPr>
    </w:p>
    <w:p w14:paraId="5479DE23" w14:textId="392C06AB"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b/>
          <w:bCs/>
          <w:sz w:val="24"/>
          <w:szCs w:val="24"/>
        </w:rPr>
        <w:t xml:space="preserve">1. Sąrašo peržiūros periodiškumas: </w:t>
      </w:r>
      <w:r w:rsidR="00B141D2" w:rsidRPr="00D540C5">
        <w:rPr>
          <w:rFonts w:ascii="Times New Roman" w:hAnsi="Times New Roman" w:cs="Times New Roman"/>
          <w:sz w:val="24"/>
          <w:szCs w:val="24"/>
        </w:rPr>
        <w:t>k</w:t>
      </w:r>
      <w:r w:rsidRPr="00D540C5">
        <w:rPr>
          <w:rFonts w:ascii="Times New Roman" w:hAnsi="Times New Roman" w:cs="Times New Roman"/>
          <w:sz w:val="24"/>
          <w:szCs w:val="24"/>
        </w:rPr>
        <w:t>artą per metus arba pasikeitus teisės aktams.</w:t>
      </w:r>
    </w:p>
    <w:p w14:paraId="12639686" w14:textId="4D27F1CF" w:rsidR="00303E6F" w:rsidRPr="00D540C5" w:rsidRDefault="00303E6F" w:rsidP="00303E6F">
      <w:pPr>
        <w:spacing w:after="0" w:line="240" w:lineRule="auto"/>
        <w:rPr>
          <w:rFonts w:ascii="Times New Roman" w:hAnsi="Times New Roman" w:cs="Times New Roman"/>
          <w:sz w:val="24"/>
          <w:szCs w:val="24"/>
        </w:rPr>
      </w:pPr>
      <w:r w:rsidRPr="00D540C5">
        <w:rPr>
          <w:rFonts w:ascii="Times New Roman" w:hAnsi="Times New Roman" w:cs="Times New Roman"/>
          <w:b/>
          <w:bCs/>
          <w:sz w:val="24"/>
          <w:szCs w:val="24"/>
        </w:rPr>
        <w:t xml:space="preserve">2. Atsakingas asmuo: </w:t>
      </w:r>
      <w:r w:rsidR="00FA3637">
        <w:rPr>
          <w:rFonts w:ascii="Times New Roman" w:hAnsi="Times New Roman" w:cs="Times New Roman"/>
          <w:sz w:val="24"/>
          <w:szCs w:val="24"/>
        </w:rPr>
        <w:t>Daiva</w:t>
      </w:r>
      <w:r w:rsidRPr="00D540C5">
        <w:rPr>
          <w:rFonts w:ascii="Times New Roman" w:hAnsi="Times New Roman" w:cs="Times New Roman"/>
          <w:sz w:val="24"/>
          <w:szCs w:val="24"/>
        </w:rPr>
        <w:t xml:space="preserve"> </w:t>
      </w:r>
      <w:r w:rsidR="00FA3637">
        <w:rPr>
          <w:rFonts w:ascii="Times New Roman" w:hAnsi="Times New Roman" w:cs="Times New Roman"/>
          <w:sz w:val="24"/>
          <w:szCs w:val="24"/>
        </w:rPr>
        <w:t>Ramanauskienė</w:t>
      </w:r>
      <w:r w:rsidRPr="00D540C5">
        <w:rPr>
          <w:rFonts w:ascii="Times New Roman" w:hAnsi="Times New Roman" w:cs="Times New Roman"/>
          <w:sz w:val="24"/>
          <w:szCs w:val="24"/>
        </w:rPr>
        <w:t>, vyr. specialist</w:t>
      </w:r>
      <w:r w:rsidR="00FA3637">
        <w:rPr>
          <w:rFonts w:ascii="Times New Roman" w:hAnsi="Times New Roman" w:cs="Times New Roman"/>
          <w:sz w:val="24"/>
          <w:szCs w:val="24"/>
        </w:rPr>
        <w:t>ė</w:t>
      </w:r>
      <w:r w:rsidR="00170163">
        <w:rPr>
          <w:rFonts w:ascii="Times New Roman" w:hAnsi="Times New Roman" w:cs="Times New Roman"/>
          <w:sz w:val="24"/>
          <w:szCs w:val="24"/>
        </w:rPr>
        <w:t>.</w:t>
      </w:r>
    </w:p>
    <w:p w14:paraId="7B397E24" w14:textId="77777777" w:rsidR="008F45AE" w:rsidRPr="00D540C5" w:rsidRDefault="008F45AE" w:rsidP="00303E6F">
      <w:pPr>
        <w:spacing w:after="0" w:line="240" w:lineRule="auto"/>
        <w:rPr>
          <w:rFonts w:ascii="Times New Roman" w:hAnsi="Times New Roman" w:cs="Times New Roman"/>
          <w:sz w:val="24"/>
          <w:szCs w:val="24"/>
        </w:rPr>
      </w:pPr>
    </w:p>
    <w:sectPr w:rsidR="008F45AE" w:rsidRPr="00D540C5" w:rsidSect="00BE2D4E">
      <w:pgSz w:w="12240" w:h="15840"/>
      <w:pgMar w:top="851" w:right="567" w:bottom="14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3F6955"/>
    <w:multiLevelType w:val="multilevel"/>
    <w:tmpl w:val="3FF62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EF3FA8"/>
    <w:multiLevelType w:val="multilevel"/>
    <w:tmpl w:val="7F206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260420"/>
    <w:multiLevelType w:val="multilevel"/>
    <w:tmpl w:val="F5BA72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9EA4E1E"/>
    <w:multiLevelType w:val="multilevel"/>
    <w:tmpl w:val="4C8E5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274E78"/>
    <w:multiLevelType w:val="multilevel"/>
    <w:tmpl w:val="0B261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2E24E2"/>
    <w:multiLevelType w:val="multilevel"/>
    <w:tmpl w:val="3C18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74383D"/>
    <w:multiLevelType w:val="multilevel"/>
    <w:tmpl w:val="51220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723C9A"/>
    <w:multiLevelType w:val="multilevel"/>
    <w:tmpl w:val="5CF0E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4599938">
    <w:abstractNumId w:val="3"/>
  </w:num>
  <w:num w:numId="2" w16cid:durableId="1146314837">
    <w:abstractNumId w:val="7"/>
  </w:num>
  <w:num w:numId="3" w16cid:durableId="1880167403">
    <w:abstractNumId w:val="4"/>
  </w:num>
  <w:num w:numId="4" w16cid:durableId="746733887">
    <w:abstractNumId w:val="0"/>
  </w:num>
  <w:num w:numId="5" w16cid:durableId="862591254">
    <w:abstractNumId w:val="2"/>
  </w:num>
  <w:num w:numId="6" w16cid:durableId="84814065">
    <w:abstractNumId w:val="1"/>
  </w:num>
  <w:num w:numId="7" w16cid:durableId="108402649">
    <w:abstractNumId w:val="6"/>
  </w:num>
  <w:num w:numId="8" w16cid:durableId="815353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E6F"/>
    <w:rsid w:val="000279C2"/>
    <w:rsid w:val="000863BB"/>
    <w:rsid w:val="000A3FED"/>
    <w:rsid w:val="00100626"/>
    <w:rsid w:val="00104FB2"/>
    <w:rsid w:val="00170163"/>
    <w:rsid w:val="00192CE8"/>
    <w:rsid w:val="0020053B"/>
    <w:rsid w:val="0022580D"/>
    <w:rsid w:val="00295A6E"/>
    <w:rsid w:val="002B2DFD"/>
    <w:rsid w:val="00303E6F"/>
    <w:rsid w:val="0038402D"/>
    <w:rsid w:val="004570A9"/>
    <w:rsid w:val="0048358C"/>
    <w:rsid w:val="004E0013"/>
    <w:rsid w:val="005C0444"/>
    <w:rsid w:val="0069211F"/>
    <w:rsid w:val="00712341"/>
    <w:rsid w:val="00714A90"/>
    <w:rsid w:val="0075082F"/>
    <w:rsid w:val="00762F96"/>
    <w:rsid w:val="007A2C69"/>
    <w:rsid w:val="008428D0"/>
    <w:rsid w:val="008966DD"/>
    <w:rsid w:val="008F0BCD"/>
    <w:rsid w:val="008F45AE"/>
    <w:rsid w:val="009405DF"/>
    <w:rsid w:val="00941E5C"/>
    <w:rsid w:val="009802E5"/>
    <w:rsid w:val="00983C28"/>
    <w:rsid w:val="00985CB2"/>
    <w:rsid w:val="00993887"/>
    <w:rsid w:val="009A40EE"/>
    <w:rsid w:val="009A4AF3"/>
    <w:rsid w:val="009F1906"/>
    <w:rsid w:val="00A12462"/>
    <w:rsid w:val="00AE0467"/>
    <w:rsid w:val="00B141D2"/>
    <w:rsid w:val="00B2459E"/>
    <w:rsid w:val="00B50FE9"/>
    <w:rsid w:val="00BA1EB0"/>
    <w:rsid w:val="00BA623C"/>
    <w:rsid w:val="00BE2D4E"/>
    <w:rsid w:val="00C4444A"/>
    <w:rsid w:val="00C8595F"/>
    <w:rsid w:val="00CA4931"/>
    <w:rsid w:val="00CA68E1"/>
    <w:rsid w:val="00D05BF8"/>
    <w:rsid w:val="00D115DC"/>
    <w:rsid w:val="00D117D1"/>
    <w:rsid w:val="00D540C5"/>
    <w:rsid w:val="00E12C99"/>
    <w:rsid w:val="00EA74AB"/>
    <w:rsid w:val="00F139A2"/>
    <w:rsid w:val="00F50242"/>
    <w:rsid w:val="00F73EFF"/>
    <w:rsid w:val="00FA3637"/>
    <w:rsid w:val="00FA6B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325A"/>
  <w15:docId w15:val="{697E4475-656D-4975-AC1C-ADC251C30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E6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3E6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3E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3E6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3E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3E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3E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3E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3E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3E6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3E6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3E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3E6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03E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03E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03E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03E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03E6F"/>
    <w:rPr>
      <w:rFonts w:eastAsiaTheme="majorEastAsia" w:cstheme="majorBidi"/>
      <w:color w:val="272727" w:themeColor="text1" w:themeTint="D8"/>
    </w:rPr>
  </w:style>
  <w:style w:type="paragraph" w:styleId="Title">
    <w:name w:val="Title"/>
    <w:basedOn w:val="Normal"/>
    <w:next w:val="Normal"/>
    <w:link w:val="TitleChar"/>
    <w:uiPriority w:val="10"/>
    <w:qFormat/>
    <w:rsid w:val="00303E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3E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3E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3E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03E6F"/>
    <w:pPr>
      <w:spacing w:before="160"/>
      <w:jc w:val="center"/>
    </w:pPr>
    <w:rPr>
      <w:i/>
      <w:iCs/>
      <w:color w:val="404040" w:themeColor="text1" w:themeTint="BF"/>
    </w:rPr>
  </w:style>
  <w:style w:type="character" w:customStyle="1" w:styleId="QuoteChar">
    <w:name w:val="Quote Char"/>
    <w:basedOn w:val="DefaultParagraphFont"/>
    <w:link w:val="Quote"/>
    <w:uiPriority w:val="29"/>
    <w:rsid w:val="00303E6F"/>
    <w:rPr>
      <w:i/>
      <w:iCs/>
      <w:color w:val="404040" w:themeColor="text1" w:themeTint="BF"/>
    </w:rPr>
  </w:style>
  <w:style w:type="paragraph" w:styleId="ListParagraph">
    <w:name w:val="List Paragraph"/>
    <w:basedOn w:val="Normal"/>
    <w:uiPriority w:val="34"/>
    <w:qFormat/>
    <w:rsid w:val="00303E6F"/>
    <w:pPr>
      <w:ind w:left="720"/>
      <w:contextualSpacing/>
    </w:pPr>
  </w:style>
  <w:style w:type="character" w:styleId="IntenseEmphasis">
    <w:name w:val="Intense Emphasis"/>
    <w:basedOn w:val="DefaultParagraphFont"/>
    <w:uiPriority w:val="21"/>
    <w:qFormat/>
    <w:rsid w:val="00303E6F"/>
    <w:rPr>
      <w:i/>
      <w:iCs/>
      <w:color w:val="2F5496" w:themeColor="accent1" w:themeShade="BF"/>
    </w:rPr>
  </w:style>
  <w:style w:type="paragraph" w:styleId="IntenseQuote">
    <w:name w:val="Intense Quote"/>
    <w:basedOn w:val="Normal"/>
    <w:next w:val="Normal"/>
    <w:link w:val="IntenseQuoteChar"/>
    <w:uiPriority w:val="30"/>
    <w:qFormat/>
    <w:rsid w:val="00303E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03E6F"/>
    <w:rPr>
      <w:i/>
      <w:iCs/>
      <w:color w:val="2F5496" w:themeColor="accent1" w:themeShade="BF"/>
    </w:rPr>
  </w:style>
  <w:style w:type="character" w:styleId="IntenseReference">
    <w:name w:val="Intense Reference"/>
    <w:basedOn w:val="DefaultParagraphFont"/>
    <w:uiPriority w:val="32"/>
    <w:qFormat/>
    <w:rsid w:val="00303E6F"/>
    <w:rPr>
      <w:b/>
      <w:bCs/>
      <w:smallCaps/>
      <w:color w:val="2F5496" w:themeColor="accent1" w:themeShade="BF"/>
      <w:spacing w:val="5"/>
    </w:rPr>
  </w:style>
  <w:style w:type="character" w:styleId="Hyperlink">
    <w:name w:val="Hyperlink"/>
    <w:basedOn w:val="DefaultParagraphFont"/>
    <w:uiPriority w:val="99"/>
    <w:unhideWhenUsed/>
    <w:rsid w:val="00303E6F"/>
    <w:rPr>
      <w:color w:val="0563C1" w:themeColor="hyperlink"/>
      <w:u w:val="single"/>
    </w:rPr>
  </w:style>
  <w:style w:type="character" w:customStyle="1" w:styleId="Neapdorotaspaminjimas1">
    <w:name w:val="Neapdorotas paminėjimas1"/>
    <w:basedOn w:val="DefaultParagraphFont"/>
    <w:uiPriority w:val="99"/>
    <w:semiHidden/>
    <w:unhideWhenUsed/>
    <w:rsid w:val="00303E6F"/>
    <w:rPr>
      <w:color w:val="605E5C"/>
      <w:shd w:val="clear" w:color="auto" w:fill="E1DFDD"/>
    </w:rPr>
  </w:style>
  <w:style w:type="character" w:styleId="FollowedHyperlink">
    <w:name w:val="FollowedHyperlink"/>
    <w:basedOn w:val="DefaultParagraphFont"/>
    <w:uiPriority w:val="99"/>
    <w:semiHidden/>
    <w:unhideWhenUsed/>
    <w:rsid w:val="00303E6F"/>
    <w:rPr>
      <w:color w:val="954F72" w:themeColor="followedHyperlink"/>
      <w:u w:val="single"/>
    </w:rPr>
  </w:style>
  <w:style w:type="character" w:styleId="UnresolvedMention">
    <w:name w:val="Unresolved Mention"/>
    <w:basedOn w:val="DefaultParagraphFont"/>
    <w:uiPriority w:val="99"/>
    <w:semiHidden/>
    <w:unhideWhenUsed/>
    <w:rsid w:val="0075082F"/>
    <w:rPr>
      <w:color w:val="605E5C"/>
      <w:shd w:val="clear" w:color="auto" w:fill="E1DFDD"/>
    </w:rPr>
  </w:style>
  <w:style w:type="character" w:styleId="Strong">
    <w:name w:val="Strong"/>
    <w:basedOn w:val="DefaultParagraphFont"/>
    <w:uiPriority w:val="22"/>
    <w:qFormat/>
    <w:rsid w:val="00FA36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2128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f5109e80ce8811e69e09f35d37acd719/asr" TargetMode="External"/><Relationship Id="rId13" Type="http://schemas.openxmlformats.org/officeDocument/2006/relationships/hyperlink" Target="https://www.kedainiai.lt/doclib/abyeosupd8sch2uy1qndtuphk62gkbt8" TargetMode="External"/><Relationship Id="rId3" Type="http://schemas.openxmlformats.org/officeDocument/2006/relationships/settings" Target="settings.xml"/><Relationship Id="rId7" Type="http://schemas.openxmlformats.org/officeDocument/2006/relationships/hyperlink" Target="https://www.e-tar.lt/portal/lt/legalAct/TAR.0BDFFD850A66" TargetMode="External"/><Relationship Id="rId12" Type="http://schemas.openxmlformats.org/officeDocument/2006/relationships/hyperlink" Target="https://www.e-tar.lt/portal/lt/legalAct/TAR.594F129CE9AD/as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f5109e80ce8811e69e09f35d37acd719/asr" TargetMode="External"/><Relationship Id="rId11" Type="http://schemas.openxmlformats.org/officeDocument/2006/relationships/hyperlink" Target="https://www.e-tar.lt/portal/lt/legalAct/TAR.67B5099C5848/asr" TargetMode="External"/><Relationship Id="rId5" Type="http://schemas.openxmlformats.org/officeDocument/2006/relationships/hyperlink" Target="https://www.e-tar.lt/portal/lt/legalAct/TAR.F31E79DEC55D/asr" TargetMode="External"/><Relationship Id="rId15" Type="http://schemas.openxmlformats.org/officeDocument/2006/relationships/theme" Target="theme/theme1.xml"/><Relationship Id="rId10" Type="http://schemas.openxmlformats.org/officeDocument/2006/relationships/hyperlink" Target="https://www.e-tar.lt/portal/lt/legalAct/4ebe66c0262311e5bf92d6af3f6a2e8b/asr" TargetMode="External"/><Relationship Id="rId4" Type="http://schemas.openxmlformats.org/officeDocument/2006/relationships/webSettings" Target="webSettings.xml"/><Relationship Id="rId9" Type="http://schemas.openxmlformats.org/officeDocument/2006/relationships/hyperlink" Target="https://www.e-tar.lt/portal/lt/legalAct/TAR.F31E79DEC55D/as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3</Pages>
  <Words>2780</Words>
  <Characters>1586</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Egidijus Grigaitis</dc:creator>
  <cp:lastModifiedBy>Raminta Bartkevičienė</cp:lastModifiedBy>
  <cp:revision>2</cp:revision>
  <dcterms:created xsi:type="dcterms:W3CDTF">2026-03-13T08:45:00Z</dcterms:created>
  <dcterms:modified xsi:type="dcterms:W3CDTF">2026-03-13T08:45:00Z</dcterms:modified>
</cp:coreProperties>
</file>