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BABB3" w14:textId="77777777" w:rsidR="00DF65DF" w:rsidRDefault="00DF65DF" w:rsidP="00DF65DF">
      <w:pPr>
        <w:jc w:val="center"/>
        <w:rPr>
          <w:rFonts w:ascii="Times New Roman" w:hAnsi="Times New Roman" w:cs="Times New Roman"/>
          <w:sz w:val="24"/>
          <w:szCs w:val="24"/>
        </w:rPr>
      </w:pPr>
      <w:r w:rsidRPr="00DF65DF">
        <w:rPr>
          <w:rFonts w:ascii="Times New Roman" w:hAnsi="Times New Roman" w:cs="Times New Roman"/>
          <w:sz w:val="24"/>
          <w:szCs w:val="24"/>
        </w:rPr>
        <w:t>KĖDAINIŲ RAJONO SAVIVALDYBĖS TARYBA</w:t>
      </w:r>
    </w:p>
    <w:p w14:paraId="7A00D33C" w14:textId="13D2C3E4" w:rsidR="005001BC" w:rsidRPr="005001BC" w:rsidRDefault="00DF65DF" w:rsidP="00DF65DF">
      <w:pPr>
        <w:jc w:val="center"/>
        <w:rPr>
          <w:rFonts w:ascii="Times New Roman" w:hAnsi="Times New Roman" w:cs="Times New Roman"/>
          <w:sz w:val="24"/>
          <w:szCs w:val="24"/>
        </w:rPr>
      </w:pPr>
      <w:r w:rsidRPr="00DF65DF">
        <w:rPr>
          <w:rFonts w:ascii="Times New Roman" w:hAnsi="Times New Roman" w:cs="Times New Roman"/>
          <w:sz w:val="24"/>
          <w:szCs w:val="24"/>
        </w:rPr>
        <w:t xml:space="preserve"> J. Basanavičiaus g. 36, LT-57288 Kėdainiai, tel. (8 347) 69 500, faks. (8 347) 61 125, el. p. </w:t>
      </w:r>
      <w:proofErr w:type="spellStart"/>
      <w:r w:rsidRPr="00DF65DF">
        <w:rPr>
          <w:rFonts w:ascii="Times New Roman" w:hAnsi="Times New Roman" w:cs="Times New Roman"/>
          <w:sz w:val="24"/>
          <w:szCs w:val="24"/>
        </w:rPr>
        <w:t>meras@kedainiai.lt</w:t>
      </w:r>
      <w:proofErr w:type="spellEnd"/>
      <w:r w:rsidRPr="00DF65DF">
        <w:rPr>
          <w:rFonts w:ascii="Times New Roman" w:hAnsi="Times New Roman" w:cs="Times New Roman"/>
          <w:sz w:val="24"/>
          <w:szCs w:val="24"/>
        </w:rPr>
        <w:t xml:space="preserve"> ______________________________________________________________________________  202</w:t>
      </w:r>
      <w:r>
        <w:rPr>
          <w:rFonts w:ascii="Times New Roman" w:hAnsi="Times New Roman" w:cs="Times New Roman"/>
          <w:sz w:val="24"/>
          <w:szCs w:val="24"/>
        </w:rPr>
        <w:t>5</w:t>
      </w:r>
      <w:r w:rsidRPr="00DF65DF">
        <w:rPr>
          <w:rFonts w:ascii="Times New Roman" w:hAnsi="Times New Roman" w:cs="Times New Roman"/>
          <w:sz w:val="24"/>
          <w:szCs w:val="24"/>
        </w:rPr>
        <w:t xml:space="preserve"> m. </w:t>
      </w:r>
      <w:r>
        <w:rPr>
          <w:rFonts w:ascii="Times New Roman" w:hAnsi="Times New Roman" w:cs="Times New Roman"/>
          <w:sz w:val="24"/>
          <w:szCs w:val="24"/>
        </w:rPr>
        <w:t>rugsėjo 26 d.</w:t>
      </w:r>
      <w:r>
        <w:rPr>
          <w:rFonts w:ascii="Times New Roman" w:hAnsi="Times New Roman" w:cs="Times New Roman"/>
          <w:sz w:val="24"/>
          <w:szCs w:val="24"/>
        </w:rPr>
        <w:t xml:space="preserve"> </w:t>
      </w:r>
      <w:r w:rsidRPr="00DF65DF">
        <w:rPr>
          <w:rFonts w:ascii="Times New Roman" w:hAnsi="Times New Roman" w:cs="Times New Roman"/>
          <w:sz w:val="24"/>
          <w:szCs w:val="24"/>
        </w:rPr>
        <w:t>Kėdainių rajono savivaldybės taryba priėmė šiuos norminius teisės aktus:</w:t>
      </w:r>
    </w:p>
    <w:tbl>
      <w:tblPr>
        <w:tblW w:w="9622" w:type="dxa"/>
        <w:tblCellMar>
          <w:top w:w="15" w:type="dxa"/>
          <w:left w:w="15" w:type="dxa"/>
          <w:bottom w:w="15" w:type="dxa"/>
          <w:right w:w="15" w:type="dxa"/>
        </w:tblCellMar>
        <w:tblLook w:val="04A0" w:firstRow="1" w:lastRow="0" w:firstColumn="1" w:lastColumn="0" w:noHBand="0" w:noVBand="1"/>
      </w:tblPr>
      <w:tblGrid>
        <w:gridCol w:w="426"/>
        <w:gridCol w:w="1164"/>
        <w:gridCol w:w="4780"/>
        <w:gridCol w:w="991"/>
        <w:gridCol w:w="1024"/>
        <w:gridCol w:w="1237"/>
      </w:tblGrid>
      <w:tr w:rsidR="009F0D1F" w:rsidRPr="009F0D1F" w14:paraId="27440842" w14:textId="77777777" w:rsidTr="000C692D">
        <w:trPr>
          <w:tblHeader/>
        </w:trPr>
        <w:tc>
          <w:tcPr>
            <w:tcW w:w="0" w:type="auto"/>
            <w:tcBorders>
              <w:top w:val="single" w:sz="6" w:space="0" w:color="auto"/>
              <w:left w:val="single" w:sz="6" w:space="0" w:color="auto"/>
              <w:bottom w:val="single" w:sz="6" w:space="0" w:color="auto"/>
              <w:right w:val="single" w:sz="6" w:space="0" w:color="auto"/>
            </w:tcBorders>
            <w:vAlign w:val="center"/>
            <w:hideMark/>
          </w:tcPr>
          <w:p w14:paraId="0CB4A587"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Eil. Nr.</w:t>
            </w:r>
          </w:p>
        </w:tc>
        <w:tc>
          <w:tcPr>
            <w:tcW w:w="0" w:type="auto"/>
            <w:tcBorders>
              <w:top w:val="single" w:sz="6" w:space="0" w:color="auto"/>
              <w:left w:val="single" w:sz="6" w:space="0" w:color="auto"/>
              <w:bottom w:val="single" w:sz="6" w:space="0" w:color="auto"/>
              <w:right w:val="single" w:sz="6" w:space="0" w:color="auto"/>
            </w:tcBorders>
            <w:vAlign w:val="center"/>
            <w:hideMark/>
          </w:tcPr>
          <w:p w14:paraId="093EE1EC"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Rūšis</w:t>
            </w:r>
          </w:p>
        </w:tc>
        <w:tc>
          <w:tcPr>
            <w:tcW w:w="0" w:type="auto"/>
            <w:tcBorders>
              <w:top w:val="single" w:sz="6" w:space="0" w:color="auto"/>
              <w:left w:val="single" w:sz="6" w:space="0" w:color="auto"/>
              <w:bottom w:val="single" w:sz="6" w:space="0" w:color="auto"/>
              <w:right w:val="single" w:sz="6" w:space="0" w:color="auto"/>
            </w:tcBorders>
            <w:vAlign w:val="center"/>
            <w:hideMark/>
          </w:tcPr>
          <w:p w14:paraId="4C6DBED9"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Pavadinimas</w:t>
            </w:r>
          </w:p>
        </w:tc>
        <w:tc>
          <w:tcPr>
            <w:tcW w:w="0" w:type="auto"/>
            <w:tcBorders>
              <w:top w:val="single" w:sz="6" w:space="0" w:color="auto"/>
              <w:left w:val="single" w:sz="6" w:space="0" w:color="auto"/>
              <w:bottom w:val="single" w:sz="6" w:space="0" w:color="auto"/>
              <w:right w:val="single" w:sz="6" w:space="0" w:color="auto"/>
            </w:tcBorders>
            <w:vAlign w:val="center"/>
            <w:hideMark/>
          </w:tcPr>
          <w:p w14:paraId="293F79CD"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Įstaigos suteiktas Nr.</w:t>
            </w:r>
          </w:p>
        </w:tc>
        <w:tc>
          <w:tcPr>
            <w:tcW w:w="0" w:type="auto"/>
            <w:tcBorders>
              <w:top w:val="single" w:sz="6" w:space="0" w:color="auto"/>
              <w:left w:val="single" w:sz="6" w:space="0" w:color="auto"/>
              <w:bottom w:val="single" w:sz="6" w:space="0" w:color="auto"/>
              <w:right w:val="single" w:sz="6" w:space="0" w:color="auto"/>
            </w:tcBorders>
            <w:vAlign w:val="center"/>
            <w:hideMark/>
          </w:tcPr>
          <w:p w14:paraId="033087B1"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Priėmimo data</w:t>
            </w:r>
          </w:p>
        </w:tc>
        <w:tc>
          <w:tcPr>
            <w:tcW w:w="0" w:type="auto"/>
            <w:tcBorders>
              <w:top w:val="single" w:sz="6" w:space="0" w:color="auto"/>
              <w:left w:val="single" w:sz="6" w:space="0" w:color="auto"/>
              <w:bottom w:val="single" w:sz="6" w:space="0" w:color="auto"/>
              <w:right w:val="single" w:sz="6" w:space="0" w:color="auto"/>
            </w:tcBorders>
            <w:vAlign w:val="center"/>
            <w:hideMark/>
          </w:tcPr>
          <w:p w14:paraId="77D23916" w14:textId="77777777" w:rsidR="009F0D1F" w:rsidRPr="005001BC" w:rsidRDefault="009F0D1F" w:rsidP="005001BC">
            <w:pPr>
              <w:rPr>
                <w:rFonts w:ascii="Times New Roman" w:hAnsi="Times New Roman" w:cs="Times New Roman"/>
                <w:sz w:val="24"/>
                <w:szCs w:val="24"/>
              </w:rPr>
            </w:pPr>
            <w:r w:rsidRPr="005001BC">
              <w:rPr>
                <w:rFonts w:ascii="Times New Roman" w:hAnsi="Times New Roman" w:cs="Times New Roman"/>
                <w:sz w:val="24"/>
                <w:szCs w:val="24"/>
              </w:rPr>
              <w:t>Įsigaliojimo data</w:t>
            </w:r>
          </w:p>
        </w:tc>
      </w:tr>
      <w:tr w:rsidR="000C692D" w:rsidRPr="000C692D" w14:paraId="6BDFBCAF" w14:textId="77777777" w:rsidTr="000C692D">
        <w:tc>
          <w:tcPr>
            <w:tcW w:w="0" w:type="auto"/>
            <w:tcBorders>
              <w:top w:val="single" w:sz="6" w:space="0" w:color="auto"/>
              <w:left w:val="single" w:sz="6" w:space="0" w:color="auto"/>
              <w:bottom w:val="single" w:sz="6" w:space="0" w:color="auto"/>
              <w:right w:val="single" w:sz="6" w:space="0" w:color="auto"/>
            </w:tcBorders>
            <w:vAlign w:val="center"/>
          </w:tcPr>
          <w:p w14:paraId="0DEAFFD4" w14:textId="17FDFD94"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 </w:t>
            </w:r>
            <w:r w:rsidR="00DF65DF">
              <w:rPr>
                <w:rFonts w:ascii="Times New Roman" w:hAnsi="Times New Roman" w:cs="Times New Roman"/>
                <w:sz w:val="24"/>
                <w:szCs w:val="24"/>
              </w:rPr>
              <w:t>1.</w:t>
            </w:r>
          </w:p>
        </w:tc>
        <w:tc>
          <w:tcPr>
            <w:tcW w:w="0" w:type="auto"/>
            <w:tcBorders>
              <w:top w:val="single" w:sz="6" w:space="0" w:color="auto"/>
              <w:left w:val="single" w:sz="6" w:space="0" w:color="auto"/>
              <w:bottom w:val="single" w:sz="6" w:space="0" w:color="auto"/>
              <w:right w:val="single" w:sz="6" w:space="0" w:color="auto"/>
            </w:tcBorders>
            <w:vAlign w:val="center"/>
          </w:tcPr>
          <w:p w14:paraId="0B651041"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Sprendimas</w:t>
            </w:r>
          </w:p>
        </w:tc>
        <w:tc>
          <w:tcPr>
            <w:tcW w:w="0" w:type="auto"/>
            <w:tcBorders>
              <w:top w:val="single" w:sz="6" w:space="0" w:color="auto"/>
              <w:left w:val="single" w:sz="6" w:space="0" w:color="auto"/>
              <w:bottom w:val="single" w:sz="6" w:space="0" w:color="auto"/>
              <w:right w:val="single" w:sz="6" w:space="0" w:color="auto"/>
            </w:tcBorders>
            <w:vAlign w:val="center"/>
          </w:tcPr>
          <w:p w14:paraId="3F2D55D8" w14:textId="77777777" w:rsidR="000C692D" w:rsidRPr="000C692D" w:rsidRDefault="000C692D" w:rsidP="000C692D">
            <w:pPr>
              <w:spacing w:after="0" w:line="240" w:lineRule="auto"/>
              <w:rPr>
                <w:rFonts w:ascii="Times New Roman" w:eastAsia="Times New Roman" w:hAnsi="Times New Roman" w:cs="Times New Roman"/>
                <w:color w:val="000000"/>
                <w:kern w:val="0"/>
                <w:sz w:val="24"/>
                <w:szCs w:val="24"/>
                <w:lang w:eastAsia="en-GB"/>
                <w14:ligatures w14:val="none"/>
              </w:rPr>
            </w:pPr>
            <w:r w:rsidRPr="000C692D">
              <w:rPr>
                <w:rFonts w:ascii="Times New Roman" w:eastAsia="Times New Roman" w:hAnsi="Times New Roman" w:cs="Times New Roman"/>
                <w:color w:val="000000"/>
                <w:kern w:val="0"/>
                <w:sz w:val="24"/>
                <w:szCs w:val="24"/>
                <w:lang w:eastAsia="en-GB"/>
                <w14:ligatures w14:val="none"/>
              </w:rPr>
              <w:t>Dėl Kėdainių rajono savivaldybės tarybos 2025 m. vasario 21 d. sprendimo Nr. TS-1 „Dėl Kėdainių rajono savivaldybės 2025–2027 metų strateginio veiklos plano tvirtinimo“ pakeitimo</w:t>
            </w:r>
          </w:p>
        </w:tc>
        <w:tc>
          <w:tcPr>
            <w:tcW w:w="0" w:type="auto"/>
            <w:tcBorders>
              <w:top w:val="single" w:sz="6" w:space="0" w:color="auto"/>
              <w:left w:val="single" w:sz="6" w:space="0" w:color="auto"/>
              <w:bottom w:val="single" w:sz="6" w:space="0" w:color="auto"/>
              <w:right w:val="single" w:sz="6" w:space="0" w:color="auto"/>
            </w:tcBorders>
            <w:vAlign w:val="center"/>
          </w:tcPr>
          <w:p w14:paraId="49431D34"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TS-227</w:t>
            </w:r>
          </w:p>
        </w:tc>
        <w:tc>
          <w:tcPr>
            <w:tcW w:w="0" w:type="auto"/>
            <w:tcBorders>
              <w:top w:val="single" w:sz="6" w:space="0" w:color="auto"/>
              <w:left w:val="single" w:sz="6" w:space="0" w:color="auto"/>
              <w:bottom w:val="single" w:sz="6" w:space="0" w:color="auto"/>
              <w:right w:val="single" w:sz="6" w:space="0" w:color="auto"/>
            </w:tcBorders>
            <w:vAlign w:val="center"/>
          </w:tcPr>
          <w:p w14:paraId="2EC436A6"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2025-09-26</w:t>
            </w:r>
          </w:p>
        </w:tc>
        <w:tc>
          <w:tcPr>
            <w:tcW w:w="0" w:type="auto"/>
            <w:tcBorders>
              <w:top w:val="single" w:sz="6" w:space="0" w:color="auto"/>
              <w:left w:val="single" w:sz="6" w:space="0" w:color="auto"/>
              <w:bottom w:val="single" w:sz="6" w:space="0" w:color="auto"/>
              <w:right w:val="single" w:sz="6" w:space="0" w:color="auto"/>
            </w:tcBorders>
            <w:vAlign w:val="center"/>
          </w:tcPr>
          <w:p w14:paraId="38714137"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2025-10-02</w:t>
            </w:r>
          </w:p>
        </w:tc>
      </w:tr>
      <w:tr w:rsidR="000C692D" w:rsidRPr="000C692D" w14:paraId="4319A9BB" w14:textId="77777777" w:rsidTr="000C692D">
        <w:tc>
          <w:tcPr>
            <w:tcW w:w="0" w:type="auto"/>
            <w:tcBorders>
              <w:top w:val="single" w:sz="6" w:space="0" w:color="auto"/>
              <w:left w:val="single" w:sz="6" w:space="0" w:color="auto"/>
              <w:bottom w:val="single" w:sz="6" w:space="0" w:color="auto"/>
              <w:right w:val="single" w:sz="6" w:space="0" w:color="auto"/>
            </w:tcBorders>
            <w:vAlign w:val="center"/>
          </w:tcPr>
          <w:p w14:paraId="01568063" w14:textId="4419DEA4"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 </w:t>
            </w:r>
            <w:r w:rsidR="00DF65DF">
              <w:rPr>
                <w:rFonts w:ascii="Times New Roman" w:hAnsi="Times New Roman" w:cs="Times New Roman"/>
                <w:sz w:val="24"/>
                <w:szCs w:val="24"/>
              </w:rPr>
              <w:t>2.</w:t>
            </w:r>
          </w:p>
        </w:tc>
        <w:tc>
          <w:tcPr>
            <w:tcW w:w="0" w:type="auto"/>
            <w:tcBorders>
              <w:top w:val="single" w:sz="6" w:space="0" w:color="auto"/>
              <w:left w:val="single" w:sz="6" w:space="0" w:color="auto"/>
              <w:bottom w:val="single" w:sz="6" w:space="0" w:color="auto"/>
              <w:right w:val="single" w:sz="6" w:space="0" w:color="auto"/>
            </w:tcBorders>
            <w:vAlign w:val="center"/>
          </w:tcPr>
          <w:p w14:paraId="6E87FE59"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Sprendimas</w:t>
            </w:r>
          </w:p>
        </w:tc>
        <w:tc>
          <w:tcPr>
            <w:tcW w:w="0" w:type="auto"/>
            <w:tcBorders>
              <w:top w:val="single" w:sz="6" w:space="0" w:color="auto"/>
              <w:left w:val="single" w:sz="6" w:space="0" w:color="auto"/>
              <w:bottom w:val="single" w:sz="6" w:space="0" w:color="auto"/>
              <w:right w:val="single" w:sz="6" w:space="0" w:color="auto"/>
            </w:tcBorders>
            <w:vAlign w:val="center"/>
          </w:tcPr>
          <w:p w14:paraId="723598DC" w14:textId="77777777" w:rsidR="000C692D" w:rsidRPr="000C692D" w:rsidRDefault="000C692D" w:rsidP="000C692D">
            <w:pPr>
              <w:spacing w:after="0" w:line="240" w:lineRule="auto"/>
              <w:rPr>
                <w:rFonts w:ascii="Times New Roman" w:eastAsia="Times New Roman" w:hAnsi="Times New Roman" w:cs="Times New Roman"/>
                <w:color w:val="000000"/>
                <w:kern w:val="0"/>
                <w:sz w:val="24"/>
                <w:szCs w:val="24"/>
                <w:lang w:eastAsia="en-GB"/>
                <w14:ligatures w14:val="none"/>
              </w:rPr>
            </w:pPr>
            <w:r w:rsidRPr="000C692D">
              <w:rPr>
                <w:rFonts w:ascii="Times New Roman" w:eastAsia="Times New Roman" w:hAnsi="Times New Roman" w:cs="Times New Roman"/>
                <w:color w:val="000000"/>
                <w:kern w:val="0"/>
                <w:sz w:val="24"/>
                <w:szCs w:val="24"/>
                <w:lang w:eastAsia="en-GB"/>
                <w14:ligatures w14:val="none"/>
              </w:rPr>
              <w:t>Dėl Kėdainių rajono savivaldybės tarybos 2025 m. vasario 21 d. sprendimo Nr. TS-2 „Dėl Kėdainių rajono savivaldybės 2025 metų biudžeto ir 2026–2027 metų pajamų ir asignavimų tvirtinimo“ pakeitimo</w:t>
            </w:r>
          </w:p>
        </w:tc>
        <w:tc>
          <w:tcPr>
            <w:tcW w:w="0" w:type="auto"/>
            <w:tcBorders>
              <w:top w:val="single" w:sz="6" w:space="0" w:color="auto"/>
              <w:left w:val="single" w:sz="6" w:space="0" w:color="auto"/>
              <w:bottom w:val="single" w:sz="6" w:space="0" w:color="auto"/>
              <w:right w:val="single" w:sz="6" w:space="0" w:color="auto"/>
            </w:tcBorders>
            <w:vAlign w:val="center"/>
          </w:tcPr>
          <w:p w14:paraId="0D363752"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TS-234</w:t>
            </w:r>
          </w:p>
        </w:tc>
        <w:tc>
          <w:tcPr>
            <w:tcW w:w="0" w:type="auto"/>
            <w:tcBorders>
              <w:top w:val="single" w:sz="6" w:space="0" w:color="auto"/>
              <w:left w:val="single" w:sz="6" w:space="0" w:color="auto"/>
              <w:bottom w:val="single" w:sz="6" w:space="0" w:color="auto"/>
              <w:right w:val="single" w:sz="6" w:space="0" w:color="auto"/>
            </w:tcBorders>
            <w:vAlign w:val="center"/>
          </w:tcPr>
          <w:p w14:paraId="73F500F4"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2025-09-26</w:t>
            </w:r>
          </w:p>
        </w:tc>
        <w:tc>
          <w:tcPr>
            <w:tcW w:w="0" w:type="auto"/>
            <w:tcBorders>
              <w:top w:val="single" w:sz="6" w:space="0" w:color="auto"/>
              <w:left w:val="single" w:sz="6" w:space="0" w:color="auto"/>
              <w:bottom w:val="single" w:sz="6" w:space="0" w:color="auto"/>
              <w:right w:val="single" w:sz="6" w:space="0" w:color="auto"/>
            </w:tcBorders>
            <w:vAlign w:val="center"/>
          </w:tcPr>
          <w:p w14:paraId="19328B60"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2025-10-02</w:t>
            </w:r>
          </w:p>
        </w:tc>
      </w:tr>
      <w:tr w:rsidR="000C692D" w:rsidRPr="000C692D" w14:paraId="060E58C4" w14:textId="77777777" w:rsidTr="000C692D">
        <w:tc>
          <w:tcPr>
            <w:tcW w:w="0" w:type="auto"/>
            <w:tcBorders>
              <w:top w:val="single" w:sz="6" w:space="0" w:color="auto"/>
              <w:left w:val="single" w:sz="6" w:space="0" w:color="auto"/>
              <w:bottom w:val="single" w:sz="6" w:space="0" w:color="auto"/>
              <w:right w:val="single" w:sz="6" w:space="0" w:color="auto"/>
            </w:tcBorders>
            <w:vAlign w:val="center"/>
          </w:tcPr>
          <w:p w14:paraId="4A914C31" w14:textId="37D11049"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 </w:t>
            </w:r>
            <w:r w:rsidR="00DF65DF">
              <w:rPr>
                <w:rFonts w:ascii="Times New Roman" w:hAnsi="Times New Roman" w:cs="Times New Roman"/>
                <w:sz w:val="24"/>
                <w:szCs w:val="24"/>
              </w:rPr>
              <w:t>3.</w:t>
            </w:r>
          </w:p>
        </w:tc>
        <w:tc>
          <w:tcPr>
            <w:tcW w:w="0" w:type="auto"/>
            <w:tcBorders>
              <w:top w:val="single" w:sz="6" w:space="0" w:color="auto"/>
              <w:left w:val="single" w:sz="6" w:space="0" w:color="auto"/>
              <w:bottom w:val="single" w:sz="6" w:space="0" w:color="auto"/>
              <w:right w:val="single" w:sz="6" w:space="0" w:color="auto"/>
            </w:tcBorders>
            <w:vAlign w:val="center"/>
          </w:tcPr>
          <w:p w14:paraId="4324C4CC"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Sprendimas</w:t>
            </w:r>
          </w:p>
        </w:tc>
        <w:tc>
          <w:tcPr>
            <w:tcW w:w="0" w:type="auto"/>
            <w:tcBorders>
              <w:top w:val="single" w:sz="6" w:space="0" w:color="auto"/>
              <w:left w:val="single" w:sz="6" w:space="0" w:color="auto"/>
              <w:bottom w:val="single" w:sz="6" w:space="0" w:color="auto"/>
              <w:right w:val="single" w:sz="6" w:space="0" w:color="auto"/>
            </w:tcBorders>
            <w:vAlign w:val="center"/>
          </w:tcPr>
          <w:p w14:paraId="749EAD82" w14:textId="77777777" w:rsidR="000C692D" w:rsidRPr="000C692D" w:rsidRDefault="000C692D" w:rsidP="000C692D">
            <w:pPr>
              <w:spacing w:after="0" w:line="240" w:lineRule="auto"/>
              <w:rPr>
                <w:rFonts w:ascii="Times New Roman" w:eastAsia="Times New Roman" w:hAnsi="Times New Roman" w:cs="Times New Roman"/>
                <w:color w:val="000000"/>
                <w:kern w:val="0"/>
                <w:sz w:val="24"/>
                <w:szCs w:val="24"/>
                <w:lang w:eastAsia="en-GB"/>
                <w14:ligatures w14:val="none"/>
              </w:rPr>
            </w:pPr>
            <w:r w:rsidRPr="000C692D">
              <w:rPr>
                <w:rFonts w:ascii="Times New Roman" w:eastAsia="Times New Roman" w:hAnsi="Times New Roman" w:cs="Times New Roman"/>
                <w:color w:val="000000"/>
                <w:kern w:val="0"/>
                <w:sz w:val="24"/>
                <w:szCs w:val="24"/>
                <w:lang w:eastAsia="en-GB"/>
                <w14:ligatures w14:val="none"/>
              </w:rPr>
              <w:t>Dėl Kėdainių rajono savivaldybės mero rezervo lėšų naudojimo tvarkos aprašo patvirtinimo</w:t>
            </w:r>
          </w:p>
        </w:tc>
        <w:tc>
          <w:tcPr>
            <w:tcW w:w="0" w:type="auto"/>
            <w:tcBorders>
              <w:top w:val="single" w:sz="6" w:space="0" w:color="auto"/>
              <w:left w:val="single" w:sz="6" w:space="0" w:color="auto"/>
              <w:bottom w:val="single" w:sz="6" w:space="0" w:color="auto"/>
              <w:right w:val="single" w:sz="6" w:space="0" w:color="auto"/>
            </w:tcBorders>
            <w:vAlign w:val="center"/>
          </w:tcPr>
          <w:p w14:paraId="0673478C"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TS-235</w:t>
            </w:r>
          </w:p>
        </w:tc>
        <w:tc>
          <w:tcPr>
            <w:tcW w:w="0" w:type="auto"/>
            <w:tcBorders>
              <w:top w:val="single" w:sz="6" w:space="0" w:color="auto"/>
              <w:left w:val="single" w:sz="6" w:space="0" w:color="auto"/>
              <w:bottom w:val="single" w:sz="6" w:space="0" w:color="auto"/>
              <w:right w:val="single" w:sz="6" w:space="0" w:color="auto"/>
            </w:tcBorders>
            <w:vAlign w:val="center"/>
          </w:tcPr>
          <w:p w14:paraId="0F8C67F4"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2025-09-26</w:t>
            </w:r>
          </w:p>
        </w:tc>
        <w:tc>
          <w:tcPr>
            <w:tcW w:w="0" w:type="auto"/>
            <w:tcBorders>
              <w:top w:val="single" w:sz="6" w:space="0" w:color="auto"/>
              <w:left w:val="single" w:sz="6" w:space="0" w:color="auto"/>
              <w:bottom w:val="single" w:sz="6" w:space="0" w:color="auto"/>
              <w:right w:val="single" w:sz="6" w:space="0" w:color="auto"/>
            </w:tcBorders>
            <w:vAlign w:val="center"/>
          </w:tcPr>
          <w:p w14:paraId="187CC7EC"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2025-10-02</w:t>
            </w:r>
          </w:p>
        </w:tc>
      </w:tr>
      <w:tr w:rsidR="000C692D" w:rsidRPr="000C692D" w14:paraId="12622CBF" w14:textId="77777777" w:rsidTr="000C692D">
        <w:tc>
          <w:tcPr>
            <w:tcW w:w="0" w:type="auto"/>
            <w:tcBorders>
              <w:top w:val="single" w:sz="6" w:space="0" w:color="auto"/>
              <w:left w:val="single" w:sz="6" w:space="0" w:color="auto"/>
              <w:bottom w:val="single" w:sz="6" w:space="0" w:color="auto"/>
              <w:right w:val="single" w:sz="6" w:space="0" w:color="auto"/>
            </w:tcBorders>
            <w:vAlign w:val="center"/>
          </w:tcPr>
          <w:p w14:paraId="6F701B3C" w14:textId="18097D94"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 </w:t>
            </w:r>
            <w:r w:rsidR="00DF65DF">
              <w:rPr>
                <w:rFonts w:ascii="Times New Roman" w:hAnsi="Times New Roman" w:cs="Times New Roman"/>
                <w:sz w:val="24"/>
                <w:szCs w:val="24"/>
              </w:rPr>
              <w:t>4.</w:t>
            </w:r>
          </w:p>
        </w:tc>
        <w:tc>
          <w:tcPr>
            <w:tcW w:w="0" w:type="auto"/>
            <w:tcBorders>
              <w:top w:val="single" w:sz="6" w:space="0" w:color="auto"/>
              <w:left w:val="single" w:sz="6" w:space="0" w:color="auto"/>
              <w:bottom w:val="single" w:sz="6" w:space="0" w:color="auto"/>
              <w:right w:val="single" w:sz="6" w:space="0" w:color="auto"/>
            </w:tcBorders>
            <w:vAlign w:val="center"/>
          </w:tcPr>
          <w:p w14:paraId="3AD1CA4D"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Sprendimas</w:t>
            </w:r>
          </w:p>
        </w:tc>
        <w:tc>
          <w:tcPr>
            <w:tcW w:w="0" w:type="auto"/>
            <w:tcBorders>
              <w:top w:val="single" w:sz="6" w:space="0" w:color="auto"/>
              <w:left w:val="single" w:sz="6" w:space="0" w:color="auto"/>
              <w:bottom w:val="single" w:sz="6" w:space="0" w:color="auto"/>
              <w:right w:val="single" w:sz="6" w:space="0" w:color="auto"/>
            </w:tcBorders>
            <w:vAlign w:val="center"/>
          </w:tcPr>
          <w:p w14:paraId="1D4ACF68" w14:textId="77777777" w:rsidR="000C692D" w:rsidRPr="000C692D" w:rsidRDefault="000C692D" w:rsidP="000C692D">
            <w:pPr>
              <w:spacing w:after="0" w:line="240" w:lineRule="auto"/>
              <w:rPr>
                <w:rFonts w:ascii="Times New Roman" w:eastAsia="Times New Roman" w:hAnsi="Times New Roman" w:cs="Times New Roman"/>
                <w:color w:val="000000"/>
                <w:kern w:val="0"/>
                <w:sz w:val="24"/>
                <w:szCs w:val="24"/>
                <w:lang w:eastAsia="en-GB"/>
                <w14:ligatures w14:val="none"/>
              </w:rPr>
            </w:pPr>
            <w:r w:rsidRPr="000C692D">
              <w:rPr>
                <w:rFonts w:ascii="Times New Roman" w:eastAsia="Times New Roman" w:hAnsi="Times New Roman" w:cs="Times New Roman"/>
                <w:color w:val="000000"/>
                <w:kern w:val="0"/>
                <w:sz w:val="24"/>
                <w:szCs w:val="24"/>
                <w:lang w:eastAsia="en-GB"/>
                <w14:ligatures w14:val="none"/>
              </w:rPr>
              <w:t>Dėl vidutinės kietojo kuro ar kitokio kuro kainos, taikomos apskaičiuojant kuro būstui šildyti ir karštam vandeniui paruošti išlaidų kompensacijas Kėdainių rajono savivaldybėje, patvirtinimo</w:t>
            </w:r>
          </w:p>
        </w:tc>
        <w:tc>
          <w:tcPr>
            <w:tcW w:w="0" w:type="auto"/>
            <w:tcBorders>
              <w:top w:val="single" w:sz="6" w:space="0" w:color="auto"/>
              <w:left w:val="single" w:sz="6" w:space="0" w:color="auto"/>
              <w:bottom w:val="single" w:sz="6" w:space="0" w:color="auto"/>
              <w:right w:val="single" w:sz="6" w:space="0" w:color="auto"/>
            </w:tcBorders>
            <w:vAlign w:val="center"/>
          </w:tcPr>
          <w:p w14:paraId="5A037DAE"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TS-236</w:t>
            </w:r>
          </w:p>
        </w:tc>
        <w:tc>
          <w:tcPr>
            <w:tcW w:w="0" w:type="auto"/>
            <w:tcBorders>
              <w:top w:val="single" w:sz="6" w:space="0" w:color="auto"/>
              <w:left w:val="single" w:sz="6" w:space="0" w:color="auto"/>
              <w:bottom w:val="single" w:sz="6" w:space="0" w:color="auto"/>
              <w:right w:val="single" w:sz="6" w:space="0" w:color="auto"/>
            </w:tcBorders>
            <w:vAlign w:val="center"/>
          </w:tcPr>
          <w:p w14:paraId="52F95F31"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2025-09-26</w:t>
            </w:r>
          </w:p>
        </w:tc>
        <w:tc>
          <w:tcPr>
            <w:tcW w:w="0" w:type="auto"/>
            <w:tcBorders>
              <w:top w:val="single" w:sz="6" w:space="0" w:color="auto"/>
              <w:left w:val="single" w:sz="6" w:space="0" w:color="auto"/>
              <w:bottom w:val="single" w:sz="6" w:space="0" w:color="auto"/>
              <w:right w:val="single" w:sz="6" w:space="0" w:color="auto"/>
            </w:tcBorders>
            <w:vAlign w:val="center"/>
          </w:tcPr>
          <w:p w14:paraId="43C5B29E"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2025-10-02</w:t>
            </w:r>
          </w:p>
        </w:tc>
      </w:tr>
      <w:tr w:rsidR="000C692D" w:rsidRPr="000C692D" w14:paraId="75038318" w14:textId="77777777" w:rsidTr="000C692D">
        <w:tc>
          <w:tcPr>
            <w:tcW w:w="0" w:type="auto"/>
            <w:tcBorders>
              <w:top w:val="single" w:sz="6" w:space="0" w:color="auto"/>
              <w:left w:val="single" w:sz="6" w:space="0" w:color="auto"/>
              <w:bottom w:val="single" w:sz="6" w:space="0" w:color="auto"/>
              <w:right w:val="single" w:sz="6" w:space="0" w:color="auto"/>
            </w:tcBorders>
            <w:vAlign w:val="center"/>
          </w:tcPr>
          <w:p w14:paraId="5B5B4A97" w14:textId="4873B7BB"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 </w:t>
            </w:r>
            <w:r w:rsidR="00DF65DF">
              <w:rPr>
                <w:rFonts w:ascii="Times New Roman" w:hAnsi="Times New Roman" w:cs="Times New Roman"/>
                <w:sz w:val="24"/>
                <w:szCs w:val="24"/>
              </w:rPr>
              <w:t>5.</w:t>
            </w:r>
          </w:p>
        </w:tc>
        <w:tc>
          <w:tcPr>
            <w:tcW w:w="0" w:type="auto"/>
            <w:tcBorders>
              <w:top w:val="single" w:sz="6" w:space="0" w:color="auto"/>
              <w:left w:val="single" w:sz="6" w:space="0" w:color="auto"/>
              <w:bottom w:val="single" w:sz="6" w:space="0" w:color="auto"/>
              <w:right w:val="single" w:sz="6" w:space="0" w:color="auto"/>
            </w:tcBorders>
            <w:vAlign w:val="center"/>
          </w:tcPr>
          <w:p w14:paraId="58496D54"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Sprendimas</w:t>
            </w:r>
          </w:p>
        </w:tc>
        <w:tc>
          <w:tcPr>
            <w:tcW w:w="0" w:type="auto"/>
            <w:tcBorders>
              <w:top w:val="single" w:sz="6" w:space="0" w:color="auto"/>
              <w:left w:val="single" w:sz="6" w:space="0" w:color="auto"/>
              <w:bottom w:val="single" w:sz="6" w:space="0" w:color="auto"/>
              <w:right w:val="single" w:sz="6" w:space="0" w:color="auto"/>
            </w:tcBorders>
            <w:vAlign w:val="center"/>
          </w:tcPr>
          <w:p w14:paraId="13F40DA1" w14:textId="77777777" w:rsidR="000C692D" w:rsidRPr="000C692D" w:rsidRDefault="000C692D" w:rsidP="000C692D">
            <w:pPr>
              <w:spacing w:after="0" w:line="240" w:lineRule="auto"/>
              <w:rPr>
                <w:rFonts w:ascii="Times New Roman" w:eastAsia="Times New Roman" w:hAnsi="Times New Roman" w:cs="Times New Roman"/>
                <w:color w:val="000000"/>
                <w:kern w:val="0"/>
                <w:sz w:val="24"/>
                <w:szCs w:val="24"/>
                <w:lang w:eastAsia="en-GB"/>
                <w14:ligatures w14:val="none"/>
              </w:rPr>
            </w:pPr>
            <w:r w:rsidRPr="000C692D">
              <w:rPr>
                <w:rFonts w:ascii="Times New Roman" w:eastAsia="Times New Roman" w:hAnsi="Times New Roman" w:cs="Times New Roman"/>
                <w:color w:val="000000"/>
                <w:kern w:val="0"/>
                <w:sz w:val="24"/>
                <w:szCs w:val="24"/>
                <w:lang w:eastAsia="en-GB"/>
                <w14:ligatures w14:val="none"/>
              </w:rPr>
              <w:t>Dėl Kėdainių rajono savivaldybės tarybos 2025 m. gegužės 30 d. sprendimo Nr. TS-159 „Dėl mokinių skaičiaus kiekvienos klasės sraute ir klasių skaičiaus kiekviename sraute, mokinių, ugdomų pagal priešmokyklinio ir ikimokyklinio ugdymo programas, skaičiaus ir priešmokyklinio ir ikimokyklinio ugdymo grupių skaičiaus 2025–2026 mokslo metams nustatymo“ pakeitimo</w:t>
            </w:r>
          </w:p>
        </w:tc>
        <w:tc>
          <w:tcPr>
            <w:tcW w:w="0" w:type="auto"/>
            <w:tcBorders>
              <w:top w:val="single" w:sz="6" w:space="0" w:color="auto"/>
              <w:left w:val="single" w:sz="6" w:space="0" w:color="auto"/>
              <w:bottom w:val="single" w:sz="6" w:space="0" w:color="auto"/>
              <w:right w:val="single" w:sz="6" w:space="0" w:color="auto"/>
            </w:tcBorders>
            <w:vAlign w:val="center"/>
          </w:tcPr>
          <w:p w14:paraId="14BB925D"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TS-237</w:t>
            </w:r>
          </w:p>
        </w:tc>
        <w:tc>
          <w:tcPr>
            <w:tcW w:w="0" w:type="auto"/>
            <w:tcBorders>
              <w:top w:val="single" w:sz="6" w:space="0" w:color="auto"/>
              <w:left w:val="single" w:sz="6" w:space="0" w:color="auto"/>
              <w:bottom w:val="single" w:sz="6" w:space="0" w:color="auto"/>
              <w:right w:val="single" w:sz="6" w:space="0" w:color="auto"/>
            </w:tcBorders>
            <w:vAlign w:val="center"/>
          </w:tcPr>
          <w:p w14:paraId="7AEAA816"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2025-09-26</w:t>
            </w:r>
          </w:p>
        </w:tc>
        <w:tc>
          <w:tcPr>
            <w:tcW w:w="0" w:type="auto"/>
            <w:tcBorders>
              <w:top w:val="single" w:sz="6" w:space="0" w:color="auto"/>
              <w:left w:val="single" w:sz="6" w:space="0" w:color="auto"/>
              <w:bottom w:val="single" w:sz="6" w:space="0" w:color="auto"/>
              <w:right w:val="single" w:sz="6" w:space="0" w:color="auto"/>
            </w:tcBorders>
            <w:vAlign w:val="center"/>
          </w:tcPr>
          <w:p w14:paraId="173F5DF0"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2025-10-02</w:t>
            </w:r>
          </w:p>
        </w:tc>
      </w:tr>
      <w:tr w:rsidR="000C692D" w:rsidRPr="000C692D" w14:paraId="79874682" w14:textId="77777777" w:rsidTr="000C692D">
        <w:tc>
          <w:tcPr>
            <w:tcW w:w="0" w:type="auto"/>
            <w:tcBorders>
              <w:top w:val="single" w:sz="6" w:space="0" w:color="auto"/>
              <w:left w:val="single" w:sz="6" w:space="0" w:color="auto"/>
              <w:bottom w:val="single" w:sz="6" w:space="0" w:color="auto"/>
              <w:right w:val="single" w:sz="6" w:space="0" w:color="auto"/>
            </w:tcBorders>
            <w:vAlign w:val="center"/>
          </w:tcPr>
          <w:p w14:paraId="22C937CA" w14:textId="61DFC8F3"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 </w:t>
            </w:r>
            <w:r w:rsidR="00DF65DF">
              <w:rPr>
                <w:rFonts w:ascii="Times New Roman" w:hAnsi="Times New Roman" w:cs="Times New Roman"/>
                <w:sz w:val="24"/>
                <w:szCs w:val="24"/>
              </w:rPr>
              <w:t>6.</w:t>
            </w:r>
          </w:p>
        </w:tc>
        <w:tc>
          <w:tcPr>
            <w:tcW w:w="0" w:type="auto"/>
            <w:tcBorders>
              <w:top w:val="single" w:sz="6" w:space="0" w:color="auto"/>
              <w:left w:val="single" w:sz="6" w:space="0" w:color="auto"/>
              <w:bottom w:val="single" w:sz="6" w:space="0" w:color="auto"/>
              <w:right w:val="single" w:sz="6" w:space="0" w:color="auto"/>
            </w:tcBorders>
            <w:vAlign w:val="center"/>
          </w:tcPr>
          <w:p w14:paraId="1C6E14D4"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Sprendimas</w:t>
            </w:r>
          </w:p>
        </w:tc>
        <w:tc>
          <w:tcPr>
            <w:tcW w:w="0" w:type="auto"/>
            <w:tcBorders>
              <w:top w:val="single" w:sz="6" w:space="0" w:color="auto"/>
              <w:left w:val="single" w:sz="6" w:space="0" w:color="auto"/>
              <w:bottom w:val="single" w:sz="6" w:space="0" w:color="auto"/>
              <w:right w:val="single" w:sz="6" w:space="0" w:color="auto"/>
            </w:tcBorders>
            <w:vAlign w:val="center"/>
          </w:tcPr>
          <w:p w14:paraId="4621D7B1" w14:textId="77777777" w:rsidR="000C692D" w:rsidRPr="000C692D" w:rsidRDefault="000C692D" w:rsidP="000C692D">
            <w:pPr>
              <w:spacing w:after="0" w:line="240" w:lineRule="auto"/>
              <w:rPr>
                <w:rFonts w:ascii="Times New Roman" w:eastAsia="Times New Roman" w:hAnsi="Times New Roman" w:cs="Times New Roman"/>
                <w:color w:val="000000"/>
                <w:kern w:val="0"/>
                <w:sz w:val="24"/>
                <w:szCs w:val="24"/>
                <w:lang w:eastAsia="en-GB"/>
                <w14:ligatures w14:val="none"/>
              </w:rPr>
            </w:pPr>
            <w:r w:rsidRPr="000C692D">
              <w:rPr>
                <w:rFonts w:ascii="Times New Roman" w:eastAsia="Times New Roman" w:hAnsi="Times New Roman" w:cs="Times New Roman"/>
                <w:color w:val="000000"/>
                <w:kern w:val="0"/>
                <w:sz w:val="24"/>
                <w:szCs w:val="24"/>
                <w:lang w:eastAsia="en-GB"/>
                <w14:ligatures w14:val="none"/>
              </w:rPr>
              <w:t>Dėl Kėdainių rajono savivaldybės mokinio padėjėjo ir švietimo pagalbos specialistų pareigybių finansavimo tvarkos aprašo patvirtinimo</w:t>
            </w:r>
          </w:p>
        </w:tc>
        <w:tc>
          <w:tcPr>
            <w:tcW w:w="0" w:type="auto"/>
            <w:tcBorders>
              <w:top w:val="single" w:sz="6" w:space="0" w:color="auto"/>
              <w:left w:val="single" w:sz="6" w:space="0" w:color="auto"/>
              <w:bottom w:val="single" w:sz="6" w:space="0" w:color="auto"/>
              <w:right w:val="single" w:sz="6" w:space="0" w:color="auto"/>
            </w:tcBorders>
            <w:vAlign w:val="center"/>
          </w:tcPr>
          <w:p w14:paraId="1B5C7081"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TS-238</w:t>
            </w:r>
          </w:p>
        </w:tc>
        <w:tc>
          <w:tcPr>
            <w:tcW w:w="0" w:type="auto"/>
            <w:tcBorders>
              <w:top w:val="single" w:sz="6" w:space="0" w:color="auto"/>
              <w:left w:val="single" w:sz="6" w:space="0" w:color="auto"/>
              <w:bottom w:val="single" w:sz="6" w:space="0" w:color="auto"/>
              <w:right w:val="single" w:sz="6" w:space="0" w:color="auto"/>
            </w:tcBorders>
            <w:vAlign w:val="center"/>
          </w:tcPr>
          <w:p w14:paraId="4454B81D"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2025-09-26</w:t>
            </w:r>
          </w:p>
        </w:tc>
        <w:tc>
          <w:tcPr>
            <w:tcW w:w="0" w:type="auto"/>
            <w:tcBorders>
              <w:top w:val="single" w:sz="6" w:space="0" w:color="auto"/>
              <w:left w:val="single" w:sz="6" w:space="0" w:color="auto"/>
              <w:bottom w:val="single" w:sz="6" w:space="0" w:color="auto"/>
              <w:right w:val="single" w:sz="6" w:space="0" w:color="auto"/>
            </w:tcBorders>
            <w:vAlign w:val="center"/>
          </w:tcPr>
          <w:p w14:paraId="012813AB"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2025-10-02</w:t>
            </w:r>
          </w:p>
        </w:tc>
      </w:tr>
      <w:tr w:rsidR="000C692D" w:rsidRPr="000C692D" w14:paraId="4F441C3A" w14:textId="77777777" w:rsidTr="000C692D">
        <w:tc>
          <w:tcPr>
            <w:tcW w:w="0" w:type="auto"/>
            <w:tcBorders>
              <w:top w:val="single" w:sz="6" w:space="0" w:color="auto"/>
              <w:left w:val="single" w:sz="6" w:space="0" w:color="auto"/>
              <w:bottom w:val="single" w:sz="6" w:space="0" w:color="auto"/>
              <w:right w:val="single" w:sz="6" w:space="0" w:color="auto"/>
            </w:tcBorders>
            <w:vAlign w:val="center"/>
          </w:tcPr>
          <w:p w14:paraId="55A8DCB1" w14:textId="13AA49BA"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 </w:t>
            </w:r>
            <w:r w:rsidR="00DF65DF">
              <w:rPr>
                <w:rFonts w:ascii="Times New Roman" w:hAnsi="Times New Roman" w:cs="Times New Roman"/>
                <w:sz w:val="24"/>
                <w:szCs w:val="24"/>
              </w:rPr>
              <w:t>7.</w:t>
            </w:r>
          </w:p>
        </w:tc>
        <w:tc>
          <w:tcPr>
            <w:tcW w:w="0" w:type="auto"/>
            <w:tcBorders>
              <w:top w:val="single" w:sz="6" w:space="0" w:color="auto"/>
              <w:left w:val="single" w:sz="6" w:space="0" w:color="auto"/>
              <w:bottom w:val="single" w:sz="6" w:space="0" w:color="auto"/>
              <w:right w:val="single" w:sz="6" w:space="0" w:color="auto"/>
            </w:tcBorders>
            <w:vAlign w:val="center"/>
          </w:tcPr>
          <w:p w14:paraId="4A27543B"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Sprendimas</w:t>
            </w:r>
          </w:p>
        </w:tc>
        <w:tc>
          <w:tcPr>
            <w:tcW w:w="0" w:type="auto"/>
            <w:tcBorders>
              <w:top w:val="single" w:sz="6" w:space="0" w:color="auto"/>
              <w:left w:val="single" w:sz="6" w:space="0" w:color="auto"/>
              <w:bottom w:val="single" w:sz="6" w:space="0" w:color="auto"/>
              <w:right w:val="single" w:sz="6" w:space="0" w:color="auto"/>
            </w:tcBorders>
            <w:vAlign w:val="center"/>
          </w:tcPr>
          <w:p w14:paraId="61D744C8" w14:textId="77777777" w:rsidR="000C692D" w:rsidRPr="000C692D" w:rsidRDefault="000C692D" w:rsidP="000C692D">
            <w:pPr>
              <w:spacing w:after="0" w:line="240" w:lineRule="auto"/>
              <w:rPr>
                <w:rFonts w:ascii="Times New Roman" w:eastAsia="Times New Roman" w:hAnsi="Times New Roman" w:cs="Times New Roman"/>
                <w:color w:val="000000"/>
                <w:kern w:val="0"/>
                <w:sz w:val="24"/>
                <w:szCs w:val="24"/>
                <w:lang w:eastAsia="en-GB"/>
                <w14:ligatures w14:val="none"/>
              </w:rPr>
            </w:pPr>
            <w:r w:rsidRPr="000C692D">
              <w:rPr>
                <w:rFonts w:ascii="Times New Roman" w:eastAsia="Times New Roman" w:hAnsi="Times New Roman" w:cs="Times New Roman"/>
                <w:color w:val="000000"/>
                <w:kern w:val="0"/>
                <w:sz w:val="24"/>
                <w:szCs w:val="24"/>
                <w:lang w:eastAsia="en-GB"/>
                <w14:ligatures w14:val="none"/>
              </w:rPr>
              <w:t>Dėl Kėdainių rajono savivaldybės mokytojų ir švietimo pagalbos specialistų pritraukimo, perkvalifikavimo ir skatinimo tvarkos aprašo patvirtinimo</w:t>
            </w:r>
          </w:p>
        </w:tc>
        <w:tc>
          <w:tcPr>
            <w:tcW w:w="0" w:type="auto"/>
            <w:tcBorders>
              <w:top w:val="single" w:sz="6" w:space="0" w:color="auto"/>
              <w:left w:val="single" w:sz="6" w:space="0" w:color="auto"/>
              <w:bottom w:val="single" w:sz="6" w:space="0" w:color="auto"/>
              <w:right w:val="single" w:sz="6" w:space="0" w:color="auto"/>
            </w:tcBorders>
            <w:vAlign w:val="center"/>
          </w:tcPr>
          <w:p w14:paraId="1A769555"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TS-239</w:t>
            </w:r>
          </w:p>
        </w:tc>
        <w:tc>
          <w:tcPr>
            <w:tcW w:w="0" w:type="auto"/>
            <w:tcBorders>
              <w:top w:val="single" w:sz="6" w:space="0" w:color="auto"/>
              <w:left w:val="single" w:sz="6" w:space="0" w:color="auto"/>
              <w:bottom w:val="single" w:sz="6" w:space="0" w:color="auto"/>
              <w:right w:val="single" w:sz="6" w:space="0" w:color="auto"/>
            </w:tcBorders>
            <w:vAlign w:val="center"/>
          </w:tcPr>
          <w:p w14:paraId="524BAE34"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2025-09-26</w:t>
            </w:r>
          </w:p>
        </w:tc>
        <w:tc>
          <w:tcPr>
            <w:tcW w:w="0" w:type="auto"/>
            <w:tcBorders>
              <w:top w:val="single" w:sz="6" w:space="0" w:color="auto"/>
              <w:left w:val="single" w:sz="6" w:space="0" w:color="auto"/>
              <w:bottom w:val="single" w:sz="6" w:space="0" w:color="auto"/>
              <w:right w:val="single" w:sz="6" w:space="0" w:color="auto"/>
            </w:tcBorders>
            <w:vAlign w:val="center"/>
          </w:tcPr>
          <w:p w14:paraId="3C66CFF1"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2025-10-03</w:t>
            </w:r>
          </w:p>
        </w:tc>
      </w:tr>
      <w:tr w:rsidR="000C692D" w:rsidRPr="000C692D" w14:paraId="238E0765" w14:textId="77777777" w:rsidTr="000C692D">
        <w:tc>
          <w:tcPr>
            <w:tcW w:w="0" w:type="auto"/>
            <w:tcBorders>
              <w:top w:val="single" w:sz="6" w:space="0" w:color="auto"/>
              <w:left w:val="single" w:sz="6" w:space="0" w:color="auto"/>
              <w:bottom w:val="single" w:sz="6" w:space="0" w:color="auto"/>
              <w:right w:val="single" w:sz="6" w:space="0" w:color="auto"/>
            </w:tcBorders>
            <w:vAlign w:val="center"/>
          </w:tcPr>
          <w:p w14:paraId="02FBC872" w14:textId="21CE2CA6"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 </w:t>
            </w:r>
            <w:r w:rsidR="00DF65DF">
              <w:rPr>
                <w:rFonts w:ascii="Times New Roman" w:hAnsi="Times New Roman" w:cs="Times New Roman"/>
                <w:sz w:val="24"/>
                <w:szCs w:val="24"/>
              </w:rPr>
              <w:t>8.</w:t>
            </w:r>
          </w:p>
        </w:tc>
        <w:tc>
          <w:tcPr>
            <w:tcW w:w="0" w:type="auto"/>
            <w:tcBorders>
              <w:top w:val="single" w:sz="6" w:space="0" w:color="auto"/>
              <w:left w:val="single" w:sz="6" w:space="0" w:color="auto"/>
              <w:bottom w:val="single" w:sz="6" w:space="0" w:color="auto"/>
              <w:right w:val="single" w:sz="6" w:space="0" w:color="auto"/>
            </w:tcBorders>
            <w:vAlign w:val="center"/>
          </w:tcPr>
          <w:p w14:paraId="10457C0F"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Sprendimas</w:t>
            </w:r>
          </w:p>
        </w:tc>
        <w:tc>
          <w:tcPr>
            <w:tcW w:w="0" w:type="auto"/>
            <w:tcBorders>
              <w:top w:val="single" w:sz="6" w:space="0" w:color="auto"/>
              <w:left w:val="single" w:sz="6" w:space="0" w:color="auto"/>
              <w:bottom w:val="single" w:sz="6" w:space="0" w:color="auto"/>
              <w:right w:val="single" w:sz="6" w:space="0" w:color="auto"/>
            </w:tcBorders>
            <w:vAlign w:val="center"/>
          </w:tcPr>
          <w:p w14:paraId="54B4F93B" w14:textId="77777777" w:rsidR="000C692D" w:rsidRPr="000C692D" w:rsidRDefault="000C692D" w:rsidP="000C692D">
            <w:pPr>
              <w:spacing w:after="0" w:line="240" w:lineRule="auto"/>
              <w:rPr>
                <w:rFonts w:ascii="Times New Roman" w:eastAsia="Times New Roman" w:hAnsi="Times New Roman" w:cs="Times New Roman"/>
                <w:color w:val="000000"/>
                <w:kern w:val="0"/>
                <w:sz w:val="24"/>
                <w:szCs w:val="24"/>
                <w:lang w:eastAsia="en-GB"/>
                <w14:ligatures w14:val="none"/>
              </w:rPr>
            </w:pPr>
            <w:r w:rsidRPr="000C692D">
              <w:rPr>
                <w:rFonts w:ascii="Times New Roman" w:eastAsia="Times New Roman" w:hAnsi="Times New Roman" w:cs="Times New Roman"/>
                <w:color w:val="000000"/>
                <w:kern w:val="0"/>
                <w:sz w:val="24"/>
                <w:szCs w:val="24"/>
                <w:lang w:eastAsia="en-GB"/>
                <w14:ligatures w14:val="none"/>
              </w:rPr>
              <w:t>Dėl Kėdainių r. Krakių Mikalojaus Katkaus gimnazijos teikiamų paslaugų kainų nustatymo</w:t>
            </w:r>
          </w:p>
        </w:tc>
        <w:tc>
          <w:tcPr>
            <w:tcW w:w="0" w:type="auto"/>
            <w:tcBorders>
              <w:top w:val="single" w:sz="6" w:space="0" w:color="auto"/>
              <w:left w:val="single" w:sz="6" w:space="0" w:color="auto"/>
              <w:bottom w:val="single" w:sz="6" w:space="0" w:color="auto"/>
              <w:right w:val="single" w:sz="6" w:space="0" w:color="auto"/>
            </w:tcBorders>
            <w:vAlign w:val="center"/>
          </w:tcPr>
          <w:p w14:paraId="3DCA3C9A"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TS-241</w:t>
            </w:r>
          </w:p>
        </w:tc>
        <w:tc>
          <w:tcPr>
            <w:tcW w:w="0" w:type="auto"/>
            <w:tcBorders>
              <w:top w:val="single" w:sz="6" w:space="0" w:color="auto"/>
              <w:left w:val="single" w:sz="6" w:space="0" w:color="auto"/>
              <w:bottom w:val="single" w:sz="6" w:space="0" w:color="auto"/>
              <w:right w:val="single" w:sz="6" w:space="0" w:color="auto"/>
            </w:tcBorders>
            <w:vAlign w:val="center"/>
          </w:tcPr>
          <w:p w14:paraId="1283B691"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2025-09-26</w:t>
            </w:r>
          </w:p>
        </w:tc>
        <w:tc>
          <w:tcPr>
            <w:tcW w:w="0" w:type="auto"/>
            <w:tcBorders>
              <w:top w:val="single" w:sz="6" w:space="0" w:color="auto"/>
              <w:left w:val="single" w:sz="6" w:space="0" w:color="auto"/>
              <w:bottom w:val="single" w:sz="6" w:space="0" w:color="auto"/>
              <w:right w:val="single" w:sz="6" w:space="0" w:color="auto"/>
            </w:tcBorders>
            <w:vAlign w:val="center"/>
          </w:tcPr>
          <w:p w14:paraId="61FF8B40"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2025-10-03</w:t>
            </w:r>
          </w:p>
        </w:tc>
      </w:tr>
      <w:tr w:rsidR="000C692D" w:rsidRPr="000C692D" w14:paraId="7C370B60" w14:textId="77777777" w:rsidTr="000C692D">
        <w:tc>
          <w:tcPr>
            <w:tcW w:w="0" w:type="auto"/>
            <w:tcBorders>
              <w:top w:val="single" w:sz="6" w:space="0" w:color="auto"/>
              <w:left w:val="single" w:sz="6" w:space="0" w:color="auto"/>
              <w:bottom w:val="single" w:sz="6" w:space="0" w:color="auto"/>
              <w:right w:val="single" w:sz="6" w:space="0" w:color="auto"/>
            </w:tcBorders>
            <w:vAlign w:val="center"/>
          </w:tcPr>
          <w:p w14:paraId="1ABE6BCF" w14:textId="248654B9"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 </w:t>
            </w:r>
            <w:r w:rsidR="00DF65DF">
              <w:rPr>
                <w:rFonts w:ascii="Times New Roman" w:hAnsi="Times New Roman" w:cs="Times New Roman"/>
                <w:sz w:val="24"/>
                <w:szCs w:val="24"/>
              </w:rPr>
              <w:t>9.</w:t>
            </w:r>
          </w:p>
        </w:tc>
        <w:tc>
          <w:tcPr>
            <w:tcW w:w="0" w:type="auto"/>
            <w:tcBorders>
              <w:top w:val="single" w:sz="6" w:space="0" w:color="auto"/>
              <w:left w:val="single" w:sz="6" w:space="0" w:color="auto"/>
              <w:bottom w:val="single" w:sz="6" w:space="0" w:color="auto"/>
              <w:right w:val="single" w:sz="6" w:space="0" w:color="auto"/>
            </w:tcBorders>
            <w:vAlign w:val="center"/>
          </w:tcPr>
          <w:p w14:paraId="163AADEE"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Sprendimas</w:t>
            </w:r>
          </w:p>
        </w:tc>
        <w:tc>
          <w:tcPr>
            <w:tcW w:w="0" w:type="auto"/>
            <w:tcBorders>
              <w:top w:val="single" w:sz="6" w:space="0" w:color="auto"/>
              <w:left w:val="single" w:sz="6" w:space="0" w:color="auto"/>
              <w:bottom w:val="single" w:sz="6" w:space="0" w:color="auto"/>
              <w:right w:val="single" w:sz="6" w:space="0" w:color="auto"/>
            </w:tcBorders>
            <w:vAlign w:val="center"/>
          </w:tcPr>
          <w:p w14:paraId="642F531C" w14:textId="77777777" w:rsidR="000C692D" w:rsidRPr="000C692D" w:rsidRDefault="000C692D" w:rsidP="000C692D">
            <w:pPr>
              <w:spacing w:after="0" w:line="240" w:lineRule="auto"/>
              <w:rPr>
                <w:rFonts w:ascii="Times New Roman" w:eastAsia="Times New Roman" w:hAnsi="Times New Roman" w:cs="Times New Roman"/>
                <w:color w:val="000000"/>
                <w:kern w:val="0"/>
                <w:sz w:val="24"/>
                <w:szCs w:val="24"/>
                <w:lang w:eastAsia="en-GB"/>
                <w14:ligatures w14:val="none"/>
              </w:rPr>
            </w:pPr>
            <w:r w:rsidRPr="000C692D">
              <w:rPr>
                <w:rFonts w:ascii="Times New Roman" w:eastAsia="Times New Roman" w:hAnsi="Times New Roman" w:cs="Times New Roman"/>
                <w:color w:val="000000"/>
                <w:kern w:val="0"/>
                <w:sz w:val="24"/>
                <w:szCs w:val="24"/>
                <w:lang w:eastAsia="en-GB"/>
                <w14:ligatures w14:val="none"/>
              </w:rPr>
              <w:t>Dėl Kėdainių r. Akademijos gimnazijos nuostatų patvirtinimo</w:t>
            </w:r>
          </w:p>
        </w:tc>
        <w:tc>
          <w:tcPr>
            <w:tcW w:w="0" w:type="auto"/>
            <w:tcBorders>
              <w:top w:val="single" w:sz="6" w:space="0" w:color="auto"/>
              <w:left w:val="single" w:sz="6" w:space="0" w:color="auto"/>
              <w:bottom w:val="single" w:sz="6" w:space="0" w:color="auto"/>
              <w:right w:val="single" w:sz="6" w:space="0" w:color="auto"/>
            </w:tcBorders>
            <w:vAlign w:val="center"/>
          </w:tcPr>
          <w:p w14:paraId="0694363D"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TS-242</w:t>
            </w:r>
          </w:p>
        </w:tc>
        <w:tc>
          <w:tcPr>
            <w:tcW w:w="0" w:type="auto"/>
            <w:tcBorders>
              <w:top w:val="single" w:sz="6" w:space="0" w:color="auto"/>
              <w:left w:val="single" w:sz="6" w:space="0" w:color="auto"/>
              <w:bottom w:val="single" w:sz="6" w:space="0" w:color="auto"/>
              <w:right w:val="single" w:sz="6" w:space="0" w:color="auto"/>
            </w:tcBorders>
            <w:vAlign w:val="center"/>
          </w:tcPr>
          <w:p w14:paraId="7EF16632"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2025-09-26</w:t>
            </w:r>
          </w:p>
        </w:tc>
        <w:tc>
          <w:tcPr>
            <w:tcW w:w="0" w:type="auto"/>
            <w:tcBorders>
              <w:top w:val="single" w:sz="6" w:space="0" w:color="auto"/>
              <w:left w:val="single" w:sz="6" w:space="0" w:color="auto"/>
              <w:bottom w:val="single" w:sz="6" w:space="0" w:color="auto"/>
              <w:right w:val="single" w:sz="6" w:space="0" w:color="auto"/>
            </w:tcBorders>
            <w:vAlign w:val="center"/>
          </w:tcPr>
          <w:p w14:paraId="0DEA9A88"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2025-10-02</w:t>
            </w:r>
          </w:p>
        </w:tc>
      </w:tr>
      <w:tr w:rsidR="000C692D" w:rsidRPr="000C692D" w14:paraId="510C8925" w14:textId="77777777" w:rsidTr="000C692D">
        <w:tc>
          <w:tcPr>
            <w:tcW w:w="0" w:type="auto"/>
            <w:tcBorders>
              <w:top w:val="single" w:sz="6" w:space="0" w:color="auto"/>
              <w:left w:val="single" w:sz="6" w:space="0" w:color="auto"/>
              <w:bottom w:val="single" w:sz="6" w:space="0" w:color="auto"/>
              <w:right w:val="single" w:sz="6" w:space="0" w:color="auto"/>
            </w:tcBorders>
            <w:vAlign w:val="center"/>
          </w:tcPr>
          <w:p w14:paraId="66BC5603" w14:textId="42EE52D8"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lastRenderedPageBreak/>
              <w:t> </w:t>
            </w:r>
            <w:r w:rsidR="00DF65DF">
              <w:rPr>
                <w:rFonts w:ascii="Times New Roman" w:hAnsi="Times New Roman" w:cs="Times New Roman"/>
                <w:sz w:val="24"/>
                <w:szCs w:val="24"/>
              </w:rPr>
              <w:t>10.</w:t>
            </w:r>
          </w:p>
        </w:tc>
        <w:tc>
          <w:tcPr>
            <w:tcW w:w="0" w:type="auto"/>
            <w:tcBorders>
              <w:top w:val="single" w:sz="6" w:space="0" w:color="auto"/>
              <w:left w:val="single" w:sz="6" w:space="0" w:color="auto"/>
              <w:bottom w:val="single" w:sz="6" w:space="0" w:color="auto"/>
              <w:right w:val="single" w:sz="6" w:space="0" w:color="auto"/>
            </w:tcBorders>
            <w:vAlign w:val="center"/>
          </w:tcPr>
          <w:p w14:paraId="623C9FE8"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Sprendimas</w:t>
            </w:r>
          </w:p>
        </w:tc>
        <w:tc>
          <w:tcPr>
            <w:tcW w:w="0" w:type="auto"/>
            <w:tcBorders>
              <w:top w:val="single" w:sz="6" w:space="0" w:color="auto"/>
              <w:left w:val="single" w:sz="6" w:space="0" w:color="auto"/>
              <w:bottom w:val="single" w:sz="6" w:space="0" w:color="auto"/>
              <w:right w:val="single" w:sz="6" w:space="0" w:color="auto"/>
            </w:tcBorders>
            <w:vAlign w:val="center"/>
          </w:tcPr>
          <w:p w14:paraId="4ACF79EC" w14:textId="77777777" w:rsidR="000C692D" w:rsidRPr="000C692D" w:rsidRDefault="000C692D" w:rsidP="000C692D">
            <w:pPr>
              <w:spacing w:after="0" w:line="240" w:lineRule="auto"/>
              <w:rPr>
                <w:rFonts w:ascii="Times New Roman" w:eastAsia="Times New Roman" w:hAnsi="Times New Roman" w:cs="Times New Roman"/>
                <w:color w:val="000000"/>
                <w:kern w:val="0"/>
                <w:sz w:val="24"/>
                <w:szCs w:val="24"/>
                <w:lang w:eastAsia="en-GB"/>
                <w14:ligatures w14:val="none"/>
              </w:rPr>
            </w:pPr>
            <w:r w:rsidRPr="000C692D">
              <w:rPr>
                <w:rFonts w:ascii="Times New Roman" w:eastAsia="Times New Roman" w:hAnsi="Times New Roman" w:cs="Times New Roman"/>
                <w:color w:val="000000"/>
                <w:kern w:val="0"/>
                <w:sz w:val="24"/>
                <w:szCs w:val="24"/>
                <w:lang w:eastAsia="en-GB"/>
                <w14:ligatures w14:val="none"/>
              </w:rPr>
              <w:t>Dėl Kėdainių rajono savivaldybės apdovanojimų teikimo už sporto laimėjimus tvarkos aprašo patvirtinimo</w:t>
            </w:r>
          </w:p>
        </w:tc>
        <w:tc>
          <w:tcPr>
            <w:tcW w:w="0" w:type="auto"/>
            <w:tcBorders>
              <w:top w:val="single" w:sz="6" w:space="0" w:color="auto"/>
              <w:left w:val="single" w:sz="6" w:space="0" w:color="auto"/>
              <w:bottom w:val="single" w:sz="6" w:space="0" w:color="auto"/>
              <w:right w:val="single" w:sz="6" w:space="0" w:color="auto"/>
            </w:tcBorders>
            <w:vAlign w:val="center"/>
          </w:tcPr>
          <w:p w14:paraId="14852921"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TS-243</w:t>
            </w:r>
          </w:p>
        </w:tc>
        <w:tc>
          <w:tcPr>
            <w:tcW w:w="0" w:type="auto"/>
            <w:tcBorders>
              <w:top w:val="single" w:sz="6" w:space="0" w:color="auto"/>
              <w:left w:val="single" w:sz="6" w:space="0" w:color="auto"/>
              <w:bottom w:val="single" w:sz="6" w:space="0" w:color="auto"/>
              <w:right w:val="single" w:sz="6" w:space="0" w:color="auto"/>
            </w:tcBorders>
            <w:vAlign w:val="center"/>
          </w:tcPr>
          <w:p w14:paraId="53879B06"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2025-09-26</w:t>
            </w:r>
          </w:p>
        </w:tc>
        <w:tc>
          <w:tcPr>
            <w:tcW w:w="0" w:type="auto"/>
            <w:tcBorders>
              <w:top w:val="single" w:sz="6" w:space="0" w:color="auto"/>
              <w:left w:val="single" w:sz="6" w:space="0" w:color="auto"/>
              <w:bottom w:val="single" w:sz="6" w:space="0" w:color="auto"/>
              <w:right w:val="single" w:sz="6" w:space="0" w:color="auto"/>
            </w:tcBorders>
            <w:vAlign w:val="center"/>
          </w:tcPr>
          <w:p w14:paraId="14530C53"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2025-10-03</w:t>
            </w:r>
          </w:p>
        </w:tc>
      </w:tr>
      <w:tr w:rsidR="000C692D" w:rsidRPr="000C692D" w14:paraId="31A2FDB8" w14:textId="77777777" w:rsidTr="000C692D">
        <w:tc>
          <w:tcPr>
            <w:tcW w:w="0" w:type="auto"/>
            <w:tcBorders>
              <w:top w:val="single" w:sz="6" w:space="0" w:color="auto"/>
              <w:left w:val="single" w:sz="6" w:space="0" w:color="auto"/>
              <w:bottom w:val="single" w:sz="6" w:space="0" w:color="auto"/>
              <w:right w:val="single" w:sz="6" w:space="0" w:color="auto"/>
            </w:tcBorders>
            <w:vAlign w:val="center"/>
          </w:tcPr>
          <w:p w14:paraId="68F624BC" w14:textId="1BEA348F"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 </w:t>
            </w:r>
            <w:r w:rsidR="00DF65DF">
              <w:rPr>
                <w:rFonts w:ascii="Times New Roman" w:hAnsi="Times New Roman" w:cs="Times New Roman"/>
                <w:sz w:val="24"/>
                <w:szCs w:val="24"/>
              </w:rPr>
              <w:t>11.</w:t>
            </w:r>
          </w:p>
        </w:tc>
        <w:tc>
          <w:tcPr>
            <w:tcW w:w="0" w:type="auto"/>
            <w:tcBorders>
              <w:top w:val="single" w:sz="6" w:space="0" w:color="auto"/>
              <w:left w:val="single" w:sz="6" w:space="0" w:color="auto"/>
              <w:bottom w:val="single" w:sz="6" w:space="0" w:color="auto"/>
              <w:right w:val="single" w:sz="6" w:space="0" w:color="auto"/>
            </w:tcBorders>
            <w:vAlign w:val="center"/>
          </w:tcPr>
          <w:p w14:paraId="45EC2766"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Sprendimas</w:t>
            </w:r>
          </w:p>
        </w:tc>
        <w:tc>
          <w:tcPr>
            <w:tcW w:w="0" w:type="auto"/>
            <w:tcBorders>
              <w:top w:val="single" w:sz="6" w:space="0" w:color="auto"/>
              <w:left w:val="single" w:sz="6" w:space="0" w:color="auto"/>
              <w:bottom w:val="single" w:sz="6" w:space="0" w:color="auto"/>
              <w:right w:val="single" w:sz="6" w:space="0" w:color="auto"/>
            </w:tcBorders>
            <w:vAlign w:val="center"/>
          </w:tcPr>
          <w:p w14:paraId="0FB04B80" w14:textId="77777777" w:rsidR="000C692D" w:rsidRPr="000C692D" w:rsidRDefault="000C692D" w:rsidP="000C692D">
            <w:pPr>
              <w:spacing w:after="0" w:line="240" w:lineRule="auto"/>
              <w:rPr>
                <w:rFonts w:ascii="Times New Roman" w:eastAsia="Times New Roman" w:hAnsi="Times New Roman" w:cs="Times New Roman"/>
                <w:color w:val="000000"/>
                <w:kern w:val="0"/>
                <w:sz w:val="24"/>
                <w:szCs w:val="24"/>
                <w:lang w:eastAsia="en-GB"/>
                <w14:ligatures w14:val="none"/>
              </w:rPr>
            </w:pPr>
            <w:r w:rsidRPr="000C692D">
              <w:rPr>
                <w:rFonts w:ascii="Times New Roman" w:eastAsia="Times New Roman" w:hAnsi="Times New Roman" w:cs="Times New Roman"/>
                <w:color w:val="000000"/>
                <w:kern w:val="0"/>
                <w:sz w:val="24"/>
                <w:szCs w:val="24"/>
                <w:lang w:eastAsia="en-GB"/>
                <w14:ligatures w14:val="none"/>
              </w:rPr>
              <w:t>Dėl Kėdainių rajono savivaldybės tarybos 2023 m. gruodžio 22 d. sprendimo Nr. TS-361 „Dėl Kėdainių sporto centro teikiamų paslaugų kainų nustatymo“ pakeitimo</w:t>
            </w:r>
          </w:p>
        </w:tc>
        <w:tc>
          <w:tcPr>
            <w:tcW w:w="0" w:type="auto"/>
            <w:tcBorders>
              <w:top w:val="single" w:sz="6" w:space="0" w:color="auto"/>
              <w:left w:val="single" w:sz="6" w:space="0" w:color="auto"/>
              <w:bottom w:val="single" w:sz="6" w:space="0" w:color="auto"/>
              <w:right w:val="single" w:sz="6" w:space="0" w:color="auto"/>
            </w:tcBorders>
            <w:vAlign w:val="center"/>
          </w:tcPr>
          <w:p w14:paraId="794D2000"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TS-247</w:t>
            </w:r>
          </w:p>
        </w:tc>
        <w:tc>
          <w:tcPr>
            <w:tcW w:w="0" w:type="auto"/>
            <w:tcBorders>
              <w:top w:val="single" w:sz="6" w:space="0" w:color="auto"/>
              <w:left w:val="single" w:sz="6" w:space="0" w:color="auto"/>
              <w:bottom w:val="single" w:sz="6" w:space="0" w:color="auto"/>
              <w:right w:val="single" w:sz="6" w:space="0" w:color="auto"/>
            </w:tcBorders>
            <w:vAlign w:val="center"/>
          </w:tcPr>
          <w:p w14:paraId="1ED18A2D"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2025-09-26</w:t>
            </w:r>
          </w:p>
        </w:tc>
        <w:tc>
          <w:tcPr>
            <w:tcW w:w="0" w:type="auto"/>
            <w:tcBorders>
              <w:top w:val="single" w:sz="6" w:space="0" w:color="auto"/>
              <w:left w:val="single" w:sz="6" w:space="0" w:color="auto"/>
              <w:bottom w:val="single" w:sz="6" w:space="0" w:color="auto"/>
              <w:right w:val="single" w:sz="6" w:space="0" w:color="auto"/>
            </w:tcBorders>
            <w:vAlign w:val="center"/>
          </w:tcPr>
          <w:p w14:paraId="67AEA2A8"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2025-10-03</w:t>
            </w:r>
          </w:p>
        </w:tc>
      </w:tr>
      <w:tr w:rsidR="000C692D" w:rsidRPr="000C692D" w14:paraId="38C48018" w14:textId="77777777" w:rsidTr="000C692D">
        <w:tc>
          <w:tcPr>
            <w:tcW w:w="0" w:type="auto"/>
            <w:tcBorders>
              <w:top w:val="single" w:sz="6" w:space="0" w:color="auto"/>
              <w:left w:val="single" w:sz="6" w:space="0" w:color="auto"/>
              <w:bottom w:val="single" w:sz="6" w:space="0" w:color="auto"/>
              <w:right w:val="single" w:sz="6" w:space="0" w:color="auto"/>
            </w:tcBorders>
            <w:vAlign w:val="center"/>
          </w:tcPr>
          <w:p w14:paraId="54EC4AE4" w14:textId="23C58AB5"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 </w:t>
            </w:r>
            <w:r w:rsidR="00DF65DF">
              <w:rPr>
                <w:rFonts w:ascii="Times New Roman" w:hAnsi="Times New Roman" w:cs="Times New Roman"/>
                <w:sz w:val="24"/>
                <w:szCs w:val="24"/>
              </w:rPr>
              <w:t>12.</w:t>
            </w:r>
          </w:p>
        </w:tc>
        <w:tc>
          <w:tcPr>
            <w:tcW w:w="0" w:type="auto"/>
            <w:tcBorders>
              <w:top w:val="single" w:sz="6" w:space="0" w:color="auto"/>
              <w:left w:val="single" w:sz="6" w:space="0" w:color="auto"/>
              <w:bottom w:val="single" w:sz="6" w:space="0" w:color="auto"/>
              <w:right w:val="single" w:sz="6" w:space="0" w:color="auto"/>
            </w:tcBorders>
            <w:vAlign w:val="center"/>
          </w:tcPr>
          <w:p w14:paraId="0801FEDF"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Sprendimas</w:t>
            </w:r>
          </w:p>
        </w:tc>
        <w:tc>
          <w:tcPr>
            <w:tcW w:w="0" w:type="auto"/>
            <w:tcBorders>
              <w:top w:val="single" w:sz="6" w:space="0" w:color="auto"/>
              <w:left w:val="single" w:sz="6" w:space="0" w:color="auto"/>
              <w:bottom w:val="single" w:sz="6" w:space="0" w:color="auto"/>
              <w:right w:val="single" w:sz="6" w:space="0" w:color="auto"/>
            </w:tcBorders>
            <w:vAlign w:val="center"/>
          </w:tcPr>
          <w:p w14:paraId="4F9B7605" w14:textId="77777777" w:rsidR="000C692D" w:rsidRPr="000C692D" w:rsidRDefault="000C692D" w:rsidP="000C692D">
            <w:pPr>
              <w:spacing w:after="0" w:line="240" w:lineRule="auto"/>
              <w:rPr>
                <w:rFonts w:ascii="Times New Roman" w:eastAsia="Times New Roman" w:hAnsi="Times New Roman" w:cs="Times New Roman"/>
                <w:color w:val="000000"/>
                <w:kern w:val="0"/>
                <w:sz w:val="24"/>
                <w:szCs w:val="24"/>
                <w:lang w:eastAsia="en-GB"/>
                <w14:ligatures w14:val="none"/>
              </w:rPr>
            </w:pPr>
            <w:r w:rsidRPr="000C692D">
              <w:rPr>
                <w:rFonts w:ascii="Times New Roman" w:eastAsia="Times New Roman" w:hAnsi="Times New Roman" w:cs="Times New Roman"/>
                <w:color w:val="000000"/>
                <w:kern w:val="0"/>
                <w:sz w:val="24"/>
                <w:szCs w:val="24"/>
                <w:lang w:eastAsia="en-GB"/>
                <w14:ligatures w14:val="none"/>
              </w:rPr>
              <w:t>Dėl Kėdainių rajono savivaldybės daugiabučių namų patalpų pritaikymo minimaliems priedangų reikalavimams konkurso nuostatų patvirtinimo</w:t>
            </w:r>
          </w:p>
        </w:tc>
        <w:tc>
          <w:tcPr>
            <w:tcW w:w="0" w:type="auto"/>
            <w:tcBorders>
              <w:top w:val="single" w:sz="6" w:space="0" w:color="auto"/>
              <w:left w:val="single" w:sz="6" w:space="0" w:color="auto"/>
              <w:bottom w:val="single" w:sz="6" w:space="0" w:color="auto"/>
              <w:right w:val="single" w:sz="6" w:space="0" w:color="auto"/>
            </w:tcBorders>
            <w:vAlign w:val="center"/>
          </w:tcPr>
          <w:p w14:paraId="1A0B82D3"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TS-248</w:t>
            </w:r>
          </w:p>
        </w:tc>
        <w:tc>
          <w:tcPr>
            <w:tcW w:w="0" w:type="auto"/>
            <w:tcBorders>
              <w:top w:val="single" w:sz="6" w:space="0" w:color="auto"/>
              <w:left w:val="single" w:sz="6" w:space="0" w:color="auto"/>
              <w:bottom w:val="single" w:sz="6" w:space="0" w:color="auto"/>
              <w:right w:val="single" w:sz="6" w:space="0" w:color="auto"/>
            </w:tcBorders>
            <w:vAlign w:val="center"/>
          </w:tcPr>
          <w:p w14:paraId="46A6866F"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2025-09-26</w:t>
            </w:r>
          </w:p>
        </w:tc>
        <w:tc>
          <w:tcPr>
            <w:tcW w:w="0" w:type="auto"/>
            <w:tcBorders>
              <w:top w:val="single" w:sz="6" w:space="0" w:color="auto"/>
              <w:left w:val="single" w:sz="6" w:space="0" w:color="auto"/>
              <w:bottom w:val="single" w:sz="6" w:space="0" w:color="auto"/>
              <w:right w:val="single" w:sz="6" w:space="0" w:color="auto"/>
            </w:tcBorders>
            <w:vAlign w:val="center"/>
          </w:tcPr>
          <w:p w14:paraId="7D80297C"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2025-10-03</w:t>
            </w:r>
          </w:p>
        </w:tc>
      </w:tr>
      <w:tr w:rsidR="000C692D" w:rsidRPr="000C692D" w14:paraId="5DA644AE" w14:textId="77777777" w:rsidTr="000C692D">
        <w:tc>
          <w:tcPr>
            <w:tcW w:w="0" w:type="auto"/>
            <w:tcBorders>
              <w:top w:val="single" w:sz="6" w:space="0" w:color="auto"/>
              <w:left w:val="single" w:sz="6" w:space="0" w:color="auto"/>
              <w:bottom w:val="single" w:sz="6" w:space="0" w:color="auto"/>
              <w:right w:val="single" w:sz="6" w:space="0" w:color="auto"/>
            </w:tcBorders>
            <w:vAlign w:val="center"/>
          </w:tcPr>
          <w:p w14:paraId="6572F0E8" w14:textId="32C679D5"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 </w:t>
            </w:r>
            <w:r w:rsidR="00DF65DF">
              <w:rPr>
                <w:rFonts w:ascii="Times New Roman" w:hAnsi="Times New Roman" w:cs="Times New Roman"/>
                <w:sz w:val="24"/>
                <w:szCs w:val="24"/>
              </w:rPr>
              <w:t>13.</w:t>
            </w:r>
          </w:p>
        </w:tc>
        <w:tc>
          <w:tcPr>
            <w:tcW w:w="0" w:type="auto"/>
            <w:tcBorders>
              <w:top w:val="single" w:sz="6" w:space="0" w:color="auto"/>
              <w:left w:val="single" w:sz="6" w:space="0" w:color="auto"/>
              <w:bottom w:val="single" w:sz="6" w:space="0" w:color="auto"/>
              <w:right w:val="single" w:sz="6" w:space="0" w:color="auto"/>
            </w:tcBorders>
            <w:vAlign w:val="center"/>
          </w:tcPr>
          <w:p w14:paraId="0590EC78"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Sprendimas</w:t>
            </w:r>
          </w:p>
        </w:tc>
        <w:tc>
          <w:tcPr>
            <w:tcW w:w="0" w:type="auto"/>
            <w:tcBorders>
              <w:top w:val="single" w:sz="6" w:space="0" w:color="auto"/>
              <w:left w:val="single" w:sz="6" w:space="0" w:color="auto"/>
              <w:bottom w:val="single" w:sz="6" w:space="0" w:color="auto"/>
              <w:right w:val="single" w:sz="6" w:space="0" w:color="auto"/>
            </w:tcBorders>
            <w:vAlign w:val="center"/>
          </w:tcPr>
          <w:p w14:paraId="23CC788F" w14:textId="77777777" w:rsidR="000C692D" w:rsidRPr="000C692D" w:rsidRDefault="000C692D" w:rsidP="000C692D">
            <w:pPr>
              <w:spacing w:after="0" w:line="240" w:lineRule="auto"/>
              <w:rPr>
                <w:rFonts w:ascii="Times New Roman" w:eastAsia="Times New Roman" w:hAnsi="Times New Roman" w:cs="Times New Roman"/>
                <w:color w:val="000000"/>
                <w:kern w:val="0"/>
                <w:sz w:val="24"/>
                <w:szCs w:val="24"/>
                <w:lang w:eastAsia="en-GB"/>
                <w14:ligatures w14:val="none"/>
              </w:rPr>
            </w:pPr>
            <w:r w:rsidRPr="000C692D">
              <w:rPr>
                <w:rFonts w:ascii="Times New Roman" w:eastAsia="Times New Roman" w:hAnsi="Times New Roman" w:cs="Times New Roman"/>
                <w:color w:val="000000"/>
                <w:kern w:val="0"/>
                <w:sz w:val="24"/>
                <w:szCs w:val="24"/>
                <w:lang w:eastAsia="en-GB"/>
                <w14:ligatures w14:val="none"/>
              </w:rPr>
              <w:t>Dėl Kėdainių rajono savivaldybės mokyklų reagavimo į mokinių psichoaktyviųjų medžiagų vartojimo, disponavimo ir (ar) platinimo atvejus bei pagalbos teikimo mokiniams, jų tėvams ar kitiems atstovams pagal įstatymą aprašo patvirtinimo</w:t>
            </w:r>
          </w:p>
        </w:tc>
        <w:tc>
          <w:tcPr>
            <w:tcW w:w="0" w:type="auto"/>
            <w:tcBorders>
              <w:top w:val="single" w:sz="6" w:space="0" w:color="auto"/>
              <w:left w:val="single" w:sz="6" w:space="0" w:color="auto"/>
              <w:bottom w:val="single" w:sz="6" w:space="0" w:color="auto"/>
              <w:right w:val="single" w:sz="6" w:space="0" w:color="auto"/>
            </w:tcBorders>
            <w:vAlign w:val="center"/>
          </w:tcPr>
          <w:p w14:paraId="7639CBEE"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TS-250</w:t>
            </w:r>
          </w:p>
        </w:tc>
        <w:tc>
          <w:tcPr>
            <w:tcW w:w="0" w:type="auto"/>
            <w:tcBorders>
              <w:top w:val="single" w:sz="6" w:space="0" w:color="auto"/>
              <w:left w:val="single" w:sz="6" w:space="0" w:color="auto"/>
              <w:bottom w:val="single" w:sz="6" w:space="0" w:color="auto"/>
              <w:right w:val="single" w:sz="6" w:space="0" w:color="auto"/>
            </w:tcBorders>
            <w:vAlign w:val="center"/>
          </w:tcPr>
          <w:p w14:paraId="22515C54"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2025-09-26</w:t>
            </w:r>
          </w:p>
        </w:tc>
        <w:tc>
          <w:tcPr>
            <w:tcW w:w="0" w:type="auto"/>
            <w:tcBorders>
              <w:top w:val="single" w:sz="6" w:space="0" w:color="auto"/>
              <w:left w:val="single" w:sz="6" w:space="0" w:color="auto"/>
              <w:bottom w:val="single" w:sz="6" w:space="0" w:color="auto"/>
              <w:right w:val="single" w:sz="6" w:space="0" w:color="auto"/>
            </w:tcBorders>
            <w:vAlign w:val="center"/>
          </w:tcPr>
          <w:p w14:paraId="264FC787"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2026-01-01</w:t>
            </w:r>
          </w:p>
        </w:tc>
      </w:tr>
      <w:tr w:rsidR="000C692D" w:rsidRPr="000C692D" w14:paraId="13F295DD" w14:textId="77777777" w:rsidTr="000C692D">
        <w:tc>
          <w:tcPr>
            <w:tcW w:w="0" w:type="auto"/>
            <w:tcBorders>
              <w:top w:val="single" w:sz="6" w:space="0" w:color="auto"/>
              <w:left w:val="single" w:sz="6" w:space="0" w:color="auto"/>
              <w:bottom w:val="single" w:sz="6" w:space="0" w:color="auto"/>
              <w:right w:val="single" w:sz="6" w:space="0" w:color="auto"/>
            </w:tcBorders>
            <w:vAlign w:val="center"/>
          </w:tcPr>
          <w:p w14:paraId="4EA5C1B8" w14:textId="7D6E3A58"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 </w:t>
            </w:r>
            <w:r w:rsidR="00DF65DF">
              <w:rPr>
                <w:rFonts w:ascii="Times New Roman" w:hAnsi="Times New Roman" w:cs="Times New Roman"/>
                <w:sz w:val="24"/>
                <w:szCs w:val="24"/>
              </w:rPr>
              <w:t>14.</w:t>
            </w:r>
          </w:p>
        </w:tc>
        <w:tc>
          <w:tcPr>
            <w:tcW w:w="0" w:type="auto"/>
            <w:tcBorders>
              <w:top w:val="single" w:sz="6" w:space="0" w:color="auto"/>
              <w:left w:val="single" w:sz="6" w:space="0" w:color="auto"/>
              <w:bottom w:val="single" w:sz="6" w:space="0" w:color="auto"/>
              <w:right w:val="single" w:sz="6" w:space="0" w:color="auto"/>
            </w:tcBorders>
            <w:vAlign w:val="center"/>
          </w:tcPr>
          <w:p w14:paraId="48058902"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Sprendimas</w:t>
            </w:r>
          </w:p>
        </w:tc>
        <w:tc>
          <w:tcPr>
            <w:tcW w:w="0" w:type="auto"/>
            <w:tcBorders>
              <w:top w:val="single" w:sz="6" w:space="0" w:color="auto"/>
              <w:left w:val="single" w:sz="6" w:space="0" w:color="auto"/>
              <w:bottom w:val="single" w:sz="6" w:space="0" w:color="auto"/>
              <w:right w:val="single" w:sz="6" w:space="0" w:color="auto"/>
            </w:tcBorders>
            <w:vAlign w:val="center"/>
          </w:tcPr>
          <w:p w14:paraId="1765F16A" w14:textId="77777777" w:rsidR="000C692D" w:rsidRPr="000C692D" w:rsidRDefault="000C692D" w:rsidP="000C692D">
            <w:pPr>
              <w:spacing w:after="0" w:line="240" w:lineRule="auto"/>
              <w:rPr>
                <w:rFonts w:ascii="Times New Roman" w:eastAsia="Times New Roman" w:hAnsi="Times New Roman" w:cs="Times New Roman"/>
                <w:color w:val="000000"/>
                <w:kern w:val="0"/>
                <w:sz w:val="24"/>
                <w:szCs w:val="24"/>
                <w:lang w:eastAsia="en-GB"/>
                <w14:ligatures w14:val="none"/>
              </w:rPr>
            </w:pPr>
            <w:r w:rsidRPr="000C692D">
              <w:rPr>
                <w:rFonts w:ascii="Times New Roman" w:eastAsia="Times New Roman" w:hAnsi="Times New Roman" w:cs="Times New Roman"/>
                <w:color w:val="000000"/>
                <w:kern w:val="0"/>
                <w:sz w:val="24"/>
                <w:szCs w:val="24"/>
                <w:lang w:eastAsia="en-GB"/>
                <w14:ligatures w14:val="none"/>
              </w:rPr>
              <w:t>Dėl Architektūros kokybės vertinimo metodikos taikymo Kėdainių rajono savivaldybės teritorijoje gairių patvirtinimo</w:t>
            </w:r>
          </w:p>
        </w:tc>
        <w:tc>
          <w:tcPr>
            <w:tcW w:w="0" w:type="auto"/>
            <w:tcBorders>
              <w:top w:val="single" w:sz="6" w:space="0" w:color="auto"/>
              <w:left w:val="single" w:sz="6" w:space="0" w:color="auto"/>
              <w:bottom w:val="single" w:sz="6" w:space="0" w:color="auto"/>
              <w:right w:val="single" w:sz="6" w:space="0" w:color="auto"/>
            </w:tcBorders>
            <w:vAlign w:val="center"/>
          </w:tcPr>
          <w:p w14:paraId="3CEB2143"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TS-253</w:t>
            </w:r>
          </w:p>
        </w:tc>
        <w:tc>
          <w:tcPr>
            <w:tcW w:w="0" w:type="auto"/>
            <w:tcBorders>
              <w:top w:val="single" w:sz="6" w:space="0" w:color="auto"/>
              <w:left w:val="single" w:sz="6" w:space="0" w:color="auto"/>
              <w:bottom w:val="single" w:sz="6" w:space="0" w:color="auto"/>
              <w:right w:val="single" w:sz="6" w:space="0" w:color="auto"/>
            </w:tcBorders>
            <w:vAlign w:val="center"/>
          </w:tcPr>
          <w:p w14:paraId="2367D232"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2025-09-26</w:t>
            </w:r>
          </w:p>
        </w:tc>
        <w:tc>
          <w:tcPr>
            <w:tcW w:w="0" w:type="auto"/>
            <w:tcBorders>
              <w:top w:val="single" w:sz="6" w:space="0" w:color="auto"/>
              <w:left w:val="single" w:sz="6" w:space="0" w:color="auto"/>
              <w:bottom w:val="single" w:sz="6" w:space="0" w:color="auto"/>
              <w:right w:val="single" w:sz="6" w:space="0" w:color="auto"/>
            </w:tcBorders>
            <w:vAlign w:val="center"/>
          </w:tcPr>
          <w:p w14:paraId="60F78D3F"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2025-10-03</w:t>
            </w:r>
          </w:p>
        </w:tc>
      </w:tr>
      <w:tr w:rsidR="000C692D" w:rsidRPr="000C692D" w14:paraId="6F4CD90D" w14:textId="77777777" w:rsidTr="000C692D">
        <w:tc>
          <w:tcPr>
            <w:tcW w:w="0" w:type="auto"/>
            <w:tcBorders>
              <w:top w:val="single" w:sz="6" w:space="0" w:color="auto"/>
              <w:left w:val="single" w:sz="6" w:space="0" w:color="auto"/>
              <w:bottom w:val="single" w:sz="6" w:space="0" w:color="auto"/>
              <w:right w:val="single" w:sz="6" w:space="0" w:color="auto"/>
            </w:tcBorders>
            <w:vAlign w:val="center"/>
          </w:tcPr>
          <w:p w14:paraId="5C6BE8F2" w14:textId="7CD2D25F"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 </w:t>
            </w:r>
            <w:r w:rsidR="00DF65DF">
              <w:rPr>
                <w:rFonts w:ascii="Times New Roman" w:hAnsi="Times New Roman" w:cs="Times New Roman"/>
                <w:sz w:val="24"/>
                <w:szCs w:val="24"/>
              </w:rPr>
              <w:t>15.</w:t>
            </w:r>
          </w:p>
        </w:tc>
        <w:tc>
          <w:tcPr>
            <w:tcW w:w="0" w:type="auto"/>
            <w:tcBorders>
              <w:top w:val="single" w:sz="6" w:space="0" w:color="auto"/>
              <w:left w:val="single" w:sz="6" w:space="0" w:color="auto"/>
              <w:bottom w:val="single" w:sz="6" w:space="0" w:color="auto"/>
              <w:right w:val="single" w:sz="6" w:space="0" w:color="auto"/>
            </w:tcBorders>
            <w:vAlign w:val="center"/>
          </w:tcPr>
          <w:p w14:paraId="32D46574"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Sprendimas</w:t>
            </w:r>
          </w:p>
        </w:tc>
        <w:tc>
          <w:tcPr>
            <w:tcW w:w="0" w:type="auto"/>
            <w:tcBorders>
              <w:top w:val="single" w:sz="6" w:space="0" w:color="auto"/>
              <w:left w:val="single" w:sz="6" w:space="0" w:color="auto"/>
              <w:bottom w:val="single" w:sz="6" w:space="0" w:color="auto"/>
              <w:right w:val="single" w:sz="6" w:space="0" w:color="auto"/>
            </w:tcBorders>
            <w:vAlign w:val="center"/>
          </w:tcPr>
          <w:p w14:paraId="1944EF4E" w14:textId="77777777" w:rsidR="000C692D" w:rsidRPr="000C692D" w:rsidRDefault="000C692D" w:rsidP="000C692D">
            <w:pPr>
              <w:spacing w:after="0" w:line="240" w:lineRule="auto"/>
              <w:rPr>
                <w:rFonts w:ascii="Times New Roman" w:eastAsia="Times New Roman" w:hAnsi="Times New Roman" w:cs="Times New Roman"/>
                <w:color w:val="000000"/>
                <w:kern w:val="0"/>
                <w:sz w:val="24"/>
                <w:szCs w:val="24"/>
                <w:lang w:eastAsia="en-GB"/>
                <w14:ligatures w14:val="none"/>
              </w:rPr>
            </w:pPr>
            <w:r w:rsidRPr="000C692D">
              <w:rPr>
                <w:rFonts w:ascii="Times New Roman" w:eastAsia="Times New Roman" w:hAnsi="Times New Roman" w:cs="Times New Roman"/>
                <w:color w:val="000000"/>
                <w:kern w:val="0"/>
                <w:sz w:val="24"/>
                <w:szCs w:val="24"/>
                <w:lang w:eastAsia="en-GB"/>
                <w14:ligatures w14:val="none"/>
              </w:rPr>
              <w:t>Dėl Kėdainių rajono savivaldybės gyvenamųjų vietovių ar jų dalių suskirstymo (sugrupavimo) į seniūnaitijas patvirtinimo</w:t>
            </w:r>
          </w:p>
        </w:tc>
        <w:tc>
          <w:tcPr>
            <w:tcW w:w="0" w:type="auto"/>
            <w:tcBorders>
              <w:top w:val="single" w:sz="6" w:space="0" w:color="auto"/>
              <w:left w:val="single" w:sz="6" w:space="0" w:color="auto"/>
              <w:bottom w:val="single" w:sz="6" w:space="0" w:color="auto"/>
              <w:right w:val="single" w:sz="6" w:space="0" w:color="auto"/>
            </w:tcBorders>
            <w:vAlign w:val="center"/>
          </w:tcPr>
          <w:p w14:paraId="049D46DA"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TS-256</w:t>
            </w:r>
          </w:p>
        </w:tc>
        <w:tc>
          <w:tcPr>
            <w:tcW w:w="0" w:type="auto"/>
            <w:tcBorders>
              <w:top w:val="single" w:sz="6" w:space="0" w:color="auto"/>
              <w:left w:val="single" w:sz="6" w:space="0" w:color="auto"/>
              <w:bottom w:val="single" w:sz="6" w:space="0" w:color="auto"/>
              <w:right w:val="single" w:sz="6" w:space="0" w:color="auto"/>
            </w:tcBorders>
            <w:vAlign w:val="center"/>
          </w:tcPr>
          <w:p w14:paraId="20B3BF90"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2025-09-26</w:t>
            </w:r>
          </w:p>
        </w:tc>
        <w:tc>
          <w:tcPr>
            <w:tcW w:w="0" w:type="auto"/>
            <w:tcBorders>
              <w:top w:val="single" w:sz="6" w:space="0" w:color="auto"/>
              <w:left w:val="single" w:sz="6" w:space="0" w:color="auto"/>
              <w:bottom w:val="single" w:sz="6" w:space="0" w:color="auto"/>
              <w:right w:val="single" w:sz="6" w:space="0" w:color="auto"/>
            </w:tcBorders>
            <w:vAlign w:val="center"/>
          </w:tcPr>
          <w:p w14:paraId="2AC8AACA"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2025-10-03</w:t>
            </w:r>
          </w:p>
        </w:tc>
      </w:tr>
      <w:tr w:rsidR="000C692D" w:rsidRPr="000C692D" w14:paraId="4B99B7BD" w14:textId="77777777" w:rsidTr="000C692D">
        <w:tc>
          <w:tcPr>
            <w:tcW w:w="0" w:type="auto"/>
            <w:tcBorders>
              <w:top w:val="single" w:sz="6" w:space="0" w:color="auto"/>
              <w:left w:val="single" w:sz="6" w:space="0" w:color="auto"/>
              <w:bottom w:val="single" w:sz="6" w:space="0" w:color="auto"/>
              <w:right w:val="single" w:sz="6" w:space="0" w:color="auto"/>
            </w:tcBorders>
            <w:vAlign w:val="center"/>
          </w:tcPr>
          <w:p w14:paraId="722FC779" w14:textId="448D2CEB"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 </w:t>
            </w:r>
            <w:r w:rsidR="00DF65DF">
              <w:rPr>
                <w:rFonts w:ascii="Times New Roman" w:hAnsi="Times New Roman" w:cs="Times New Roman"/>
                <w:sz w:val="24"/>
                <w:szCs w:val="24"/>
              </w:rPr>
              <w:t>16.</w:t>
            </w:r>
          </w:p>
        </w:tc>
        <w:tc>
          <w:tcPr>
            <w:tcW w:w="0" w:type="auto"/>
            <w:tcBorders>
              <w:top w:val="single" w:sz="6" w:space="0" w:color="auto"/>
              <w:left w:val="single" w:sz="6" w:space="0" w:color="auto"/>
              <w:bottom w:val="single" w:sz="6" w:space="0" w:color="auto"/>
              <w:right w:val="single" w:sz="6" w:space="0" w:color="auto"/>
            </w:tcBorders>
            <w:vAlign w:val="center"/>
          </w:tcPr>
          <w:p w14:paraId="2E04619F"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Sprendimas</w:t>
            </w:r>
          </w:p>
        </w:tc>
        <w:tc>
          <w:tcPr>
            <w:tcW w:w="0" w:type="auto"/>
            <w:tcBorders>
              <w:top w:val="single" w:sz="6" w:space="0" w:color="auto"/>
              <w:left w:val="single" w:sz="6" w:space="0" w:color="auto"/>
              <w:bottom w:val="single" w:sz="6" w:space="0" w:color="auto"/>
              <w:right w:val="single" w:sz="6" w:space="0" w:color="auto"/>
            </w:tcBorders>
            <w:vAlign w:val="center"/>
          </w:tcPr>
          <w:p w14:paraId="7921E38E" w14:textId="77777777" w:rsidR="000C692D" w:rsidRPr="000C692D" w:rsidRDefault="000C692D" w:rsidP="000C692D">
            <w:pPr>
              <w:spacing w:after="0" w:line="240" w:lineRule="auto"/>
              <w:rPr>
                <w:rFonts w:ascii="Times New Roman" w:eastAsia="Times New Roman" w:hAnsi="Times New Roman" w:cs="Times New Roman"/>
                <w:color w:val="000000"/>
                <w:kern w:val="0"/>
                <w:sz w:val="24"/>
                <w:szCs w:val="24"/>
                <w:lang w:eastAsia="en-GB"/>
                <w14:ligatures w14:val="none"/>
              </w:rPr>
            </w:pPr>
            <w:r w:rsidRPr="000C692D">
              <w:rPr>
                <w:rFonts w:ascii="Times New Roman" w:eastAsia="Times New Roman" w:hAnsi="Times New Roman" w:cs="Times New Roman"/>
                <w:color w:val="000000"/>
                <w:kern w:val="0"/>
                <w:sz w:val="24"/>
                <w:szCs w:val="24"/>
                <w:lang w:eastAsia="en-GB"/>
                <w14:ligatures w14:val="none"/>
              </w:rPr>
              <w:t>Dėl Kėdainių rajono savivaldybės mobiliosios programos „Kėdainiečio kortelė“ naudojimo tvarkos aprašo patvirtinimo</w:t>
            </w:r>
          </w:p>
        </w:tc>
        <w:tc>
          <w:tcPr>
            <w:tcW w:w="0" w:type="auto"/>
            <w:tcBorders>
              <w:top w:val="single" w:sz="6" w:space="0" w:color="auto"/>
              <w:left w:val="single" w:sz="6" w:space="0" w:color="auto"/>
              <w:bottom w:val="single" w:sz="6" w:space="0" w:color="auto"/>
              <w:right w:val="single" w:sz="6" w:space="0" w:color="auto"/>
            </w:tcBorders>
            <w:vAlign w:val="center"/>
          </w:tcPr>
          <w:p w14:paraId="2423B3C7"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TS-257</w:t>
            </w:r>
          </w:p>
        </w:tc>
        <w:tc>
          <w:tcPr>
            <w:tcW w:w="0" w:type="auto"/>
            <w:tcBorders>
              <w:top w:val="single" w:sz="6" w:space="0" w:color="auto"/>
              <w:left w:val="single" w:sz="6" w:space="0" w:color="auto"/>
              <w:bottom w:val="single" w:sz="6" w:space="0" w:color="auto"/>
              <w:right w:val="single" w:sz="6" w:space="0" w:color="auto"/>
            </w:tcBorders>
            <w:vAlign w:val="center"/>
          </w:tcPr>
          <w:p w14:paraId="08B49012"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2025-09-26</w:t>
            </w:r>
          </w:p>
        </w:tc>
        <w:tc>
          <w:tcPr>
            <w:tcW w:w="0" w:type="auto"/>
            <w:tcBorders>
              <w:top w:val="single" w:sz="6" w:space="0" w:color="auto"/>
              <w:left w:val="single" w:sz="6" w:space="0" w:color="auto"/>
              <w:bottom w:val="single" w:sz="6" w:space="0" w:color="auto"/>
              <w:right w:val="single" w:sz="6" w:space="0" w:color="auto"/>
            </w:tcBorders>
            <w:vAlign w:val="center"/>
          </w:tcPr>
          <w:p w14:paraId="1207AD8D"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2025-10-03</w:t>
            </w:r>
          </w:p>
        </w:tc>
      </w:tr>
      <w:tr w:rsidR="000C692D" w:rsidRPr="000C692D" w14:paraId="4F788DEE" w14:textId="77777777" w:rsidTr="000C692D">
        <w:tc>
          <w:tcPr>
            <w:tcW w:w="0" w:type="auto"/>
            <w:tcBorders>
              <w:top w:val="single" w:sz="6" w:space="0" w:color="auto"/>
              <w:left w:val="single" w:sz="6" w:space="0" w:color="auto"/>
              <w:bottom w:val="single" w:sz="6" w:space="0" w:color="auto"/>
              <w:right w:val="single" w:sz="6" w:space="0" w:color="auto"/>
            </w:tcBorders>
            <w:vAlign w:val="center"/>
          </w:tcPr>
          <w:p w14:paraId="632AAC5E" w14:textId="5A57A2BC"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 </w:t>
            </w:r>
            <w:r w:rsidR="00DF65DF">
              <w:rPr>
                <w:rFonts w:ascii="Times New Roman" w:hAnsi="Times New Roman" w:cs="Times New Roman"/>
                <w:sz w:val="24"/>
                <w:szCs w:val="24"/>
              </w:rPr>
              <w:t>17.</w:t>
            </w:r>
          </w:p>
        </w:tc>
        <w:tc>
          <w:tcPr>
            <w:tcW w:w="0" w:type="auto"/>
            <w:tcBorders>
              <w:top w:val="single" w:sz="6" w:space="0" w:color="auto"/>
              <w:left w:val="single" w:sz="6" w:space="0" w:color="auto"/>
              <w:bottom w:val="single" w:sz="6" w:space="0" w:color="auto"/>
              <w:right w:val="single" w:sz="6" w:space="0" w:color="auto"/>
            </w:tcBorders>
            <w:vAlign w:val="center"/>
          </w:tcPr>
          <w:p w14:paraId="772382C3"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Sprendimas</w:t>
            </w:r>
          </w:p>
        </w:tc>
        <w:tc>
          <w:tcPr>
            <w:tcW w:w="0" w:type="auto"/>
            <w:tcBorders>
              <w:top w:val="single" w:sz="6" w:space="0" w:color="auto"/>
              <w:left w:val="single" w:sz="6" w:space="0" w:color="auto"/>
              <w:bottom w:val="single" w:sz="6" w:space="0" w:color="auto"/>
              <w:right w:val="single" w:sz="6" w:space="0" w:color="auto"/>
            </w:tcBorders>
            <w:vAlign w:val="center"/>
          </w:tcPr>
          <w:p w14:paraId="285C7345" w14:textId="77777777" w:rsidR="000C692D" w:rsidRPr="000C692D" w:rsidRDefault="000C692D" w:rsidP="000C692D">
            <w:pPr>
              <w:spacing w:after="0" w:line="240" w:lineRule="auto"/>
              <w:rPr>
                <w:rFonts w:ascii="Times New Roman" w:eastAsia="Times New Roman" w:hAnsi="Times New Roman" w:cs="Times New Roman"/>
                <w:color w:val="000000"/>
                <w:kern w:val="0"/>
                <w:sz w:val="24"/>
                <w:szCs w:val="24"/>
                <w:lang w:eastAsia="en-GB"/>
                <w14:ligatures w14:val="none"/>
              </w:rPr>
            </w:pPr>
            <w:r w:rsidRPr="000C692D">
              <w:rPr>
                <w:rFonts w:ascii="Times New Roman" w:eastAsia="Times New Roman" w:hAnsi="Times New Roman" w:cs="Times New Roman"/>
                <w:color w:val="000000"/>
                <w:kern w:val="0"/>
                <w:sz w:val="24"/>
                <w:szCs w:val="24"/>
                <w:lang w:eastAsia="en-GB"/>
                <w14:ligatures w14:val="none"/>
              </w:rPr>
              <w:t>Dėl Kėdainių rajono savivaldybės biudžetinių įstaigų nuolaidų taikymo mobiliosios programos „Kėdainiečio kortelė“ turėtojams</w:t>
            </w:r>
          </w:p>
        </w:tc>
        <w:tc>
          <w:tcPr>
            <w:tcW w:w="0" w:type="auto"/>
            <w:tcBorders>
              <w:top w:val="single" w:sz="6" w:space="0" w:color="auto"/>
              <w:left w:val="single" w:sz="6" w:space="0" w:color="auto"/>
              <w:bottom w:val="single" w:sz="6" w:space="0" w:color="auto"/>
              <w:right w:val="single" w:sz="6" w:space="0" w:color="auto"/>
            </w:tcBorders>
            <w:vAlign w:val="center"/>
          </w:tcPr>
          <w:p w14:paraId="7DBEDE6D"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TS-258</w:t>
            </w:r>
          </w:p>
        </w:tc>
        <w:tc>
          <w:tcPr>
            <w:tcW w:w="0" w:type="auto"/>
            <w:tcBorders>
              <w:top w:val="single" w:sz="6" w:space="0" w:color="auto"/>
              <w:left w:val="single" w:sz="6" w:space="0" w:color="auto"/>
              <w:bottom w:val="single" w:sz="6" w:space="0" w:color="auto"/>
              <w:right w:val="single" w:sz="6" w:space="0" w:color="auto"/>
            </w:tcBorders>
            <w:vAlign w:val="center"/>
          </w:tcPr>
          <w:p w14:paraId="1E67FCED"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2025-09-26</w:t>
            </w:r>
          </w:p>
        </w:tc>
        <w:tc>
          <w:tcPr>
            <w:tcW w:w="0" w:type="auto"/>
            <w:tcBorders>
              <w:top w:val="single" w:sz="6" w:space="0" w:color="auto"/>
              <w:left w:val="single" w:sz="6" w:space="0" w:color="auto"/>
              <w:bottom w:val="single" w:sz="6" w:space="0" w:color="auto"/>
              <w:right w:val="single" w:sz="6" w:space="0" w:color="auto"/>
            </w:tcBorders>
            <w:vAlign w:val="center"/>
          </w:tcPr>
          <w:p w14:paraId="165ED75B"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2025-10-04</w:t>
            </w:r>
          </w:p>
        </w:tc>
      </w:tr>
      <w:tr w:rsidR="000C692D" w:rsidRPr="000C692D" w14:paraId="5F8FC680" w14:textId="77777777" w:rsidTr="000C692D">
        <w:tc>
          <w:tcPr>
            <w:tcW w:w="0" w:type="auto"/>
            <w:tcBorders>
              <w:top w:val="single" w:sz="6" w:space="0" w:color="auto"/>
              <w:left w:val="single" w:sz="6" w:space="0" w:color="auto"/>
              <w:bottom w:val="single" w:sz="6" w:space="0" w:color="auto"/>
              <w:right w:val="single" w:sz="6" w:space="0" w:color="auto"/>
            </w:tcBorders>
            <w:vAlign w:val="center"/>
          </w:tcPr>
          <w:p w14:paraId="5EE9D56D" w14:textId="307976B4"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 </w:t>
            </w:r>
            <w:r w:rsidR="00DF65DF">
              <w:rPr>
                <w:rFonts w:ascii="Times New Roman" w:hAnsi="Times New Roman" w:cs="Times New Roman"/>
                <w:sz w:val="24"/>
                <w:szCs w:val="24"/>
              </w:rPr>
              <w:t>18.</w:t>
            </w:r>
          </w:p>
        </w:tc>
        <w:tc>
          <w:tcPr>
            <w:tcW w:w="0" w:type="auto"/>
            <w:tcBorders>
              <w:top w:val="single" w:sz="6" w:space="0" w:color="auto"/>
              <w:left w:val="single" w:sz="6" w:space="0" w:color="auto"/>
              <w:bottom w:val="single" w:sz="6" w:space="0" w:color="auto"/>
              <w:right w:val="single" w:sz="6" w:space="0" w:color="auto"/>
            </w:tcBorders>
            <w:vAlign w:val="center"/>
          </w:tcPr>
          <w:p w14:paraId="4BAD9B00"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Sprendimas</w:t>
            </w:r>
          </w:p>
        </w:tc>
        <w:tc>
          <w:tcPr>
            <w:tcW w:w="0" w:type="auto"/>
            <w:tcBorders>
              <w:top w:val="single" w:sz="6" w:space="0" w:color="auto"/>
              <w:left w:val="single" w:sz="6" w:space="0" w:color="auto"/>
              <w:bottom w:val="single" w:sz="6" w:space="0" w:color="auto"/>
              <w:right w:val="single" w:sz="6" w:space="0" w:color="auto"/>
            </w:tcBorders>
            <w:vAlign w:val="center"/>
          </w:tcPr>
          <w:p w14:paraId="5E20381F" w14:textId="77777777" w:rsidR="000C692D" w:rsidRPr="000C692D" w:rsidRDefault="000C692D" w:rsidP="000C692D">
            <w:pPr>
              <w:spacing w:after="0" w:line="240" w:lineRule="auto"/>
              <w:rPr>
                <w:rFonts w:ascii="Times New Roman" w:eastAsia="Times New Roman" w:hAnsi="Times New Roman" w:cs="Times New Roman"/>
                <w:color w:val="000000"/>
                <w:kern w:val="0"/>
                <w:sz w:val="24"/>
                <w:szCs w:val="24"/>
                <w:lang w:eastAsia="en-GB"/>
                <w14:ligatures w14:val="none"/>
              </w:rPr>
            </w:pPr>
            <w:r w:rsidRPr="000C692D">
              <w:rPr>
                <w:rFonts w:ascii="Times New Roman" w:eastAsia="Times New Roman" w:hAnsi="Times New Roman" w:cs="Times New Roman"/>
                <w:color w:val="000000"/>
                <w:kern w:val="0"/>
                <w:sz w:val="24"/>
                <w:szCs w:val="24"/>
                <w:lang w:eastAsia="en-GB"/>
                <w14:ligatures w14:val="none"/>
              </w:rPr>
              <w:t>Dėl Kėdainių rajono savivaldybės teritorijoje esančių kapinių sąrašo patvirtinimo</w:t>
            </w:r>
          </w:p>
        </w:tc>
        <w:tc>
          <w:tcPr>
            <w:tcW w:w="0" w:type="auto"/>
            <w:tcBorders>
              <w:top w:val="single" w:sz="6" w:space="0" w:color="auto"/>
              <w:left w:val="single" w:sz="6" w:space="0" w:color="auto"/>
              <w:bottom w:val="single" w:sz="6" w:space="0" w:color="auto"/>
              <w:right w:val="single" w:sz="6" w:space="0" w:color="auto"/>
            </w:tcBorders>
            <w:vAlign w:val="center"/>
          </w:tcPr>
          <w:p w14:paraId="1515F766"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TS-259</w:t>
            </w:r>
          </w:p>
        </w:tc>
        <w:tc>
          <w:tcPr>
            <w:tcW w:w="0" w:type="auto"/>
            <w:tcBorders>
              <w:top w:val="single" w:sz="6" w:space="0" w:color="auto"/>
              <w:left w:val="single" w:sz="6" w:space="0" w:color="auto"/>
              <w:bottom w:val="single" w:sz="6" w:space="0" w:color="auto"/>
              <w:right w:val="single" w:sz="6" w:space="0" w:color="auto"/>
            </w:tcBorders>
            <w:vAlign w:val="center"/>
          </w:tcPr>
          <w:p w14:paraId="06C0BA62"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2025-09-26</w:t>
            </w:r>
          </w:p>
        </w:tc>
        <w:tc>
          <w:tcPr>
            <w:tcW w:w="0" w:type="auto"/>
            <w:tcBorders>
              <w:top w:val="single" w:sz="6" w:space="0" w:color="auto"/>
              <w:left w:val="single" w:sz="6" w:space="0" w:color="auto"/>
              <w:bottom w:val="single" w:sz="6" w:space="0" w:color="auto"/>
              <w:right w:val="single" w:sz="6" w:space="0" w:color="auto"/>
            </w:tcBorders>
            <w:vAlign w:val="center"/>
          </w:tcPr>
          <w:p w14:paraId="2ABAE92A"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2025-10-03</w:t>
            </w:r>
          </w:p>
        </w:tc>
      </w:tr>
      <w:tr w:rsidR="000C692D" w:rsidRPr="000C692D" w14:paraId="0AA90C27" w14:textId="77777777" w:rsidTr="000C692D">
        <w:tc>
          <w:tcPr>
            <w:tcW w:w="0" w:type="auto"/>
            <w:tcBorders>
              <w:top w:val="single" w:sz="6" w:space="0" w:color="auto"/>
              <w:left w:val="single" w:sz="6" w:space="0" w:color="auto"/>
              <w:bottom w:val="single" w:sz="6" w:space="0" w:color="auto"/>
              <w:right w:val="single" w:sz="6" w:space="0" w:color="auto"/>
            </w:tcBorders>
            <w:vAlign w:val="center"/>
          </w:tcPr>
          <w:p w14:paraId="29BEF8F7" w14:textId="404031BF"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 </w:t>
            </w:r>
            <w:r w:rsidR="00DF65DF">
              <w:rPr>
                <w:rFonts w:ascii="Times New Roman" w:hAnsi="Times New Roman" w:cs="Times New Roman"/>
                <w:sz w:val="24"/>
                <w:szCs w:val="24"/>
              </w:rPr>
              <w:t>19.</w:t>
            </w:r>
          </w:p>
        </w:tc>
        <w:tc>
          <w:tcPr>
            <w:tcW w:w="0" w:type="auto"/>
            <w:tcBorders>
              <w:top w:val="single" w:sz="6" w:space="0" w:color="auto"/>
              <w:left w:val="single" w:sz="6" w:space="0" w:color="auto"/>
              <w:bottom w:val="single" w:sz="6" w:space="0" w:color="auto"/>
              <w:right w:val="single" w:sz="6" w:space="0" w:color="auto"/>
            </w:tcBorders>
            <w:vAlign w:val="center"/>
          </w:tcPr>
          <w:p w14:paraId="1E61D4C1"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Sprendimas</w:t>
            </w:r>
          </w:p>
        </w:tc>
        <w:tc>
          <w:tcPr>
            <w:tcW w:w="0" w:type="auto"/>
            <w:tcBorders>
              <w:top w:val="single" w:sz="6" w:space="0" w:color="auto"/>
              <w:left w:val="single" w:sz="6" w:space="0" w:color="auto"/>
              <w:bottom w:val="single" w:sz="6" w:space="0" w:color="auto"/>
              <w:right w:val="single" w:sz="6" w:space="0" w:color="auto"/>
            </w:tcBorders>
            <w:vAlign w:val="center"/>
          </w:tcPr>
          <w:p w14:paraId="2A2BAC5B" w14:textId="77777777" w:rsidR="000C692D" w:rsidRPr="000C692D" w:rsidRDefault="000C692D" w:rsidP="000C692D">
            <w:pPr>
              <w:spacing w:after="0" w:line="240" w:lineRule="auto"/>
              <w:rPr>
                <w:rFonts w:ascii="Times New Roman" w:eastAsia="Times New Roman" w:hAnsi="Times New Roman" w:cs="Times New Roman"/>
                <w:color w:val="000000"/>
                <w:kern w:val="0"/>
                <w:sz w:val="24"/>
                <w:szCs w:val="24"/>
                <w:lang w:eastAsia="en-GB"/>
                <w14:ligatures w14:val="none"/>
              </w:rPr>
            </w:pPr>
            <w:r w:rsidRPr="000C692D">
              <w:rPr>
                <w:rFonts w:ascii="Times New Roman" w:eastAsia="Times New Roman" w:hAnsi="Times New Roman" w:cs="Times New Roman"/>
                <w:color w:val="000000"/>
                <w:kern w:val="0"/>
                <w:sz w:val="24"/>
                <w:szCs w:val="24"/>
                <w:lang w:eastAsia="en-GB"/>
                <w14:ligatures w14:val="none"/>
              </w:rPr>
              <w:t>Dėl elektromobilių viešojo įkrovimo paslaugos teikimo</w:t>
            </w:r>
          </w:p>
        </w:tc>
        <w:tc>
          <w:tcPr>
            <w:tcW w:w="0" w:type="auto"/>
            <w:tcBorders>
              <w:top w:val="single" w:sz="6" w:space="0" w:color="auto"/>
              <w:left w:val="single" w:sz="6" w:space="0" w:color="auto"/>
              <w:bottom w:val="single" w:sz="6" w:space="0" w:color="auto"/>
              <w:right w:val="single" w:sz="6" w:space="0" w:color="auto"/>
            </w:tcBorders>
            <w:vAlign w:val="center"/>
          </w:tcPr>
          <w:p w14:paraId="687FFA65"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TS-285</w:t>
            </w:r>
          </w:p>
        </w:tc>
        <w:tc>
          <w:tcPr>
            <w:tcW w:w="0" w:type="auto"/>
            <w:tcBorders>
              <w:top w:val="single" w:sz="6" w:space="0" w:color="auto"/>
              <w:left w:val="single" w:sz="6" w:space="0" w:color="auto"/>
              <w:bottom w:val="single" w:sz="6" w:space="0" w:color="auto"/>
              <w:right w:val="single" w:sz="6" w:space="0" w:color="auto"/>
            </w:tcBorders>
            <w:vAlign w:val="center"/>
          </w:tcPr>
          <w:p w14:paraId="10B5DEA5"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2025-09-26</w:t>
            </w:r>
          </w:p>
        </w:tc>
        <w:tc>
          <w:tcPr>
            <w:tcW w:w="0" w:type="auto"/>
            <w:tcBorders>
              <w:top w:val="single" w:sz="6" w:space="0" w:color="auto"/>
              <w:left w:val="single" w:sz="6" w:space="0" w:color="auto"/>
              <w:bottom w:val="single" w:sz="6" w:space="0" w:color="auto"/>
              <w:right w:val="single" w:sz="6" w:space="0" w:color="auto"/>
            </w:tcBorders>
            <w:vAlign w:val="center"/>
          </w:tcPr>
          <w:p w14:paraId="2C2B0D46" w14:textId="77777777" w:rsidR="000C692D" w:rsidRPr="000C692D" w:rsidRDefault="000C692D" w:rsidP="000C692D">
            <w:pPr>
              <w:rPr>
                <w:rFonts w:ascii="Times New Roman" w:hAnsi="Times New Roman" w:cs="Times New Roman"/>
                <w:sz w:val="24"/>
                <w:szCs w:val="24"/>
              </w:rPr>
            </w:pPr>
            <w:r w:rsidRPr="000C692D">
              <w:rPr>
                <w:rFonts w:ascii="Times New Roman" w:hAnsi="Times New Roman" w:cs="Times New Roman"/>
                <w:sz w:val="24"/>
                <w:szCs w:val="24"/>
              </w:rPr>
              <w:t>2026-01-01</w:t>
            </w:r>
          </w:p>
        </w:tc>
      </w:tr>
    </w:tbl>
    <w:p w14:paraId="63627AA3" w14:textId="77777777" w:rsidR="00DF65DF" w:rsidRDefault="00DF65DF">
      <w:pPr>
        <w:rPr>
          <w:rFonts w:ascii="Times New Roman" w:hAnsi="Times New Roman" w:cs="Times New Roman"/>
          <w:sz w:val="24"/>
          <w:szCs w:val="24"/>
        </w:rPr>
      </w:pPr>
    </w:p>
    <w:p w14:paraId="4392D3BB" w14:textId="77777777" w:rsidR="00DF65DF" w:rsidRDefault="00DF65DF">
      <w:pPr>
        <w:rPr>
          <w:rFonts w:ascii="Times New Roman" w:hAnsi="Times New Roman" w:cs="Times New Roman"/>
          <w:sz w:val="24"/>
          <w:szCs w:val="24"/>
        </w:rPr>
      </w:pPr>
      <w:r w:rsidRPr="00DF65DF">
        <w:rPr>
          <w:rFonts w:ascii="Times New Roman" w:hAnsi="Times New Roman" w:cs="Times New Roman"/>
          <w:sz w:val="24"/>
          <w:szCs w:val="24"/>
        </w:rPr>
        <w:t xml:space="preserve">Susipažinti su šiais ir kitais Kėdainių rajono savivaldybės tarybos priimtais sprendimais galite  savivaldybės interneto svetainėje www.kedainiai.lt (Teisinė informacija&gt;Teisės aktai).  </w:t>
      </w:r>
    </w:p>
    <w:p w14:paraId="6B294BBB" w14:textId="77777777" w:rsidR="00DF65DF" w:rsidRDefault="00DF65DF">
      <w:pPr>
        <w:rPr>
          <w:rFonts w:ascii="Times New Roman" w:hAnsi="Times New Roman" w:cs="Times New Roman"/>
          <w:sz w:val="24"/>
          <w:szCs w:val="24"/>
        </w:rPr>
      </w:pPr>
    </w:p>
    <w:p w14:paraId="4A688D82" w14:textId="72D186B2" w:rsidR="0050223A" w:rsidRPr="009F0D1F" w:rsidRDefault="00DF65DF">
      <w:pPr>
        <w:rPr>
          <w:rFonts w:ascii="Times New Roman" w:hAnsi="Times New Roman" w:cs="Times New Roman"/>
          <w:sz w:val="24"/>
          <w:szCs w:val="24"/>
        </w:rPr>
      </w:pPr>
      <w:r w:rsidRPr="00DF65DF">
        <w:rPr>
          <w:rFonts w:ascii="Times New Roman" w:hAnsi="Times New Roman" w:cs="Times New Roman"/>
          <w:sz w:val="24"/>
          <w:szCs w:val="24"/>
        </w:rPr>
        <w:t>Savivaldybės meras                                                                                           Valentinas Tamulis</w:t>
      </w:r>
    </w:p>
    <w:sectPr w:rsidR="0050223A" w:rsidRPr="009F0D1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1BC"/>
    <w:rsid w:val="000C692D"/>
    <w:rsid w:val="005001BC"/>
    <w:rsid w:val="0050223A"/>
    <w:rsid w:val="009F0D1F"/>
    <w:rsid w:val="00A3772F"/>
    <w:rsid w:val="00AD08A3"/>
    <w:rsid w:val="00C71A1F"/>
    <w:rsid w:val="00D76FA3"/>
    <w:rsid w:val="00D83DF6"/>
    <w:rsid w:val="00DF65D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D0E06"/>
  <w15:chartTrackingRefBased/>
  <w15:docId w15:val="{84CF41AB-540C-41D7-A56C-B8566D2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01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001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001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001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001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001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01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01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01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01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001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001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001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001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001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01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01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01BC"/>
    <w:rPr>
      <w:rFonts w:eastAsiaTheme="majorEastAsia" w:cstheme="majorBidi"/>
      <w:color w:val="272727" w:themeColor="text1" w:themeTint="D8"/>
    </w:rPr>
  </w:style>
  <w:style w:type="paragraph" w:styleId="Title">
    <w:name w:val="Title"/>
    <w:basedOn w:val="Normal"/>
    <w:next w:val="Normal"/>
    <w:link w:val="TitleChar"/>
    <w:uiPriority w:val="10"/>
    <w:qFormat/>
    <w:rsid w:val="005001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01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01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01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01BC"/>
    <w:pPr>
      <w:spacing w:before="160"/>
      <w:jc w:val="center"/>
    </w:pPr>
    <w:rPr>
      <w:i/>
      <w:iCs/>
      <w:color w:val="404040" w:themeColor="text1" w:themeTint="BF"/>
    </w:rPr>
  </w:style>
  <w:style w:type="character" w:customStyle="1" w:styleId="QuoteChar">
    <w:name w:val="Quote Char"/>
    <w:basedOn w:val="DefaultParagraphFont"/>
    <w:link w:val="Quote"/>
    <w:uiPriority w:val="29"/>
    <w:rsid w:val="005001BC"/>
    <w:rPr>
      <w:i/>
      <w:iCs/>
      <w:color w:val="404040" w:themeColor="text1" w:themeTint="BF"/>
    </w:rPr>
  </w:style>
  <w:style w:type="paragraph" w:styleId="ListParagraph">
    <w:name w:val="List Paragraph"/>
    <w:basedOn w:val="Normal"/>
    <w:uiPriority w:val="34"/>
    <w:qFormat/>
    <w:rsid w:val="005001BC"/>
    <w:pPr>
      <w:ind w:left="720"/>
      <w:contextualSpacing/>
    </w:pPr>
  </w:style>
  <w:style w:type="character" w:styleId="IntenseEmphasis">
    <w:name w:val="Intense Emphasis"/>
    <w:basedOn w:val="DefaultParagraphFont"/>
    <w:uiPriority w:val="21"/>
    <w:qFormat/>
    <w:rsid w:val="005001BC"/>
    <w:rPr>
      <w:i/>
      <w:iCs/>
      <w:color w:val="2F5496" w:themeColor="accent1" w:themeShade="BF"/>
    </w:rPr>
  </w:style>
  <w:style w:type="paragraph" w:styleId="IntenseQuote">
    <w:name w:val="Intense Quote"/>
    <w:basedOn w:val="Normal"/>
    <w:next w:val="Normal"/>
    <w:link w:val="IntenseQuoteChar"/>
    <w:uiPriority w:val="30"/>
    <w:qFormat/>
    <w:rsid w:val="005001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001BC"/>
    <w:rPr>
      <w:i/>
      <w:iCs/>
      <w:color w:val="2F5496" w:themeColor="accent1" w:themeShade="BF"/>
    </w:rPr>
  </w:style>
  <w:style w:type="character" w:styleId="IntenseReference">
    <w:name w:val="Intense Reference"/>
    <w:basedOn w:val="DefaultParagraphFont"/>
    <w:uiPriority w:val="32"/>
    <w:qFormat/>
    <w:rsid w:val="005001BC"/>
    <w:rPr>
      <w:b/>
      <w:bCs/>
      <w:smallCaps/>
      <w:color w:val="2F5496" w:themeColor="accent1" w:themeShade="BF"/>
      <w:spacing w:val="5"/>
    </w:rPr>
  </w:style>
  <w:style w:type="character" w:styleId="Hyperlink">
    <w:name w:val="Hyperlink"/>
    <w:basedOn w:val="DefaultParagraphFont"/>
    <w:uiPriority w:val="99"/>
    <w:unhideWhenUsed/>
    <w:rsid w:val="005001BC"/>
    <w:rPr>
      <w:color w:val="0563C1" w:themeColor="hyperlink"/>
      <w:u w:val="single"/>
    </w:rPr>
  </w:style>
  <w:style w:type="character" w:styleId="UnresolvedMention">
    <w:name w:val="Unresolved Mention"/>
    <w:basedOn w:val="DefaultParagraphFont"/>
    <w:uiPriority w:val="99"/>
    <w:semiHidden/>
    <w:unhideWhenUsed/>
    <w:rsid w:val="005001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913282">
      <w:bodyDiv w:val="1"/>
      <w:marLeft w:val="0"/>
      <w:marRight w:val="0"/>
      <w:marTop w:val="0"/>
      <w:marBottom w:val="0"/>
      <w:divBdr>
        <w:top w:val="none" w:sz="0" w:space="0" w:color="auto"/>
        <w:left w:val="none" w:sz="0" w:space="0" w:color="auto"/>
        <w:bottom w:val="none" w:sz="0" w:space="0" w:color="auto"/>
        <w:right w:val="none" w:sz="0" w:space="0" w:color="auto"/>
      </w:divBdr>
      <w:divsChild>
        <w:div w:id="1776171777">
          <w:marLeft w:val="0"/>
          <w:marRight w:val="0"/>
          <w:marTop w:val="0"/>
          <w:marBottom w:val="75"/>
          <w:divBdr>
            <w:top w:val="none" w:sz="0" w:space="0" w:color="auto"/>
            <w:left w:val="none" w:sz="0" w:space="0" w:color="auto"/>
            <w:bottom w:val="none" w:sz="0" w:space="0" w:color="auto"/>
            <w:right w:val="none" w:sz="0" w:space="0" w:color="auto"/>
          </w:divBdr>
        </w:div>
        <w:div w:id="1263295238">
          <w:marLeft w:val="0"/>
          <w:marRight w:val="0"/>
          <w:marTop w:val="0"/>
          <w:marBottom w:val="0"/>
          <w:divBdr>
            <w:top w:val="none" w:sz="0" w:space="0" w:color="auto"/>
            <w:left w:val="none" w:sz="0" w:space="0" w:color="auto"/>
            <w:bottom w:val="none" w:sz="0" w:space="0" w:color="auto"/>
            <w:right w:val="none" w:sz="0" w:space="0" w:color="auto"/>
          </w:divBdr>
          <w:divsChild>
            <w:div w:id="1847552096">
              <w:marLeft w:val="0"/>
              <w:marRight w:val="0"/>
              <w:marTop w:val="0"/>
              <w:marBottom w:val="0"/>
              <w:divBdr>
                <w:top w:val="none" w:sz="0" w:space="0" w:color="auto"/>
                <w:left w:val="none" w:sz="0" w:space="0" w:color="auto"/>
                <w:bottom w:val="none" w:sz="0" w:space="0" w:color="auto"/>
                <w:right w:val="none" w:sz="0" w:space="0" w:color="auto"/>
              </w:divBdr>
            </w:div>
          </w:divsChild>
        </w:div>
        <w:div w:id="464200637">
          <w:marLeft w:val="0"/>
          <w:marRight w:val="0"/>
          <w:marTop w:val="75"/>
          <w:marBottom w:val="0"/>
          <w:divBdr>
            <w:top w:val="none" w:sz="0" w:space="0" w:color="auto"/>
            <w:left w:val="none" w:sz="0" w:space="0" w:color="auto"/>
            <w:bottom w:val="none" w:sz="0" w:space="0" w:color="auto"/>
            <w:right w:val="none" w:sz="0" w:space="0" w:color="auto"/>
          </w:divBdr>
        </w:div>
      </w:divsChild>
    </w:div>
    <w:div w:id="1453476609">
      <w:bodyDiv w:val="1"/>
      <w:marLeft w:val="0"/>
      <w:marRight w:val="0"/>
      <w:marTop w:val="0"/>
      <w:marBottom w:val="0"/>
      <w:divBdr>
        <w:top w:val="none" w:sz="0" w:space="0" w:color="auto"/>
        <w:left w:val="none" w:sz="0" w:space="0" w:color="auto"/>
        <w:bottom w:val="none" w:sz="0" w:space="0" w:color="auto"/>
        <w:right w:val="none" w:sz="0" w:space="0" w:color="auto"/>
      </w:divBdr>
      <w:divsChild>
        <w:div w:id="489948520">
          <w:marLeft w:val="0"/>
          <w:marRight w:val="0"/>
          <w:marTop w:val="0"/>
          <w:marBottom w:val="75"/>
          <w:divBdr>
            <w:top w:val="none" w:sz="0" w:space="0" w:color="auto"/>
            <w:left w:val="none" w:sz="0" w:space="0" w:color="auto"/>
            <w:bottom w:val="none" w:sz="0" w:space="0" w:color="auto"/>
            <w:right w:val="none" w:sz="0" w:space="0" w:color="auto"/>
          </w:divBdr>
        </w:div>
        <w:div w:id="1131094460">
          <w:marLeft w:val="0"/>
          <w:marRight w:val="0"/>
          <w:marTop w:val="0"/>
          <w:marBottom w:val="0"/>
          <w:divBdr>
            <w:top w:val="none" w:sz="0" w:space="0" w:color="auto"/>
            <w:left w:val="none" w:sz="0" w:space="0" w:color="auto"/>
            <w:bottom w:val="none" w:sz="0" w:space="0" w:color="auto"/>
            <w:right w:val="none" w:sz="0" w:space="0" w:color="auto"/>
          </w:divBdr>
          <w:divsChild>
            <w:div w:id="759836190">
              <w:marLeft w:val="0"/>
              <w:marRight w:val="0"/>
              <w:marTop w:val="0"/>
              <w:marBottom w:val="0"/>
              <w:divBdr>
                <w:top w:val="none" w:sz="0" w:space="0" w:color="auto"/>
                <w:left w:val="none" w:sz="0" w:space="0" w:color="auto"/>
                <w:bottom w:val="none" w:sz="0" w:space="0" w:color="auto"/>
                <w:right w:val="none" w:sz="0" w:space="0" w:color="auto"/>
              </w:divBdr>
            </w:div>
          </w:divsChild>
        </w:div>
        <w:div w:id="1056318572">
          <w:marLeft w:val="0"/>
          <w:marRight w:val="0"/>
          <w:marTop w:val="7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2722</Words>
  <Characters>1552</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Steponas Navajauskas</dc:creator>
  <cp:keywords/>
  <dc:description/>
  <cp:lastModifiedBy>Dimitrijus Kuprijanovas</cp:lastModifiedBy>
  <cp:revision>2</cp:revision>
  <dcterms:created xsi:type="dcterms:W3CDTF">2025-10-13T05:20:00Z</dcterms:created>
  <dcterms:modified xsi:type="dcterms:W3CDTF">2025-10-13T05:20:00Z</dcterms:modified>
</cp:coreProperties>
</file>