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92F384" w14:textId="77777777" w:rsidR="00CA4A0C" w:rsidRDefault="00CA4A0C" w:rsidP="00CA4A0C">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PATVIRTINTA</w:t>
      </w:r>
    </w:p>
    <w:p w14:paraId="6695021E" w14:textId="77777777" w:rsidR="00CA4A0C" w:rsidRDefault="00CA4A0C" w:rsidP="00CA4A0C">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Kėdainių rajono savivaldybės</w:t>
      </w:r>
    </w:p>
    <w:p w14:paraId="7D7F19C7" w14:textId="77777777" w:rsidR="00CA4A0C" w:rsidRDefault="00CA4A0C" w:rsidP="00CA4A0C">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administracijos direktoriaus</w:t>
      </w:r>
    </w:p>
    <w:p w14:paraId="100CE22E" w14:textId="51AE4650" w:rsidR="00CA4A0C" w:rsidRDefault="00CA4A0C" w:rsidP="00CA4A0C">
      <w:pPr>
        <w:spacing w:after="0" w:line="240" w:lineRule="auto"/>
        <w:ind w:left="5184"/>
        <w:rPr>
          <w:rFonts w:ascii="Times New Roman" w:hAnsi="Times New Roman" w:cs="Times New Roman"/>
          <w:sz w:val="24"/>
          <w:szCs w:val="24"/>
        </w:rPr>
      </w:pPr>
      <w:r>
        <w:rPr>
          <w:rFonts w:ascii="Times New Roman" w:hAnsi="Times New Roman" w:cs="Times New Roman"/>
          <w:sz w:val="24"/>
          <w:szCs w:val="24"/>
        </w:rPr>
        <w:t>2025 m.</w:t>
      </w:r>
      <w:r w:rsidR="00E8466A">
        <w:rPr>
          <w:rFonts w:ascii="Times New Roman" w:hAnsi="Times New Roman" w:cs="Times New Roman"/>
          <w:sz w:val="24"/>
          <w:szCs w:val="24"/>
        </w:rPr>
        <w:t xml:space="preserve"> gegužės 15 </w:t>
      </w:r>
      <w:r>
        <w:rPr>
          <w:rFonts w:ascii="Times New Roman" w:hAnsi="Times New Roman" w:cs="Times New Roman"/>
          <w:sz w:val="24"/>
          <w:szCs w:val="24"/>
        </w:rPr>
        <w:t xml:space="preserve">d. įsakymu Nr. </w:t>
      </w:r>
      <w:r w:rsidR="00E8466A">
        <w:rPr>
          <w:rFonts w:ascii="Times New Roman" w:hAnsi="Times New Roman" w:cs="Times New Roman"/>
          <w:sz w:val="24"/>
          <w:szCs w:val="24"/>
        </w:rPr>
        <w:t>AD-1-491</w:t>
      </w:r>
    </w:p>
    <w:p w14:paraId="594DADFD" w14:textId="77777777" w:rsidR="00CA4A0C" w:rsidRDefault="00CA4A0C" w:rsidP="00CA4A0C">
      <w:pPr>
        <w:spacing w:after="0" w:line="240" w:lineRule="auto"/>
        <w:jc w:val="center"/>
        <w:rPr>
          <w:rFonts w:ascii="Times New Roman" w:hAnsi="Times New Roman" w:cs="Times New Roman"/>
          <w:b/>
          <w:bCs/>
          <w:sz w:val="24"/>
          <w:szCs w:val="24"/>
        </w:rPr>
      </w:pPr>
    </w:p>
    <w:p w14:paraId="1418B45B" w14:textId="77777777" w:rsidR="00CA4A0C" w:rsidRDefault="00CA4A0C" w:rsidP="00CA4A0C">
      <w:pPr>
        <w:spacing w:after="0" w:line="240" w:lineRule="auto"/>
        <w:jc w:val="center"/>
        <w:rPr>
          <w:rFonts w:ascii="Times New Roman" w:hAnsi="Times New Roman" w:cs="Times New Roman"/>
          <w:b/>
          <w:bCs/>
          <w:sz w:val="24"/>
          <w:szCs w:val="24"/>
        </w:rPr>
      </w:pPr>
    </w:p>
    <w:p w14:paraId="12CBBAB0" w14:textId="77777777" w:rsidR="00CA4A0C" w:rsidRDefault="00CA4A0C" w:rsidP="00CA4A0C">
      <w:pPr>
        <w:spacing w:after="0" w:line="240" w:lineRule="auto"/>
        <w:jc w:val="center"/>
        <w:rPr>
          <w:rFonts w:ascii="Times New Roman" w:hAnsi="Times New Roman" w:cs="Times New Roman"/>
          <w:b/>
          <w:bCs/>
          <w:sz w:val="24"/>
          <w:szCs w:val="24"/>
        </w:rPr>
      </w:pPr>
      <w:r w:rsidRPr="00CA4A0C">
        <w:rPr>
          <w:rFonts w:ascii="Times New Roman" w:hAnsi="Times New Roman" w:cs="Times New Roman"/>
          <w:b/>
          <w:bCs/>
          <w:sz w:val="24"/>
          <w:szCs w:val="24"/>
        </w:rPr>
        <w:t>PAŽYMOS DĖL TEISĖS Į KREDITO, PAIMTO DAUGIABUČIAM NAMUI ATNAUJINTI (MODERNIZUOTI), IR PALŪKANŲ APMOKĖJIMĄ IŠDAVIMAS</w:t>
      </w:r>
    </w:p>
    <w:p w14:paraId="2CC5AB2F" w14:textId="77777777" w:rsidR="00CA4A0C" w:rsidRDefault="00CA4A0C" w:rsidP="00CA4A0C">
      <w:pPr>
        <w:spacing w:after="0" w:line="240" w:lineRule="auto"/>
        <w:jc w:val="center"/>
        <w:rPr>
          <w:rFonts w:ascii="Times New Roman" w:hAnsi="Times New Roman" w:cs="Times New Roman"/>
          <w:b/>
          <w:bCs/>
          <w:sz w:val="24"/>
          <w:szCs w:val="24"/>
        </w:rPr>
      </w:pPr>
    </w:p>
    <w:p w14:paraId="3644FB39" w14:textId="77777777" w:rsidR="00CA4A0C" w:rsidRDefault="00CA4A0C" w:rsidP="00CA4A0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apibūdinimas</w:t>
      </w:r>
    </w:p>
    <w:p w14:paraId="0F6688AF" w14:textId="77777777" w:rsidR="00CA4A0C" w:rsidRPr="00CA4A0C" w:rsidRDefault="00CA4A0C" w:rsidP="00CA4A0C">
      <w:pPr>
        <w:spacing w:after="0" w:line="240" w:lineRule="auto"/>
        <w:jc w:val="both"/>
        <w:rPr>
          <w:rFonts w:ascii="Times New Roman" w:hAnsi="Times New Roman" w:cs="Times New Roman"/>
          <w:sz w:val="24"/>
          <w:szCs w:val="24"/>
        </w:rPr>
      </w:pPr>
      <w:r w:rsidRPr="00CA4A0C">
        <w:rPr>
          <w:rFonts w:ascii="Times New Roman" w:hAnsi="Times New Roman" w:cs="Times New Roman"/>
          <w:sz w:val="24"/>
          <w:szCs w:val="24"/>
        </w:rPr>
        <w:t>Teisę į kredito ir palūkanų apmokėjimą turi buto savininkas, kuris atitinka visus šiuos reikalavimus:</w:t>
      </w:r>
    </w:p>
    <w:p w14:paraId="6B966648" w14:textId="77777777" w:rsidR="00CA4A0C" w:rsidRPr="00CA4A0C" w:rsidRDefault="00CA4A0C" w:rsidP="00CA4A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1. T</w:t>
      </w:r>
      <w:r w:rsidRPr="00CA4A0C">
        <w:rPr>
          <w:rFonts w:ascii="Times New Roman" w:hAnsi="Times New Roman" w:cs="Times New Roman"/>
          <w:sz w:val="24"/>
          <w:szCs w:val="24"/>
        </w:rPr>
        <w:t>uri teisę į būsto šildymo išlaidų kompensaciją pagal energijos ar kuro sąnaudų normatyvą būsto naudingajam plotui, bet ne didesniam už Lietuvos Respublikos piniginės socialinės paramos nepasiturintiems gyventojams įstatyme nustatytą būsto naudingojo ploto normatyvą, šildyti</w:t>
      </w:r>
      <w:r>
        <w:rPr>
          <w:rFonts w:ascii="Times New Roman" w:hAnsi="Times New Roman" w:cs="Times New Roman"/>
          <w:sz w:val="24"/>
          <w:szCs w:val="24"/>
        </w:rPr>
        <w:t>.</w:t>
      </w:r>
    </w:p>
    <w:p w14:paraId="03DEC7A7" w14:textId="77777777" w:rsidR="00CA4A0C" w:rsidRPr="00CA4A0C" w:rsidRDefault="00CA4A0C" w:rsidP="00CA4A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 S</w:t>
      </w:r>
      <w:r w:rsidRPr="00CA4A0C">
        <w:rPr>
          <w:rFonts w:ascii="Times New Roman" w:hAnsi="Times New Roman" w:cs="Times New Roman"/>
          <w:sz w:val="24"/>
          <w:szCs w:val="24"/>
        </w:rPr>
        <w:t>u kitais daugiabučio namo butų ir kitų patalpų savininkais įgyvendino ar įgyvendina valstybės ir (ar) savivaldybės remiamą daugiabučio namo atnaujinimo (modernizavimo) projektą.</w:t>
      </w:r>
    </w:p>
    <w:p w14:paraId="149E0FF0" w14:textId="77777777" w:rsidR="00CA3F4A" w:rsidRPr="00CA3F4A" w:rsidRDefault="00CA3F4A" w:rsidP="00CA3F4A">
      <w:pPr>
        <w:spacing w:after="0" w:line="240" w:lineRule="auto"/>
        <w:jc w:val="both"/>
        <w:rPr>
          <w:rFonts w:ascii="Times New Roman" w:hAnsi="Times New Roman" w:cs="Times New Roman"/>
          <w:sz w:val="24"/>
          <w:szCs w:val="24"/>
        </w:rPr>
      </w:pPr>
      <w:r w:rsidRPr="00CA3F4A">
        <w:rPr>
          <w:rFonts w:ascii="Times New Roman" w:hAnsi="Times New Roman" w:cs="Times New Roman"/>
          <w:sz w:val="24"/>
          <w:szCs w:val="24"/>
        </w:rPr>
        <w:t xml:space="preserve">Teisė į </w:t>
      </w:r>
      <w:r w:rsidR="0093783D">
        <w:rPr>
          <w:rFonts w:ascii="Times New Roman" w:hAnsi="Times New Roman" w:cs="Times New Roman"/>
          <w:sz w:val="24"/>
          <w:szCs w:val="24"/>
        </w:rPr>
        <w:t>k</w:t>
      </w:r>
      <w:r w:rsidRPr="00CA3F4A">
        <w:rPr>
          <w:rFonts w:ascii="Times New Roman" w:hAnsi="Times New Roman" w:cs="Times New Roman"/>
          <w:sz w:val="24"/>
          <w:szCs w:val="24"/>
        </w:rPr>
        <w:t>redito ir palūkanų apmokėjimą nustatoma tokiam laikotarpiui, kuriam nustatoma teisė į būsto šildymo išlaidų kompensaciją (šildymo ir ne</w:t>
      </w:r>
      <w:r>
        <w:rPr>
          <w:rFonts w:ascii="Times New Roman" w:hAnsi="Times New Roman" w:cs="Times New Roman"/>
          <w:sz w:val="24"/>
          <w:szCs w:val="24"/>
        </w:rPr>
        <w:t xml:space="preserve"> </w:t>
      </w:r>
      <w:r w:rsidRPr="00CA3F4A">
        <w:rPr>
          <w:rFonts w:ascii="Times New Roman" w:hAnsi="Times New Roman" w:cs="Times New Roman"/>
          <w:sz w:val="24"/>
          <w:szCs w:val="24"/>
        </w:rPr>
        <w:t>šildymo sezono metu).</w:t>
      </w:r>
    </w:p>
    <w:p w14:paraId="0ED61B7E" w14:textId="77777777" w:rsidR="00CA3F4A" w:rsidRPr="00CA3F4A" w:rsidRDefault="00CA3F4A" w:rsidP="00CA3F4A">
      <w:pPr>
        <w:spacing w:after="0" w:line="240" w:lineRule="auto"/>
        <w:jc w:val="both"/>
        <w:rPr>
          <w:rFonts w:ascii="Times New Roman" w:hAnsi="Times New Roman" w:cs="Times New Roman"/>
          <w:sz w:val="24"/>
          <w:szCs w:val="24"/>
        </w:rPr>
      </w:pPr>
      <w:r w:rsidRPr="00CA3F4A">
        <w:rPr>
          <w:rFonts w:ascii="Times New Roman" w:hAnsi="Times New Roman" w:cs="Times New Roman"/>
          <w:sz w:val="24"/>
          <w:szCs w:val="24"/>
        </w:rPr>
        <w:t xml:space="preserve">Išduotą </w:t>
      </w:r>
      <w:r w:rsidR="0093783D">
        <w:rPr>
          <w:rFonts w:ascii="Times New Roman" w:hAnsi="Times New Roman" w:cs="Times New Roman"/>
          <w:sz w:val="24"/>
          <w:szCs w:val="24"/>
        </w:rPr>
        <w:t>p</w:t>
      </w:r>
      <w:r w:rsidRPr="00CA3F4A">
        <w:rPr>
          <w:rFonts w:ascii="Times New Roman" w:hAnsi="Times New Roman" w:cs="Times New Roman"/>
          <w:sz w:val="24"/>
          <w:szCs w:val="24"/>
        </w:rPr>
        <w:t>ažymą dėl teisės į kredito, paimto daugiabučiam namui atnaujinti (modernizuoti), ir palūkanų apmokėjimą daugiabučio namo savininkas pateikia bendrojo naudojimo objektų valdytojui ar savivaldybės programos įgyvendinimo administratoriui.</w:t>
      </w:r>
    </w:p>
    <w:p w14:paraId="46E9782E" w14:textId="77777777" w:rsidR="00431895" w:rsidRDefault="00431895" w:rsidP="00CA4A0C">
      <w:pPr>
        <w:spacing w:after="0" w:line="240" w:lineRule="auto"/>
        <w:jc w:val="both"/>
        <w:rPr>
          <w:rFonts w:ascii="Times New Roman" w:hAnsi="Times New Roman" w:cs="Times New Roman"/>
          <w:sz w:val="24"/>
          <w:szCs w:val="24"/>
        </w:rPr>
      </w:pPr>
    </w:p>
    <w:p w14:paraId="05B45A86" w14:textId="77777777" w:rsidR="00792F83" w:rsidRDefault="00CA4A0C" w:rsidP="00CA4A0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proceso aprašymas</w:t>
      </w:r>
    </w:p>
    <w:p w14:paraId="73018A0A" w14:textId="746E7C9D" w:rsidR="00AC14FC" w:rsidRDefault="006319C7" w:rsidP="006319C7">
      <w:pPr>
        <w:spacing w:after="0" w:line="240" w:lineRule="auto"/>
        <w:jc w:val="both"/>
        <w:rPr>
          <w:rFonts w:ascii="Times New Roman" w:hAnsi="Times New Roman" w:cs="Times New Roman"/>
          <w:sz w:val="24"/>
          <w:szCs w:val="24"/>
        </w:rPr>
      </w:pPr>
      <w:r w:rsidRPr="006319C7">
        <w:rPr>
          <w:rFonts w:ascii="Times New Roman" w:hAnsi="Times New Roman" w:cs="Times New Roman"/>
          <w:sz w:val="24"/>
          <w:szCs w:val="24"/>
        </w:rPr>
        <w:t>1. Prašymas (</w:t>
      </w:r>
      <w:r w:rsidR="00E33E4B">
        <w:rPr>
          <w:rFonts w:ascii="Times New Roman" w:hAnsi="Times New Roman" w:cs="Times New Roman"/>
          <w:sz w:val="24"/>
          <w:szCs w:val="24"/>
        </w:rPr>
        <w:t>p</w:t>
      </w:r>
      <w:r w:rsidRPr="006319C7">
        <w:rPr>
          <w:rFonts w:ascii="Times New Roman" w:hAnsi="Times New Roman" w:cs="Times New Roman"/>
          <w:sz w:val="24"/>
          <w:szCs w:val="24"/>
        </w:rPr>
        <w:t xml:space="preserve">riedas) su pridedamais dokumentais teikiamas raštu tiesiogiai asmeniui ar jo atstovui atvykus į </w:t>
      </w:r>
      <w:r w:rsidR="001A6900">
        <w:rPr>
          <w:rFonts w:ascii="Times New Roman" w:hAnsi="Times New Roman" w:cs="Times New Roman"/>
          <w:sz w:val="24"/>
          <w:szCs w:val="24"/>
        </w:rPr>
        <w:t>seniūniją</w:t>
      </w:r>
      <w:r w:rsidRPr="006319C7">
        <w:rPr>
          <w:rFonts w:ascii="Times New Roman" w:hAnsi="Times New Roman" w:cs="Times New Roman"/>
          <w:sz w:val="24"/>
          <w:szCs w:val="24"/>
        </w:rPr>
        <w:t>, atsiuntus paštu ar per pasiuntinį, atitinkamos seniūnijos oficialiu elektroninio pašto adresu (jei yra galimybė identifikuoti pareiškėją</w:t>
      </w:r>
      <w:r w:rsidR="00AC14FC">
        <w:rPr>
          <w:rFonts w:ascii="Times New Roman" w:hAnsi="Times New Roman" w:cs="Times New Roman"/>
          <w:sz w:val="24"/>
          <w:szCs w:val="24"/>
        </w:rPr>
        <w:t>).</w:t>
      </w:r>
    </w:p>
    <w:p w14:paraId="1D1986CA" w14:textId="77777777" w:rsidR="006319C7" w:rsidRDefault="00AC14FC" w:rsidP="006319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C7">
        <w:rPr>
          <w:rFonts w:ascii="Times New Roman" w:hAnsi="Times New Roman" w:cs="Times New Roman"/>
          <w:sz w:val="24"/>
          <w:szCs w:val="24"/>
        </w:rPr>
        <w:t xml:space="preserve">. </w:t>
      </w:r>
      <w:r w:rsidR="006319C7" w:rsidRPr="007E584C">
        <w:rPr>
          <w:rFonts w:ascii="Times New Roman" w:hAnsi="Times New Roman" w:cs="Times New Roman"/>
          <w:sz w:val="24"/>
          <w:szCs w:val="24"/>
        </w:rPr>
        <w:t>Specialistas, gavęs buto savininko prašymą, patikrina</w:t>
      </w:r>
      <w:r w:rsidR="00C44927">
        <w:rPr>
          <w:rFonts w:ascii="Times New Roman" w:hAnsi="Times New Roman" w:cs="Times New Roman"/>
          <w:sz w:val="24"/>
          <w:szCs w:val="24"/>
        </w:rPr>
        <w:t>,</w:t>
      </w:r>
      <w:r w:rsidR="006319C7" w:rsidRPr="007E584C">
        <w:rPr>
          <w:rFonts w:ascii="Times New Roman" w:hAnsi="Times New Roman" w:cs="Times New Roman"/>
          <w:sz w:val="24"/>
          <w:szCs w:val="24"/>
        </w:rPr>
        <w:t xml:space="preserve"> ar buto savininkui yra nustatyta teisė į būsto šildymo išlaidų kompensaciją.</w:t>
      </w:r>
    </w:p>
    <w:p w14:paraId="7754AF3F" w14:textId="77777777" w:rsidR="006319C7" w:rsidRPr="00A551A7" w:rsidRDefault="00AC14FC" w:rsidP="006319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6319C7">
        <w:rPr>
          <w:rFonts w:ascii="Times New Roman" w:hAnsi="Times New Roman" w:cs="Times New Roman"/>
          <w:sz w:val="24"/>
          <w:szCs w:val="24"/>
        </w:rPr>
        <w:t>.</w:t>
      </w:r>
      <w:r w:rsidR="006319C7" w:rsidRPr="007E584C">
        <w:rPr>
          <w:rFonts w:ascii="Times New Roman" w:hAnsi="Times New Roman" w:cs="Times New Roman"/>
          <w:sz w:val="24"/>
          <w:szCs w:val="24"/>
        </w:rPr>
        <w:t xml:space="preserve"> Specialistas suformuoja pažymą dėl teisės apmokėti kreditą, paimtą daugiabučiam namui atnaujinti (modernizuoti), ir palūkanas (toliau – </w:t>
      </w:r>
      <w:r w:rsidR="006319C7">
        <w:rPr>
          <w:rFonts w:ascii="Times New Roman" w:hAnsi="Times New Roman" w:cs="Times New Roman"/>
          <w:sz w:val="24"/>
          <w:szCs w:val="24"/>
        </w:rPr>
        <w:t>P</w:t>
      </w:r>
      <w:r w:rsidR="006319C7" w:rsidRPr="007E584C">
        <w:rPr>
          <w:rFonts w:ascii="Times New Roman" w:hAnsi="Times New Roman" w:cs="Times New Roman"/>
          <w:sz w:val="24"/>
          <w:szCs w:val="24"/>
        </w:rPr>
        <w:t>ažyma), patvirtinančią, kad buto savininkas turi</w:t>
      </w:r>
      <w:r w:rsidR="006319C7">
        <w:rPr>
          <w:rFonts w:ascii="Times New Roman" w:hAnsi="Times New Roman" w:cs="Times New Roman"/>
          <w:sz w:val="24"/>
          <w:szCs w:val="24"/>
        </w:rPr>
        <w:t xml:space="preserve"> </w:t>
      </w:r>
      <w:r w:rsidR="006319C7" w:rsidRPr="007E584C">
        <w:rPr>
          <w:rFonts w:ascii="Times New Roman" w:hAnsi="Times New Roman" w:cs="Times New Roman"/>
          <w:sz w:val="24"/>
          <w:szCs w:val="24"/>
        </w:rPr>
        <w:t>/</w:t>
      </w:r>
      <w:r w:rsidR="006319C7">
        <w:rPr>
          <w:rFonts w:ascii="Times New Roman" w:hAnsi="Times New Roman" w:cs="Times New Roman"/>
          <w:sz w:val="24"/>
          <w:szCs w:val="24"/>
        </w:rPr>
        <w:t xml:space="preserve"> </w:t>
      </w:r>
      <w:r w:rsidR="006319C7" w:rsidRPr="007E584C">
        <w:rPr>
          <w:rFonts w:ascii="Times New Roman" w:hAnsi="Times New Roman" w:cs="Times New Roman"/>
          <w:sz w:val="24"/>
          <w:szCs w:val="24"/>
        </w:rPr>
        <w:t>neturi teisę į kredito ir palūkanų apmokėjimą.</w:t>
      </w:r>
    </w:p>
    <w:p w14:paraId="06D4091D" w14:textId="77777777" w:rsidR="006319C7" w:rsidRPr="007E584C" w:rsidRDefault="00AC14FC" w:rsidP="006319C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6319C7" w:rsidRPr="00A551A7">
        <w:rPr>
          <w:rFonts w:ascii="Times New Roman" w:hAnsi="Times New Roman" w:cs="Times New Roman"/>
          <w:sz w:val="24"/>
          <w:szCs w:val="24"/>
        </w:rPr>
        <w:t>.</w:t>
      </w:r>
      <w:r w:rsidR="00E33E4B">
        <w:rPr>
          <w:rFonts w:ascii="Times New Roman" w:hAnsi="Times New Roman" w:cs="Times New Roman"/>
          <w:sz w:val="24"/>
          <w:szCs w:val="24"/>
        </w:rPr>
        <w:t xml:space="preserve"> </w:t>
      </w:r>
      <w:r w:rsidR="006319C7" w:rsidRPr="007E584C">
        <w:rPr>
          <w:rFonts w:ascii="Times New Roman" w:hAnsi="Times New Roman" w:cs="Times New Roman"/>
          <w:sz w:val="24"/>
          <w:szCs w:val="24"/>
        </w:rPr>
        <w:t>Pažyma tiesiogiai pateikiama bendrojo naudojimo objektų valdytojui, savivaldybės programos įgyvendinimo administratoriui arba kreditą suteikusiai institucijai.</w:t>
      </w:r>
    </w:p>
    <w:p w14:paraId="0F6E4F84" w14:textId="77777777" w:rsidR="00A551A7" w:rsidRPr="006319C7" w:rsidRDefault="00AC14FC" w:rsidP="007E584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6319C7">
        <w:rPr>
          <w:rFonts w:ascii="Times New Roman" w:hAnsi="Times New Roman" w:cs="Times New Roman"/>
          <w:sz w:val="24"/>
          <w:szCs w:val="24"/>
        </w:rPr>
        <w:t xml:space="preserve">. </w:t>
      </w:r>
      <w:r w:rsidR="006319C7" w:rsidRPr="007E584C">
        <w:rPr>
          <w:rFonts w:ascii="Times New Roman" w:hAnsi="Times New Roman" w:cs="Times New Roman"/>
          <w:sz w:val="24"/>
          <w:szCs w:val="24"/>
        </w:rPr>
        <w:t>Specialistas, nustatęs, kad pažymoje nurodytu laikotarpiu buto savininkas prarado teisę į kredito ir palūkanų apmokėjimą, apie tai per 3 darbo dienas raštu informuoja buto savininką ir bendrojo naudojimo objektų valdytoją.</w:t>
      </w:r>
    </w:p>
    <w:p w14:paraId="15ED345A" w14:textId="77777777" w:rsidR="00CA4A0C" w:rsidRDefault="00CA4A0C" w:rsidP="00CA4A0C">
      <w:pPr>
        <w:spacing w:after="0" w:line="240" w:lineRule="auto"/>
        <w:jc w:val="both"/>
        <w:rPr>
          <w:rFonts w:ascii="Times New Roman" w:hAnsi="Times New Roman" w:cs="Times New Roman"/>
          <w:sz w:val="24"/>
          <w:szCs w:val="24"/>
        </w:rPr>
      </w:pPr>
    </w:p>
    <w:p w14:paraId="47FE196A" w14:textId="77777777" w:rsidR="00CA4A0C" w:rsidRDefault="00CA4A0C" w:rsidP="00CA4A0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Paslaugos teikimo informacija</w:t>
      </w:r>
    </w:p>
    <w:p w14:paraId="7A21E49A" w14:textId="77777777" w:rsidR="00CA4A0C" w:rsidRDefault="00CA4A0C" w:rsidP="00CA4A0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Paslauga nemokama.</w:t>
      </w:r>
    </w:p>
    <w:p w14:paraId="014BD3C5" w14:textId="77777777" w:rsidR="00CA4A0C" w:rsidRDefault="00CA4A0C" w:rsidP="00CA4A0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Paslaugos suteikimo trukmė – </w:t>
      </w:r>
      <w:r w:rsidR="00FB07C6">
        <w:rPr>
          <w:rFonts w:ascii="Times New Roman" w:eastAsia="Times New Roman" w:hAnsi="Times New Roman" w:cs="Times New Roman"/>
          <w:sz w:val="24"/>
          <w:szCs w:val="24"/>
        </w:rPr>
        <w:t>10</w:t>
      </w:r>
      <w:r>
        <w:rPr>
          <w:rFonts w:ascii="Times New Roman" w:eastAsia="Times New Roman" w:hAnsi="Times New Roman" w:cs="Times New Roman"/>
          <w:sz w:val="24"/>
          <w:szCs w:val="24"/>
        </w:rPr>
        <w:t xml:space="preserve"> darbo dien</w:t>
      </w:r>
      <w:r w:rsidR="00FB07C6">
        <w:rPr>
          <w:rFonts w:ascii="Times New Roman" w:eastAsia="Times New Roman" w:hAnsi="Times New Roman" w:cs="Times New Roman"/>
          <w:sz w:val="24"/>
          <w:szCs w:val="24"/>
        </w:rPr>
        <w:t>ų</w:t>
      </w:r>
      <w:r>
        <w:rPr>
          <w:rFonts w:ascii="Times New Roman" w:eastAsia="Times New Roman" w:hAnsi="Times New Roman" w:cs="Times New Roman"/>
          <w:sz w:val="24"/>
          <w:szCs w:val="24"/>
        </w:rPr>
        <w:t>.</w:t>
      </w:r>
    </w:p>
    <w:p w14:paraId="5507EEBA" w14:textId="77777777" w:rsidR="00CA4A0C" w:rsidRDefault="00CA4A0C" w:rsidP="00CA4A0C">
      <w:pPr>
        <w:spacing w:after="0" w:line="240" w:lineRule="auto"/>
        <w:ind w:firstLine="851"/>
        <w:jc w:val="both"/>
        <w:rPr>
          <w:rFonts w:ascii="Times New Roman" w:eastAsia="Times New Roman" w:hAnsi="Times New Roman" w:cs="Times New Roman"/>
          <w:sz w:val="24"/>
          <w:szCs w:val="24"/>
        </w:rPr>
      </w:pPr>
    </w:p>
    <w:p w14:paraId="2C5E3E53" w14:textId="77777777" w:rsidR="00CA4A0C" w:rsidRDefault="00CA4A0C" w:rsidP="00CA4A0C">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Teisės aktai, reguliuojantys paslaugos teikimą</w:t>
      </w:r>
    </w:p>
    <w:p w14:paraId="3689B28C" w14:textId="77777777" w:rsidR="00D95D6E" w:rsidRPr="00D95D6E" w:rsidRDefault="00D95D6E" w:rsidP="00D95D6E">
      <w:pPr>
        <w:spacing w:after="0" w:line="240" w:lineRule="auto"/>
        <w:jc w:val="both"/>
        <w:rPr>
          <w:rFonts w:ascii="Times New Roman" w:hAnsi="Times New Roman" w:cs="Times New Roman"/>
          <w:color w:val="4472C4" w:themeColor="accent1"/>
          <w:sz w:val="24"/>
          <w:szCs w:val="24"/>
        </w:rPr>
      </w:pPr>
      <w:r w:rsidRPr="00D95D6E">
        <w:rPr>
          <w:rFonts w:ascii="Times New Roman" w:hAnsi="Times New Roman" w:cs="Times New Roman"/>
          <w:color w:val="4472C4" w:themeColor="accent1"/>
          <w:sz w:val="24"/>
          <w:szCs w:val="24"/>
        </w:rPr>
        <w:t xml:space="preserve">1. </w:t>
      </w:r>
      <w:hyperlink r:id="rId5" w:history="1">
        <w:r w:rsidRPr="00D95D6E">
          <w:rPr>
            <w:rStyle w:val="Hyperlink"/>
            <w:rFonts w:ascii="Times New Roman" w:hAnsi="Times New Roman" w:cs="Times New Roman"/>
            <w:color w:val="4472C4" w:themeColor="accent1"/>
            <w:sz w:val="24"/>
            <w:szCs w:val="24"/>
          </w:rPr>
          <w:t>Lietuvos Respublikos piniginės socialinės paramos nepasiturintiems gyventojams įstatymas, 2003 m. liepos 1 d. Nr. IX-1675;</w:t>
        </w:r>
      </w:hyperlink>
    </w:p>
    <w:p w14:paraId="5B9367C5" w14:textId="77777777" w:rsidR="00D95D6E" w:rsidRPr="00D95D6E" w:rsidRDefault="00D95D6E" w:rsidP="00D95D6E">
      <w:pPr>
        <w:spacing w:after="0" w:line="240" w:lineRule="auto"/>
        <w:jc w:val="both"/>
        <w:rPr>
          <w:rFonts w:ascii="Times New Roman" w:hAnsi="Times New Roman" w:cs="Times New Roman"/>
          <w:color w:val="4472C4" w:themeColor="accent1"/>
          <w:sz w:val="24"/>
          <w:szCs w:val="24"/>
        </w:rPr>
      </w:pPr>
      <w:r w:rsidRPr="00D95D6E">
        <w:rPr>
          <w:rFonts w:ascii="Times New Roman" w:hAnsi="Times New Roman" w:cs="Times New Roman"/>
          <w:color w:val="4472C4" w:themeColor="accent1"/>
          <w:sz w:val="24"/>
          <w:szCs w:val="24"/>
        </w:rPr>
        <w:t xml:space="preserve">2. </w:t>
      </w:r>
      <w:hyperlink r:id="rId6" w:history="1">
        <w:r w:rsidRPr="00D95D6E">
          <w:rPr>
            <w:rStyle w:val="Hyperlink"/>
            <w:rFonts w:ascii="Times New Roman" w:hAnsi="Times New Roman" w:cs="Times New Roman"/>
            <w:color w:val="4472C4" w:themeColor="accent1"/>
            <w:sz w:val="24"/>
            <w:szCs w:val="24"/>
          </w:rPr>
          <w:t xml:space="preserve">Lietuvos Respublikos aplinkos ministro ir Lietuvos Respublikos socialinės apsaugos ir darbo ministro 2012 m. vasario 24 d. įsakymas Nr. D1-174/A1-116 „Dėl </w:t>
        </w:r>
        <w:r w:rsidR="00C44927">
          <w:rPr>
            <w:rStyle w:val="Hyperlink"/>
            <w:rFonts w:ascii="Times New Roman" w:hAnsi="Times New Roman" w:cs="Times New Roman"/>
            <w:color w:val="4472C4" w:themeColor="accent1"/>
            <w:sz w:val="24"/>
            <w:szCs w:val="24"/>
          </w:rPr>
          <w:t>K</w:t>
        </w:r>
        <w:r w:rsidRPr="00D95D6E">
          <w:rPr>
            <w:rStyle w:val="Hyperlink"/>
            <w:rFonts w:ascii="Times New Roman" w:hAnsi="Times New Roman" w:cs="Times New Roman"/>
            <w:color w:val="4472C4" w:themeColor="accent1"/>
            <w:sz w:val="24"/>
            <w:szCs w:val="24"/>
          </w:rPr>
          <w:t>redito, paimto daugiabučiam namui atnaujinti (modernizuoti), ir palūkanų apmokėjimo už asmenis, turinčius teisę į būsto šildymo išlaidų kompensaciją, tvarkos aprašo patvirtinimo.;</w:t>
        </w:r>
      </w:hyperlink>
    </w:p>
    <w:p w14:paraId="4100D246" w14:textId="77777777" w:rsidR="00CA4A0C" w:rsidRDefault="00CA4A0C" w:rsidP="00CA4A0C">
      <w:pPr>
        <w:spacing w:after="0" w:line="240" w:lineRule="auto"/>
        <w:jc w:val="both"/>
        <w:rPr>
          <w:rFonts w:ascii="Times New Roman" w:hAnsi="Times New Roman" w:cs="Times New Roman"/>
          <w:sz w:val="24"/>
          <w:szCs w:val="24"/>
        </w:rPr>
      </w:pPr>
    </w:p>
    <w:p w14:paraId="578F9BDF" w14:textId="77777777" w:rsidR="00CA4A0C" w:rsidRDefault="00CA4A0C" w:rsidP="00CA4A0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turi pateikti asmuo</w:t>
      </w:r>
    </w:p>
    <w:p w14:paraId="3B5BAF0D" w14:textId="60ADFF91" w:rsidR="00FB07C6" w:rsidRDefault="00FB07C6" w:rsidP="00CA4A0C">
      <w:pPr>
        <w:spacing w:after="0" w:line="240" w:lineRule="auto"/>
        <w:jc w:val="both"/>
        <w:rPr>
          <w:rFonts w:ascii="Times New Roman" w:hAnsi="Times New Roman" w:cs="Times New Roman"/>
          <w:sz w:val="24"/>
          <w:szCs w:val="24"/>
        </w:rPr>
      </w:pPr>
      <w:r w:rsidRPr="00FB07C6">
        <w:rPr>
          <w:rFonts w:ascii="Times New Roman" w:hAnsi="Times New Roman" w:cs="Times New Roman"/>
          <w:sz w:val="24"/>
          <w:szCs w:val="24"/>
        </w:rPr>
        <w:t>Prašymas</w:t>
      </w:r>
      <w:r>
        <w:rPr>
          <w:rFonts w:ascii="Times New Roman" w:hAnsi="Times New Roman" w:cs="Times New Roman"/>
          <w:sz w:val="24"/>
          <w:szCs w:val="24"/>
        </w:rPr>
        <w:t xml:space="preserve"> (</w:t>
      </w:r>
      <w:r w:rsidR="006319C7">
        <w:rPr>
          <w:rFonts w:ascii="Times New Roman" w:hAnsi="Times New Roman" w:cs="Times New Roman"/>
          <w:sz w:val="24"/>
          <w:szCs w:val="24"/>
        </w:rPr>
        <w:t>p</w:t>
      </w:r>
      <w:r>
        <w:rPr>
          <w:rFonts w:ascii="Times New Roman" w:hAnsi="Times New Roman" w:cs="Times New Roman"/>
          <w:sz w:val="24"/>
          <w:szCs w:val="24"/>
        </w:rPr>
        <w:t>riedas).</w:t>
      </w:r>
    </w:p>
    <w:p w14:paraId="475754EC" w14:textId="77777777" w:rsidR="00FB07C6" w:rsidRDefault="00FB07C6" w:rsidP="00CA4A0C">
      <w:pPr>
        <w:spacing w:after="0" w:line="240" w:lineRule="auto"/>
        <w:jc w:val="both"/>
        <w:rPr>
          <w:rFonts w:ascii="Times New Roman" w:hAnsi="Times New Roman" w:cs="Times New Roman"/>
          <w:sz w:val="24"/>
          <w:szCs w:val="24"/>
        </w:rPr>
      </w:pPr>
      <w:r w:rsidRPr="00FB07C6">
        <w:rPr>
          <w:rFonts w:ascii="Times New Roman" w:hAnsi="Times New Roman" w:cs="Times New Roman"/>
          <w:sz w:val="24"/>
          <w:szCs w:val="24"/>
        </w:rPr>
        <w:t>Asmens tapatybę patvirtinantis dokumentas</w:t>
      </w:r>
      <w:r>
        <w:rPr>
          <w:rFonts w:ascii="Times New Roman" w:hAnsi="Times New Roman" w:cs="Times New Roman"/>
          <w:sz w:val="24"/>
          <w:szCs w:val="24"/>
        </w:rPr>
        <w:t>.</w:t>
      </w:r>
    </w:p>
    <w:p w14:paraId="7C61BB58" w14:textId="77777777" w:rsidR="00FB07C6" w:rsidRDefault="00FB07C6" w:rsidP="00CA4A0C">
      <w:pPr>
        <w:spacing w:after="0" w:line="240" w:lineRule="auto"/>
        <w:jc w:val="both"/>
        <w:rPr>
          <w:rFonts w:ascii="Times New Roman" w:hAnsi="Times New Roman" w:cs="Times New Roman"/>
          <w:sz w:val="24"/>
          <w:szCs w:val="24"/>
        </w:rPr>
      </w:pPr>
      <w:r w:rsidRPr="00FB07C6">
        <w:rPr>
          <w:rFonts w:ascii="Times New Roman" w:hAnsi="Times New Roman" w:cs="Times New Roman"/>
          <w:sz w:val="24"/>
          <w:szCs w:val="24"/>
        </w:rPr>
        <w:lastRenderedPageBreak/>
        <w:t xml:space="preserve">Pateikiant prašymą pirmą kartą, pateikiamas bendrojo naudojimo objektų valdytojo ar savivaldybės programos įgyvendinimo administratoriaus raštas, patvirtinantis, kad daugiabučio namo buto savininkas įgyvendina ar įgyvendino daugiabučio namo atnaujinimo (modernizavimo) projektą. </w:t>
      </w:r>
    </w:p>
    <w:p w14:paraId="4C5D2876" w14:textId="77777777" w:rsidR="00FB07C6" w:rsidRDefault="00FB07C6" w:rsidP="00CA4A0C">
      <w:pPr>
        <w:spacing w:after="0" w:line="240" w:lineRule="auto"/>
        <w:jc w:val="both"/>
        <w:rPr>
          <w:rFonts w:ascii="Times New Roman" w:hAnsi="Times New Roman" w:cs="Times New Roman"/>
          <w:sz w:val="24"/>
          <w:szCs w:val="24"/>
        </w:rPr>
      </w:pPr>
      <w:r w:rsidRPr="00FB07C6">
        <w:rPr>
          <w:rFonts w:ascii="Times New Roman" w:hAnsi="Times New Roman" w:cs="Times New Roman"/>
          <w:sz w:val="24"/>
          <w:szCs w:val="24"/>
        </w:rPr>
        <w:t>Nurodoma, kad daugiabučio namo atnaujinimo (modernizavimo) projektui įgyvendinti iš kreditus teikiančios institucijos yra paimtas kreditas, nurodomas kredito gavėjas, kreditą suteikusios institucijos pavadinimas, kredito grąžinimo laikotarpis, kredito dalis, tenkanti prašymą teikiančiam buto savininkui, kredito likutis, tenkantis prašymą teikiančiam buto savininkui prašymo teikimo dieną</w:t>
      </w:r>
      <w:r>
        <w:rPr>
          <w:rFonts w:ascii="Times New Roman" w:hAnsi="Times New Roman" w:cs="Times New Roman"/>
          <w:sz w:val="24"/>
          <w:szCs w:val="24"/>
        </w:rPr>
        <w:t>.</w:t>
      </w:r>
    </w:p>
    <w:p w14:paraId="2CE61CB2" w14:textId="77777777" w:rsidR="00CA4A0C" w:rsidRDefault="00FB07C6" w:rsidP="00CA4A0C">
      <w:pPr>
        <w:spacing w:after="0" w:line="240" w:lineRule="auto"/>
        <w:jc w:val="both"/>
        <w:rPr>
          <w:rFonts w:ascii="Times New Roman" w:hAnsi="Times New Roman" w:cs="Times New Roman"/>
          <w:sz w:val="24"/>
          <w:szCs w:val="24"/>
        </w:rPr>
      </w:pPr>
      <w:r w:rsidRPr="00FB07C6">
        <w:rPr>
          <w:rFonts w:ascii="Times New Roman" w:hAnsi="Times New Roman" w:cs="Times New Roman"/>
          <w:sz w:val="24"/>
          <w:szCs w:val="24"/>
        </w:rPr>
        <w:t>Kredito grąžinimo grafikas (kai kredito gavėjas yra bendrojo naudojimo objektų valdytojas arba savivaldybės programos įgyvendinimo administratorius).</w:t>
      </w:r>
    </w:p>
    <w:p w14:paraId="12E7ACBD" w14:textId="77777777" w:rsidR="00A05934" w:rsidRDefault="00A05934" w:rsidP="00CA4A0C">
      <w:pPr>
        <w:spacing w:after="0" w:line="240" w:lineRule="auto"/>
        <w:jc w:val="both"/>
        <w:rPr>
          <w:rFonts w:ascii="Times New Roman" w:hAnsi="Times New Roman" w:cs="Times New Roman"/>
          <w:sz w:val="24"/>
          <w:szCs w:val="24"/>
        </w:rPr>
      </w:pPr>
    </w:p>
    <w:p w14:paraId="5CDA7A7E" w14:textId="77777777" w:rsidR="00CA4A0C" w:rsidRDefault="00CA4A0C" w:rsidP="00CA4A0C">
      <w:pPr>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Informacija ir dokumentai, kuriuos gauna paslaugos teikėjas</w:t>
      </w:r>
    </w:p>
    <w:p w14:paraId="449A1794" w14:textId="77777777" w:rsidR="00BA12EE" w:rsidRDefault="00CD5254" w:rsidP="00CA4A0C">
      <w:pPr>
        <w:spacing w:after="0" w:line="240" w:lineRule="auto"/>
        <w:jc w:val="both"/>
        <w:rPr>
          <w:rFonts w:ascii="Times New Roman" w:eastAsia="Times New Roman" w:hAnsi="Times New Roman" w:cs="Times New Roman"/>
          <w:sz w:val="24"/>
          <w:szCs w:val="24"/>
        </w:rPr>
      </w:pPr>
      <w:r w:rsidRPr="00CD5254">
        <w:rPr>
          <w:rFonts w:ascii="Times New Roman" w:eastAsia="Times New Roman" w:hAnsi="Times New Roman" w:cs="Times New Roman"/>
          <w:sz w:val="24"/>
          <w:szCs w:val="24"/>
        </w:rPr>
        <w:t>Dokumentai ir informacija iš valstybės registrų, valstybės informacinių sistemų ar kitų institucijų ir įstaigų negaunami.</w:t>
      </w:r>
    </w:p>
    <w:p w14:paraId="66876081" w14:textId="77777777" w:rsidR="00CD5254" w:rsidRDefault="00CD5254" w:rsidP="00CA4A0C">
      <w:pPr>
        <w:spacing w:after="0" w:line="240" w:lineRule="auto"/>
        <w:jc w:val="both"/>
        <w:rPr>
          <w:rFonts w:ascii="Times New Roman" w:eastAsia="Times New Roman" w:hAnsi="Times New Roman" w:cs="Times New Roman"/>
          <w:sz w:val="24"/>
          <w:szCs w:val="24"/>
        </w:rPr>
      </w:pPr>
    </w:p>
    <w:p w14:paraId="728E2999" w14:textId="77777777" w:rsidR="00CA4A0C" w:rsidRDefault="00CA4A0C" w:rsidP="00CA4A0C">
      <w:pPr>
        <w:spacing w:after="0" w:line="24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Už paslaugos teikimą atsakingo asmens kontaktai</w:t>
      </w:r>
    </w:p>
    <w:p w14:paraId="52DED2A2" w14:textId="77777777" w:rsidR="00CA4A0C" w:rsidRDefault="00CA4A0C" w:rsidP="00CA4A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Kėdainių miesto seniūnijos </w:t>
      </w:r>
      <w:r w:rsidR="00792F83">
        <w:rPr>
          <w:rFonts w:ascii="Times New Roman" w:hAnsi="Times New Roman" w:cs="Times New Roman"/>
          <w:sz w:val="24"/>
          <w:szCs w:val="24"/>
        </w:rPr>
        <w:t>s</w:t>
      </w:r>
      <w:r w:rsidRPr="00CA4A0C">
        <w:rPr>
          <w:rFonts w:ascii="Times New Roman" w:hAnsi="Times New Roman" w:cs="Times New Roman"/>
          <w:sz w:val="24"/>
          <w:szCs w:val="24"/>
        </w:rPr>
        <w:t>ocialin</w:t>
      </w:r>
      <w:r w:rsidR="00976816">
        <w:rPr>
          <w:rFonts w:ascii="Times New Roman" w:hAnsi="Times New Roman" w:cs="Times New Roman"/>
          <w:sz w:val="24"/>
          <w:szCs w:val="24"/>
        </w:rPr>
        <w:t>ės</w:t>
      </w:r>
      <w:r w:rsidRPr="00CA4A0C">
        <w:rPr>
          <w:rFonts w:ascii="Times New Roman" w:hAnsi="Times New Roman" w:cs="Times New Roman"/>
          <w:sz w:val="24"/>
          <w:szCs w:val="24"/>
        </w:rPr>
        <w:t xml:space="preserve"> </w:t>
      </w:r>
      <w:r w:rsidR="00976816">
        <w:rPr>
          <w:rFonts w:ascii="Times New Roman" w:hAnsi="Times New Roman" w:cs="Times New Roman"/>
          <w:sz w:val="24"/>
          <w:szCs w:val="24"/>
        </w:rPr>
        <w:t>paramos</w:t>
      </w:r>
      <w:r w:rsidRPr="00CA4A0C">
        <w:rPr>
          <w:rFonts w:ascii="Times New Roman" w:hAnsi="Times New Roman" w:cs="Times New Roman"/>
          <w:sz w:val="24"/>
          <w:szCs w:val="24"/>
        </w:rPr>
        <w:t xml:space="preserve"> specialistė</w:t>
      </w:r>
      <w:r>
        <w:rPr>
          <w:rFonts w:ascii="Times New Roman" w:hAnsi="Times New Roman" w:cs="Times New Roman"/>
          <w:sz w:val="24"/>
          <w:szCs w:val="24"/>
        </w:rPr>
        <w:t xml:space="preserve"> </w:t>
      </w:r>
      <w:r w:rsidRPr="00CA4A0C">
        <w:rPr>
          <w:rFonts w:ascii="Times New Roman" w:hAnsi="Times New Roman" w:cs="Times New Roman"/>
          <w:sz w:val="24"/>
          <w:szCs w:val="24"/>
        </w:rPr>
        <w:t>Daiva Valiūnė</w:t>
      </w:r>
      <w:r>
        <w:rPr>
          <w:rFonts w:ascii="Times New Roman" w:hAnsi="Times New Roman" w:cs="Times New Roman"/>
          <w:sz w:val="24"/>
          <w:szCs w:val="24"/>
        </w:rPr>
        <w:t xml:space="preserve">, tel. </w:t>
      </w:r>
      <w:r w:rsidRPr="00CA4A0C">
        <w:rPr>
          <w:rFonts w:ascii="Times New Roman" w:hAnsi="Times New Roman" w:cs="Times New Roman"/>
          <w:sz w:val="24"/>
          <w:szCs w:val="24"/>
        </w:rPr>
        <w:t>+370</w:t>
      </w:r>
      <w:r>
        <w:rPr>
          <w:rFonts w:ascii="Times New Roman" w:hAnsi="Times New Roman" w:cs="Times New Roman"/>
          <w:sz w:val="24"/>
          <w:szCs w:val="24"/>
        </w:rPr>
        <w:t> </w:t>
      </w:r>
      <w:r w:rsidRPr="00CA4A0C">
        <w:rPr>
          <w:rFonts w:ascii="Times New Roman" w:hAnsi="Times New Roman" w:cs="Times New Roman"/>
          <w:sz w:val="24"/>
          <w:szCs w:val="24"/>
        </w:rPr>
        <w:t>347</w:t>
      </w:r>
      <w:r>
        <w:rPr>
          <w:rFonts w:ascii="Times New Roman" w:hAnsi="Times New Roman" w:cs="Times New Roman"/>
          <w:sz w:val="24"/>
          <w:szCs w:val="24"/>
        </w:rPr>
        <w:t xml:space="preserve"> </w:t>
      </w:r>
      <w:r w:rsidRPr="00CA4A0C">
        <w:rPr>
          <w:rFonts w:ascii="Times New Roman" w:hAnsi="Times New Roman" w:cs="Times New Roman"/>
          <w:sz w:val="24"/>
          <w:szCs w:val="24"/>
        </w:rPr>
        <w:t>53277</w:t>
      </w:r>
      <w:r>
        <w:rPr>
          <w:rFonts w:ascii="Times New Roman" w:hAnsi="Times New Roman" w:cs="Times New Roman"/>
          <w:sz w:val="24"/>
          <w:szCs w:val="24"/>
        </w:rPr>
        <w:t xml:space="preserve">, el. p. </w:t>
      </w:r>
      <w:proofErr w:type="spellStart"/>
      <w:r w:rsidRPr="00CA4A0C">
        <w:rPr>
          <w:rFonts w:ascii="Times New Roman" w:hAnsi="Times New Roman" w:cs="Times New Roman"/>
          <w:sz w:val="24"/>
          <w:szCs w:val="24"/>
        </w:rPr>
        <w:t>daiva.valiune@kedainiai.lt</w:t>
      </w:r>
      <w:proofErr w:type="spellEnd"/>
      <w:r>
        <w:rPr>
          <w:rFonts w:ascii="Times New Roman" w:hAnsi="Times New Roman" w:cs="Times New Roman"/>
          <w:sz w:val="24"/>
          <w:szCs w:val="24"/>
        </w:rPr>
        <w:t>.</w:t>
      </w:r>
    </w:p>
    <w:p w14:paraId="49437B06" w14:textId="77777777" w:rsidR="00CA4A0C" w:rsidRDefault="00CA4A0C" w:rsidP="00CA4A0C">
      <w:pPr>
        <w:spacing w:after="0" w:line="240" w:lineRule="auto"/>
        <w:jc w:val="both"/>
        <w:rPr>
          <w:rFonts w:ascii="Times New Roman" w:hAnsi="Times New Roman" w:cs="Times New Roman"/>
          <w:sz w:val="24"/>
          <w:szCs w:val="24"/>
        </w:rPr>
      </w:pPr>
    </w:p>
    <w:p w14:paraId="3CD37DC8" w14:textId="77777777" w:rsidR="00CA4A0C" w:rsidRDefault="00CA4A0C" w:rsidP="00CA4A0C">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Informacija apie teikėją</w:t>
      </w:r>
    </w:p>
    <w:p w14:paraId="188D2B04" w14:textId="77777777" w:rsidR="00CA4A0C" w:rsidRDefault="00CA4A0C" w:rsidP="00CA4A0C">
      <w:pPr>
        <w:spacing w:after="0" w:line="240" w:lineRule="auto"/>
        <w:jc w:val="both"/>
        <w:rPr>
          <w:rFonts w:ascii="Times New Roman" w:hAnsi="Times New Roman" w:cs="Times New Roman"/>
          <w:sz w:val="24"/>
          <w:szCs w:val="24"/>
        </w:rPr>
      </w:pPr>
      <w:bookmarkStart w:id="0" w:name="_Hlk191017611"/>
      <w:r>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7" w:history="1">
        <w:r>
          <w:rPr>
            <w:rStyle w:val="Hyperlink"/>
            <w:rFonts w:ascii="Times New Roman" w:eastAsia="Calibri" w:hAnsi="Times New Roman" w:cs="Times New Roman"/>
            <w:kern w:val="0"/>
            <w:sz w:val="24"/>
            <w:szCs w:val="24"/>
          </w:rPr>
          <w:t>www.kedainiai.lt</w:t>
        </w:r>
      </w:hyperlink>
      <w:r>
        <w:rPr>
          <w:rFonts w:ascii="Times New Roman" w:eastAsia="Calibri" w:hAnsi="Times New Roman" w:cs="Times New Roman"/>
          <w:kern w:val="0"/>
          <w:sz w:val="24"/>
          <w:szCs w:val="24"/>
        </w:rPr>
        <w:t>, e</w:t>
      </w:r>
      <w:r>
        <w:rPr>
          <w:rFonts w:ascii="Times New Roman" w:hAnsi="Times New Roman" w:cs="Times New Roman"/>
          <w:sz w:val="24"/>
          <w:szCs w:val="24"/>
        </w:rPr>
        <w:t xml:space="preserve">l. p. </w:t>
      </w:r>
      <w:hyperlink r:id="rId8" w:history="1">
        <w:r w:rsidRPr="00E967C2">
          <w:rPr>
            <w:rStyle w:val="Hyperlink"/>
            <w:rFonts w:ascii="Times New Roman" w:hAnsi="Times New Roman" w:cs="Times New Roman"/>
            <w:color w:val="000000" w:themeColor="text1"/>
            <w:sz w:val="24"/>
            <w:szCs w:val="24"/>
            <w:u w:val="none"/>
          </w:rPr>
          <w:t>administracija</w:t>
        </w:r>
        <w:r w:rsidRPr="00E967C2">
          <w:rPr>
            <w:rStyle w:val="Hyperlink"/>
            <w:rFonts w:ascii="Times New Roman" w:hAnsi="Times New Roman" w:cs="Times New Roman"/>
            <w:color w:val="000000" w:themeColor="text1"/>
            <w:sz w:val="24"/>
            <w:szCs w:val="24"/>
            <w:u w:val="none"/>
            <w:lang w:val="en-US"/>
          </w:rPr>
          <w:t>@</w:t>
        </w:r>
        <w:proofErr w:type="spellStart"/>
        <w:r w:rsidRPr="00E967C2">
          <w:rPr>
            <w:rStyle w:val="Hyperlink"/>
            <w:rFonts w:ascii="Times New Roman" w:hAnsi="Times New Roman" w:cs="Times New Roman"/>
            <w:color w:val="000000" w:themeColor="text1"/>
            <w:sz w:val="24"/>
            <w:szCs w:val="24"/>
            <w:u w:val="none"/>
          </w:rPr>
          <w:t>kedainiai.lt</w:t>
        </w:r>
        <w:proofErr w:type="spellEnd"/>
      </w:hyperlink>
      <w:r w:rsidRPr="00E967C2">
        <w:rPr>
          <w:rFonts w:ascii="Times New Roman" w:hAnsi="Times New Roman" w:cs="Times New Roman"/>
          <w:color w:val="000000" w:themeColor="text1"/>
          <w:sz w:val="24"/>
          <w:szCs w:val="24"/>
        </w:rPr>
        <w:t>.</w:t>
      </w:r>
    </w:p>
    <w:p w14:paraId="7AB7E542" w14:textId="77777777" w:rsidR="00CA4A0C" w:rsidRDefault="00CA4A0C" w:rsidP="00CA4A0C">
      <w:pPr>
        <w:spacing w:after="0" w:line="240" w:lineRule="auto"/>
        <w:jc w:val="both"/>
        <w:rPr>
          <w:rFonts w:ascii="Times New Roman" w:hAnsi="Times New Roman" w:cs="Times New Roman"/>
          <w:sz w:val="24"/>
          <w:szCs w:val="24"/>
        </w:rPr>
      </w:pPr>
    </w:p>
    <w:bookmarkEnd w:id="0"/>
    <w:p w14:paraId="7BE306A4" w14:textId="77777777" w:rsidR="00CA4A0C" w:rsidRDefault="00CA4A0C" w:rsidP="00CA4A0C">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Paslaugos teikėjo veiksmų (neveikimo) apskundimo tvarka</w:t>
      </w:r>
    </w:p>
    <w:p w14:paraId="4F82B08C" w14:textId="77777777" w:rsidR="00CA4A0C" w:rsidRDefault="00CA4A0C" w:rsidP="00CA4A0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9" w:history="1">
        <w:r>
          <w:rPr>
            <w:rStyle w:val="Hyperlink"/>
            <w:rFonts w:ascii="Times New Roman" w:hAnsi="Times New Roman" w:cs="Times New Roman"/>
            <w:sz w:val="24"/>
            <w:szCs w:val="24"/>
          </w:rPr>
          <w:t>https://e.teismas.lt</w:t>
        </w:r>
      </w:hyperlink>
      <w:r>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63BBC525" w14:textId="77777777" w:rsidR="00CA4A0C" w:rsidRDefault="00CA4A0C" w:rsidP="00CA4A0C">
      <w:pPr>
        <w:spacing w:after="0" w:line="240" w:lineRule="auto"/>
        <w:rPr>
          <w:rFonts w:ascii="Times New Roman" w:hAnsi="Times New Roman" w:cs="Times New Roman"/>
          <w:b/>
          <w:bCs/>
          <w:sz w:val="24"/>
          <w:szCs w:val="24"/>
        </w:rPr>
      </w:pPr>
    </w:p>
    <w:p w14:paraId="358717ED" w14:textId="77777777" w:rsidR="0037114A" w:rsidRDefault="0037114A" w:rsidP="00905D2C">
      <w:pPr>
        <w:tabs>
          <w:tab w:val="left" w:pos="9639"/>
        </w:tabs>
        <w:suppressAutoHyphens/>
        <w:spacing w:after="0" w:line="240" w:lineRule="auto"/>
        <w:ind w:left="5670" w:right="567"/>
        <w:jc w:val="both"/>
        <w:textAlignment w:val="center"/>
        <w:rPr>
          <w:rFonts w:ascii="Times New Roman" w:hAnsi="Times New Roman" w:cs="Times New Roman"/>
          <w:sz w:val="24"/>
          <w:szCs w:val="24"/>
        </w:rPr>
      </w:pPr>
    </w:p>
    <w:p w14:paraId="1AAD9FC3" w14:textId="77777777" w:rsidR="00E967C2" w:rsidRDefault="00E967C2" w:rsidP="00905D2C">
      <w:pPr>
        <w:tabs>
          <w:tab w:val="left" w:pos="9639"/>
        </w:tabs>
        <w:suppressAutoHyphens/>
        <w:spacing w:after="0" w:line="240" w:lineRule="auto"/>
        <w:ind w:left="5670" w:right="567"/>
        <w:jc w:val="both"/>
        <w:textAlignment w:val="center"/>
        <w:rPr>
          <w:rFonts w:ascii="Times New Roman" w:eastAsia="Times New Roman" w:hAnsi="Times New Roman" w:cs="Times New Roman"/>
          <w:color w:val="000000"/>
          <w:kern w:val="0"/>
          <w:sz w:val="24"/>
          <w:szCs w:val="24"/>
          <w:shd w:val="clear" w:color="auto" w:fill="FFFFFF"/>
          <w:lang w:eastAsia="lt-LT"/>
          <w14:ligatures w14:val="none"/>
        </w:rPr>
      </w:pPr>
    </w:p>
    <w:p w14:paraId="11D6CC51" w14:textId="77777777" w:rsidR="00E33E4B" w:rsidRDefault="00E33E4B" w:rsidP="00905D2C">
      <w:pPr>
        <w:tabs>
          <w:tab w:val="left" w:pos="9639"/>
        </w:tabs>
        <w:suppressAutoHyphens/>
        <w:spacing w:after="0" w:line="240" w:lineRule="auto"/>
        <w:ind w:left="5670" w:right="567"/>
        <w:jc w:val="both"/>
        <w:textAlignment w:val="center"/>
        <w:rPr>
          <w:rFonts w:ascii="Times New Roman" w:eastAsia="Times New Roman" w:hAnsi="Times New Roman" w:cs="Times New Roman"/>
          <w:color w:val="000000"/>
          <w:kern w:val="0"/>
          <w:sz w:val="24"/>
          <w:szCs w:val="24"/>
          <w:shd w:val="clear" w:color="auto" w:fill="FFFFFF"/>
          <w:lang w:eastAsia="lt-LT"/>
          <w14:ligatures w14:val="none"/>
        </w:rPr>
      </w:pPr>
    </w:p>
    <w:p w14:paraId="7868F60C" w14:textId="77777777" w:rsidR="00E33E4B" w:rsidRDefault="00E33E4B" w:rsidP="00905D2C">
      <w:pPr>
        <w:tabs>
          <w:tab w:val="left" w:pos="9639"/>
        </w:tabs>
        <w:suppressAutoHyphens/>
        <w:spacing w:after="0" w:line="240" w:lineRule="auto"/>
        <w:ind w:left="5670" w:right="567"/>
        <w:jc w:val="both"/>
        <w:textAlignment w:val="center"/>
        <w:rPr>
          <w:rFonts w:ascii="Times New Roman" w:eastAsia="Times New Roman" w:hAnsi="Times New Roman" w:cs="Times New Roman"/>
          <w:color w:val="000000"/>
          <w:kern w:val="0"/>
          <w:sz w:val="24"/>
          <w:szCs w:val="24"/>
          <w:shd w:val="clear" w:color="auto" w:fill="FFFFFF"/>
          <w:lang w:eastAsia="lt-LT"/>
          <w14:ligatures w14:val="none"/>
        </w:rPr>
      </w:pPr>
    </w:p>
    <w:p w14:paraId="6DB41428" w14:textId="77777777" w:rsidR="00E33E4B" w:rsidRDefault="00E33E4B" w:rsidP="00905D2C">
      <w:pPr>
        <w:tabs>
          <w:tab w:val="left" w:pos="9639"/>
        </w:tabs>
        <w:suppressAutoHyphens/>
        <w:spacing w:after="0" w:line="240" w:lineRule="auto"/>
        <w:ind w:left="5670" w:right="567"/>
        <w:jc w:val="both"/>
        <w:textAlignment w:val="center"/>
        <w:rPr>
          <w:rFonts w:ascii="Times New Roman" w:eastAsia="Times New Roman" w:hAnsi="Times New Roman" w:cs="Times New Roman"/>
          <w:color w:val="000000"/>
          <w:kern w:val="0"/>
          <w:sz w:val="24"/>
          <w:szCs w:val="24"/>
          <w:shd w:val="clear" w:color="auto" w:fill="FFFFFF"/>
          <w:lang w:eastAsia="lt-LT"/>
          <w14:ligatures w14:val="none"/>
        </w:rPr>
      </w:pPr>
    </w:p>
    <w:p w14:paraId="30762EA7" w14:textId="77777777" w:rsidR="00E33E4B" w:rsidRDefault="00E33E4B" w:rsidP="00905D2C">
      <w:pPr>
        <w:tabs>
          <w:tab w:val="left" w:pos="9639"/>
        </w:tabs>
        <w:suppressAutoHyphens/>
        <w:spacing w:after="0" w:line="240" w:lineRule="auto"/>
        <w:ind w:left="5670" w:right="567"/>
        <w:jc w:val="both"/>
        <w:textAlignment w:val="center"/>
        <w:rPr>
          <w:rFonts w:ascii="Times New Roman" w:eastAsia="Times New Roman" w:hAnsi="Times New Roman" w:cs="Times New Roman"/>
          <w:color w:val="000000"/>
          <w:kern w:val="0"/>
          <w:sz w:val="24"/>
          <w:szCs w:val="24"/>
          <w:shd w:val="clear" w:color="auto" w:fill="FFFFFF"/>
          <w:lang w:eastAsia="lt-LT"/>
          <w14:ligatures w14:val="none"/>
        </w:rPr>
      </w:pPr>
    </w:p>
    <w:p w14:paraId="40E89AB4" w14:textId="77777777" w:rsidR="00E33E4B" w:rsidRDefault="00E33E4B" w:rsidP="00905D2C">
      <w:pPr>
        <w:tabs>
          <w:tab w:val="left" w:pos="9639"/>
        </w:tabs>
        <w:suppressAutoHyphens/>
        <w:spacing w:after="0" w:line="240" w:lineRule="auto"/>
        <w:ind w:left="5670" w:right="567"/>
        <w:jc w:val="both"/>
        <w:textAlignment w:val="center"/>
        <w:rPr>
          <w:rFonts w:ascii="Times New Roman" w:eastAsia="Times New Roman" w:hAnsi="Times New Roman" w:cs="Times New Roman"/>
          <w:color w:val="000000"/>
          <w:kern w:val="0"/>
          <w:sz w:val="24"/>
          <w:szCs w:val="24"/>
          <w:shd w:val="clear" w:color="auto" w:fill="FFFFFF"/>
          <w:lang w:eastAsia="lt-LT"/>
          <w14:ligatures w14:val="none"/>
        </w:rPr>
      </w:pPr>
    </w:p>
    <w:p w14:paraId="57DB0738" w14:textId="77777777" w:rsidR="0090695A" w:rsidRDefault="0090695A" w:rsidP="00E8466A">
      <w:pPr>
        <w:tabs>
          <w:tab w:val="left" w:pos="7371"/>
        </w:tabs>
        <w:suppressAutoHyphens/>
        <w:spacing w:after="0" w:line="240" w:lineRule="auto"/>
        <w:ind w:right="425"/>
        <w:rPr>
          <w:rFonts w:ascii="Times New Roman" w:eastAsia="Times New Roman" w:hAnsi="Times New Roman" w:cs="Times New Roman"/>
          <w:color w:val="000000"/>
          <w:kern w:val="0"/>
          <w:sz w:val="24"/>
          <w:szCs w:val="20"/>
          <w:lang w:eastAsia="lt-LT"/>
          <w14:ligatures w14:val="none"/>
        </w:rPr>
      </w:pPr>
    </w:p>
    <w:p w14:paraId="08B0C943" w14:textId="77777777" w:rsidR="0090695A" w:rsidRDefault="0090695A" w:rsidP="00905D2C">
      <w:pPr>
        <w:tabs>
          <w:tab w:val="left" w:pos="7371"/>
        </w:tabs>
        <w:suppressAutoHyphens/>
        <w:spacing w:after="0" w:line="240" w:lineRule="auto"/>
        <w:ind w:left="8" w:right="425"/>
        <w:rPr>
          <w:rFonts w:ascii="Times New Roman" w:eastAsia="Times New Roman" w:hAnsi="Times New Roman" w:cs="Times New Roman"/>
          <w:color w:val="000000"/>
          <w:kern w:val="0"/>
          <w:sz w:val="24"/>
          <w:szCs w:val="20"/>
          <w:lang w:eastAsia="lt-LT"/>
          <w14:ligatures w14:val="none"/>
        </w:rPr>
      </w:pPr>
    </w:p>
    <w:p w14:paraId="0125C19F" w14:textId="77777777" w:rsidR="0090695A" w:rsidRDefault="0090695A" w:rsidP="00905D2C">
      <w:pPr>
        <w:tabs>
          <w:tab w:val="left" w:pos="7371"/>
        </w:tabs>
        <w:suppressAutoHyphens/>
        <w:spacing w:after="0" w:line="240" w:lineRule="auto"/>
        <w:ind w:left="8" w:right="425"/>
        <w:rPr>
          <w:rFonts w:ascii="Times New Roman" w:eastAsia="Times New Roman" w:hAnsi="Times New Roman" w:cs="Times New Roman"/>
          <w:color w:val="000000"/>
          <w:kern w:val="0"/>
          <w:sz w:val="24"/>
          <w:szCs w:val="20"/>
          <w:lang w:eastAsia="lt-LT"/>
          <w14:ligatures w14:val="none"/>
        </w:rPr>
      </w:pPr>
    </w:p>
    <w:p w14:paraId="20819FAB" w14:textId="77777777" w:rsidR="0090695A" w:rsidRDefault="0090695A" w:rsidP="00905D2C">
      <w:pPr>
        <w:tabs>
          <w:tab w:val="left" w:pos="7371"/>
        </w:tabs>
        <w:suppressAutoHyphens/>
        <w:spacing w:after="0" w:line="240" w:lineRule="auto"/>
        <w:ind w:left="8" w:right="425"/>
        <w:rPr>
          <w:rFonts w:ascii="Times New Roman" w:eastAsia="Times New Roman" w:hAnsi="Times New Roman" w:cs="Times New Roman"/>
          <w:color w:val="000000"/>
          <w:kern w:val="0"/>
          <w:sz w:val="24"/>
          <w:szCs w:val="20"/>
          <w:lang w:eastAsia="lt-LT"/>
          <w14:ligatures w14:val="none"/>
        </w:rPr>
      </w:pPr>
    </w:p>
    <w:p w14:paraId="27D731B9" w14:textId="77777777" w:rsidR="0090695A" w:rsidRDefault="0090695A" w:rsidP="00905D2C">
      <w:pPr>
        <w:tabs>
          <w:tab w:val="left" w:pos="7371"/>
        </w:tabs>
        <w:suppressAutoHyphens/>
        <w:spacing w:after="0" w:line="240" w:lineRule="auto"/>
        <w:ind w:left="8" w:right="425"/>
        <w:rPr>
          <w:rFonts w:ascii="Times New Roman" w:eastAsia="Times New Roman" w:hAnsi="Times New Roman" w:cs="Times New Roman"/>
          <w:color w:val="000000"/>
          <w:kern w:val="0"/>
          <w:sz w:val="24"/>
          <w:szCs w:val="20"/>
          <w:lang w:eastAsia="lt-LT"/>
          <w14:ligatures w14:val="none"/>
        </w:rPr>
      </w:pPr>
    </w:p>
    <w:p w14:paraId="059B59F1" w14:textId="77777777" w:rsidR="0090695A" w:rsidRPr="00905D2C" w:rsidRDefault="0090695A" w:rsidP="00905D2C">
      <w:pPr>
        <w:tabs>
          <w:tab w:val="left" w:pos="7371"/>
        </w:tabs>
        <w:suppressAutoHyphens/>
        <w:spacing w:after="0" w:line="240" w:lineRule="auto"/>
        <w:ind w:left="8" w:right="425"/>
        <w:rPr>
          <w:rFonts w:ascii="Times New Roman" w:eastAsia="Times New Roman" w:hAnsi="Times New Roman" w:cs="Times New Roman"/>
          <w:color w:val="000000"/>
          <w:kern w:val="0"/>
          <w:sz w:val="24"/>
          <w:szCs w:val="20"/>
          <w:lang w:eastAsia="lt-LT"/>
          <w14:ligatures w14:val="none"/>
        </w:rPr>
      </w:pPr>
    </w:p>
    <w:sectPr w:rsidR="0090695A" w:rsidRPr="00905D2C" w:rsidSect="00C859F9">
      <w:pgSz w:w="11907" w:h="16840" w:code="9"/>
      <w:pgMar w:top="1134" w:right="567" w:bottom="1134" w:left="1701" w:header="431" w:footer="1253" w:gutter="0"/>
      <w:pgNumType w:start="1"/>
      <w:cols w:space="1296"/>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1F165A"/>
    <w:multiLevelType w:val="multilevel"/>
    <w:tmpl w:val="81EA70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B4F743C"/>
    <w:multiLevelType w:val="multilevel"/>
    <w:tmpl w:val="E9D089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7CCD22F6"/>
    <w:multiLevelType w:val="hybridMultilevel"/>
    <w:tmpl w:val="749E609C"/>
    <w:lvl w:ilvl="0" w:tplc="A2F632F0">
      <w:start w:val="1"/>
      <w:numFmt w:val="decimal"/>
      <w:suff w:val="space"/>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16cid:durableId="77798793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00185445">
    <w:abstractNumId w:val="0"/>
  </w:num>
  <w:num w:numId="3" w16cid:durableId="713774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4A0C"/>
    <w:rsid w:val="001A6900"/>
    <w:rsid w:val="001B2BE8"/>
    <w:rsid w:val="002D0ED6"/>
    <w:rsid w:val="00333710"/>
    <w:rsid w:val="003605CD"/>
    <w:rsid w:val="0037114A"/>
    <w:rsid w:val="003A78A0"/>
    <w:rsid w:val="00431895"/>
    <w:rsid w:val="004916A4"/>
    <w:rsid w:val="0057706E"/>
    <w:rsid w:val="005C10AA"/>
    <w:rsid w:val="00617A5D"/>
    <w:rsid w:val="006319C7"/>
    <w:rsid w:val="006856CB"/>
    <w:rsid w:val="007428ED"/>
    <w:rsid w:val="00792F83"/>
    <w:rsid w:val="007C1649"/>
    <w:rsid w:val="007E584C"/>
    <w:rsid w:val="00881ED7"/>
    <w:rsid w:val="008D3F44"/>
    <w:rsid w:val="00905D2C"/>
    <w:rsid w:val="0090695A"/>
    <w:rsid w:val="0093783D"/>
    <w:rsid w:val="00972583"/>
    <w:rsid w:val="00976816"/>
    <w:rsid w:val="00995D19"/>
    <w:rsid w:val="009F7AE6"/>
    <w:rsid w:val="00A05934"/>
    <w:rsid w:val="00A551A7"/>
    <w:rsid w:val="00AC14FC"/>
    <w:rsid w:val="00B763CA"/>
    <w:rsid w:val="00B81E51"/>
    <w:rsid w:val="00BA12EE"/>
    <w:rsid w:val="00C44927"/>
    <w:rsid w:val="00C859F9"/>
    <w:rsid w:val="00CA3F4A"/>
    <w:rsid w:val="00CA4A0C"/>
    <w:rsid w:val="00CD1124"/>
    <w:rsid w:val="00CD5254"/>
    <w:rsid w:val="00D53C44"/>
    <w:rsid w:val="00D71E92"/>
    <w:rsid w:val="00D95D6E"/>
    <w:rsid w:val="00E33E4B"/>
    <w:rsid w:val="00E8466A"/>
    <w:rsid w:val="00E967C2"/>
    <w:rsid w:val="00FB07C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DA7237"/>
  <w15:chartTrackingRefBased/>
  <w15:docId w15:val="{797EBFFD-C927-4965-A178-EDE8B96AF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4A0C"/>
    <w:pPr>
      <w:spacing w:line="254" w:lineRule="auto"/>
    </w:pPr>
  </w:style>
  <w:style w:type="paragraph" w:styleId="Heading1">
    <w:name w:val="heading 1"/>
    <w:basedOn w:val="Normal"/>
    <w:next w:val="Normal"/>
    <w:link w:val="Heading1Char"/>
    <w:uiPriority w:val="9"/>
    <w:qFormat/>
    <w:rsid w:val="00CA4A0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A4A0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A4A0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A4A0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A4A0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A4A0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A4A0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A4A0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A4A0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A4A0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A4A0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A4A0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A4A0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A4A0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A4A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A4A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A4A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A4A0C"/>
    <w:rPr>
      <w:rFonts w:eastAsiaTheme="majorEastAsia" w:cstheme="majorBidi"/>
      <w:color w:val="272727" w:themeColor="text1" w:themeTint="D8"/>
    </w:rPr>
  </w:style>
  <w:style w:type="paragraph" w:styleId="Title">
    <w:name w:val="Title"/>
    <w:basedOn w:val="Normal"/>
    <w:next w:val="Normal"/>
    <w:link w:val="TitleChar"/>
    <w:uiPriority w:val="10"/>
    <w:qFormat/>
    <w:rsid w:val="00CA4A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A4A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A4A0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A4A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A4A0C"/>
    <w:pPr>
      <w:spacing w:before="160"/>
      <w:jc w:val="center"/>
    </w:pPr>
    <w:rPr>
      <w:i/>
      <w:iCs/>
      <w:color w:val="404040" w:themeColor="text1" w:themeTint="BF"/>
    </w:rPr>
  </w:style>
  <w:style w:type="character" w:customStyle="1" w:styleId="QuoteChar">
    <w:name w:val="Quote Char"/>
    <w:basedOn w:val="DefaultParagraphFont"/>
    <w:link w:val="Quote"/>
    <w:uiPriority w:val="29"/>
    <w:rsid w:val="00CA4A0C"/>
    <w:rPr>
      <w:i/>
      <w:iCs/>
      <w:color w:val="404040" w:themeColor="text1" w:themeTint="BF"/>
    </w:rPr>
  </w:style>
  <w:style w:type="paragraph" w:styleId="ListParagraph">
    <w:name w:val="List Paragraph"/>
    <w:basedOn w:val="Normal"/>
    <w:uiPriority w:val="34"/>
    <w:qFormat/>
    <w:rsid w:val="00CA4A0C"/>
    <w:pPr>
      <w:ind w:left="720"/>
      <w:contextualSpacing/>
    </w:pPr>
  </w:style>
  <w:style w:type="character" w:styleId="IntenseEmphasis">
    <w:name w:val="Intense Emphasis"/>
    <w:basedOn w:val="DefaultParagraphFont"/>
    <w:uiPriority w:val="21"/>
    <w:qFormat/>
    <w:rsid w:val="00CA4A0C"/>
    <w:rPr>
      <w:i/>
      <w:iCs/>
      <w:color w:val="2F5496" w:themeColor="accent1" w:themeShade="BF"/>
    </w:rPr>
  </w:style>
  <w:style w:type="paragraph" w:styleId="IntenseQuote">
    <w:name w:val="Intense Quote"/>
    <w:basedOn w:val="Normal"/>
    <w:next w:val="Normal"/>
    <w:link w:val="IntenseQuoteChar"/>
    <w:uiPriority w:val="30"/>
    <w:qFormat/>
    <w:rsid w:val="00CA4A0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A4A0C"/>
    <w:rPr>
      <w:i/>
      <w:iCs/>
      <w:color w:val="2F5496" w:themeColor="accent1" w:themeShade="BF"/>
    </w:rPr>
  </w:style>
  <w:style w:type="character" w:styleId="IntenseReference">
    <w:name w:val="Intense Reference"/>
    <w:basedOn w:val="DefaultParagraphFont"/>
    <w:uiPriority w:val="32"/>
    <w:qFormat/>
    <w:rsid w:val="00CA4A0C"/>
    <w:rPr>
      <w:b/>
      <w:bCs/>
      <w:smallCaps/>
      <w:color w:val="2F5496" w:themeColor="accent1" w:themeShade="BF"/>
      <w:spacing w:val="5"/>
    </w:rPr>
  </w:style>
  <w:style w:type="character" w:styleId="Hyperlink">
    <w:name w:val="Hyperlink"/>
    <w:basedOn w:val="DefaultParagraphFont"/>
    <w:uiPriority w:val="99"/>
    <w:unhideWhenUsed/>
    <w:rsid w:val="00CA4A0C"/>
    <w:rPr>
      <w:color w:val="0563C1" w:themeColor="hyperlink"/>
      <w:u w:val="single"/>
    </w:rPr>
  </w:style>
  <w:style w:type="character" w:styleId="UnresolvedMention">
    <w:name w:val="Unresolved Mention"/>
    <w:basedOn w:val="DefaultParagraphFont"/>
    <w:uiPriority w:val="99"/>
    <w:semiHidden/>
    <w:unhideWhenUsed/>
    <w:rsid w:val="00D95D6E"/>
    <w:rPr>
      <w:color w:val="605E5C"/>
      <w:shd w:val="clear" w:color="auto" w:fill="E1DFDD"/>
    </w:rPr>
  </w:style>
  <w:style w:type="character" w:styleId="FollowedHyperlink">
    <w:name w:val="FollowedHyperlink"/>
    <w:basedOn w:val="DefaultParagraphFont"/>
    <w:uiPriority w:val="99"/>
    <w:semiHidden/>
    <w:unhideWhenUsed/>
    <w:rsid w:val="006319C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9586680">
      <w:bodyDiv w:val="1"/>
      <w:marLeft w:val="0"/>
      <w:marRight w:val="0"/>
      <w:marTop w:val="0"/>
      <w:marBottom w:val="0"/>
      <w:divBdr>
        <w:top w:val="none" w:sz="0" w:space="0" w:color="auto"/>
        <w:left w:val="none" w:sz="0" w:space="0" w:color="auto"/>
        <w:bottom w:val="none" w:sz="0" w:space="0" w:color="auto"/>
        <w:right w:val="none" w:sz="0" w:space="0" w:color="auto"/>
      </w:divBdr>
    </w:div>
    <w:div w:id="1476069533">
      <w:bodyDiv w:val="1"/>
      <w:marLeft w:val="0"/>
      <w:marRight w:val="0"/>
      <w:marTop w:val="0"/>
      <w:marBottom w:val="0"/>
      <w:divBdr>
        <w:top w:val="none" w:sz="0" w:space="0" w:color="auto"/>
        <w:left w:val="none" w:sz="0" w:space="0" w:color="auto"/>
        <w:bottom w:val="none" w:sz="0" w:space="0" w:color="auto"/>
        <w:right w:val="none" w:sz="0" w:space="0" w:color="auto"/>
      </w:divBdr>
    </w:div>
    <w:div w:id="1558786445">
      <w:bodyDiv w:val="1"/>
      <w:marLeft w:val="0"/>
      <w:marRight w:val="0"/>
      <w:marTop w:val="0"/>
      <w:marBottom w:val="0"/>
      <w:divBdr>
        <w:top w:val="none" w:sz="0" w:space="0" w:color="auto"/>
        <w:left w:val="none" w:sz="0" w:space="0" w:color="auto"/>
        <w:bottom w:val="none" w:sz="0" w:space="0" w:color="auto"/>
        <w:right w:val="none" w:sz="0" w:space="0" w:color="auto"/>
      </w:divBdr>
    </w:div>
    <w:div w:id="1664507648">
      <w:bodyDiv w:val="1"/>
      <w:marLeft w:val="0"/>
      <w:marRight w:val="0"/>
      <w:marTop w:val="0"/>
      <w:marBottom w:val="0"/>
      <w:divBdr>
        <w:top w:val="none" w:sz="0" w:space="0" w:color="auto"/>
        <w:left w:val="none" w:sz="0" w:space="0" w:color="auto"/>
        <w:bottom w:val="none" w:sz="0" w:space="0" w:color="auto"/>
        <w:right w:val="none" w:sz="0" w:space="0" w:color="auto"/>
      </w:divBdr>
    </w:div>
    <w:div w:id="1773165828">
      <w:bodyDiv w:val="1"/>
      <w:marLeft w:val="0"/>
      <w:marRight w:val="0"/>
      <w:marTop w:val="0"/>
      <w:marBottom w:val="0"/>
      <w:divBdr>
        <w:top w:val="none" w:sz="0" w:space="0" w:color="auto"/>
        <w:left w:val="none" w:sz="0" w:space="0" w:color="auto"/>
        <w:bottom w:val="none" w:sz="0" w:space="0" w:color="auto"/>
        <w:right w:val="none" w:sz="0" w:space="0" w:color="auto"/>
      </w:divBdr>
      <w:divsChild>
        <w:div w:id="2142338438">
          <w:marLeft w:val="0"/>
          <w:marRight w:val="0"/>
          <w:marTop w:val="0"/>
          <w:marBottom w:val="0"/>
          <w:divBdr>
            <w:top w:val="none" w:sz="0" w:space="0" w:color="auto"/>
            <w:left w:val="none" w:sz="0" w:space="0" w:color="auto"/>
            <w:bottom w:val="none" w:sz="0" w:space="0" w:color="auto"/>
            <w:right w:val="none" w:sz="0" w:space="0" w:color="auto"/>
          </w:divBdr>
        </w:div>
        <w:div w:id="855340538">
          <w:marLeft w:val="0"/>
          <w:marRight w:val="0"/>
          <w:marTop w:val="0"/>
          <w:marBottom w:val="0"/>
          <w:divBdr>
            <w:top w:val="none" w:sz="0" w:space="0" w:color="auto"/>
            <w:left w:val="none" w:sz="0" w:space="0" w:color="auto"/>
            <w:bottom w:val="none" w:sz="0" w:space="0" w:color="auto"/>
            <w:right w:val="none" w:sz="0" w:space="0" w:color="auto"/>
          </w:divBdr>
        </w:div>
        <w:div w:id="500895748">
          <w:marLeft w:val="0"/>
          <w:marRight w:val="0"/>
          <w:marTop w:val="0"/>
          <w:marBottom w:val="0"/>
          <w:divBdr>
            <w:top w:val="none" w:sz="0" w:space="0" w:color="auto"/>
            <w:left w:val="none" w:sz="0" w:space="0" w:color="auto"/>
            <w:bottom w:val="none" w:sz="0" w:space="0" w:color="auto"/>
            <w:right w:val="none" w:sz="0" w:space="0" w:color="auto"/>
          </w:divBdr>
        </w:div>
      </w:divsChild>
    </w:div>
    <w:div w:id="2055300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dministracija@kedainiai.lt" TargetMode="External"/><Relationship Id="rId3" Type="http://schemas.openxmlformats.org/officeDocument/2006/relationships/settings" Target="settings.xml"/><Relationship Id="rId7" Type="http://schemas.openxmlformats.org/officeDocument/2006/relationships/hyperlink" Target="http://www.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TAR.55C97AE16200/asr" TargetMode="External"/><Relationship Id="rId11" Type="http://schemas.openxmlformats.org/officeDocument/2006/relationships/theme" Target="theme/theme1.xml"/><Relationship Id="rId5" Type="http://schemas.openxmlformats.org/officeDocument/2006/relationships/hyperlink" Target="https://www.e-tar.lt/portal/lt/legalAct/TAR.3EEE59417F13/asr"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teismas.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3803</Words>
  <Characters>2168</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3</cp:revision>
  <dcterms:created xsi:type="dcterms:W3CDTF">2025-05-15T11:03:00Z</dcterms:created>
  <dcterms:modified xsi:type="dcterms:W3CDTF">2025-05-15T11:03:00Z</dcterms:modified>
</cp:coreProperties>
</file>