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03B54F" w14:textId="77777777" w:rsidR="005378D4" w:rsidRPr="00D2073C" w:rsidRDefault="005378D4" w:rsidP="005378D4">
      <w:pPr>
        <w:jc w:val="center"/>
        <w:rPr>
          <w:b/>
          <w:bCs/>
        </w:rPr>
      </w:pPr>
      <w:r>
        <w:rPr>
          <w:b/>
          <w:bCs/>
        </w:rPr>
        <w:t>Ežerų vardų pajautos</w:t>
      </w:r>
    </w:p>
    <w:p w14:paraId="3C4F5F42" w14:textId="77777777" w:rsidR="005378D4" w:rsidRDefault="005378D4" w:rsidP="005378D4">
      <w:pPr>
        <w:ind w:firstLine="851"/>
        <w:jc w:val="both"/>
      </w:pPr>
      <w:bookmarkStart w:id="0" w:name="_Hlk89537347"/>
      <w:r>
        <w:t xml:space="preserve">Jau trečius metus Lietuvių kalbos draugijos Kėdainių Mikalojaus Daukšos skyriaus pasiūloma pasidomėti Kėdainių krašto vietovardžiais, pateikiant išsamesnius ar glaustesnius konkretaus oikonimo ir hidronimo reikšmės, kilmės ar darybos, istorijos aprašus. 2019 metais tarp gražiausių gyvenamosios vietos pavadinimų tapo </w:t>
      </w:r>
      <w:r w:rsidRPr="009B5790">
        <w:rPr>
          <w:i/>
          <w:iCs/>
        </w:rPr>
        <w:t>Devyndúoniai</w:t>
      </w:r>
      <w:r>
        <w:t xml:space="preserve"> (Gudžiūnų sen.). Populiariausias buvo upelis </w:t>
      </w:r>
      <w:r w:rsidRPr="009B5790">
        <w:rPr>
          <w:i/>
          <w:iCs/>
        </w:rPr>
        <w:t>Ašarė́na</w:t>
      </w:r>
      <w:r>
        <w:t xml:space="preserve"> (Pelėdnagių sen.), paskelbus įdomiausio upėvardžio rinkimus 2020 metais. Nenuspėjamai 2021-aisiais įdomiausiu Kėdainių arealo ežeru paskelbtas </w:t>
      </w:r>
      <w:r w:rsidRPr="008B05BE">
        <w:rPr>
          <w:i/>
          <w:iCs/>
        </w:rPr>
        <w:t>Šū</w:t>
      </w:r>
      <w:r>
        <w:rPr>
          <w:i/>
          <w:iCs/>
        </w:rPr>
        <w:t>́</w:t>
      </w:r>
      <w:r w:rsidRPr="008B05BE">
        <w:rPr>
          <w:i/>
          <w:iCs/>
        </w:rPr>
        <w:t>dežeris</w:t>
      </w:r>
      <w:r>
        <w:t xml:space="preserve"> (Josvainių sen.). Antrasis pagal surinktų balų skaičių buvo </w:t>
      </w:r>
      <w:r w:rsidRPr="001D4C9D">
        <w:rPr>
          <w:i/>
          <w:iCs/>
        </w:rPr>
        <w:t>Varliùškos ežerėlis</w:t>
      </w:r>
      <w:r>
        <w:t xml:space="preserve">, trečiasis – </w:t>
      </w:r>
      <w:r w:rsidRPr="001D4C9D">
        <w:rPr>
          <w:i/>
          <w:iCs/>
        </w:rPr>
        <w:t>Bedùgnė</w:t>
      </w:r>
      <w:r>
        <w:t>.</w:t>
      </w:r>
    </w:p>
    <w:p w14:paraId="4C062C5C" w14:textId="77777777" w:rsidR="005378D4" w:rsidRDefault="005378D4" w:rsidP="005378D4">
      <w:pPr>
        <w:ind w:firstLine="851"/>
        <w:jc w:val="both"/>
      </w:pPr>
      <w:r>
        <w:t>Šiemet manęs buvo paklausta: kokia tokių rinkimų prasmė? Tai edukacinis kalbinis žaidimas, rekonstruojantis galimas vardų prasmes, skleidžiantis žinią apie krašto kalbą, suteikiantis galimybę atpažinti ir pasikartoti, praplėsti pasaulio savivokos erdves. Neretai žemės vardai esti protėvių ženklai, tuos archajiškus matymus kviečiame išgyventi.</w:t>
      </w:r>
    </w:p>
    <w:p w14:paraId="23E0A6E8" w14:textId="77777777" w:rsidR="005378D4" w:rsidRPr="00CE0CA0" w:rsidRDefault="005378D4" w:rsidP="005378D4">
      <w:pPr>
        <w:ind w:firstLine="851"/>
        <w:jc w:val="both"/>
      </w:pPr>
      <w:r>
        <w:t xml:space="preserve">Taip žemės ir gelmių sandara susiklostė, kad Vidurio Lietuvos žemumoje yra mažai ežerų. </w:t>
      </w:r>
      <w:r w:rsidRPr="00CE0CA0">
        <w:t>Ežeras, užpelkėję krantai, besišliejantis miško žalumos plotelis, daubos pakraštyje pakrantės kaimas, – įprasta panoramos mozaika.</w:t>
      </w:r>
    </w:p>
    <w:p w14:paraId="7C6FD1D1" w14:textId="77777777" w:rsidR="005378D4" w:rsidRDefault="005378D4" w:rsidP="005378D4">
      <w:pPr>
        <w:ind w:firstLine="851"/>
        <w:jc w:val="both"/>
      </w:pPr>
      <w:r w:rsidRPr="00CE0CA0">
        <w:t xml:space="preserve">Nepaisant to, </w:t>
      </w:r>
      <w:r>
        <w:t xml:space="preserve">kad Kėdainių kraštas </w:t>
      </w:r>
      <w:r w:rsidRPr="00FF1AB3">
        <w:t xml:space="preserve">nėra </w:t>
      </w:r>
      <w:r w:rsidRPr="00CE0CA0">
        <w:t>turtingas ežerų</w:t>
      </w:r>
      <w:r>
        <w:t xml:space="preserve">, bet jų </w:t>
      </w:r>
      <w:r w:rsidRPr="00CE0CA0">
        <w:t xml:space="preserve">registruose </w:t>
      </w:r>
      <w:r>
        <w:t xml:space="preserve">vis dėlto </w:t>
      </w:r>
      <w:r w:rsidRPr="00CE0CA0">
        <w:t>yra painiavos skaičiuojant. Vienur kalbama apie</w:t>
      </w:r>
      <w:r>
        <w:t xml:space="preserve"> rajone </w:t>
      </w:r>
      <w:r w:rsidRPr="00CE0CA0">
        <w:t>telkšančius 5 nedidelius ežerus ir 14 didelių Nevėžio senvagių (j</w:t>
      </w:r>
      <w:r w:rsidRPr="00CE0CA0">
        <w:rPr>
          <w:szCs w:val="24"/>
        </w:rPr>
        <w:t xml:space="preserve">ie sudaro </w:t>
      </w:r>
      <w:r w:rsidRPr="00FF1AB3">
        <w:rPr>
          <w:szCs w:val="24"/>
        </w:rPr>
        <w:t>0,56 proc. bendro Lietuvos ežerų skaičiaus ir 0,04 proc. bendro šalies ežerų ploto</w:t>
      </w:r>
      <w:r w:rsidRPr="00FF1AB3">
        <w:t>). Kiti šaltiniai siūlo paganyti akis prie septynių ežerų (išties užgriebdami ir kaimyninio rajono Mimainių ež</w:t>
      </w:r>
      <w:r>
        <w:t>erą</w:t>
      </w:r>
      <w:r w:rsidRPr="00FF1AB3">
        <w:t>), treti identifikuoja esant dešimt ežerų (iš jų du beva</w:t>
      </w:r>
      <w:bookmarkStart w:id="1" w:name="_GoBack"/>
      <w:bookmarkEnd w:id="1"/>
      <w:r w:rsidRPr="00FF1AB3">
        <w:t>rdžiai).</w:t>
      </w:r>
    </w:p>
    <w:p w14:paraId="68D14053" w14:textId="77777777" w:rsidR="005378D4" w:rsidRPr="00FF1AB3" w:rsidRDefault="005378D4" w:rsidP="005378D4">
      <w:pPr>
        <w:ind w:firstLine="851"/>
        <w:jc w:val="both"/>
      </w:pPr>
      <w:r>
        <w:t>Neretai šnekamojojoje kalboje netgi didesnes balas, gilesnėje dauboje telkšantį vandenį, dirbtinius tvenkinius pavadiname ežerais.</w:t>
      </w:r>
    </w:p>
    <w:p w14:paraId="3E9DA4AB" w14:textId="77777777" w:rsidR="005378D4" w:rsidRPr="00CE0CA0" w:rsidRDefault="005378D4" w:rsidP="005378D4">
      <w:pPr>
        <w:ind w:firstLine="851"/>
        <w:jc w:val="both"/>
      </w:pPr>
      <w:r w:rsidRPr="00FF1AB3">
        <w:t xml:space="preserve">Sąraše rikiuojami šiandien esantys ežerai: </w:t>
      </w:r>
      <w:r w:rsidRPr="0085503B">
        <w:rPr>
          <w:i/>
          <w:iCs/>
        </w:rPr>
        <w:t xml:space="preserve">Baublỹs (Antežeris), Jaugìliai, </w:t>
      </w:r>
      <w:r w:rsidRPr="0085503B">
        <w:rPr>
          <w:i/>
        </w:rPr>
        <w:t xml:space="preserve">Minagà </w:t>
      </w:r>
      <w:r w:rsidRPr="0085503B">
        <w:rPr>
          <w:rFonts w:cs="Times New Roman"/>
          <w:i/>
          <w:iCs/>
          <w:szCs w:val="24"/>
        </w:rPr>
        <w:t>(Plinkaigalis)</w:t>
      </w:r>
      <w:r w:rsidRPr="0085503B">
        <w:rPr>
          <w:rFonts w:cs="Times New Roman"/>
          <w:szCs w:val="24"/>
        </w:rPr>
        <w:t xml:space="preserve">, </w:t>
      </w:r>
      <w:r w:rsidRPr="0085503B">
        <w:rPr>
          <w:i/>
          <w:iCs/>
        </w:rPr>
        <w:t>Rimkaĩ</w:t>
      </w:r>
      <w:r w:rsidRPr="0085503B">
        <w:rPr>
          <w:rFonts w:cs="Times New Roman"/>
          <w:szCs w:val="24"/>
        </w:rPr>
        <w:t xml:space="preserve"> ir</w:t>
      </w:r>
      <w:r w:rsidRPr="0085503B">
        <w:rPr>
          <w:i/>
          <w:iCs/>
        </w:rPr>
        <w:t xml:space="preserve"> Rukaĩ (Dainys) </w:t>
      </w:r>
      <w:r w:rsidRPr="0085503B">
        <w:rPr>
          <w:rFonts w:cs="Times New Roman"/>
          <w:szCs w:val="24"/>
        </w:rPr>
        <w:t xml:space="preserve">– atsiveria Krakių apylinkėse, </w:t>
      </w:r>
      <w:r w:rsidRPr="0085503B">
        <w:rPr>
          <w:i/>
          <w:iCs/>
        </w:rPr>
        <w:t>Bedùgnė</w:t>
      </w:r>
      <w:r w:rsidRPr="0085503B">
        <w:rPr>
          <w:rFonts w:cs="Times New Roman"/>
          <w:szCs w:val="24"/>
        </w:rPr>
        <w:t xml:space="preserve"> – Josvainių krašto ežeras, </w:t>
      </w:r>
      <w:r w:rsidRPr="0085503B">
        <w:rPr>
          <w:i/>
          <w:szCs w:val="24"/>
        </w:rPr>
        <w:t>Sangailis</w:t>
      </w:r>
      <w:r w:rsidRPr="0085503B">
        <w:rPr>
          <w:rFonts w:cs="Times New Roman"/>
          <w:szCs w:val="24"/>
        </w:rPr>
        <w:t xml:space="preserve"> – iš Šėtos regiono, </w:t>
      </w:r>
      <w:r w:rsidRPr="0085503B">
        <w:rPr>
          <w:i/>
          <w:iCs/>
        </w:rPr>
        <w:t>Pãežerių ežeras</w:t>
      </w:r>
      <w:r>
        <w:rPr>
          <w:i/>
          <w:iCs/>
        </w:rPr>
        <w:t xml:space="preserve"> </w:t>
      </w:r>
      <w:r w:rsidRPr="00FF1AB3">
        <w:rPr>
          <w:rFonts w:cs="Times New Roman"/>
          <w:szCs w:val="24"/>
        </w:rPr>
        <w:t>– Truskavos apylinkėse.</w:t>
      </w:r>
      <w:r>
        <w:rPr>
          <w:rFonts w:cs="Times New Roman"/>
          <w:szCs w:val="24"/>
        </w:rPr>
        <w:t xml:space="preserve"> </w:t>
      </w:r>
      <w:bookmarkStart w:id="2" w:name="_Hlk85300194"/>
      <w:r>
        <w:rPr>
          <w:rFonts w:cs="Times New Roman"/>
          <w:szCs w:val="24"/>
        </w:rPr>
        <w:t>Keli Krakių ežerai gali būti e</w:t>
      </w:r>
      <w:r>
        <w:t>žeryno – buvusio vieno didelio ežero – liekanos.</w:t>
      </w:r>
    </w:p>
    <w:bookmarkEnd w:id="2"/>
    <w:p w14:paraId="40C2F8E8" w14:textId="77777777" w:rsidR="005378D4" w:rsidRPr="00CE0CA0" w:rsidRDefault="005378D4" w:rsidP="005378D4">
      <w:pPr>
        <w:ind w:firstLine="851"/>
        <w:jc w:val="both"/>
      </w:pPr>
      <w:r>
        <w:t>Šušvės ir Nevėžio upynuose, apie Josvainius, Krakes, Truskavą ir Šėtą tarsi puslankiu ryškiau pastebimi pelkių, raistų, durpynų masyvai (tai patvirtina specialūs žemėlapiai), – tai vis kažkada daubose buvę ežerai (remiamasi Kėdainių krašto vardyno faktais).</w:t>
      </w:r>
      <w:r w:rsidRPr="000104B1">
        <w:t xml:space="preserve"> </w:t>
      </w:r>
      <w:r>
        <w:t xml:space="preserve">Todėl prisimintini ir kai kurie išnykę ežerėliai, natūraliai užpelkėję ar melioracijų pradanginti. Beje, Lietuvoje nustatyta XX amžiuje 860 išnykusių ežerų, daugiausiai tai buvo smulkūs ežerai. Jų </w:t>
      </w:r>
      <w:r w:rsidRPr="00CE0CA0">
        <w:t>plotai virto pelkėmis, durpynais, pievomis, miškais, dirbamais žemės laukais.</w:t>
      </w:r>
    </w:p>
    <w:p w14:paraId="12D3AC62" w14:textId="77777777" w:rsidR="005378D4" w:rsidRDefault="005378D4" w:rsidP="005378D4">
      <w:pPr>
        <w:ind w:firstLine="851"/>
        <w:jc w:val="both"/>
        <w:rPr>
          <w:rFonts w:cs="Times New Roman"/>
          <w:iCs/>
          <w:szCs w:val="24"/>
        </w:rPr>
      </w:pPr>
      <w:r w:rsidRPr="009152B5">
        <w:rPr>
          <w:rFonts w:cs="Times New Roman"/>
          <w:szCs w:val="24"/>
        </w:rPr>
        <w:t>Mažas skaičius</w:t>
      </w:r>
      <w:r>
        <w:rPr>
          <w:rFonts w:cs="Times New Roman"/>
          <w:szCs w:val="24"/>
        </w:rPr>
        <w:t>, o ir ne itin</w:t>
      </w:r>
      <w:r w:rsidRPr="009152B5">
        <w:rPr>
          <w:rFonts w:cs="Times New Roman"/>
          <w:szCs w:val="24"/>
        </w:rPr>
        <w:t xml:space="preserve"> </w:t>
      </w:r>
      <w:r>
        <w:rPr>
          <w:bCs/>
          <w:iCs/>
        </w:rPr>
        <w:t xml:space="preserve">įmantrūs ežerų pavadinimai </w:t>
      </w:r>
      <w:r w:rsidRPr="009152B5">
        <w:rPr>
          <w:rFonts w:cs="Times New Roman"/>
          <w:szCs w:val="24"/>
        </w:rPr>
        <w:t>neįkvėpė tik iš sąrašo rinktis įdomiausio</w:t>
      </w:r>
      <w:r>
        <w:rPr>
          <w:rFonts w:cs="Times New Roman"/>
          <w:szCs w:val="24"/>
        </w:rPr>
        <w:t>, todėl</w:t>
      </w:r>
      <w:r>
        <w:rPr>
          <w:bCs/>
          <w:iCs/>
        </w:rPr>
        <w:t xml:space="preserve"> stveriesi už </w:t>
      </w:r>
      <w:r w:rsidRPr="009152B5">
        <w:rPr>
          <w:rFonts w:cs="Times New Roman"/>
          <w:szCs w:val="24"/>
        </w:rPr>
        <w:t xml:space="preserve">dokumentuose, spaudiniuose ir žemėlapiuose </w:t>
      </w:r>
      <w:r>
        <w:rPr>
          <w:rFonts w:cs="Times New Roman"/>
          <w:szCs w:val="24"/>
        </w:rPr>
        <w:t xml:space="preserve">paminėtų </w:t>
      </w:r>
      <w:r w:rsidRPr="009152B5">
        <w:rPr>
          <w:rFonts w:cs="Times New Roman"/>
          <w:szCs w:val="24"/>
        </w:rPr>
        <w:t>pražuvėlių ežerų. Taip konkursui dar pasiūlyti</w:t>
      </w:r>
      <w:r>
        <w:rPr>
          <w:rFonts w:cs="Times New Roman"/>
          <w:szCs w:val="24"/>
        </w:rPr>
        <w:t xml:space="preserve"> </w:t>
      </w:r>
      <w:r w:rsidRPr="00A75D4F">
        <w:rPr>
          <w:rFonts w:cs="Times New Roman"/>
          <w:szCs w:val="24"/>
        </w:rPr>
        <w:t xml:space="preserve">dalis </w:t>
      </w:r>
      <w:r w:rsidRPr="00A75D4F">
        <w:t>išnykusių ežerų vardų:</w:t>
      </w:r>
      <w:r w:rsidRPr="00A75D4F">
        <w:rPr>
          <w:rFonts w:cs="Times New Roman"/>
          <w:szCs w:val="24"/>
        </w:rPr>
        <w:t xml:space="preserve"> </w:t>
      </w:r>
      <w:r w:rsidRPr="00A75D4F">
        <w:rPr>
          <w:rFonts w:cs="Times New Roman"/>
          <w:i/>
          <w:szCs w:val="24"/>
        </w:rPr>
        <w:t>Akl</w:t>
      </w:r>
      <w:r w:rsidRPr="00A75D4F">
        <w:rPr>
          <w:rFonts w:cs="Times New Roman"/>
          <w:i/>
          <w:iCs/>
          <w:szCs w:val="24"/>
        </w:rPr>
        <w:t>ẽ</w:t>
      </w:r>
      <w:r w:rsidRPr="00A75D4F">
        <w:rPr>
          <w:rFonts w:cs="Times New Roman"/>
          <w:i/>
          <w:szCs w:val="24"/>
        </w:rPr>
        <w:t xml:space="preserve">lis </w:t>
      </w:r>
      <w:r>
        <w:rPr>
          <w:rFonts w:cs="Times New Roman"/>
          <w:iCs/>
          <w:szCs w:val="24"/>
        </w:rPr>
        <w:t xml:space="preserve">(Gudžiūnai), </w:t>
      </w:r>
      <w:r w:rsidRPr="009152B5">
        <w:rPr>
          <w:rFonts w:cs="Times New Roman"/>
          <w:i/>
          <w:iCs/>
          <w:szCs w:val="24"/>
        </w:rPr>
        <w:t>Atãvaras,</w:t>
      </w:r>
      <w:r>
        <w:rPr>
          <w:rFonts w:cs="Times New Roman"/>
          <w:i/>
          <w:iCs/>
          <w:szCs w:val="24"/>
        </w:rPr>
        <w:t xml:space="preserve"> </w:t>
      </w:r>
      <w:r w:rsidRPr="009152B5">
        <w:rPr>
          <w:rFonts w:cs="Times New Roman"/>
          <w:i/>
          <w:szCs w:val="24"/>
        </w:rPr>
        <w:t>Kemsỹnė,</w:t>
      </w:r>
      <w:r>
        <w:rPr>
          <w:rFonts w:cs="Times New Roman"/>
          <w:i/>
          <w:szCs w:val="24"/>
        </w:rPr>
        <w:t xml:space="preserve"> </w:t>
      </w:r>
      <w:r w:rsidRPr="009152B5">
        <w:rPr>
          <w:rFonts w:cs="Times New Roman"/>
          <w:i/>
          <w:iCs/>
          <w:szCs w:val="24"/>
        </w:rPr>
        <w:t>Linmark</w:t>
      </w:r>
      <w:r w:rsidRPr="009152B5">
        <w:rPr>
          <w:rFonts w:cs="Times New Roman"/>
          <w:i/>
          <w:szCs w:val="24"/>
        </w:rPr>
        <w:t>à,</w:t>
      </w:r>
      <w:r>
        <w:rPr>
          <w:rFonts w:cs="Times New Roman"/>
          <w:i/>
          <w:szCs w:val="24"/>
        </w:rPr>
        <w:t xml:space="preserve"> </w:t>
      </w:r>
      <w:r w:rsidRPr="009152B5">
        <w:rPr>
          <w:rFonts w:cs="Times New Roman"/>
          <w:i/>
          <w:szCs w:val="24"/>
        </w:rPr>
        <w:t>Papáltis</w:t>
      </w:r>
      <w:r>
        <w:rPr>
          <w:rFonts w:cs="Times New Roman"/>
          <w:i/>
          <w:szCs w:val="24"/>
        </w:rPr>
        <w:t>,</w:t>
      </w:r>
      <w:r w:rsidRPr="009152B5">
        <w:rPr>
          <w:rFonts w:cs="Times New Roman"/>
          <w:i/>
          <w:szCs w:val="24"/>
        </w:rPr>
        <w:t xml:space="preserve"> </w:t>
      </w:r>
      <w:r w:rsidRPr="009152B5">
        <w:rPr>
          <w:rFonts w:cs="Times New Roman"/>
          <w:i/>
          <w:iCs/>
          <w:szCs w:val="24"/>
        </w:rPr>
        <w:t>Šū́dežeris</w:t>
      </w:r>
      <w:r>
        <w:rPr>
          <w:rFonts w:cs="Times New Roman"/>
          <w:i/>
          <w:iCs/>
          <w:szCs w:val="24"/>
        </w:rPr>
        <w:t xml:space="preserve"> </w:t>
      </w:r>
      <w:r>
        <w:rPr>
          <w:rFonts w:cs="Times New Roman"/>
          <w:szCs w:val="24"/>
        </w:rPr>
        <w:t>ir</w:t>
      </w:r>
      <w:r w:rsidRPr="009152B5">
        <w:rPr>
          <w:rFonts w:cs="Times New Roman"/>
          <w:i/>
          <w:szCs w:val="24"/>
        </w:rPr>
        <w:t xml:space="preserve"> Vart</w:t>
      </w:r>
      <w:r w:rsidRPr="009152B5">
        <w:rPr>
          <w:rFonts w:cs="Times New Roman"/>
          <w:i/>
          <w:iCs/>
          <w:szCs w:val="24"/>
        </w:rPr>
        <w:t>ẽ</w:t>
      </w:r>
      <w:r w:rsidRPr="009152B5">
        <w:rPr>
          <w:rFonts w:cs="Times New Roman"/>
          <w:i/>
          <w:szCs w:val="24"/>
        </w:rPr>
        <w:t>lis</w:t>
      </w:r>
      <w:r>
        <w:rPr>
          <w:rFonts w:cs="Times New Roman"/>
          <w:iCs/>
          <w:szCs w:val="24"/>
        </w:rPr>
        <w:t xml:space="preserve"> (Josvainiai), </w:t>
      </w:r>
      <w:r w:rsidRPr="009152B5">
        <w:rPr>
          <w:rFonts w:cs="Times New Roman"/>
          <w:i/>
          <w:iCs/>
          <w:szCs w:val="24"/>
        </w:rPr>
        <w:t>Aukas</w:t>
      </w:r>
      <w:r>
        <w:rPr>
          <w:rFonts w:cs="Times New Roman"/>
          <w:i/>
          <w:iCs/>
          <w:szCs w:val="24"/>
        </w:rPr>
        <w:t xml:space="preserve"> </w:t>
      </w:r>
      <w:r>
        <w:rPr>
          <w:rFonts w:cs="Times New Roman"/>
          <w:szCs w:val="24"/>
        </w:rPr>
        <w:t xml:space="preserve">(Terespolis), </w:t>
      </w:r>
      <w:r w:rsidRPr="009152B5">
        <w:rPr>
          <w:rFonts w:cs="Times New Roman"/>
          <w:i/>
          <w:szCs w:val="24"/>
        </w:rPr>
        <w:t>Dãgas</w:t>
      </w:r>
      <w:r>
        <w:rPr>
          <w:rFonts w:cs="Times New Roman"/>
          <w:i/>
          <w:szCs w:val="24"/>
        </w:rPr>
        <w:t xml:space="preserve"> </w:t>
      </w:r>
      <w:r>
        <w:rPr>
          <w:rFonts w:cs="Times New Roman"/>
          <w:iCs/>
          <w:szCs w:val="24"/>
        </w:rPr>
        <w:t xml:space="preserve">ir </w:t>
      </w:r>
      <w:r w:rsidRPr="009152B5">
        <w:rPr>
          <w:rFonts w:cs="Times New Roman"/>
          <w:i/>
          <w:szCs w:val="24"/>
        </w:rPr>
        <w:t xml:space="preserve">Varliùškos ežerėlis </w:t>
      </w:r>
      <w:r>
        <w:rPr>
          <w:rFonts w:cs="Times New Roman"/>
          <w:iCs/>
          <w:szCs w:val="24"/>
        </w:rPr>
        <w:t xml:space="preserve">(Krakės), </w:t>
      </w:r>
      <w:r w:rsidRPr="009152B5">
        <w:rPr>
          <w:rFonts w:cs="Times New Roman"/>
          <w:i/>
          <w:iCs/>
          <w:szCs w:val="24"/>
        </w:rPr>
        <w:t>Dùlbis</w:t>
      </w:r>
      <w:r>
        <w:rPr>
          <w:rFonts w:cs="Times New Roman"/>
          <w:iCs/>
          <w:szCs w:val="24"/>
        </w:rPr>
        <w:t xml:space="preserve"> (Mantviliškis), </w:t>
      </w:r>
      <w:r w:rsidRPr="009152B5">
        <w:rPr>
          <w:rFonts w:cs="Times New Roman"/>
          <w:i/>
          <w:iCs/>
          <w:szCs w:val="24"/>
        </w:rPr>
        <w:t>Gręžìmai</w:t>
      </w:r>
      <w:r>
        <w:rPr>
          <w:rFonts w:cs="Times New Roman"/>
          <w:iCs/>
          <w:szCs w:val="24"/>
        </w:rPr>
        <w:t xml:space="preserve"> (Okainiai), </w:t>
      </w:r>
      <w:r w:rsidRPr="009152B5">
        <w:rPr>
          <w:rFonts w:cs="Times New Roman"/>
          <w:i/>
          <w:szCs w:val="24"/>
        </w:rPr>
        <w:t>Lū̃gas</w:t>
      </w:r>
      <w:r>
        <w:rPr>
          <w:rFonts w:cs="Times New Roman"/>
          <w:i/>
          <w:szCs w:val="24"/>
        </w:rPr>
        <w:t xml:space="preserve"> </w:t>
      </w:r>
      <w:r>
        <w:rPr>
          <w:rFonts w:cs="Times New Roman"/>
          <w:iCs/>
          <w:szCs w:val="24"/>
        </w:rPr>
        <w:t xml:space="preserve">(Apytalaukis), </w:t>
      </w:r>
      <w:r w:rsidRPr="009152B5">
        <w:rPr>
          <w:rFonts w:cs="Times New Roman"/>
          <w:i/>
          <w:szCs w:val="24"/>
        </w:rPr>
        <w:t xml:space="preserve">Pilninas </w:t>
      </w:r>
      <w:r>
        <w:rPr>
          <w:rFonts w:cs="Times New Roman"/>
          <w:iCs/>
          <w:szCs w:val="24"/>
        </w:rPr>
        <w:t>(Pagiriai). Iš viso 22 vardai.</w:t>
      </w:r>
    </w:p>
    <w:p w14:paraId="5D88E5BF" w14:textId="77777777" w:rsidR="005378D4" w:rsidRDefault="005378D4" w:rsidP="005378D4">
      <w:pPr>
        <w:ind w:firstLine="851"/>
        <w:jc w:val="both"/>
      </w:pPr>
      <w:r>
        <w:rPr>
          <w:rFonts w:cs="Times New Roman"/>
          <w:iCs/>
          <w:szCs w:val="24"/>
        </w:rPr>
        <w:t xml:space="preserve">Kas į konkurso sąrašus nepateko? </w:t>
      </w:r>
      <w:r>
        <w:t xml:space="preserve">Kartais ežerėliai susiformuodavo senose Nevėžio ir jo intako Šušvės vagose. Kėdainių krašto vardyne fiksuoti kai kurie sudurtiniai ar sudėtiniai žemėvardžiai su šaknimus </w:t>
      </w:r>
      <w:r w:rsidRPr="00726998">
        <w:rPr>
          <w:i/>
          <w:iCs/>
        </w:rPr>
        <w:t>sen-, vid-</w:t>
      </w:r>
      <w:r>
        <w:t xml:space="preserve"> (pvz.: </w:t>
      </w:r>
      <w:r w:rsidRPr="00F04556">
        <w:rPr>
          <w:bCs/>
          <w:i/>
        </w:rPr>
        <w:t xml:space="preserve">Senanevėžis </w:t>
      </w:r>
      <w:r w:rsidRPr="00F04556">
        <w:rPr>
          <w:bCs/>
        </w:rPr>
        <w:t xml:space="preserve">ežerėlis Ap, </w:t>
      </w:r>
      <w:r w:rsidRPr="00F04556">
        <w:rPr>
          <w:bCs/>
          <w:i/>
        </w:rPr>
        <w:t xml:space="preserve">Senãnevėžis </w:t>
      </w:r>
      <w:r w:rsidRPr="00F04556">
        <w:rPr>
          <w:bCs/>
        </w:rPr>
        <w:t>ež. Tsk,</w:t>
      </w:r>
      <w:r>
        <w:rPr>
          <w:bCs/>
        </w:rPr>
        <w:t xml:space="preserve"> </w:t>
      </w:r>
      <w:r w:rsidRPr="00A96FDB">
        <w:rPr>
          <w:i/>
          <w:iCs/>
        </w:rPr>
        <w:t>Vidùšušvis</w:t>
      </w:r>
      <w:r>
        <w:rPr>
          <w:i/>
          <w:iCs/>
        </w:rPr>
        <w:t xml:space="preserve"> </w:t>
      </w:r>
      <w:r>
        <w:t xml:space="preserve">ež. Jsv., Graužių k.) ir kai kurie kiti pavadinimai (pvz.: </w:t>
      </w:r>
      <w:r w:rsidRPr="00F04556">
        <w:rPr>
          <w:bCs/>
          <w:i/>
          <w:iCs/>
        </w:rPr>
        <w:t xml:space="preserve">Ežeras </w:t>
      </w:r>
      <w:r w:rsidRPr="00F04556">
        <w:rPr>
          <w:bCs/>
        </w:rPr>
        <w:t>ež. Sirutiškio dv.</w:t>
      </w:r>
      <w:r>
        <w:rPr>
          <w:bCs/>
        </w:rPr>
        <w:t xml:space="preserve">, </w:t>
      </w:r>
      <w:r w:rsidRPr="00F04556">
        <w:rPr>
          <w:bCs/>
        </w:rPr>
        <w:t>prie Nevėžio</w:t>
      </w:r>
      <w:r>
        <w:rPr>
          <w:bCs/>
        </w:rPr>
        <w:t xml:space="preserve">, </w:t>
      </w:r>
      <w:r w:rsidRPr="00F04556">
        <w:rPr>
          <w:bCs/>
          <w:i/>
        </w:rPr>
        <w:t>Skongalio ežerėliai</w:t>
      </w:r>
      <w:r w:rsidRPr="00F04556">
        <w:rPr>
          <w:bCs/>
        </w:rPr>
        <w:t xml:space="preserve"> 3 kdr., d. Kdn</w:t>
      </w:r>
      <w:r>
        <w:rPr>
          <w:bCs/>
        </w:rPr>
        <w:t xml:space="preserve">, </w:t>
      </w:r>
      <w:r w:rsidRPr="00F04556">
        <w:rPr>
          <w:bCs/>
          <w:i/>
        </w:rPr>
        <w:t xml:space="preserve">Ežeriùkas </w:t>
      </w:r>
      <w:r w:rsidRPr="00F04556">
        <w:rPr>
          <w:bCs/>
        </w:rPr>
        <w:t>6 ež. Pld, Pašilių k.</w:t>
      </w:r>
      <w:r>
        <w:rPr>
          <w:bCs/>
        </w:rPr>
        <w:t xml:space="preserve">, </w:t>
      </w:r>
      <w:r w:rsidRPr="00F04556">
        <w:rPr>
          <w:bCs/>
        </w:rPr>
        <w:t>netoli Nevėžio</w:t>
      </w:r>
      <w:r>
        <w:rPr>
          <w:bCs/>
        </w:rPr>
        <w:t xml:space="preserve">, </w:t>
      </w:r>
      <w:r w:rsidRPr="006E4247">
        <w:rPr>
          <w:bCs/>
          <w:i/>
        </w:rPr>
        <w:t xml:space="preserve">Ežerėliai </w:t>
      </w:r>
      <w:r w:rsidRPr="006E4247">
        <w:rPr>
          <w:bCs/>
        </w:rPr>
        <w:t>plk. Knn</w:t>
      </w:r>
      <w:r>
        <w:rPr>
          <w:bCs/>
        </w:rPr>
        <w:t xml:space="preserve">, </w:t>
      </w:r>
      <w:r w:rsidRPr="006E4247">
        <w:rPr>
          <w:bCs/>
        </w:rPr>
        <w:t>pri</w:t>
      </w:r>
      <w:r>
        <w:rPr>
          <w:bCs/>
        </w:rPr>
        <w:t>e</w:t>
      </w:r>
      <w:r w:rsidRPr="006E4247">
        <w:rPr>
          <w:bCs/>
        </w:rPr>
        <w:t xml:space="preserve"> Šušvės</w:t>
      </w:r>
      <w:r>
        <w:rPr>
          <w:bCs/>
        </w:rPr>
        <w:t xml:space="preserve">, </w:t>
      </w:r>
      <w:r w:rsidRPr="006E4247">
        <w:rPr>
          <w:bCs/>
          <w:i/>
        </w:rPr>
        <w:t xml:space="preserve">Ežerė̃lis </w:t>
      </w:r>
      <w:r w:rsidRPr="006E4247">
        <w:rPr>
          <w:bCs/>
        </w:rPr>
        <w:t>b., dr. Pjs</w:t>
      </w:r>
      <w:r>
        <w:rPr>
          <w:bCs/>
        </w:rPr>
        <w:t xml:space="preserve">, </w:t>
      </w:r>
      <w:r w:rsidRPr="006E4247">
        <w:rPr>
          <w:bCs/>
          <w:iCs/>
        </w:rPr>
        <w:t>Šušvės krante</w:t>
      </w:r>
      <w:r>
        <w:t xml:space="preserve">), jei yra paliudijimų apie čia tekėjusias upių vagas. </w:t>
      </w:r>
      <w:r w:rsidRPr="00F04556">
        <w:rPr>
          <w:bCs/>
          <w:szCs w:val="24"/>
        </w:rPr>
        <w:t>Tikriausiai Nevėžio senvagės pėdsakai Graužių k. (Josvainių ap.)</w:t>
      </w:r>
      <w:r>
        <w:rPr>
          <w:bCs/>
          <w:szCs w:val="24"/>
        </w:rPr>
        <w:t xml:space="preserve"> – </w:t>
      </w:r>
      <w:r w:rsidRPr="00F04556">
        <w:rPr>
          <w:bCs/>
          <w:i/>
          <w:iCs/>
        </w:rPr>
        <w:t>Bedùgnė</w:t>
      </w:r>
      <w:r>
        <w:rPr>
          <w:bCs/>
          <w:i/>
          <w:iCs/>
        </w:rPr>
        <w:t xml:space="preserve"> </w:t>
      </w:r>
      <w:r w:rsidRPr="00F04556">
        <w:rPr>
          <w:bCs/>
          <w:iCs/>
        </w:rPr>
        <w:t xml:space="preserve">ež., </w:t>
      </w:r>
      <w:bookmarkStart w:id="3" w:name="_Hlk65601312"/>
      <w:r w:rsidRPr="00F04556">
        <w:rPr>
          <w:bCs/>
          <w:i/>
        </w:rPr>
        <w:t>Kemsỹnė</w:t>
      </w:r>
      <w:r w:rsidRPr="00F04556">
        <w:rPr>
          <w:bCs/>
        </w:rPr>
        <w:t xml:space="preserve"> ežeriukai</w:t>
      </w:r>
      <w:bookmarkEnd w:id="3"/>
      <w:r>
        <w:rPr>
          <w:bCs/>
        </w:rPr>
        <w:t xml:space="preserve"> – dėl netradicinių formų pateko į ežeryno sąrašą.</w:t>
      </w:r>
    </w:p>
    <w:p w14:paraId="67E2A86D" w14:textId="77777777" w:rsidR="005378D4" w:rsidRDefault="005378D4" w:rsidP="005378D4">
      <w:pPr>
        <w:ind w:firstLine="851"/>
        <w:jc w:val="both"/>
      </w:pPr>
      <w:r w:rsidRPr="00495A25">
        <w:t xml:space="preserve">Kas nulėmė vieną ar kitą vardą? </w:t>
      </w:r>
      <w:r>
        <w:t xml:space="preserve">Juose atsispaudė tikrovė. </w:t>
      </w:r>
      <w:r w:rsidRPr="00495A25">
        <w:t xml:space="preserve">Tai </w:t>
      </w:r>
      <w:r>
        <w:t xml:space="preserve">kartu su gamta ir joje </w:t>
      </w:r>
      <w:r w:rsidRPr="00495A25">
        <w:t>gyvenusio</w:t>
      </w:r>
      <w:r>
        <w:t>jo</w:t>
      </w:r>
      <w:r w:rsidRPr="00495A25">
        <w:t xml:space="preserve"> </w:t>
      </w:r>
      <w:r>
        <w:t xml:space="preserve">asmeninės ir kelių giminės kartų̃ pajautos ir </w:t>
      </w:r>
      <w:r w:rsidRPr="00495A25">
        <w:t>patirt</w:t>
      </w:r>
      <w:r>
        <w:t>y</w:t>
      </w:r>
      <w:r w:rsidRPr="00495A25">
        <w:t>s</w:t>
      </w:r>
      <w:r>
        <w:t xml:space="preserve">, </w:t>
      </w:r>
      <w:r w:rsidRPr="00495A25">
        <w:t xml:space="preserve">tiesioginis </w:t>
      </w:r>
      <w:r>
        <w:t xml:space="preserve">žemdirbio </w:t>
      </w:r>
      <w:r w:rsidRPr="00495A25">
        <w:t xml:space="preserve">santykis su vieta, reljefu, </w:t>
      </w:r>
      <w:r>
        <w:t xml:space="preserve">pastebimi išskirtiniai dugno, </w:t>
      </w:r>
      <w:r w:rsidRPr="00495A25">
        <w:t xml:space="preserve">vandens </w:t>
      </w:r>
      <w:r>
        <w:t xml:space="preserve">spalvos ar </w:t>
      </w:r>
      <w:r w:rsidRPr="00495A25">
        <w:t xml:space="preserve">tėkmės požymiai. Užakęs ežeras </w:t>
      </w:r>
      <w:r w:rsidRPr="00495A25">
        <w:lastRenderedPageBreak/>
        <w:t xml:space="preserve">tampa aklu. Dažniausiai </w:t>
      </w:r>
      <w:r>
        <w:t xml:space="preserve">ežerų </w:t>
      </w:r>
      <w:r w:rsidRPr="00495A25">
        <w:t>vardu</w:t>
      </w:r>
      <w:r>
        <w:t xml:space="preserve">s į kuopą sutelkia </w:t>
      </w:r>
      <w:r w:rsidRPr="00495A25">
        <w:t xml:space="preserve">fiziografiniai terminai, kurie atspindi šaltiniuotus, neužšąlančius telkinius, energingai </w:t>
      </w:r>
      <w:r w:rsidRPr="00495A25">
        <w:rPr>
          <w:rFonts w:cs="Times New Roman"/>
          <w:iCs/>
          <w:szCs w:val="24"/>
        </w:rPr>
        <w:t xml:space="preserve">besisukantį, besikverbiantį vandenį, </w:t>
      </w:r>
      <w:r w:rsidRPr="00495A25">
        <w:t>užpelkėjusias vietas, dumblynes ar klampynes, kupinas vandens daubas ar nedidelius, menkus telkinius. Rodos, tiek to išradingumo</w:t>
      </w:r>
      <w:r>
        <w:t xml:space="preserve"> nusakant vidines ar išorines ypatybes,</w:t>
      </w:r>
      <w:r w:rsidRPr="00495A25">
        <w:t xml:space="preserve"> bet net ir gamtos gaivalus atspindinčią prasmę </w:t>
      </w:r>
      <w:r>
        <w:t xml:space="preserve">šiandien </w:t>
      </w:r>
      <w:r w:rsidRPr="00495A25">
        <w:t>neretai tenka aiškinti</w:t>
      </w:r>
      <w:r>
        <w:t>s</w:t>
      </w:r>
      <w:r w:rsidRPr="00495A25">
        <w:t xml:space="preserve"> pasitelkus „Lietuvių kalbos žodyną“ ar ieškant atitikmenų giminiškose kalbose. Kai kada </w:t>
      </w:r>
      <w:r>
        <w:t>poledynmečio pėdsakus ir ežerų vardų kilmę padeda suvokti sakmės apie keliaujančius ežerus ar milžinų paliktus pėdsakus, – tai vis iš protėvių regų ir pasaulio sampratos (</w:t>
      </w:r>
      <w:r w:rsidRPr="00146F31">
        <w:rPr>
          <w:i/>
          <w:iCs/>
        </w:rPr>
        <w:t>Baublỹs, Rukaĩ, Lū̃gas, Sangailis</w:t>
      </w:r>
      <w:r>
        <w:t>).</w:t>
      </w:r>
    </w:p>
    <w:p w14:paraId="7D6447D8" w14:textId="5BE0BB00" w:rsidR="005378D4" w:rsidRDefault="005378D4" w:rsidP="005378D4">
      <w:pPr>
        <w:ind w:firstLine="851"/>
        <w:jc w:val="both"/>
      </w:pPr>
      <w:r>
        <w:t xml:space="preserve">Balsuojant neretai dairomasi į gimtinę, gyvenamąją aplinką, pažįstamus vardus. Todėl ir sentimentai gali nulemti, rodos, ne itin intriguojantį pavadinimą. Bet, pasirodo, šįkart reikšmingesnis buvo ne mielas ar atpažįstamas objektas, o </w:t>
      </w:r>
      <w:r w:rsidRPr="001D4C9D">
        <w:rPr>
          <w:i/>
          <w:iCs/>
        </w:rPr>
        <w:t>Šū́dežeris</w:t>
      </w:r>
      <w:r>
        <w:t xml:space="preserve">, kuris perkeltine prasme galėtų būti apibrėžiamas kaip „niekam </w:t>
      </w:r>
      <w:r w:rsidR="00364332">
        <w:t xml:space="preserve"> </w:t>
      </w:r>
      <w:r>
        <w:t>tikęs, niekam vertas“ vandens telkinys. Taigi tikriausiai svarbu ne grožis ar prasmės paslaptis (juk kviesta rinktis gražiausią, mieliausią ežero vardą), o pažinimo ilgesys, kalboje regimi pašmaištavimai, galbūt netgi gajaus šnekamosios kalbos žodžio ir keiksmo atošaukos. Beje, Šūdežerio aprašas per klaidą buvo balsuoti pateiktas be vietos nuorodos, taigi balsavimo rezultatų negalėjo nulemti perdėto patriotizmo aspektai.</w:t>
      </w:r>
    </w:p>
    <w:p w14:paraId="3D84C838" w14:textId="133A14B0" w:rsidR="005254A0" w:rsidRDefault="005378D4" w:rsidP="005378D4">
      <w:pPr>
        <w:ind w:firstLine="851"/>
        <w:jc w:val="both"/>
      </w:pPr>
      <w:r>
        <w:t xml:space="preserve">Pasiūlytas vardynas gali kurstyti aistras </w:t>
      </w:r>
      <w:r w:rsidRPr="000C56AA">
        <w:rPr>
          <w:rFonts w:cs="Times New Roman"/>
          <w:szCs w:val="24"/>
        </w:rPr>
        <w:t>(</w:t>
      </w:r>
      <w:r w:rsidRPr="000C56AA">
        <w:rPr>
          <w:rFonts w:cs="Times New Roman"/>
          <w:i/>
          <w:iCs/>
          <w:szCs w:val="24"/>
          <w:shd w:val="clear" w:color="auto" w:fill="FFFFFF"/>
        </w:rPr>
        <w:t>Kėdainių rajone nėra tikrų ežerų ir upių – tik šūdežeriai bei myžupiai</w:t>
      </w:r>
      <w:r w:rsidRPr="000C56AA">
        <w:rPr>
          <w:rFonts w:cs="Times New Roman"/>
          <w:szCs w:val="24"/>
          <w:shd w:val="clear" w:color="auto" w:fill="FFFFFF"/>
        </w:rPr>
        <w:t>, – pareiškė interneto komentatorius</w:t>
      </w:r>
      <w:r>
        <w:rPr>
          <w:rFonts w:cs="Times New Roman"/>
          <w:szCs w:val="24"/>
          <w:shd w:val="clear" w:color="auto" w:fill="FFFFFF"/>
        </w:rPr>
        <w:t>, prisimindamas šiųmetį ir pernykštį rinkimus</w:t>
      </w:r>
      <w:r w:rsidRPr="000C56AA">
        <w:rPr>
          <w:rFonts w:cs="Times New Roman"/>
          <w:szCs w:val="24"/>
        </w:rPr>
        <w:t>)</w:t>
      </w:r>
      <w:r>
        <w:rPr>
          <w:rFonts w:cs="Times New Roman"/>
          <w:szCs w:val="24"/>
        </w:rPr>
        <w:t xml:space="preserve">. Tačiau kartais ir nuo žodžio ar vardo nepabėgsi. Kaip </w:t>
      </w:r>
      <w:r>
        <w:t>net ir etikos sumetimais posakių taiklumo nepakeisi (</w:t>
      </w:r>
      <w:r w:rsidRPr="00B2042C">
        <w:rPr>
          <w:i/>
          <w:iCs/>
        </w:rPr>
        <w:t>be šūdo nebus ir grūdo; gera šeimininkė ir iš šūdo valgyt padaro; bimbalo šūdas – medus</w:t>
      </w:r>
      <w:r>
        <w:t>).</w:t>
      </w:r>
      <w:bookmarkEnd w:id="0"/>
    </w:p>
    <w:p w14:paraId="36384C7A" w14:textId="28DAA210" w:rsidR="005378D4" w:rsidRDefault="005378D4" w:rsidP="005378D4"/>
    <w:p w14:paraId="66880D10" w14:textId="098CA7C7" w:rsidR="005378D4" w:rsidRDefault="005378D4" w:rsidP="005378D4">
      <w:pPr>
        <w:jc w:val="right"/>
      </w:pPr>
      <w:r>
        <w:t>Rytas Tamašauskas</w:t>
      </w:r>
    </w:p>
    <w:sectPr w:rsidR="005378D4" w:rsidSect="005378D4">
      <w:pgSz w:w="11906" w:h="16838"/>
      <w:pgMar w:top="993" w:right="567" w:bottom="993"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8D4"/>
    <w:rsid w:val="00364332"/>
    <w:rsid w:val="005254A0"/>
    <w:rsid w:val="005378D4"/>
    <w:rsid w:val="00E975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6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378D4"/>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378D4"/>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3898</Words>
  <Characters>2223</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Rytas</dc:creator>
  <cp:lastModifiedBy>R.Svediene</cp:lastModifiedBy>
  <cp:revision>2</cp:revision>
  <dcterms:created xsi:type="dcterms:W3CDTF">2021-12-06T06:14:00Z</dcterms:created>
  <dcterms:modified xsi:type="dcterms:W3CDTF">2021-12-06T06:14:00Z</dcterms:modified>
</cp:coreProperties>
</file>