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E12C" w14:textId="2CFAA016" w:rsidR="00303E6F" w:rsidRDefault="008966DD" w:rsidP="00303E6F">
      <w:pPr>
        <w:spacing w:after="0" w:line="240" w:lineRule="auto"/>
        <w:jc w:val="center"/>
        <w:rPr>
          <w:rFonts w:ascii="Times New Roman" w:hAnsi="Times New Roman" w:cs="Times New Roman"/>
          <w:b/>
          <w:bCs/>
          <w:sz w:val="24"/>
          <w:szCs w:val="24"/>
        </w:rPr>
      </w:pPr>
      <w:r w:rsidRPr="00DD395F">
        <w:rPr>
          <w:rFonts w:ascii="Times New Roman" w:hAnsi="Times New Roman" w:cs="Times New Roman"/>
          <w:b/>
          <w:bCs/>
          <w:sz w:val="24"/>
          <w:szCs w:val="24"/>
        </w:rPr>
        <w:t>TEISĖS AKT</w:t>
      </w:r>
      <w:r>
        <w:rPr>
          <w:rFonts w:ascii="Times New Roman" w:hAnsi="Times New Roman" w:cs="Times New Roman"/>
          <w:b/>
          <w:bCs/>
          <w:sz w:val="24"/>
          <w:szCs w:val="24"/>
        </w:rPr>
        <w:t>AI</w:t>
      </w:r>
      <w:r w:rsidRPr="00DD395F">
        <w:rPr>
          <w:rFonts w:ascii="Times New Roman" w:hAnsi="Times New Roman" w:cs="Times New Roman"/>
          <w:b/>
          <w:bCs/>
          <w:sz w:val="24"/>
          <w:szCs w:val="24"/>
        </w:rPr>
        <w:t>, REGULIUOJAN</w:t>
      </w:r>
      <w:r>
        <w:rPr>
          <w:rFonts w:ascii="Times New Roman" w:hAnsi="Times New Roman" w:cs="Times New Roman"/>
          <w:b/>
          <w:bCs/>
          <w:sz w:val="24"/>
          <w:szCs w:val="24"/>
        </w:rPr>
        <w:t>TYS</w:t>
      </w:r>
      <w:r w:rsidRPr="00DD395F">
        <w:rPr>
          <w:rFonts w:ascii="Times New Roman" w:hAnsi="Times New Roman" w:cs="Times New Roman"/>
          <w:b/>
          <w:bCs/>
          <w:sz w:val="24"/>
          <w:szCs w:val="24"/>
        </w:rPr>
        <w:t xml:space="preserve"> ŪKIO SUBJEKTŲ PRIEŽIŪRĄ</w:t>
      </w:r>
      <w:r w:rsidRPr="00303E6F">
        <w:rPr>
          <w:rFonts w:ascii="Times New Roman" w:hAnsi="Times New Roman" w:cs="Times New Roman"/>
          <w:b/>
          <w:bCs/>
          <w:sz w:val="24"/>
          <w:szCs w:val="24"/>
        </w:rPr>
        <w:t xml:space="preserve"> </w:t>
      </w:r>
    </w:p>
    <w:p w14:paraId="38986F48" w14:textId="77777777" w:rsidR="00714A90" w:rsidRDefault="00714A90" w:rsidP="00303E6F">
      <w:pPr>
        <w:spacing w:after="0" w:line="240" w:lineRule="auto"/>
        <w:jc w:val="center"/>
        <w:rPr>
          <w:rFonts w:ascii="Times New Roman" w:hAnsi="Times New Roman" w:cs="Times New Roman"/>
          <w:b/>
          <w:bCs/>
          <w:sz w:val="24"/>
          <w:szCs w:val="24"/>
        </w:rPr>
      </w:pPr>
    </w:p>
    <w:p w14:paraId="09B2C4A1" w14:textId="10723959" w:rsidR="008966DD" w:rsidRPr="00303E6F" w:rsidRDefault="00681751" w:rsidP="00303E6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KELEIVIŲ VEŽIMO</w:t>
      </w:r>
      <w:r w:rsidR="00536D82">
        <w:rPr>
          <w:rFonts w:ascii="Times New Roman" w:hAnsi="Times New Roman" w:cs="Times New Roman"/>
          <w:b/>
          <w:bCs/>
          <w:sz w:val="24"/>
          <w:szCs w:val="24"/>
        </w:rPr>
        <w:t xml:space="preserve"> </w:t>
      </w:r>
      <w:r>
        <w:rPr>
          <w:rFonts w:ascii="Times New Roman" w:hAnsi="Times New Roman" w:cs="Times New Roman"/>
          <w:b/>
          <w:bCs/>
          <w:sz w:val="24"/>
          <w:szCs w:val="24"/>
        </w:rPr>
        <w:t>UŽ ATLYGĮ LENGVAISIAIS AUTOMOBILIAIS PAGAL UŽSAKYMĄ IR LENGVAISIAIS AUTOMOBILIAIS TAKSI PRIEŽIŪRA</w:t>
      </w:r>
    </w:p>
    <w:p w14:paraId="61EA85AD" w14:textId="6316D1D6" w:rsidR="00303E6F" w:rsidRDefault="00303E6F" w:rsidP="00303E6F">
      <w:pPr>
        <w:spacing w:after="0" w:line="240" w:lineRule="auto"/>
        <w:rPr>
          <w:rFonts w:ascii="Times New Roman" w:hAnsi="Times New Roman" w:cs="Times New Roman"/>
          <w:sz w:val="24"/>
          <w:szCs w:val="24"/>
        </w:rPr>
      </w:pPr>
    </w:p>
    <w:p w14:paraId="7D1728FE" w14:textId="77777777" w:rsidR="00303E6F" w:rsidRDefault="00303E6F" w:rsidP="00303E6F">
      <w:pPr>
        <w:spacing w:after="0" w:line="240" w:lineRule="auto"/>
        <w:jc w:val="center"/>
        <w:rPr>
          <w:rFonts w:ascii="Times New Roman" w:hAnsi="Times New Roman" w:cs="Times New Roman"/>
          <w:b/>
          <w:bCs/>
          <w:sz w:val="24"/>
          <w:szCs w:val="24"/>
        </w:rPr>
      </w:pPr>
      <w:r w:rsidRPr="00303E6F">
        <w:rPr>
          <w:rFonts w:ascii="Times New Roman" w:hAnsi="Times New Roman" w:cs="Times New Roman"/>
          <w:b/>
          <w:bCs/>
          <w:sz w:val="24"/>
          <w:szCs w:val="24"/>
        </w:rPr>
        <w:t>I. BENDROSIOS NUOSTATOS</w:t>
      </w:r>
    </w:p>
    <w:p w14:paraId="5A59068D" w14:textId="77777777" w:rsidR="00303E6F" w:rsidRPr="00303E6F" w:rsidRDefault="00303E6F" w:rsidP="00303E6F">
      <w:pPr>
        <w:spacing w:after="0" w:line="240" w:lineRule="auto"/>
        <w:jc w:val="center"/>
        <w:rPr>
          <w:rFonts w:ascii="Times New Roman" w:hAnsi="Times New Roman" w:cs="Times New Roman"/>
          <w:b/>
          <w:bCs/>
          <w:sz w:val="24"/>
          <w:szCs w:val="24"/>
        </w:rPr>
      </w:pPr>
    </w:p>
    <w:p w14:paraId="374CA2E1" w14:textId="75030EBE" w:rsidR="00303E6F" w:rsidRPr="00303E6F" w:rsidRDefault="00303E6F" w:rsidP="00303E6F">
      <w:pPr>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1. Įstaigos pavadinimas:</w:t>
      </w:r>
      <w:r>
        <w:rPr>
          <w:rFonts w:ascii="Times New Roman" w:hAnsi="Times New Roman" w:cs="Times New Roman"/>
          <w:b/>
          <w:bCs/>
          <w:sz w:val="24"/>
          <w:szCs w:val="24"/>
        </w:rPr>
        <w:t xml:space="preserve"> </w:t>
      </w:r>
      <w:r w:rsidRPr="00303E6F">
        <w:rPr>
          <w:rFonts w:ascii="Times New Roman" w:hAnsi="Times New Roman" w:cs="Times New Roman"/>
          <w:sz w:val="24"/>
          <w:szCs w:val="24"/>
        </w:rPr>
        <w:t>Kėdainių rajono savivaldybė</w:t>
      </w:r>
      <w:r>
        <w:rPr>
          <w:rFonts w:ascii="Times New Roman" w:hAnsi="Times New Roman" w:cs="Times New Roman"/>
          <w:sz w:val="24"/>
          <w:szCs w:val="24"/>
        </w:rPr>
        <w:t>s administracija.</w:t>
      </w:r>
    </w:p>
    <w:p w14:paraId="42221563" w14:textId="7A12BF64" w:rsidR="00303E6F" w:rsidRPr="00303E6F" w:rsidRDefault="00303E6F" w:rsidP="00303E6F">
      <w:pPr>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2. Priežiūros sritis:</w:t>
      </w:r>
      <w:r>
        <w:rPr>
          <w:rFonts w:ascii="Times New Roman" w:hAnsi="Times New Roman" w:cs="Times New Roman"/>
          <w:b/>
          <w:bCs/>
          <w:sz w:val="24"/>
          <w:szCs w:val="24"/>
        </w:rPr>
        <w:t xml:space="preserve"> </w:t>
      </w:r>
      <w:r w:rsidR="003C27C6">
        <w:rPr>
          <w:rFonts w:ascii="Times New Roman" w:hAnsi="Times New Roman" w:cs="Times New Roman"/>
          <w:sz w:val="24"/>
          <w:szCs w:val="24"/>
        </w:rPr>
        <w:t>keleivių vežimo už atlygį lengvaisiais automobiliais pagal užsakymą ir lengvaisiais automobiliais taksi priežiūros vykdymas.</w:t>
      </w:r>
    </w:p>
    <w:p w14:paraId="4F50925B" w14:textId="5FDFB075" w:rsidR="00303E6F" w:rsidRPr="00F73EFF" w:rsidRDefault="00303E6F" w:rsidP="00303E6F">
      <w:pPr>
        <w:tabs>
          <w:tab w:val="num" w:pos="720"/>
        </w:tabs>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3. Teisinis pagrindas:</w:t>
      </w:r>
      <w:r>
        <w:rPr>
          <w:rFonts w:ascii="Times New Roman" w:hAnsi="Times New Roman" w:cs="Times New Roman"/>
          <w:b/>
          <w:bCs/>
          <w:sz w:val="24"/>
          <w:szCs w:val="24"/>
        </w:rPr>
        <w:t xml:space="preserve"> </w:t>
      </w:r>
      <w:r w:rsidRPr="00303E6F">
        <w:rPr>
          <w:rFonts w:ascii="Times New Roman" w:hAnsi="Times New Roman" w:cs="Times New Roman"/>
          <w:sz w:val="24"/>
          <w:szCs w:val="24"/>
        </w:rPr>
        <w:t>Lietuvos Respublikos viešojo adminis</w:t>
      </w:r>
      <w:r w:rsidR="00FA6B5E">
        <w:rPr>
          <w:rFonts w:ascii="Times New Roman" w:hAnsi="Times New Roman" w:cs="Times New Roman"/>
          <w:sz w:val="24"/>
          <w:szCs w:val="24"/>
        </w:rPr>
        <w:t>travimo įstatymas (34 str.</w:t>
      </w:r>
      <w:r w:rsidRPr="00303E6F">
        <w:rPr>
          <w:rFonts w:ascii="Times New Roman" w:hAnsi="Times New Roman" w:cs="Times New Roman"/>
          <w:sz w:val="24"/>
          <w:szCs w:val="24"/>
        </w:rPr>
        <w:t>)</w:t>
      </w:r>
      <w:r>
        <w:rPr>
          <w:rFonts w:ascii="Times New Roman" w:hAnsi="Times New Roman" w:cs="Times New Roman"/>
          <w:sz w:val="24"/>
          <w:szCs w:val="24"/>
        </w:rPr>
        <w:t xml:space="preserve">, </w:t>
      </w:r>
      <w:r w:rsidRPr="00303E6F">
        <w:rPr>
          <w:rFonts w:ascii="Times New Roman" w:hAnsi="Times New Roman" w:cs="Times New Roman"/>
          <w:sz w:val="24"/>
          <w:szCs w:val="24"/>
        </w:rPr>
        <w:t>Lietuvos Respublikos teisingumo ministro 2010</w:t>
      </w:r>
      <w:r w:rsidRPr="00303E6F">
        <w:rPr>
          <w:rFonts w:ascii="Times New Roman" w:hAnsi="Times New Roman" w:cs="Times New Roman"/>
          <w:sz w:val="24"/>
          <w:szCs w:val="24"/>
        </w:rPr>
        <w:noBreakHyphen/>
        <w:t>11</w:t>
      </w:r>
      <w:r w:rsidRPr="00303E6F">
        <w:rPr>
          <w:rFonts w:ascii="Times New Roman" w:hAnsi="Times New Roman" w:cs="Times New Roman"/>
          <w:sz w:val="24"/>
          <w:szCs w:val="24"/>
        </w:rPr>
        <w:noBreakHyphen/>
        <w:t>10 įsakymas Nr. 1R</w:t>
      </w:r>
      <w:r w:rsidRPr="00303E6F">
        <w:rPr>
          <w:rFonts w:ascii="Times New Roman" w:hAnsi="Times New Roman" w:cs="Times New Roman"/>
          <w:sz w:val="24"/>
          <w:szCs w:val="24"/>
        </w:rPr>
        <w:noBreakHyphen/>
      </w:r>
      <w:r w:rsidRPr="00F73EFF">
        <w:rPr>
          <w:rFonts w:ascii="Times New Roman" w:hAnsi="Times New Roman" w:cs="Times New Roman"/>
          <w:sz w:val="24"/>
          <w:szCs w:val="24"/>
        </w:rPr>
        <w:t>247</w:t>
      </w:r>
      <w:r w:rsidR="00F73EFF" w:rsidRPr="00F73EFF">
        <w:rPr>
          <w:rFonts w:ascii="Times New Roman" w:hAnsi="Times New Roman" w:cs="Times New Roman"/>
          <w:sz w:val="24"/>
          <w:szCs w:val="24"/>
        </w:rPr>
        <w:t xml:space="preserve"> (taikomas kaip bendrasis priežiūros metodinis dokumentas)</w:t>
      </w:r>
      <w:r w:rsidRPr="00F73EFF">
        <w:rPr>
          <w:rFonts w:ascii="Times New Roman" w:hAnsi="Times New Roman" w:cs="Times New Roman"/>
          <w:sz w:val="24"/>
          <w:szCs w:val="24"/>
        </w:rPr>
        <w:t>.</w:t>
      </w:r>
    </w:p>
    <w:p w14:paraId="12163BCB" w14:textId="073C87CD" w:rsidR="00220B5C" w:rsidRPr="00220B5C" w:rsidRDefault="00303E6F" w:rsidP="00220B5C">
      <w:pPr>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4. Sąrašo paskirtis:</w:t>
      </w:r>
      <w:r>
        <w:rPr>
          <w:rFonts w:ascii="Times New Roman" w:hAnsi="Times New Roman" w:cs="Times New Roman"/>
          <w:b/>
          <w:bCs/>
          <w:sz w:val="24"/>
          <w:szCs w:val="24"/>
        </w:rPr>
        <w:t xml:space="preserve"> </w:t>
      </w:r>
      <w:r w:rsidRPr="00303E6F">
        <w:rPr>
          <w:rFonts w:ascii="Times New Roman" w:hAnsi="Times New Roman" w:cs="Times New Roman"/>
          <w:sz w:val="24"/>
          <w:szCs w:val="24"/>
        </w:rPr>
        <w:t xml:space="preserve">Suteikti ūkio subjektams ir kitiems asmenims aiškų, baigtinį teisės aktų sąrašą, </w:t>
      </w:r>
      <w:r w:rsidR="00220B5C">
        <w:rPr>
          <w:rFonts w:ascii="Times New Roman" w:hAnsi="Times New Roman" w:cs="Times New Roman"/>
          <w:sz w:val="24"/>
          <w:szCs w:val="24"/>
        </w:rPr>
        <w:t xml:space="preserve">kurie </w:t>
      </w:r>
      <w:r w:rsidR="00220B5C" w:rsidRPr="00220B5C">
        <w:rPr>
          <w:rFonts w:ascii="Times New Roman" w:hAnsi="Times New Roman" w:cs="Times New Roman"/>
          <w:sz w:val="24"/>
          <w:szCs w:val="24"/>
        </w:rPr>
        <w:t xml:space="preserve">nustato </w:t>
      </w:r>
      <w:r w:rsidR="00C7434E">
        <w:rPr>
          <w:rFonts w:ascii="Times New Roman" w:hAnsi="Times New Roman" w:cs="Times New Roman"/>
          <w:sz w:val="24"/>
          <w:szCs w:val="24"/>
        </w:rPr>
        <w:t>keleivių vežimo už atlygį lengvaisiais automobiliais pagal užsakymą ir lengvaisiais automobiliais taksi tvarką, taisykles ir reglamentuoja jų veiklą.</w:t>
      </w:r>
    </w:p>
    <w:p w14:paraId="39D9F52A" w14:textId="7A009F3A" w:rsidR="00303E6F" w:rsidRPr="00303E6F" w:rsidRDefault="00303E6F" w:rsidP="00303E6F">
      <w:pPr>
        <w:spacing w:after="0" w:line="240" w:lineRule="auto"/>
        <w:jc w:val="both"/>
        <w:rPr>
          <w:rFonts w:ascii="Times New Roman" w:hAnsi="Times New Roman" w:cs="Times New Roman"/>
          <w:sz w:val="24"/>
          <w:szCs w:val="24"/>
        </w:rPr>
      </w:pPr>
    </w:p>
    <w:p w14:paraId="799F2259" w14:textId="77777777" w:rsidR="00303E6F" w:rsidRDefault="00303E6F" w:rsidP="00303E6F">
      <w:pPr>
        <w:spacing w:after="0" w:line="240" w:lineRule="auto"/>
        <w:jc w:val="center"/>
        <w:rPr>
          <w:rFonts w:ascii="Times New Roman" w:hAnsi="Times New Roman" w:cs="Times New Roman"/>
          <w:b/>
          <w:bCs/>
          <w:sz w:val="24"/>
          <w:szCs w:val="24"/>
        </w:rPr>
      </w:pPr>
      <w:r w:rsidRPr="00303E6F">
        <w:rPr>
          <w:rFonts w:ascii="Times New Roman" w:hAnsi="Times New Roman" w:cs="Times New Roman"/>
          <w:b/>
          <w:bCs/>
          <w:sz w:val="24"/>
          <w:szCs w:val="24"/>
        </w:rPr>
        <w:t>II. TEISĖS AKTŲ SĄRAŠAS</w:t>
      </w:r>
    </w:p>
    <w:p w14:paraId="11DEAA39" w14:textId="77777777" w:rsidR="00303E6F" w:rsidRPr="00303E6F" w:rsidRDefault="00303E6F" w:rsidP="00303E6F">
      <w:pPr>
        <w:spacing w:after="0" w:line="240" w:lineRule="auto"/>
        <w:jc w:val="center"/>
        <w:rPr>
          <w:rFonts w:ascii="Times New Roman" w:hAnsi="Times New Roman" w:cs="Times New Roman"/>
          <w:b/>
          <w:bCs/>
          <w:sz w:val="24"/>
          <w:szCs w:val="24"/>
        </w:rPr>
      </w:pPr>
    </w:p>
    <w:p w14:paraId="68F5A538" w14:textId="4CDB762B" w:rsidR="00303E6F" w:rsidRDefault="00303E6F" w:rsidP="00303E6F">
      <w:pPr>
        <w:spacing w:after="0" w:line="240" w:lineRule="auto"/>
        <w:rPr>
          <w:rFonts w:ascii="Times New Roman" w:hAnsi="Times New Roman" w:cs="Times New Roman"/>
          <w:b/>
          <w:bCs/>
          <w:sz w:val="24"/>
          <w:szCs w:val="24"/>
        </w:rPr>
      </w:pPr>
      <w:r w:rsidRPr="00303E6F">
        <w:rPr>
          <w:rFonts w:ascii="Times New Roman" w:hAnsi="Times New Roman" w:cs="Times New Roman"/>
          <w:b/>
          <w:bCs/>
          <w:sz w:val="24"/>
          <w:szCs w:val="24"/>
        </w:rPr>
        <w:t xml:space="preserve">1. Teisės aktai, nustatantys </w:t>
      </w:r>
      <w:r w:rsidR="003B3F95">
        <w:rPr>
          <w:rFonts w:ascii="Times New Roman" w:hAnsi="Times New Roman" w:cs="Times New Roman"/>
          <w:b/>
          <w:bCs/>
          <w:sz w:val="24"/>
          <w:szCs w:val="24"/>
        </w:rPr>
        <w:t xml:space="preserve">keleivių vežimo už atlygį lengvaisiais </w:t>
      </w:r>
      <w:r w:rsidR="005E1DAF">
        <w:rPr>
          <w:rFonts w:ascii="Times New Roman" w:hAnsi="Times New Roman" w:cs="Times New Roman"/>
          <w:b/>
          <w:bCs/>
          <w:sz w:val="24"/>
          <w:szCs w:val="24"/>
        </w:rPr>
        <w:t>automobiliais pagal užsakymą ir lengvaisiais automobiliais taksi</w:t>
      </w:r>
      <w:r w:rsidR="00FA5155">
        <w:rPr>
          <w:rFonts w:ascii="Times New Roman" w:hAnsi="Times New Roman" w:cs="Times New Roman"/>
          <w:b/>
          <w:bCs/>
          <w:sz w:val="24"/>
          <w:szCs w:val="24"/>
        </w:rPr>
        <w:t xml:space="preserve"> reikalavimus</w:t>
      </w:r>
    </w:p>
    <w:p w14:paraId="560BF22F" w14:textId="77777777" w:rsidR="00303E6F" w:rsidRPr="00303E6F" w:rsidRDefault="00303E6F" w:rsidP="00303E6F">
      <w:pPr>
        <w:spacing w:after="0" w:line="240" w:lineRule="auto"/>
        <w:rPr>
          <w:rFonts w:ascii="Times New Roman" w:hAnsi="Times New Roman" w:cs="Times New Roman"/>
          <w:b/>
          <w:bCs/>
          <w:sz w:val="24"/>
          <w:szCs w:val="24"/>
        </w:rPr>
      </w:pPr>
    </w:p>
    <w:tbl>
      <w:tblPr>
        <w:tblW w:w="10577" w:type="dxa"/>
        <w:tblInd w:w="-575" w:type="dxa"/>
        <w:tblLayout w:type="fixed"/>
        <w:tblCellMar>
          <w:top w:w="15" w:type="dxa"/>
          <w:left w:w="15" w:type="dxa"/>
          <w:bottom w:w="15" w:type="dxa"/>
          <w:right w:w="15" w:type="dxa"/>
        </w:tblCellMar>
        <w:tblLook w:val="04A0" w:firstRow="1" w:lastRow="0" w:firstColumn="1" w:lastColumn="0" w:noHBand="0" w:noVBand="1"/>
      </w:tblPr>
      <w:tblGrid>
        <w:gridCol w:w="1257"/>
        <w:gridCol w:w="1460"/>
        <w:gridCol w:w="1417"/>
        <w:gridCol w:w="5179"/>
        <w:gridCol w:w="1264"/>
      </w:tblGrid>
      <w:tr w:rsidR="00303E6F" w:rsidRPr="00BE2D4E" w14:paraId="3A1F4075" w14:textId="77777777" w:rsidTr="005C51F7">
        <w:trPr>
          <w:tblHeader/>
        </w:trPr>
        <w:tc>
          <w:tcPr>
            <w:tcW w:w="1257" w:type="dxa"/>
            <w:tcBorders>
              <w:top w:val="single" w:sz="6" w:space="0" w:color="auto"/>
              <w:left w:val="single" w:sz="6" w:space="0" w:color="auto"/>
              <w:bottom w:val="single" w:sz="6" w:space="0" w:color="auto"/>
              <w:right w:val="single" w:sz="6" w:space="0" w:color="auto"/>
            </w:tcBorders>
            <w:vAlign w:val="center"/>
            <w:hideMark/>
          </w:tcPr>
          <w:p w14:paraId="79BFD7F2"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Teisės akto pavadinimas</w:t>
            </w:r>
          </w:p>
        </w:tc>
        <w:tc>
          <w:tcPr>
            <w:tcW w:w="1460" w:type="dxa"/>
            <w:tcBorders>
              <w:top w:val="single" w:sz="6" w:space="0" w:color="auto"/>
              <w:left w:val="single" w:sz="6" w:space="0" w:color="auto"/>
              <w:bottom w:val="single" w:sz="6" w:space="0" w:color="auto"/>
              <w:right w:val="single" w:sz="6" w:space="0" w:color="auto"/>
            </w:tcBorders>
            <w:vAlign w:val="center"/>
            <w:hideMark/>
          </w:tcPr>
          <w:p w14:paraId="4FCC67A8"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Tipas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6FB184E6"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Priėmimo data</w:t>
            </w:r>
          </w:p>
        </w:tc>
        <w:tc>
          <w:tcPr>
            <w:tcW w:w="5179" w:type="dxa"/>
            <w:tcBorders>
              <w:top w:val="single" w:sz="6" w:space="0" w:color="auto"/>
              <w:left w:val="single" w:sz="6" w:space="0" w:color="auto"/>
              <w:bottom w:val="single" w:sz="6" w:space="0" w:color="auto"/>
              <w:right w:val="single" w:sz="6" w:space="0" w:color="auto"/>
            </w:tcBorders>
            <w:vAlign w:val="center"/>
            <w:hideMark/>
          </w:tcPr>
          <w:p w14:paraId="084468D7"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1264" w:type="dxa"/>
            <w:tcBorders>
              <w:top w:val="single" w:sz="6" w:space="0" w:color="auto"/>
              <w:left w:val="single" w:sz="6" w:space="0" w:color="auto"/>
              <w:bottom w:val="single" w:sz="6" w:space="0" w:color="auto"/>
              <w:right w:val="single" w:sz="6" w:space="0" w:color="auto"/>
            </w:tcBorders>
            <w:vAlign w:val="center"/>
            <w:hideMark/>
          </w:tcPr>
          <w:p w14:paraId="4376A831"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BE2D4E" w14:paraId="09284C11" w14:textId="77777777" w:rsidTr="005C51F7">
        <w:tc>
          <w:tcPr>
            <w:tcW w:w="1257" w:type="dxa"/>
            <w:tcBorders>
              <w:top w:val="single" w:sz="6" w:space="0" w:color="auto"/>
              <w:left w:val="single" w:sz="6" w:space="0" w:color="auto"/>
              <w:bottom w:val="single" w:sz="6" w:space="0" w:color="auto"/>
              <w:right w:val="single" w:sz="6" w:space="0" w:color="auto"/>
            </w:tcBorders>
            <w:vAlign w:val="center"/>
            <w:hideMark/>
          </w:tcPr>
          <w:p w14:paraId="6E4A86B0"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Lietuvos Respublikos Konstitucija</w:t>
            </w:r>
          </w:p>
        </w:tc>
        <w:tc>
          <w:tcPr>
            <w:tcW w:w="1460" w:type="dxa"/>
            <w:tcBorders>
              <w:top w:val="single" w:sz="6" w:space="0" w:color="auto"/>
              <w:left w:val="single" w:sz="6" w:space="0" w:color="auto"/>
              <w:bottom w:val="single" w:sz="6" w:space="0" w:color="auto"/>
              <w:right w:val="single" w:sz="6" w:space="0" w:color="auto"/>
            </w:tcBorders>
            <w:vAlign w:val="center"/>
            <w:hideMark/>
          </w:tcPr>
          <w:p w14:paraId="3C1DFE41"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Konstitucinis aktas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298EAA7" w14:textId="462469BC" w:rsidR="00303E6F" w:rsidRPr="00BE2D4E" w:rsidRDefault="00712341" w:rsidP="00303E6F">
            <w:pPr>
              <w:spacing w:after="0" w:line="240" w:lineRule="auto"/>
              <w:rPr>
                <w:rFonts w:ascii="Times New Roman" w:hAnsi="Times New Roman" w:cs="Times New Roman"/>
                <w:sz w:val="24"/>
                <w:szCs w:val="24"/>
                <w:shd w:val="clear" w:color="auto" w:fill="FFFFFF"/>
              </w:rPr>
            </w:pPr>
            <w:r w:rsidRPr="00BE2D4E">
              <w:rPr>
                <w:rFonts w:ascii="Times New Roman" w:hAnsi="Times New Roman" w:cs="Times New Roman"/>
                <w:sz w:val="24"/>
                <w:szCs w:val="24"/>
                <w:shd w:val="clear" w:color="auto" w:fill="FFFFFF"/>
              </w:rPr>
              <w:t>1992-10-25</w:t>
            </w:r>
          </w:p>
          <w:p w14:paraId="65AFE83D" w14:textId="639DC5D6" w:rsidR="00D115DC" w:rsidRPr="00BE2D4E" w:rsidRDefault="00D115DC" w:rsidP="00303E6F">
            <w:pPr>
              <w:spacing w:after="0" w:line="240" w:lineRule="auto"/>
              <w:rPr>
                <w:rFonts w:ascii="Times New Roman" w:hAnsi="Times New Roman" w:cs="Times New Roman"/>
                <w:sz w:val="24"/>
                <w:szCs w:val="24"/>
              </w:rPr>
            </w:pPr>
          </w:p>
        </w:tc>
        <w:tc>
          <w:tcPr>
            <w:tcW w:w="5179" w:type="dxa"/>
            <w:tcBorders>
              <w:top w:val="single" w:sz="6" w:space="0" w:color="auto"/>
              <w:left w:val="single" w:sz="6" w:space="0" w:color="auto"/>
              <w:bottom w:val="single" w:sz="6" w:space="0" w:color="auto"/>
              <w:right w:val="single" w:sz="6" w:space="0" w:color="auto"/>
            </w:tcBorders>
            <w:vAlign w:val="center"/>
            <w:hideMark/>
          </w:tcPr>
          <w:p w14:paraId="286D6A31" w14:textId="77777777" w:rsidR="00303E6F" w:rsidRPr="00D47858" w:rsidRDefault="00303E6F" w:rsidP="00303E6F">
            <w:pPr>
              <w:spacing w:after="0" w:line="240" w:lineRule="auto"/>
              <w:rPr>
                <w:rFonts w:ascii="Times New Roman" w:hAnsi="Times New Roman" w:cs="Times New Roman"/>
                <w:sz w:val="24"/>
                <w:szCs w:val="24"/>
              </w:rPr>
            </w:pPr>
            <w:hyperlink r:id="rId6" w:history="1">
              <w:r w:rsidRPr="00D47858">
                <w:rPr>
                  <w:rStyle w:val="Hipersaitas"/>
                  <w:rFonts w:ascii="Times New Roman" w:hAnsi="Times New Roman" w:cs="Times New Roman"/>
                  <w:sz w:val="24"/>
                  <w:szCs w:val="24"/>
                </w:rPr>
                <w:t>https://www.e-tar.lt/portal/lt/legalAct/TAR.47BB952431DA</w:t>
              </w:r>
            </w:hyperlink>
          </w:p>
        </w:tc>
        <w:tc>
          <w:tcPr>
            <w:tcW w:w="1264" w:type="dxa"/>
            <w:tcBorders>
              <w:top w:val="single" w:sz="6" w:space="0" w:color="auto"/>
              <w:left w:val="single" w:sz="6" w:space="0" w:color="auto"/>
              <w:bottom w:val="single" w:sz="6" w:space="0" w:color="auto"/>
              <w:right w:val="single" w:sz="6" w:space="0" w:color="auto"/>
            </w:tcBorders>
            <w:vAlign w:val="center"/>
            <w:hideMark/>
          </w:tcPr>
          <w:p w14:paraId="088FA136" w14:textId="3116CD0F"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 xml:space="preserve">Nustato </w:t>
            </w:r>
            <w:r w:rsidR="00220B5C">
              <w:rPr>
                <w:rFonts w:ascii="Times New Roman" w:hAnsi="Times New Roman" w:cs="Times New Roman"/>
                <w:sz w:val="24"/>
                <w:szCs w:val="24"/>
              </w:rPr>
              <w:t>ūkinės veiklos laisvę</w:t>
            </w:r>
            <w:r w:rsidRPr="00BE2D4E">
              <w:rPr>
                <w:rFonts w:ascii="Times New Roman" w:hAnsi="Times New Roman" w:cs="Times New Roman"/>
                <w:sz w:val="24"/>
                <w:szCs w:val="24"/>
              </w:rPr>
              <w:t xml:space="preserve"> (</w:t>
            </w:r>
            <w:r w:rsidR="00220B5C">
              <w:rPr>
                <w:rFonts w:ascii="Times New Roman" w:hAnsi="Times New Roman" w:cs="Times New Roman"/>
                <w:sz w:val="24"/>
                <w:szCs w:val="24"/>
              </w:rPr>
              <w:t>48</w:t>
            </w:r>
            <w:r w:rsidRPr="00BE2D4E">
              <w:rPr>
                <w:rFonts w:ascii="Times New Roman" w:hAnsi="Times New Roman" w:cs="Times New Roman"/>
                <w:sz w:val="24"/>
                <w:szCs w:val="24"/>
              </w:rPr>
              <w:t xml:space="preserve"> str.)</w:t>
            </w:r>
          </w:p>
        </w:tc>
      </w:tr>
      <w:tr w:rsidR="00303E6F" w:rsidRPr="00BE2D4E" w14:paraId="76BF2C2B" w14:textId="77777777" w:rsidTr="005C51F7">
        <w:tc>
          <w:tcPr>
            <w:tcW w:w="1257" w:type="dxa"/>
            <w:tcBorders>
              <w:top w:val="single" w:sz="6" w:space="0" w:color="auto"/>
              <w:left w:val="single" w:sz="6" w:space="0" w:color="auto"/>
              <w:bottom w:val="single" w:sz="6" w:space="0" w:color="auto"/>
              <w:right w:val="single" w:sz="6" w:space="0" w:color="auto"/>
            </w:tcBorders>
            <w:vAlign w:val="center"/>
            <w:hideMark/>
          </w:tcPr>
          <w:p w14:paraId="5A2ACBEC" w14:textId="120CD094" w:rsidR="00303E6F" w:rsidRPr="00BE2D4E" w:rsidRDefault="003944A7"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Lietuvos Respublikos kelių transporto kodeksas</w:t>
            </w:r>
          </w:p>
        </w:tc>
        <w:tc>
          <w:tcPr>
            <w:tcW w:w="1460" w:type="dxa"/>
            <w:tcBorders>
              <w:top w:val="single" w:sz="6" w:space="0" w:color="auto"/>
              <w:left w:val="single" w:sz="6" w:space="0" w:color="auto"/>
              <w:bottom w:val="single" w:sz="6" w:space="0" w:color="auto"/>
              <w:right w:val="single" w:sz="6" w:space="0" w:color="auto"/>
            </w:tcBorders>
            <w:vAlign w:val="center"/>
            <w:hideMark/>
          </w:tcPr>
          <w:p w14:paraId="36DDFED1" w14:textId="6EDDE1D5" w:rsidR="00303E6F" w:rsidRPr="00BE2D4E" w:rsidRDefault="003944A7"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Kodeksas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2E02BF3F" w14:textId="5219BBCF" w:rsidR="00303E6F" w:rsidRPr="00BE2D4E" w:rsidRDefault="003944A7" w:rsidP="00303E6F">
            <w:pPr>
              <w:spacing w:after="0" w:line="24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1996</w:t>
            </w:r>
            <w:r w:rsidR="00D115DC" w:rsidRPr="00BE2D4E">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11</w:t>
            </w:r>
            <w:r w:rsidR="00D115DC" w:rsidRPr="00BE2D4E">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19</w:t>
            </w:r>
          </w:p>
          <w:p w14:paraId="7D8568D8" w14:textId="36BB9083" w:rsidR="00D115DC" w:rsidRPr="00BE2D4E" w:rsidRDefault="00D115DC" w:rsidP="00303E6F">
            <w:pPr>
              <w:spacing w:after="0" w:line="240" w:lineRule="auto"/>
              <w:rPr>
                <w:rFonts w:ascii="Times New Roman" w:hAnsi="Times New Roman" w:cs="Times New Roman"/>
                <w:sz w:val="24"/>
                <w:szCs w:val="24"/>
              </w:rPr>
            </w:pPr>
          </w:p>
        </w:tc>
        <w:tc>
          <w:tcPr>
            <w:tcW w:w="5179" w:type="dxa"/>
            <w:tcBorders>
              <w:top w:val="single" w:sz="6" w:space="0" w:color="auto"/>
              <w:left w:val="single" w:sz="6" w:space="0" w:color="auto"/>
              <w:bottom w:val="single" w:sz="6" w:space="0" w:color="auto"/>
              <w:right w:val="single" w:sz="6" w:space="0" w:color="auto"/>
            </w:tcBorders>
            <w:vAlign w:val="center"/>
          </w:tcPr>
          <w:p w14:paraId="02142D45" w14:textId="085691C7" w:rsidR="00FA6B5E" w:rsidRPr="003944A7" w:rsidRDefault="003944A7" w:rsidP="00303E6F">
            <w:pPr>
              <w:spacing w:after="0" w:line="240" w:lineRule="auto"/>
              <w:rPr>
                <w:rFonts w:ascii="Times New Roman" w:hAnsi="Times New Roman" w:cs="Times New Roman"/>
                <w:sz w:val="24"/>
                <w:szCs w:val="24"/>
              </w:rPr>
            </w:pPr>
            <w:hyperlink r:id="rId7" w:history="1">
              <w:r w:rsidRPr="003944A7">
                <w:rPr>
                  <w:rStyle w:val="Hipersaitas"/>
                  <w:rFonts w:ascii="Times New Roman" w:hAnsi="Times New Roman" w:cs="Times New Roman"/>
                  <w:sz w:val="24"/>
                  <w:szCs w:val="24"/>
                </w:rPr>
                <w:t>https://www.e-tar.lt/portal/lt/legalAct/TAR.65AD818F5F9C/asr</w:t>
              </w:r>
            </w:hyperlink>
            <w:r w:rsidRPr="003944A7">
              <w:rPr>
                <w:rFonts w:ascii="Times New Roman" w:hAnsi="Times New Roman" w:cs="Times New Roman"/>
                <w:sz w:val="24"/>
                <w:szCs w:val="24"/>
              </w:rPr>
              <w:t xml:space="preserve"> </w:t>
            </w:r>
          </w:p>
        </w:tc>
        <w:tc>
          <w:tcPr>
            <w:tcW w:w="1264" w:type="dxa"/>
            <w:tcBorders>
              <w:top w:val="single" w:sz="6" w:space="0" w:color="auto"/>
              <w:left w:val="single" w:sz="6" w:space="0" w:color="auto"/>
              <w:bottom w:val="single" w:sz="6" w:space="0" w:color="auto"/>
              <w:right w:val="single" w:sz="6" w:space="0" w:color="auto"/>
            </w:tcBorders>
            <w:vAlign w:val="center"/>
            <w:hideMark/>
          </w:tcPr>
          <w:p w14:paraId="441979AF" w14:textId="219ED264" w:rsidR="00C8595F" w:rsidRDefault="003944A7" w:rsidP="00303E6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R</w:t>
            </w:r>
            <w:r w:rsidRPr="003944A7">
              <w:rPr>
                <w:rFonts w:ascii="Times New Roman" w:hAnsi="Times New Roman" w:cs="Times New Roman"/>
                <w:color w:val="000000"/>
                <w:sz w:val="24"/>
                <w:szCs w:val="24"/>
              </w:rPr>
              <w:t xml:space="preserve">eguliuoja keleivių, bagažo ir krovinių vežimų organizavimą ir vykdymą, vežimų valstybinį valdymą, valstybinę kelių transporto priežiūrą, atsakomybę už turtinę žalą, nustato kelių </w:t>
            </w:r>
            <w:r w:rsidRPr="003944A7">
              <w:rPr>
                <w:rFonts w:ascii="Times New Roman" w:hAnsi="Times New Roman" w:cs="Times New Roman"/>
                <w:color w:val="000000"/>
                <w:sz w:val="24"/>
                <w:szCs w:val="24"/>
              </w:rPr>
              <w:lastRenderedPageBreak/>
              <w:t>transporto priemonių vairuotojų, vežančių krovinius arba keleivius tarptautiniais maršrutais, komandiravimo ypatumus.</w:t>
            </w:r>
          </w:p>
          <w:p w14:paraId="5B195AD9" w14:textId="3AEB62E7" w:rsidR="00C8595F" w:rsidRPr="00BE2D4E" w:rsidRDefault="00C8595F" w:rsidP="00303E6F">
            <w:pPr>
              <w:spacing w:after="0" w:line="240" w:lineRule="auto"/>
              <w:rPr>
                <w:rFonts w:ascii="Times New Roman" w:hAnsi="Times New Roman" w:cs="Times New Roman"/>
                <w:sz w:val="24"/>
                <w:szCs w:val="24"/>
              </w:rPr>
            </w:pPr>
          </w:p>
        </w:tc>
      </w:tr>
      <w:tr w:rsidR="003944A7" w:rsidRPr="00BE2D4E" w14:paraId="50E34D69" w14:textId="77777777" w:rsidTr="005C51F7">
        <w:tc>
          <w:tcPr>
            <w:tcW w:w="1257" w:type="dxa"/>
            <w:tcBorders>
              <w:top w:val="single" w:sz="6" w:space="0" w:color="auto"/>
              <w:left w:val="single" w:sz="6" w:space="0" w:color="auto"/>
              <w:bottom w:val="single" w:sz="6" w:space="0" w:color="auto"/>
              <w:right w:val="single" w:sz="6" w:space="0" w:color="auto"/>
            </w:tcBorders>
            <w:vAlign w:val="center"/>
          </w:tcPr>
          <w:p w14:paraId="38D8B9FD" w14:textId="4DA5C8FF" w:rsidR="003944A7" w:rsidRDefault="00873C14"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Lietuvos Respublikos susisiekimo ministro įsakymas dėl keleivių vežimo už atlygį lengvaisiais automobiliais pagal užsakymą ir lengvaisiais automobiliais taksi taisyklių patvirtinimo</w:t>
            </w:r>
          </w:p>
        </w:tc>
        <w:tc>
          <w:tcPr>
            <w:tcW w:w="1460" w:type="dxa"/>
            <w:tcBorders>
              <w:top w:val="single" w:sz="6" w:space="0" w:color="auto"/>
              <w:left w:val="single" w:sz="6" w:space="0" w:color="auto"/>
              <w:bottom w:val="single" w:sz="6" w:space="0" w:color="auto"/>
              <w:right w:val="single" w:sz="6" w:space="0" w:color="auto"/>
            </w:tcBorders>
            <w:vAlign w:val="center"/>
          </w:tcPr>
          <w:p w14:paraId="6D63E6B0" w14:textId="2CAB5021" w:rsidR="003944A7" w:rsidRDefault="0063516D"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Įsakymas</w:t>
            </w:r>
          </w:p>
        </w:tc>
        <w:tc>
          <w:tcPr>
            <w:tcW w:w="1417" w:type="dxa"/>
            <w:tcBorders>
              <w:top w:val="single" w:sz="6" w:space="0" w:color="auto"/>
              <w:left w:val="single" w:sz="6" w:space="0" w:color="auto"/>
              <w:bottom w:val="single" w:sz="6" w:space="0" w:color="auto"/>
              <w:right w:val="single" w:sz="6" w:space="0" w:color="auto"/>
            </w:tcBorders>
            <w:vAlign w:val="center"/>
          </w:tcPr>
          <w:p w14:paraId="2C95EE97" w14:textId="6FFCDBAF" w:rsidR="003944A7" w:rsidRDefault="00873C14" w:rsidP="00303E6F">
            <w:pPr>
              <w:spacing w:after="0" w:line="24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2012-01-27</w:t>
            </w:r>
          </w:p>
        </w:tc>
        <w:tc>
          <w:tcPr>
            <w:tcW w:w="5179" w:type="dxa"/>
            <w:tcBorders>
              <w:top w:val="single" w:sz="6" w:space="0" w:color="auto"/>
              <w:left w:val="single" w:sz="6" w:space="0" w:color="auto"/>
              <w:bottom w:val="single" w:sz="6" w:space="0" w:color="auto"/>
              <w:right w:val="single" w:sz="6" w:space="0" w:color="auto"/>
            </w:tcBorders>
            <w:vAlign w:val="center"/>
          </w:tcPr>
          <w:p w14:paraId="0EEEEC0D" w14:textId="3CA19E54" w:rsidR="003944A7" w:rsidRPr="003944A7" w:rsidRDefault="00873C14" w:rsidP="00303E6F">
            <w:pPr>
              <w:spacing w:after="0" w:line="240" w:lineRule="auto"/>
              <w:rPr>
                <w:rFonts w:ascii="Times New Roman" w:hAnsi="Times New Roman" w:cs="Times New Roman"/>
                <w:sz w:val="24"/>
                <w:szCs w:val="24"/>
              </w:rPr>
            </w:pPr>
            <w:hyperlink r:id="rId8" w:history="1">
              <w:r w:rsidRPr="005B7F98">
                <w:rPr>
                  <w:rStyle w:val="Hipersaitas"/>
                  <w:rFonts w:ascii="Times New Roman" w:hAnsi="Times New Roman" w:cs="Times New Roman"/>
                  <w:sz w:val="24"/>
                  <w:szCs w:val="24"/>
                </w:rPr>
                <w:t>https://www.e-tar.lt/portal/fr/legalAct/TAR.1A0A17DE8F3F</w:t>
              </w:r>
            </w:hyperlink>
            <w:r>
              <w:rPr>
                <w:rFonts w:ascii="Times New Roman" w:hAnsi="Times New Roman" w:cs="Times New Roman"/>
                <w:sz w:val="24"/>
                <w:szCs w:val="24"/>
              </w:rPr>
              <w:t xml:space="preserve"> </w:t>
            </w:r>
          </w:p>
        </w:tc>
        <w:tc>
          <w:tcPr>
            <w:tcW w:w="1264" w:type="dxa"/>
            <w:tcBorders>
              <w:top w:val="single" w:sz="6" w:space="0" w:color="auto"/>
              <w:left w:val="single" w:sz="6" w:space="0" w:color="auto"/>
              <w:bottom w:val="single" w:sz="6" w:space="0" w:color="auto"/>
              <w:right w:val="single" w:sz="6" w:space="0" w:color="auto"/>
            </w:tcBorders>
            <w:vAlign w:val="center"/>
          </w:tcPr>
          <w:p w14:paraId="7EE2765A" w14:textId="05F2310F" w:rsidR="003944A7" w:rsidRDefault="00873C14" w:rsidP="00303E6F">
            <w:pPr>
              <w:spacing w:after="0" w:line="240" w:lineRule="auto"/>
              <w:rPr>
                <w:rFonts w:ascii="Times New Roman" w:hAnsi="Times New Roman" w:cs="Times New Roman"/>
                <w:color w:val="000000"/>
                <w:sz w:val="24"/>
                <w:szCs w:val="24"/>
              </w:rPr>
            </w:pPr>
            <w:r w:rsidRPr="00873C14">
              <w:rPr>
                <w:rFonts w:ascii="Times New Roman" w:hAnsi="Times New Roman" w:cs="Times New Roman"/>
                <w:color w:val="000000"/>
                <w:sz w:val="24"/>
                <w:szCs w:val="24"/>
              </w:rPr>
              <w:t>Keleivių vežimą taksi kontroliuoja savivaldybių institucijų arba jų įgaliotų įstaigų kontrolės tarnybų pareigūnai, policijos ir kiti kontrolę vykdantys pareigūnai, turintys specialius pažymėjimus, taip pat vežėjų arba jų įgaliotų juridinių asmenų transporto kontrolę vykdantys darbuotojai.</w:t>
            </w:r>
          </w:p>
        </w:tc>
      </w:tr>
    </w:tbl>
    <w:p w14:paraId="719FEB6D" w14:textId="1703C64F" w:rsidR="00303E6F" w:rsidRDefault="00303E6F" w:rsidP="00303E6F">
      <w:pPr>
        <w:spacing w:after="0" w:line="240" w:lineRule="auto"/>
        <w:rPr>
          <w:rFonts w:ascii="Times New Roman" w:hAnsi="Times New Roman" w:cs="Times New Roman"/>
          <w:sz w:val="24"/>
          <w:szCs w:val="24"/>
        </w:rPr>
      </w:pPr>
    </w:p>
    <w:p w14:paraId="4799146A" w14:textId="77777777" w:rsidR="00C25421" w:rsidRDefault="00C25421" w:rsidP="00303E6F">
      <w:pPr>
        <w:spacing w:after="0" w:line="240" w:lineRule="auto"/>
        <w:rPr>
          <w:rFonts w:ascii="Times New Roman" w:hAnsi="Times New Roman" w:cs="Times New Roman"/>
          <w:sz w:val="24"/>
          <w:szCs w:val="24"/>
        </w:rPr>
      </w:pPr>
    </w:p>
    <w:p w14:paraId="0F48ED04" w14:textId="77777777" w:rsidR="00873C14" w:rsidRDefault="00873C14" w:rsidP="00303E6F">
      <w:pPr>
        <w:spacing w:after="0" w:line="240" w:lineRule="auto"/>
        <w:rPr>
          <w:rFonts w:ascii="Times New Roman" w:hAnsi="Times New Roman" w:cs="Times New Roman"/>
          <w:sz w:val="24"/>
          <w:szCs w:val="24"/>
        </w:rPr>
      </w:pPr>
    </w:p>
    <w:p w14:paraId="15E96635" w14:textId="77777777" w:rsidR="00873C14" w:rsidRDefault="00873C14" w:rsidP="00303E6F">
      <w:pPr>
        <w:spacing w:after="0" w:line="240" w:lineRule="auto"/>
        <w:rPr>
          <w:rFonts w:ascii="Times New Roman" w:hAnsi="Times New Roman" w:cs="Times New Roman"/>
          <w:sz w:val="24"/>
          <w:szCs w:val="24"/>
        </w:rPr>
      </w:pPr>
    </w:p>
    <w:p w14:paraId="24555627" w14:textId="77777777" w:rsidR="00873C14" w:rsidRDefault="00873C14" w:rsidP="00303E6F">
      <w:pPr>
        <w:spacing w:after="0" w:line="240" w:lineRule="auto"/>
        <w:rPr>
          <w:rFonts w:ascii="Times New Roman" w:hAnsi="Times New Roman" w:cs="Times New Roman"/>
          <w:sz w:val="24"/>
          <w:szCs w:val="24"/>
        </w:rPr>
      </w:pPr>
    </w:p>
    <w:p w14:paraId="68271561" w14:textId="77777777" w:rsidR="00873C14" w:rsidRDefault="00873C14" w:rsidP="00303E6F">
      <w:pPr>
        <w:spacing w:after="0" w:line="240" w:lineRule="auto"/>
        <w:rPr>
          <w:rFonts w:ascii="Times New Roman" w:hAnsi="Times New Roman" w:cs="Times New Roman"/>
          <w:sz w:val="24"/>
          <w:szCs w:val="24"/>
        </w:rPr>
      </w:pPr>
    </w:p>
    <w:p w14:paraId="6069DC5D" w14:textId="77777777" w:rsidR="00C25421" w:rsidRPr="00BE2D4E" w:rsidRDefault="00C25421" w:rsidP="00303E6F">
      <w:pPr>
        <w:spacing w:after="0" w:line="240" w:lineRule="auto"/>
        <w:rPr>
          <w:rFonts w:ascii="Times New Roman" w:hAnsi="Times New Roman" w:cs="Times New Roman"/>
          <w:sz w:val="24"/>
          <w:szCs w:val="24"/>
        </w:rPr>
      </w:pPr>
    </w:p>
    <w:p w14:paraId="1F17A046" w14:textId="77777777" w:rsidR="00303E6F" w:rsidRPr="00BE2D4E" w:rsidRDefault="00303E6F" w:rsidP="00303E6F">
      <w:pPr>
        <w:spacing w:after="0" w:line="240" w:lineRule="auto"/>
        <w:rPr>
          <w:rFonts w:ascii="Times New Roman" w:hAnsi="Times New Roman" w:cs="Times New Roman"/>
          <w:b/>
          <w:bCs/>
          <w:sz w:val="24"/>
          <w:szCs w:val="24"/>
        </w:rPr>
      </w:pPr>
      <w:r w:rsidRPr="00BE2D4E">
        <w:rPr>
          <w:rFonts w:ascii="Times New Roman" w:hAnsi="Times New Roman" w:cs="Times New Roman"/>
          <w:b/>
          <w:bCs/>
          <w:sz w:val="24"/>
          <w:szCs w:val="24"/>
        </w:rPr>
        <w:lastRenderedPageBreak/>
        <w:t>2. Teisės aktai, reglamentuojantys priežiūros procedūras</w:t>
      </w:r>
    </w:p>
    <w:p w14:paraId="55BFC9C7" w14:textId="77777777" w:rsidR="00303E6F" w:rsidRPr="00BE2D4E" w:rsidRDefault="00303E6F" w:rsidP="00303E6F">
      <w:pPr>
        <w:spacing w:after="0" w:line="240" w:lineRule="auto"/>
        <w:rPr>
          <w:rFonts w:ascii="Times New Roman" w:hAnsi="Times New Roman" w:cs="Times New Roman"/>
          <w:b/>
          <w:bCs/>
          <w:sz w:val="24"/>
          <w:szCs w:val="24"/>
        </w:rPr>
      </w:pPr>
    </w:p>
    <w:tbl>
      <w:tblPr>
        <w:tblW w:w="0" w:type="auto"/>
        <w:tblInd w:w="-575" w:type="dxa"/>
        <w:tblCellMar>
          <w:top w:w="15" w:type="dxa"/>
          <w:left w:w="15" w:type="dxa"/>
          <w:bottom w:w="15" w:type="dxa"/>
          <w:right w:w="15" w:type="dxa"/>
        </w:tblCellMar>
        <w:tblLook w:val="04A0" w:firstRow="1" w:lastRow="0" w:firstColumn="1" w:lastColumn="0" w:noHBand="0" w:noVBand="1"/>
      </w:tblPr>
      <w:tblGrid>
        <w:gridCol w:w="2569"/>
        <w:gridCol w:w="1693"/>
        <w:gridCol w:w="4617"/>
        <w:gridCol w:w="1652"/>
      </w:tblGrid>
      <w:tr w:rsidR="00E9471C" w:rsidRPr="00BE2D4E" w14:paraId="08981DF3" w14:textId="77777777" w:rsidTr="00E9471C">
        <w:trPr>
          <w:tblHeader/>
        </w:trPr>
        <w:tc>
          <w:tcPr>
            <w:tcW w:w="2569" w:type="dxa"/>
            <w:tcBorders>
              <w:top w:val="single" w:sz="6" w:space="0" w:color="auto"/>
              <w:left w:val="single" w:sz="6" w:space="0" w:color="auto"/>
              <w:bottom w:val="single" w:sz="6" w:space="0" w:color="auto"/>
              <w:right w:val="single" w:sz="6" w:space="0" w:color="auto"/>
            </w:tcBorders>
            <w:vAlign w:val="center"/>
            <w:hideMark/>
          </w:tcPr>
          <w:p w14:paraId="686C51A7"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Teisės akto pavadinimas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1E8564AA"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Reguliavimo sritis</w:t>
            </w:r>
          </w:p>
        </w:tc>
        <w:tc>
          <w:tcPr>
            <w:tcW w:w="0" w:type="auto"/>
            <w:tcBorders>
              <w:top w:val="single" w:sz="6" w:space="0" w:color="auto"/>
              <w:left w:val="single" w:sz="6" w:space="0" w:color="auto"/>
              <w:bottom w:val="single" w:sz="6" w:space="0" w:color="auto"/>
              <w:right w:val="single" w:sz="6" w:space="0" w:color="auto"/>
            </w:tcBorders>
            <w:vAlign w:val="center"/>
            <w:hideMark/>
          </w:tcPr>
          <w:p w14:paraId="7E737DEF"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Nuoroda</w:t>
            </w:r>
          </w:p>
        </w:tc>
        <w:tc>
          <w:tcPr>
            <w:tcW w:w="0" w:type="auto"/>
            <w:tcBorders>
              <w:top w:val="single" w:sz="6" w:space="0" w:color="auto"/>
              <w:left w:val="single" w:sz="6" w:space="0" w:color="auto"/>
              <w:bottom w:val="single" w:sz="6" w:space="0" w:color="auto"/>
              <w:right w:val="single" w:sz="6" w:space="0" w:color="auto"/>
            </w:tcBorders>
            <w:vAlign w:val="center"/>
            <w:hideMark/>
          </w:tcPr>
          <w:p w14:paraId="2FB33229"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Pastabos</w:t>
            </w:r>
          </w:p>
        </w:tc>
      </w:tr>
      <w:tr w:rsidR="00E9471C" w:rsidRPr="00BE2D4E" w14:paraId="42661886" w14:textId="77777777" w:rsidTr="00E9471C">
        <w:tc>
          <w:tcPr>
            <w:tcW w:w="2569" w:type="dxa"/>
            <w:tcBorders>
              <w:top w:val="single" w:sz="6" w:space="0" w:color="auto"/>
              <w:left w:val="single" w:sz="6" w:space="0" w:color="auto"/>
              <w:bottom w:val="single" w:sz="6" w:space="0" w:color="auto"/>
              <w:right w:val="single" w:sz="6" w:space="0" w:color="auto"/>
            </w:tcBorders>
            <w:vAlign w:val="center"/>
            <w:hideMark/>
          </w:tcPr>
          <w:p w14:paraId="4EC19897"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Lietuvos Respublikos viešojo administravimo įstatymas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28FBEC1C" w14:textId="77777777" w:rsidR="00303E6F"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Administracinės procedūros, patikrinimų principai</w:t>
            </w:r>
          </w:p>
          <w:p w14:paraId="7407C43A" w14:textId="77777777" w:rsidR="00BE2D4E" w:rsidRPr="00BE2D4E" w:rsidRDefault="00BE2D4E" w:rsidP="00303E6F">
            <w:pPr>
              <w:spacing w:after="0" w:line="240" w:lineRule="auto"/>
              <w:rPr>
                <w:rFonts w:ascii="Times New Roman" w:hAnsi="Times New Roman" w:cs="Times New Roman"/>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8FFCA12" w14:textId="77777777" w:rsidR="00303E6F" w:rsidRPr="00BE2D4E" w:rsidRDefault="00303E6F" w:rsidP="00303E6F">
            <w:pPr>
              <w:spacing w:after="0" w:line="240" w:lineRule="auto"/>
              <w:rPr>
                <w:rFonts w:ascii="Times New Roman" w:hAnsi="Times New Roman" w:cs="Times New Roman"/>
                <w:sz w:val="24"/>
                <w:szCs w:val="24"/>
              </w:rPr>
            </w:pPr>
            <w:hyperlink r:id="rId9" w:history="1">
              <w:r w:rsidRPr="00BE2D4E">
                <w:rPr>
                  <w:rStyle w:val="Hipersaitas"/>
                  <w:rFonts w:ascii="Times New Roman" w:hAnsi="Times New Roman" w:cs="Times New Roman"/>
                  <w:sz w:val="24"/>
                  <w:szCs w:val="24"/>
                </w:rPr>
                <w:t>https://www.e-tar.lt/portal/lt/legalAct/TAR.0BDFFD850A66</w:t>
              </w:r>
            </w:hyperlink>
          </w:p>
        </w:tc>
        <w:tc>
          <w:tcPr>
            <w:tcW w:w="0" w:type="auto"/>
            <w:tcBorders>
              <w:top w:val="single" w:sz="6" w:space="0" w:color="auto"/>
              <w:left w:val="single" w:sz="6" w:space="0" w:color="auto"/>
              <w:bottom w:val="single" w:sz="6" w:space="0" w:color="auto"/>
              <w:right w:val="single" w:sz="6" w:space="0" w:color="auto"/>
            </w:tcBorders>
            <w:vAlign w:val="center"/>
            <w:hideMark/>
          </w:tcPr>
          <w:p w14:paraId="37F80F0C" w14:textId="57751139"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 xml:space="preserve">Bendrieji </w:t>
            </w:r>
            <w:r w:rsidR="00C8595F">
              <w:rPr>
                <w:rFonts w:ascii="Times New Roman" w:hAnsi="Times New Roman" w:cs="Times New Roman"/>
                <w:sz w:val="24"/>
                <w:szCs w:val="24"/>
              </w:rPr>
              <w:t xml:space="preserve">ūkio subjektų </w:t>
            </w:r>
            <w:r w:rsidRPr="00BE2D4E">
              <w:rPr>
                <w:rFonts w:ascii="Times New Roman" w:hAnsi="Times New Roman" w:cs="Times New Roman"/>
                <w:sz w:val="24"/>
                <w:szCs w:val="24"/>
              </w:rPr>
              <w:t>priežiūros principai</w:t>
            </w:r>
          </w:p>
        </w:tc>
      </w:tr>
      <w:tr w:rsidR="00E9471C" w:rsidRPr="00BE2D4E" w14:paraId="58746336" w14:textId="77777777" w:rsidTr="00E9471C">
        <w:tc>
          <w:tcPr>
            <w:tcW w:w="2569" w:type="dxa"/>
            <w:tcBorders>
              <w:top w:val="single" w:sz="6" w:space="0" w:color="auto"/>
              <w:left w:val="single" w:sz="6" w:space="0" w:color="auto"/>
              <w:bottom w:val="single" w:sz="6" w:space="0" w:color="auto"/>
              <w:right w:val="single" w:sz="6" w:space="0" w:color="auto"/>
            </w:tcBorders>
            <w:vAlign w:val="center"/>
            <w:hideMark/>
          </w:tcPr>
          <w:p w14:paraId="2DD90F0C" w14:textId="50369658"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 xml:space="preserve">Kėdainių rajono savivaldybės </w:t>
            </w:r>
            <w:r w:rsidR="00F5176F">
              <w:rPr>
                <w:rFonts w:ascii="Times New Roman" w:hAnsi="Times New Roman" w:cs="Times New Roman"/>
                <w:sz w:val="24"/>
                <w:szCs w:val="24"/>
              </w:rPr>
              <w:t>administracijos viešosios tvarkos skyriaus nuostatai, patvirtinti</w:t>
            </w:r>
            <w:r w:rsidRPr="00BE2D4E">
              <w:rPr>
                <w:rFonts w:ascii="Times New Roman" w:hAnsi="Times New Roman" w:cs="Times New Roman"/>
                <w:sz w:val="24"/>
                <w:szCs w:val="24"/>
              </w:rPr>
              <w:t xml:space="preserve"> 20</w:t>
            </w:r>
            <w:r w:rsidR="00F5176F">
              <w:rPr>
                <w:rFonts w:ascii="Times New Roman" w:hAnsi="Times New Roman" w:cs="Times New Roman"/>
                <w:sz w:val="24"/>
                <w:szCs w:val="24"/>
              </w:rPr>
              <w:t>18</w:t>
            </w:r>
            <w:r w:rsidRPr="00BE2D4E">
              <w:rPr>
                <w:rFonts w:ascii="Times New Roman" w:hAnsi="Times New Roman" w:cs="Times New Roman"/>
                <w:sz w:val="24"/>
                <w:szCs w:val="24"/>
              </w:rPr>
              <w:noBreakHyphen/>
              <w:t>0</w:t>
            </w:r>
            <w:r w:rsidR="00F5176F">
              <w:rPr>
                <w:rFonts w:ascii="Times New Roman" w:hAnsi="Times New Roman" w:cs="Times New Roman"/>
                <w:sz w:val="24"/>
                <w:szCs w:val="24"/>
              </w:rPr>
              <w:t>6</w:t>
            </w:r>
            <w:r w:rsidRPr="00BE2D4E">
              <w:rPr>
                <w:rFonts w:ascii="Times New Roman" w:hAnsi="Times New Roman" w:cs="Times New Roman"/>
                <w:sz w:val="24"/>
                <w:szCs w:val="24"/>
              </w:rPr>
              <w:noBreakHyphen/>
              <w:t xml:space="preserve">28 </w:t>
            </w:r>
            <w:r w:rsidR="00F5176F">
              <w:rPr>
                <w:rFonts w:ascii="Times New Roman" w:hAnsi="Times New Roman" w:cs="Times New Roman"/>
                <w:sz w:val="24"/>
                <w:szCs w:val="24"/>
              </w:rPr>
              <w:t>Kėdainių rajono savivaldybės administracijos direktoriaus įsakymu Nr.</w:t>
            </w:r>
            <w:r w:rsidRPr="00BE2D4E">
              <w:rPr>
                <w:rFonts w:ascii="Times New Roman" w:hAnsi="Times New Roman" w:cs="Times New Roman"/>
                <w:sz w:val="24"/>
                <w:szCs w:val="24"/>
              </w:rPr>
              <w:t xml:space="preserve"> </w:t>
            </w:r>
            <w:r w:rsidR="00F5176F">
              <w:rPr>
                <w:rFonts w:ascii="Times New Roman" w:hAnsi="Times New Roman" w:cs="Times New Roman"/>
                <w:sz w:val="24"/>
                <w:szCs w:val="24"/>
              </w:rPr>
              <w:t>AD-</w:t>
            </w:r>
            <w:r w:rsidRPr="00BE2D4E">
              <w:rPr>
                <w:rFonts w:ascii="Times New Roman" w:hAnsi="Times New Roman" w:cs="Times New Roman"/>
                <w:sz w:val="24"/>
                <w:szCs w:val="24"/>
              </w:rPr>
              <w:t>1</w:t>
            </w:r>
            <w:r w:rsidRPr="00BE2D4E">
              <w:rPr>
                <w:rFonts w:ascii="Times New Roman" w:hAnsi="Times New Roman" w:cs="Times New Roman"/>
                <w:sz w:val="24"/>
                <w:szCs w:val="24"/>
              </w:rPr>
              <w:noBreakHyphen/>
            </w:r>
            <w:r w:rsidR="00F5176F">
              <w:rPr>
                <w:rFonts w:ascii="Times New Roman" w:hAnsi="Times New Roman" w:cs="Times New Roman"/>
                <w:sz w:val="24"/>
                <w:szCs w:val="24"/>
              </w:rPr>
              <w:t>803</w:t>
            </w:r>
          </w:p>
          <w:p w14:paraId="61C7AC5D" w14:textId="59329704" w:rsidR="00F73EFF" w:rsidRPr="00BE2D4E" w:rsidRDefault="00F73EFF" w:rsidP="00303E6F">
            <w:pPr>
              <w:spacing w:after="0" w:line="240" w:lineRule="auto"/>
              <w:rPr>
                <w:rFonts w:ascii="Times New Roman" w:hAnsi="Times New Roman" w:cs="Times New Roman"/>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42C43E7"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Savivaldybės atliekamos kontrolės organizavimas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7135BFC5" w14:textId="68461A1A" w:rsidR="00FA6B5E" w:rsidRPr="00F5176F" w:rsidRDefault="00F5176F" w:rsidP="00303E6F">
            <w:pPr>
              <w:spacing w:after="0" w:line="240" w:lineRule="auto"/>
              <w:rPr>
                <w:rFonts w:ascii="Times New Roman" w:hAnsi="Times New Roman" w:cs="Times New Roman"/>
                <w:sz w:val="24"/>
                <w:szCs w:val="24"/>
              </w:rPr>
            </w:pPr>
            <w:hyperlink r:id="rId10" w:history="1">
              <w:r w:rsidRPr="00F5176F">
                <w:rPr>
                  <w:rStyle w:val="Hipersaitas"/>
                  <w:rFonts w:ascii="Times New Roman" w:hAnsi="Times New Roman" w:cs="Times New Roman"/>
                  <w:sz w:val="24"/>
                  <w:szCs w:val="24"/>
                </w:rPr>
                <w:t>https://www.kedainiai.lt/struktura-ir-kontaktai/kontaktai/74/viesosios-tvarkos-skyrius/d16</w:t>
              </w:r>
            </w:hyperlink>
            <w:r w:rsidRPr="00F5176F">
              <w:rPr>
                <w:rFonts w:ascii="Times New Roman" w:hAnsi="Times New Roman" w:cs="Times New Roman"/>
                <w:sz w:val="24"/>
                <w:szCs w:val="24"/>
              </w:rPr>
              <w:t xml:space="preserve"> </w:t>
            </w:r>
          </w:p>
        </w:tc>
        <w:tc>
          <w:tcPr>
            <w:tcW w:w="0" w:type="auto"/>
            <w:tcBorders>
              <w:top w:val="single" w:sz="6" w:space="0" w:color="auto"/>
              <w:left w:val="single" w:sz="6" w:space="0" w:color="auto"/>
              <w:bottom w:val="single" w:sz="6" w:space="0" w:color="auto"/>
              <w:right w:val="single" w:sz="6" w:space="0" w:color="auto"/>
            </w:tcBorders>
            <w:vAlign w:val="center"/>
            <w:hideMark/>
          </w:tcPr>
          <w:p w14:paraId="205E0771" w14:textId="29D123F2" w:rsidR="00303E6F" w:rsidRDefault="00303E6F" w:rsidP="00303E6F">
            <w:pPr>
              <w:spacing w:after="0" w:line="240" w:lineRule="auto"/>
              <w:rPr>
                <w:rFonts w:ascii="Times New Roman" w:hAnsi="Times New Roman" w:cs="Times New Roman"/>
                <w:bCs/>
                <w:sz w:val="24"/>
                <w:szCs w:val="24"/>
              </w:rPr>
            </w:pPr>
            <w:r w:rsidRPr="00BE2D4E">
              <w:rPr>
                <w:rFonts w:ascii="Times New Roman" w:hAnsi="Times New Roman" w:cs="Times New Roman"/>
                <w:sz w:val="24"/>
                <w:szCs w:val="24"/>
              </w:rPr>
              <w:t>Pagrindinis savivaldybės vidaus dokumentas</w:t>
            </w:r>
            <w:r w:rsidR="00F73EFF" w:rsidRPr="00BE2D4E">
              <w:rPr>
                <w:rFonts w:ascii="Times New Roman" w:hAnsi="Times New Roman" w:cs="Times New Roman"/>
                <w:bCs/>
                <w:sz w:val="24"/>
                <w:szCs w:val="24"/>
              </w:rPr>
              <w:t xml:space="preserve"> </w:t>
            </w:r>
            <w:r w:rsidR="00970C1B">
              <w:rPr>
                <w:rFonts w:ascii="Times New Roman" w:hAnsi="Times New Roman" w:cs="Times New Roman"/>
                <w:bCs/>
                <w:sz w:val="24"/>
                <w:szCs w:val="24"/>
              </w:rPr>
              <w:t>-</w:t>
            </w:r>
            <w:proofErr w:type="spellStart"/>
            <w:r w:rsidR="00F35563">
              <w:rPr>
                <w:rFonts w:ascii="Times New Roman" w:hAnsi="Times New Roman" w:cs="Times New Roman"/>
                <w:bCs/>
                <w:sz w:val="24"/>
                <w:szCs w:val="24"/>
              </w:rPr>
              <w:t>pavežėjų</w:t>
            </w:r>
            <w:proofErr w:type="spellEnd"/>
            <w:r w:rsidR="00F35563">
              <w:rPr>
                <w:rFonts w:ascii="Times New Roman" w:hAnsi="Times New Roman" w:cs="Times New Roman"/>
                <w:bCs/>
                <w:sz w:val="24"/>
                <w:szCs w:val="24"/>
              </w:rPr>
              <w:t xml:space="preserve"> ir</w:t>
            </w:r>
            <w:r w:rsidR="00E9471C">
              <w:rPr>
                <w:rFonts w:ascii="Times New Roman" w:hAnsi="Times New Roman" w:cs="Times New Roman"/>
                <w:bCs/>
                <w:sz w:val="24"/>
                <w:szCs w:val="24"/>
              </w:rPr>
              <w:t xml:space="preserve"> </w:t>
            </w:r>
            <w:r w:rsidR="00F35563">
              <w:rPr>
                <w:rFonts w:ascii="Times New Roman" w:hAnsi="Times New Roman" w:cs="Times New Roman"/>
                <w:bCs/>
                <w:sz w:val="24"/>
                <w:szCs w:val="24"/>
              </w:rPr>
              <w:t>taksi le</w:t>
            </w:r>
            <w:r w:rsidR="00E9471C">
              <w:rPr>
                <w:rFonts w:ascii="Times New Roman" w:hAnsi="Times New Roman" w:cs="Times New Roman"/>
                <w:bCs/>
                <w:sz w:val="24"/>
                <w:szCs w:val="24"/>
              </w:rPr>
              <w:t>n</w:t>
            </w:r>
            <w:r w:rsidR="00F35563">
              <w:rPr>
                <w:rFonts w:ascii="Times New Roman" w:hAnsi="Times New Roman" w:cs="Times New Roman"/>
                <w:bCs/>
                <w:sz w:val="24"/>
                <w:szCs w:val="24"/>
              </w:rPr>
              <w:t>gvaisiais automobiliais</w:t>
            </w:r>
            <w:r w:rsidR="00F73EFF" w:rsidRPr="00BE2D4E">
              <w:rPr>
                <w:rFonts w:ascii="Times New Roman" w:hAnsi="Times New Roman" w:cs="Times New Roman"/>
                <w:bCs/>
                <w:sz w:val="24"/>
                <w:szCs w:val="24"/>
              </w:rPr>
              <w:t xml:space="preserve"> </w:t>
            </w:r>
            <w:r w:rsidR="00E9471C">
              <w:rPr>
                <w:rFonts w:ascii="Times New Roman" w:hAnsi="Times New Roman" w:cs="Times New Roman"/>
                <w:bCs/>
                <w:sz w:val="24"/>
                <w:szCs w:val="24"/>
              </w:rPr>
              <w:t xml:space="preserve">veiklos </w:t>
            </w:r>
            <w:r w:rsidR="00F73EFF" w:rsidRPr="00BE2D4E">
              <w:rPr>
                <w:rFonts w:ascii="Times New Roman" w:hAnsi="Times New Roman" w:cs="Times New Roman"/>
                <w:bCs/>
                <w:sz w:val="24"/>
                <w:szCs w:val="24"/>
              </w:rPr>
              <w:t>kontrolės vykdym</w:t>
            </w:r>
            <w:r w:rsidR="00970C1B">
              <w:rPr>
                <w:rFonts w:ascii="Times New Roman" w:hAnsi="Times New Roman" w:cs="Times New Roman"/>
                <w:bCs/>
                <w:sz w:val="24"/>
                <w:szCs w:val="24"/>
              </w:rPr>
              <w:t>as</w:t>
            </w:r>
            <w:r w:rsidR="00F73EFF" w:rsidRPr="00BE2D4E">
              <w:rPr>
                <w:rFonts w:ascii="Times New Roman" w:hAnsi="Times New Roman" w:cs="Times New Roman"/>
                <w:bCs/>
                <w:sz w:val="24"/>
                <w:szCs w:val="24"/>
              </w:rPr>
              <w:t xml:space="preserve"> </w:t>
            </w:r>
          </w:p>
          <w:p w14:paraId="52503DDC" w14:textId="77777777" w:rsidR="00C8595F" w:rsidRDefault="00C8595F" w:rsidP="00303E6F">
            <w:pPr>
              <w:spacing w:after="0" w:line="240" w:lineRule="auto"/>
              <w:rPr>
                <w:rFonts w:ascii="Times New Roman" w:hAnsi="Times New Roman" w:cs="Times New Roman"/>
                <w:bCs/>
                <w:sz w:val="24"/>
                <w:szCs w:val="24"/>
              </w:rPr>
            </w:pPr>
          </w:p>
          <w:p w14:paraId="6B620985" w14:textId="77777777" w:rsidR="00C8595F" w:rsidRDefault="00C8595F" w:rsidP="00303E6F">
            <w:pPr>
              <w:spacing w:after="0" w:line="240" w:lineRule="auto"/>
              <w:rPr>
                <w:rFonts w:ascii="Times New Roman" w:hAnsi="Times New Roman" w:cs="Times New Roman"/>
                <w:bCs/>
                <w:sz w:val="24"/>
                <w:szCs w:val="24"/>
              </w:rPr>
            </w:pPr>
          </w:p>
          <w:p w14:paraId="360AD404" w14:textId="61DCE2BE" w:rsidR="00C8595F" w:rsidRPr="00BE2D4E" w:rsidRDefault="00C8595F" w:rsidP="00303E6F">
            <w:pPr>
              <w:spacing w:after="0" w:line="240" w:lineRule="auto"/>
              <w:rPr>
                <w:rFonts w:ascii="Times New Roman" w:hAnsi="Times New Roman" w:cs="Times New Roman"/>
                <w:sz w:val="24"/>
                <w:szCs w:val="24"/>
              </w:rPr>
            </w:pPr>
          </w:p>
        </w:tc>
      </w:tr>
      <w:tr w:rsidR="00E9471C" w:rsidRPr="00BE2D4E" w14:paraId="045EE5F3" w14:textId="77777777" w:rsidTr="00E9471C">
        <w:tc>
          <w:tcPr>
            <w:tcW w:w="2569" w:type="dxa"/>
            <w:tcBorders>
              <w:top w:val="single" w:sz="6" w:space="0" w:color="auto"/>
              <w:left w:val="single" w:sz="6" w:space="0" w:color="auto"/>
              <w:bottom w:val="single" w:sz="6" w:space="0" w:color="auto"/>
              <w:right w:val="single" w:sz="6" w:space="0" w:color="auto"/>
            </w:tcBorders>
            <w:vAlign w:val="center"/>
          </w:tcPr>
          <w:p w14:paraId="7E6B141E" w14:textId="2AD371A4" w:rsidR="00E9471C" w:rsidRPr="00BE2D4E" w:rsidRDefault="00E9471C"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Lietuvos transporto saugos administracija</w:t>
            </w:r>
          </w:p>
        </w:tc>
        <w:tc>
          <w:tcPr>
            <w:tcW w:w="0" w:type="auto"/>
            <w:tcBorders>
              <w:top w:val="single" w:sz="6" w:space="0" w:color="auto"/>
              <w:left w:val="single" w:sz="6" w:space="0" w:color="auto"/>
              <w:bottom w:val="single" w:sz="6" w:space="0" w:color="auto"/>
              <w:right w:val="single" w:sz="6" w:space="0" w:color="auto"/>
            </w:tcBorders>
            <w:vAlign w:val="center"/>
          </w:tcPr>
          <w:p w14:paraId="6CEFCD10" w14:textId="3DDEA5DD" w:rsidR="00E9471C" w:rsidRPr="00BE2D4E" w:rsidRDefault="00E9471C"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Reikalavimai dėl taksi ir </w:t>
            </w:r>
            <w:proofErr w:type="spellStart"/>
            <w:r>
              <w:rPr>
                <w:rFonts w:ascii="Times New Roman" w:hAnsi="Times New Roman" w:cs="Times New Roman"/>
                <w:sz w:val="24"/>
                <w:szCs w:val="24"/>
              </w:rPr>
              <w:t>pavežėjų</w:t>
            </w:r>
            <w:proofErr w:type="spellEnd"/>
            <w:r>
              <w:rPr>
                <w:rFonts w:ascii="Times New Roman" w:hAnsi="Times New Roman" w:cs="Times New Roman"/>
                <w:sz w:val="24"/>
                <w:szCs w:val="24"/>
              </w:rPr>
              <w:t xml:space="preserve"> paslaugų teikimo</w:t>
            </w:r>
          </w:p>
        </w:tc>
        <w:tc>
          <w:tcPr>
            <w:tcW w:w="0" w:type="auto"/>
            <w:tcBorders>
              <w:top w:val="single" w:sz="6" w:space="0" w:color="auto"/>
              <w:left w:val="single" w:sz="6" w:space="0" w:color="auto"/>
              <w:bottom w:val="single" w:sz="6" w:space="0" w:color="auto"/>
              <w:right w:val="single" w:sz="6" w:space="0" w:color="auto"/>
            </w:tcBorders>
            <w:vAlign w:val="center"/>
          </w:tcPr>
          <w:p w14:paraId="469ADCEB" w14:textId="17B78067" w:rsidR="00E9471C" w:rsidRPr="00E9471C" w:rsidRDefault="00E9471C" w:rsidP="00303E6F">
            <w:pPr>
              <w:spacing w:after="0" w:line="240" w:lineRule="auto"/>
              <w:rPr>
                <w:rFonts w:ascii="Times New Roman" w:hAnsi="Times New Roman" w:cs="Times New Roman"/>
                <w:sz w:val="24"/>
                <w:szCs w:val="24"/>
              </w:rPr>
            </w:pPr>
            <w:hyperlink r:id="rId11" w:history="1">
              <w:r w:rsidRPr="00E9471C">
                <w:rPr>
                  <w:rStyle w:val="Hipersaitas"/>
                  <w:rFonts w:ascii="Times New Roman" w:hAnsi="Times New Roman" w:cs="Times New Roman"/>
                  <w:sz w:val="24"/>
                  <w:szCs w:val="24"/>
                </w:rPr>
                <w:t>https://ltsa.lrv.lt/lt/veiklos-sritys/keliu-transportas-5/taksi-ir-pavezejimo-paslaugos/taksi-ir-pavezejimo-paslaugu-teikimas/</w:t>
              </w:r>
            </w:hyperlink>
            <w:r w:rsidRPr="00E9471C">
              <w:rPr>
                <w:rFonts w:ascii="Times New Roman" w:hAnsi="Times New Roman" w:cs="Times New Roman"/>
                <w:sz w:val="24"/>
                <w:szCs w:val="24"/>
              </w:rP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3E19F1D2" w14:textId="3F717CAB" w:rsidR="00E9471C" w:rsidRPr="00BE2D4E" w:rsidRDefault="00E9471C"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Nustatytos privalomosios sąlygos taksi ir </w:t>
            </w:r>
            <w:proofErr w:type="spellStart"/>
            <w:r>
              <w:rPr>
                <w:rFonts w:ascii="Times New Roman" w:hAnsi="Times New Roman" w:cs="Times New Roman"/>
                <w:sz w:val="24"/>
                <w:szCs w:val="24"/>
              </w:rPr>
              <w:t>pavežėjų</w:t>
            </w:r>
            <w:proofErr w:type="spellEnd"/>
            <w:r>
              <w:rPr>
                <w:rFonts w:ascii="Times New Roman" w:hAnsi="Times New Roman" w:cs="Times New Roman"/>
                <w:sz w:val="24"/>
                <w:szCs w:val="24"/>
              </w:rPr>
              <w:t xml:space="preserve"> paslaugos teikimui</w:t>
            </w:r>
          </w:p>
        </w:tc>
      </w:tr>
    </w:tbl>
    <w:p w14:paraId="4AD34595" w14:textId="77777777" w:rsidR="00C8595F" w:rsidRDefault="00C8595F" w:rsidP="00303E6F">
      <w:pPr>
        <w:spacing w:after="0" w:line="240" w:lineRule="auto"/>
        <w:rPr>
          <w:rFonts w:ascii="Times New Roman" w:hAnsi="Times New Roman" w:cs="Times New Roman"/>
          <w:b/>
          <w:bCs/>
          <w:sz w:val="24"/>
          <w:szCs w:val="24"/>
        </w:rPr>
      </w:pPr>
    </w:p>
    <w:p w14:paraId="2621396D" w14:textId="77777777" w:rsidR="00C8595F" w:rsidRDefault="00C8595F" w:rsidP="00303E6F">
      <w:pPr>
        <w:spacing w:after="0" w:line="240" w:lineRule="auto"/>
        <w:rPr>
          <w:rFonts w:ascii="Times New Roman" w:hAnsi="Times New Roman" w:cs="Times New Roman"/>
          <w:b/>
          <w:bCs/>
          <w:sz w:val="24"/>
          <w:szCs w:val="24"/>
        </w:rPr>
      </w:pPr>
    </w:p>
    <w:p w14:paraId="4B96BB10" w14:textId="77777777" w:rsidR="00303E6F" w:rsidRPr="00BE2D4E" w:rsidRDefault="00303E6F" w:rsidP="00303E6F">
      <w:pPr>
        <w:spacing w:after="0" w:line="240" w:lineRule="auto"/>
        <w:rPr>
          <w:rFonts w:ascii="Times New Roman" w:hAnsi="Times New Roman" w:cs="Times New Roman"/>
          <w:b/>
          <w:bCs/>
          <w:sz w:val="24"/>
          <w:szCs w:val="24"/>
        </w:rPr>
      </w:pPr>
      <w:r w:rsidRPr="00BE2D4E">
        <w:rPr>
          <w:rFonts w:ascii="Times New Roman" w:hAnsi="Times New Roman" w:cs="Times New Roman"/>
          <w:b/>
          <w:bCs/>
          <w:sz w:val="24"/>
          <w:szCs w:val="24"/>
        </w:rPr>
        <w:t>3. Teisės aktai, nustatantys atsakomybę ir ginčų nagrinėjimo tvarką</w:t>
      </w:r>
    </w:p>
    <w:p w14:paraId="6A513022" w14:textId="77777777" w:rsidR="00303E6F" w:rsidRPr="00BE2D4E" w:rsidRDefault="00303E6F" w:rsidP="00303E6F">
      <w:pPr>
        <w:spacing w:after="0" w:line="240" w:lineRule="auto"/>
        <w:rPr>
          <w:rFonts w:ascii="Times New Roman" w:hAnsi="Times New Roman" w:cs="Times New Roman"/>
          <w:b/>
          <w:bCs/>
          <w:sz w:val="24"/>
          <w:szCs w:val="24"/>
        </w:rPr>
      </w:pPr>
    </w:p>
    <w:tbl>
      <w:tblPr>
        <w:tblW w:w="0" w:type="auto"/>
        <w:tblInd w:w="-575" w:type="dxa"/>
        <w:tblLayout w:type="fixed"/>
        <w:tblCellMar>
          <w:top w:w="15" w:type="dxa"/>
          <w:left w:w="15" w:type="dxa"/>
          <w:bottom w:w="15" w:type="dxa"/>
          <w:right w:w="15" w:type="dxa"/>
        </w:tblCellMar>
        <w:tblLook w:val="04A0" w:firstRow="1" w:lastRow="0" w:firstColumn="1" w:lastColumn="0" w:noHBand="0" w:noVBand="1"/>
      </w:tblPr>
      <w:tblGrid>
        <w:gridCol w:w="1583"/>
        <w:gridCol w:w="1417"/>
        <w:gridCol w:w="5954"/>
        <w:gridCol w:w="1623"/>
      </w:tblGrid>
      <w:tr w:rsidR="00303E6F" w:rsidRPr="00BE2D4E" w14:paraId="0EAB7E0F" w14:textId="77777777" w:rsidTr="00C8595F">
        <w:trPr>
          <w:tblHeader/>
        </w:trPr>
        <w:tc>
          <w:tcPr>
            <w:tcW w:w="1583" w:type="dxa"/>
            <w:tcBorders>
              <w:top w:val="single" w:sz="6" w:space="0" w:color="auto"/>
              <w:left w:val="single" w:sz="6" w:space="0" w:color="auto"/>
              <w:bottom w:val="single" w:sz="6" w:space="0" w:color="auto"/>
              <w:right w:val="single" w:sz="6" w:space="0" w:color="auto"/>
            </w:tcBorders>
            <w:vAlign w:val="center"/>
            <w:hideMark/>
          </w:tcPr>
          <w:p w14:paraId="709331B9"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Teisės akto pavadinimas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59E76909"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Reguliavimo sritis</w:t>
            </w:r>
          </w:p>
        </w:tc>
        <w:tc>
          <w:tcPr>
            <w:tcW w:w="5954" w:type="dxa"/>
            <w:tcBorders>
              <w:top w:val="single" w:sz="6" w:space="0" w:color="auto"/>
              <w:left w:val="single" w:sz="6" w:space="0" w:color="auto"/>
              <w:bottom w:val="single" w:sz="6" w:space="0" w:color="auto"/>
              <w:right w:val="single" w:sz="6" w:space="0" w:color="auto"/>
            </w:tcBorders>
            <w:vAlign w:val="center"/>
            <w:hideMark/>
          </w:tcPr>
          <w:p w14:paraId="1DB56E97"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1623" w:type="dxa"/>
            <w:tcBorders>
              <w:top w:val="single" w:sz="6" w:space="0" w:color="auto"/>
              <w:left w:val="single" w:sz="6" w:space="0" w:color="auto"/>
              <w:bottom w:val="single" w:sz="6" w:space="0" w:color="auto"/>
              <w:right w:val="single" w:sz="6" w:space="0" w:color="auto"/>
            </w:tcBorders>
            <w:vAlign w:val="center"/>
            <w:hideMark/>
          </w:tcPr>
          <w:p w14:paraId="5460550C"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BE2D4E" w14:paraId="405FB0A2" w14:textId="77777777" w:rsidTr="00C8595F">
        <w:tc>
          <w:tcPr>
            <w:tcW w:w="1583" w:type="dxa"/>
            <w:tcBorders>
              <w:top w:val="single" w:sz="6" w:space="0" w:color="auto"/>
              <w:left w:val="single" w:sz="6" w:space="0" w:color="auto"/>
              <w:bottom w:val="single" w:sz="6" w:space="0" w:color="auto"/>
              <w:right w:val="single" w:sz="6" w:space="0" w:color="auto"/>
            </w:tcBorders>
            <w:vAlign w:val="center"/>
            <w:hideMark/>
          </w:tcPr>
          <w:p w14:paraId="640FD0FA"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Lietuvos Respublikos administracinių nusižengimų kodeksas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DD0E441" w14:textId="57428028"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 xml:space="preserve">Atsakomybė už </w:t>
            </w:r>
            <w:r w:rsidR="0094131E">
              <w:rPr>
                <w:rFonts w:ascii="Times New Roman" w:hAnsi="Times New Roman" w:cs="Times New Roman"/>
                <w:sz w:val="24"/>
                <w:szCs w:val="24"/>
              </w:rPr>
              <w:t>prekybos ir paslaugų teikimo reikalavimų</w:t>
            </w:r>
            <w:r w:rsidRPr="00BE2D4E">
              <w:rPr>
                <w:rFonts w:ascii="Times New Roman" w:hAnsi="Times New Roman" w:cs="Times New Roman"/>
                <w:sz w:val="24"/>
                <w:szCs w:val="24"/>
              </w:rPr>
              <w:t xml:space="preserve"> pažeidimus</w:t>
            </w:r>
          </w:p>
        </w:tc>
        <w:tc>
          <w:tcPr>
            <w:tcW w:w="5954" w:type="dxa"/>
            <w:tcBorders>
              <w:top w:val="single" w:sz="6" w:space="0" w:color="auto"/>
              <w:left w:val="single" w:sz="6" w:space="0" w:color="auto"/>
              <w:bottom w:val="single" w:sz="6" w:space="0" w:color="auto"/>
              <w:right w:val="single" w:sz="6" w:space="0" w:color="auto"/>
            </w:tcBorders>
            <w:vAlign w:val="center"/>
          </w:tcPr>
          <w:p w14:paraId="75209016" w14:textId="2B022197" w:rsidR="00303E6F" w:rsidRDefault="00FA6B5E" w:rsidP="00303E6F">
            <w:pPr>
              <w:spacing w:after="0" w:line="240" w:lineRule="auto"/>
              <w:rPr>
                <w:rFonts w:ascii="Times New Roman" w:hAnsi="Times New Roman" w:cs="Times New Roman"/>
                <w:sz w:val="24"/>
                <w:szCs w:val="24"/>
              </w:rPr>
            </w:pPr>
            <w:hyperlink r:id="rId12" w:history="1">
              <w:r w:rsidRPr="00D51499">
                <w:rPr>
                  <w:rStyle w:val="Hipersaitas"/>
                  <w:rFonts w:ascii="Times New Roman" w:hAnsi="Times New Roman" w:cs="Times New Roman"/>
                  <w:sz w:val="24"/>
                  <w:szCs w:val="24"/>
                </w:rPr>
                <w:t>https://www.infolex.lt/portal/start_ta.asp?act=doc&amp;fr=pop&amp;doc=336765&amp;title=#</w:t>
              </w:r>
            </w:hyperlink>
          </w:p>
          <w:p w14:paraId="61D17EDB" w14:textId="6241C725" w:rsidR="00FA6B5E" w:rsidRPr="00BE2D4E" w:rsidRDefault="00FA6B5E" w:rsidP="00303E6F">
            <w:pPr>
              <w:spacing w:after="0" w:line="240" w:lineRule="auto"/>
              <w:rPr>
                <w:rFonts w:ascii="Times New Roman" w:hAnsi="Times New Roman" w:cs="Times New Roman"/>
                <w:sz w:val="24"/>
                <w:szCs w:val="24"/>
              </w:rPr>
            </w:pPr>
          </w:p>
        </w:tc>
        <w:tc>
          <w:tcPr>
            <w:tcW w:w="1623" w:type="dxa"/>
            <w:tcBorders>
              <w:top w:val="single" w:sz="6" w:space="0" w:color="auto"/>
              <w:left w:val="single" w:sz="6" w:space="0" w:color="auto"/>
              <w:bottom w:val="single" w:sz="6" w:space="0" w:color="auto"/>
              <w:right w:val="single" w:sz="6" w:space="0" w:color="auto"/>
            </w:tcBorders>
            <w:vAlign w:val="center"/>
            <w:hideMark/>
          </w:tcPr>
          <w:p w14:paraId="3CFC9151" w14:textId="0B7EE9ED" w:rsidR="00303E6F" w:rsidRPr="00BE2D4E" w:rsidRDefault="0094131E"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LR ANK </w:t>
            </w:r>
            <w:r w:rsidR="00306F89">
              <w:rPr>
                <w:rFonts w:ascii="Times New Roman" w:hAnsi="Times New Roman" w:cs="Times New Roman"/>
                <w:sz w:val="24"/>
                <w:szCs w:val="24"/>
              </w:rPr>
              <w:t>449 str.</w:t>
            </w:r>
          </w:p>
        </w:tc>
      </w:tr>
      <w:tr w:rsidR="00303E6F" w:rsidRPr="00BE2D4E" w14:paraId="3F259CF4" w14:textId="77777777" w:rsidTr="00C8595F">
        <w:tc>
          <w:tcPr>
            <w:tcW w:w="1583" w:type="dxa"/>
            <w:tcBorders>
              <w:top w:val="single" w:sz="6" w:space="0" w:color="auto"/>
              <w:left w:val="single" w:sz="6" w:space="0" w:color="auto"/>
              <w:bottom w:val="single" w:sz="6" w:space="0" w:color="auto"/>
              <w:right w:val="single" w:sz="6" w:space="0" w:color="auto"/>
            </w:tcBorders>
            <w:vAlign w:val="center"/>
            <w:hideMark/>
          </w:tcPr>
          <w:p w14:paraId="32081962"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Lietuvos Respublikos administracinių bylų teisenos įstatymas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7BC298F8"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Ginčų nagrinėjimo tvarka</w:t>
            </w:r>
          </w:p>
        </w:tc>
        <w:tc>
          <w:tcPr>
            <w:tcW w:w="5954" w:type="dxa"/>
            <w:tcBorders>
              <w:top w:val="single" w:sz="6" w:space="0" w:color="auto"/>
              <w:left w:val="single" w:sz="6" w:space="0" w:color="auto"/>
              <w:bottom w:val="single" w:sz="6" w:space="0" w:color="auto"/>
              <w:right w:val="single" w:sz="6" w:space="0" w:color="auto"/>
            </w:tcBorders>
            <w:vAlign w:val="center"/>
          </w:tcPr>
          <w:p w14:paraId="0BCF705B" w14:textId="6902E9D4" w:rsidR="00303E6F" w:rsidRDefault="00FA6B5E" w:rsidP="00303E6F">
            <w:pPr>
              <w:spacing w:after="0" w:line="240" w:lineRule="auto"/>
              <w:rPr>
                <w:rFonts w:ascii="Times New Roman" w:hAnsi="Times New Roman" w:cs="Times New Roman"/>
                <w:sz w:val="24"/>
                <w:szCs w:val="24"/>
              </w:rPr>
            </w:pPr>
            <w:hyperlink r:id="rId13" w:history="1">
              <w:r w:rsidRPr="00D51499">
                <w:rPr>
                  <w:rStyle w:val="Hipersaitas"/>
                  <w:rFonts w:ascii="Times New Roman" w:hAnsi="Times New Roman" w:cs="Times New Roman"/>
                  <w:sz w:val="24"/>
                  <w:szCs w:val="24"/>
                </w:rPr>
                <w:t>https://www.e-tar.lt/portal/lt/legalActEditions/TAR.67B5099C5848?faces-redirect=true</w:t>
              </w:r>
            </w:hyperlink>
          </w:p>
          <w:p w14:paraId="73735029" w14:textId="42276C64" w:rsidR="00FA6B5E" w:rsidRPr="00BE2D4E" w:rsidRDefault="00FA6B5E" w:rsidP="00303E6F">
            <w:pPr>
              <w:spacing w:after="0" w:line="240" w:lineRule="auto"/>
              <w:rPr>
                <w:rFonts w:ascii="Times New Roman" w:hAnsi="Times New Roman" w:cs="Times New Roman"/>
                <w:sz w:val="24"/>
                <w:szCs w:val="24"/>
              </w:rPr>
            </w:pPr>
          </w:p>
        </w:tc>
        <w:tc>
          <w:tcPr>
            <w:tcW w:w="1623" w:type="dxa"/>
            <w:tcBorders>
              <w:top w:val="single" w:sz="6" w:space="0" w:color="auto"/>
              <w:left w:val="single" w:sz="6" w:space="0" w:color="auto"/>
              <w:bottom w:val="single" w:sz="6" w:space="0" w:color="auto"/>
              <w:right w:val="single" w:sz="6" w:space="0" w:color="auto"/>
            </w:tcBorders>
            <w:vAlign w:val="center"/>
            <w:hideMark/>
          </w:tcPr>
          <w:p w14:paraId="29D72EA8" w14:textId="77777777"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sz w:val="24"/>
                <w:szCs w:val="24"/>
              </w:rPr>
              <w:t>Teisminė kontrolė</w:t>
            </w:r>
          </w:p>
        </w:tc>
      </w:tr>
    </w:tbl>
    <w:p w14:paraId="2102FFC7" w14:textId="2DFB7D8D" w:rsidR="00303E6F" w:rsidRPr="00BE2D4E" w:rsidRDefault="00303E6F" w:rsidP="00303E6F">
      <w:pPr>
        <w:spacing w:after="0" w:line="240" w:lineRule="auto"/>
        <w:rPr>
          <w:rFonts w:ascii="Times New Roman" w:hAnsi="Times New Roman" w:cs="Times New Roman"/>
          <w:sz w:val="24"/>
          <w:szCs w:val="24"/>
        </w:rPr>
      </w:pPr>
    </w:p>
    <w:p w14:paraId="0B1B458B" w14:textId="77777777" w:rsidR="00303E6F" w:rsidRPr="00BE2D4E" w:rsidRDefault="00303E6F" w:rsidP="00303E6F">
      <w:pPr>
        <w:spacing w:after="0" w:line="240" w:lineRule="auto"/>
        <w:rPr>
          <w:rFonts w:ascii="Times New Roman" w:hAnsi="Times New Roman" w:cs="Times New Roman"/>
          <w:b/>
          <w:bCs/>
          <w:sz w:val="24"/>
          <w:szCs w:val="24"/>
        </w:rPr>
      </w:pPr>
      <w:r w:rsidRPr="00BE2D4E">
        <w:rPr>
          <w:rFonts w:ascii="Times New Roman" w:hAnsi="Times New Roman" w:cs="Times New Roman"/>
          <w:b/>
          <w:bCs/>
          <w:sz w:val="24"/>
          <w:szCs w:val="24"/>
        </w:rPr>
        <w:t>4. Metiniai priežiūros planavimo dokumentai</w:t>
      </w:r>
    </w:p>
    <w:p w14:paraId="09ACB3E5" w14:textId="77777777" w:rsidR="00303E6F" w:rsidRPr="00BE2D4E" w:rsidRDefault="00303E6F" w:rsidP="00303E6F">
      <w:pPr>
        <w:spacing w:after="0" w:line="240" w:lineRule="auto"/>
        <w:rPr>
          <w:rFonts w:ascii="Times New Roman" w:hAnsi="Times New Roman" w:cs="Times New Roman"/>
          <w:b/>
          <w:bCs/>
          <w:sz w:val="24"/>
          <w:szCs w:val="24"/>
        </w:rPr>
      </w:pPr>
    </w:p>
    <w:tbl>
      <w:tblPr>
        <w:tblW w:w="0" w:type="auto"/>
        <w:tblInd w:w="-575" w:type="dxa"/>
        <w:tblCellMar>
          <w:top w:w="15" w:type="dxa"/>
          <w:left w:w="15" w:type="dxa"/>
          <w:bottom w:w="15" w:type="dxa"/>
          <w:right w:w="15" w:type="dxa"/>
        </w:tblCellMar>
        <w:tblLook w:val="04A0" w:firstRow="1" w:lastRow="0" w:firstColumn="1" w:lastColumn="0" w:noHBand="0" w:noVBand="1"/>
      </w:tblPr>
      <w:tblGrid>
        <w:gridCol w:w="4253"/>
        <w:gridCol w:w="2410"/>
        <w:gridCol w:w="1903"/>
        <w:gridCol w:w="1965"/>
      </w:tblGrid>
      <w:tr w:rsidR="00303E6F" w:rsidRPr="00BE2D4E" w14:paraId="6BBBBB74" w14:textId="77777777" w:rsidTr="005D1A46">
        <w:trPr>
          <w:trHeight w:val="538"/>
          <w:tblHeader/>
        </w:trPr>
        <w:tc>
          <w:tcPr>
            <w:tcW w:w="4253" w:type="dxa"/>
            <w:tcBorders>
              <w:top w:val="single" w:sz="6" w:space="0" w:color="auto"/>
              <w:left w:val="single" w:sz="6" w:space="0" w:color="auto"/>
              <w:bottom w:val="single" w:sz="6" w:space="0" w:color="auto"/>
              <w:right w:val="single" w:sz="6" w:space="0" w:color="auto"/>
            </w:tcBorders>
            <w:vAlign w:val="center"/>
            <w:hideMark/>
          </w:tcPr>
          <w:p w14:paraId="3047AD94"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lastRenderedPageBreak/>
              <w:t>Dokumento pavadinimas</w:t>
            </w:r>
          </w:p>
        </w:tc>
        <w:tc>
          <w:tcPr>
            <w:tcW w:w="2410" w:type="dxa"/>
            <w:tcBorders>
              <w:top w:val="single" w:sz="6" w:space="0" w:color="auto"/>
              <w:left w:val="single" w:sz="6" w:space="0" w:color="auto"/>
              <w:bottom w:val="single" w:sz="6" w:space="0" w:color="auto"/>
              <w:right w:val="single" w:sz="6" w:space="0" w:color="auto"/>
            </w:tcBorders>
            <w:vAlign w:val="center"/>
            <w:hideMark/>
          </w:tcPr>
          <w:p w14:paraId="48DAD690"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Reguliavimo sritis</w:t>
            </w:r>
          </w:p>
        </w:tc>
        <w:tc>
          <w:tcPr>
            <w:tcW w:w="1903" w:type="dxa"/>
            <w:tcBorders>
              <w:top w:val="single" w:sz="6" w:space="0" w:color="auto"/>
              <w:left w:val="single" w:sz="6" w:space="0" w:color="auto"/>
              <w:bottom w:val="single" w:sz="6" w:space="0" w:color="auto"/>
              <w:right w:val="single" w:sz="6" w:space="0" w:color="auto"/>
            </w:tcBorders>
            <w:vAlign w:val="center"/>
            <w:hideMark/>
          </w:tcPr>
          <w:p w14:paraId="0E663D50"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Nuoroda</w:t>
            </w:r>
          </w:p>
        </w:tc>
        <w:tc>
          <w:tcPr>
            <w:tcW w:w="0" w:type="auto"/>
            <w:tcBorders>
              <w:top w:val="single" w:sz="6" w:space="0" w:color="auto"/>
              <w:left w:val="single" w:sz="6" w:space="0" w:color="auto"/>
              <w:bottom w:val="single" w:sz="6" w:space="0" w:color="auto"/>
              <w:right w:val="single" w:sz="6" w:space="0" w:color="auto"/>
            </w:tcBorders>
            <w:vAlign w:val="center"/>
            <w:hideMark/>
          </w:tcPr>
          <w:p w14:paraId="034AE83A" w14:textId="77777777" w:rsidR="00303E6F" w:rsidRPr="00BE2D4E" w:rsidRDefault="00303E6F" w:rsidP="00303E6F">
            <w:pPr>
              <w:spacing w:after="0" w:line="240" w:lineRule="auto"/>
              <w:jc w:val="center"/>
              <w:rPr>
                <w:rFonts w:ascii="Times New Roman" w:hAnsi="Times New Roman" w:cs="Times New Roman"/>
                <w:sz w:val="24"/>
                <w:szCs w:val="24"/>
              </w:rPr>
            </w:pPr>
            <w:r w:rsidRPr="00BE2D4E">
              <w:rPr>
                <w:rFonts w:ascii="Times New Roman" w:hAnsi="Times New Roman" w:cs="Times New Roman"/>
                <w:sz w:val="24"/>
                <w:szCs w:val="24"/>
              </w:rPr>
              <w:t>Pastabos</w:t>
            </w:r>
          </w:p>
        </w:tc>
      </w:tr>
      <w:tr w:rsidR="00303E6F" w:rsidRPr="00BE2D4E" w14:paraId="7BFBB351" w14:textId="77777777" w:rsidTr="00303E6F">
        <w:tc>
          <w:tcPr>
            <w:tcW w:w="4253" w:type="dxa"/>
            <w:tcBorders>
              <w:top w:val="single" w:sz="6" w:space="0" w:color="auto"/>
              <w:left w:val="single" w:sz="6" w:space="0" w:color="auto"/>
              <w:bottom w:val="single" w:sz="6" w:space="0" w:color="auto"/>
              <w:right w:val="single" w:sz="6" w:space="0" w:color="auto"/>
            </w:tcBorders>
            <w:vAlign w:val="center"/>
            <w:hideMark/>
          </w:tcPr>
          <w:p w14:paraId="1C134ECD" w14:textId="742D5AC7" w:rsidR="00303E6F" w:rsidRPr="00BE2D4E" w:rsidRDefault="00107D60"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Viešosios tvarkos skyriaus sisteminių patikrinimų planas</w:t>
            </w:r>
          </w:p>
        </w:tc>
        <w:tc>
          <w:tcPr>
            <w:tcW w:w="2410" w:type="dxa"/>
            <w:tcBorders>
              <w:top w:val="single" w:sz="6" w:space="0" w:color="auto"/>
              <w:left w:val="single" w:sz="6" w:space="0" w:color="auto"/>
              <w:bottom w:val="single" w:sz="6" w:space="0" w:color="auto"/>
              <w:right w:val="single" w:sz="6" w:space="0" w:color="auto"/>
            </w:tcBorders>
            <w:vAlign w:val="center"/>
            <w:hideMark/>
          </w:tcPr>
          <w:p w14:paraId="2BC2CA0B" w14:textId="6D7B8CE3" w:rsidR="00303E6F" w:rsidRPr="00BE2D4E" w:rsidRDefault="005D1A46"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Prekybos ir paslaugų teikimas</w:t>
            </w:r>
          </w:p>
        </w:tc>
        <w:tc>
          <w:tcPr>
            <w:tcW w:w="1903" w:type="dxa"/>
            <w:tcBorders>
              <w:top w:val="single" w:sz="6" w:space="0" w:color="auto"/>
              <w:left w:val="single" w:sz="6" w:space="0" w:color="auto"/>
              <w:bottom w:val="single" w:sz="6" w:space="0" w:color="auto"/>
              <w:right w:val="single" w:sz="6" w:space="0" w:color="auto"/>
            </w:tcBorders>
            <w:vAlign w:val="center"/>
            <w:hideMark/>
          </w:tcPr>
          <w:p w14:paraId="6ACDCAFB" w14:textId="6A3FE925" w:rsidR="00FA6B5E" w:rsidRPr="005D1A46" w:rsidRDefault="005D1A46" w:rsidP="00303E6F">
            <w:pPr>
              <w:spacing w:after="0" w:line="240" w:lineRule="auto"/>
              <w:rPr>
                <w:rFonts w:ascii="Times New Roman" w:hAnsi="Times New Roman" w:cs="Times New Roman"/>
                <w:sz w:val="24"/>
                <w:szCs w:val="24"/>
              </w:rPr>
            </w:pPr>
            <w:hyperlink r:id="rId14" w:history="1">
              <w:r w:rsidRPr="005D1A46">
                <w:rPr>
                  <w:rStyle w:val="Hipersaitas"/>
                  <w:rFonts w:ascii="Times New Roman" w:hAnsi="Times New Roman" w:cs="Times New Roman"/>
                  <w:sz w:val="24"/>
                  <w:szCs w:val="24"/>
                </w:rPr>
                <w:t>Viešoji tvarka | Kėdainių rajono savivaldybė</w:t>
              </w:r>
            </w:hyperlink>
          </w:p>
        </w:tc>
        <w:tc>
          <w:tcPr>
            <w:tcW w:w="0" w:type="auto"/>
            <w:tcBorders>
              <w:top w:val="single" w:sz="6" w:space="0" w:color="auto"/>
              <w:left w:val="single" w:sz="6" w:space="0" w:color="auto"/>
              <w:bottom w:val="single" w:sz="6" w:space="0" w:color="auto"/>
              <w:right w:val="single" w:sz="6" w:space="0" w:color="auto"/>
            </w:tcBorders>
            <w:vAlign w:val="center"/>
            <w:hideMark/>
          </w:tcPr>
          <w:p w14:paraId="73F0E7DB" w14:textId="1DB6E71E" w:rsidR="00303E6F" w:rsidRPr="00BE2D4E" w:rsidRDefault="005D1A46" w:rsidP="00303E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Prižiūrima kaip laikomasi teisės aktų reikalavimų </w:t>
            </w:r>
            <w:r w:rsidR="00306F89">
              <w:rPr>
                <w:rFonts w:ascii="Times New Roman" w:hAnsi="Times New Roman" w:cs="Times New Roman"/>
                <w:sz w:val="24"/>
                <w:szCs w:val="24"/>
              </w:rPr>
              <w:t xml:space="preserve">vykdant taksi ir </w:t>
            </w:r>
            <w:proofErr w:type="spellStart"/>
            <w:r w:rsidR="00306F89">
              <w:rPr>
                <w:rFonts w:ascii="Times New Roman" w:hAnsi="Times New Roman" w:cs="Times New Roman"/>
                <w:sz w:val="24"/>
                <w:szCs w:val="24"/>
              </w:rPr>
              <w:t>pavežėjų</w:t>
            </w:r>
            <w:proofErr w:type="spellEnd"/>
            <w:r w:rsidR="00306F89">
              <w:rPr>
                <w:rFonts w:ascii="Times New Roman" w:hAnsi="Times New Roman" w:cs="Times New Roman"/>
                <w:sz w:val="24"/>
                <w:szCs w:val="24"/>
              </w:rPr>
              <w:t xml:space="preserve"> lengvaisiais automobiliais paslaugą.</w:t>
            </w:r>
          </w:p>
        </w:tc>
      </w:tr>
    </w:tbl>
    <w:p w14:paraId="021B26E3" w14:textId="7487230D" w:rsidR="00303E6F" w:rsidRPr="00BE2D4E" w:rsidRDefault="00303E6F" w:rsidP="00303E6F">
      <w:pPr>
        <w:spacing w:after="0" w:line="240" w:lineRule="auto"/>
        <w:rPr>
          <w:rFonts w:ascii="Times New Roman" w:hAnsi="Times New Roman" w:cs="Times New Roman"/>
          <w:sz w:val="24"/>
          <w:szCs w:val="24"/>
        </w:rPr>
      </w:pPr>
    </w:p>
    <w:p w14:paraId="0F75AAE9" w14:textId="77777777" w:rsidR="00303E6F" w:rsidRPr="00BE2D4E" w:rsidRDefault="00303E6F" w:rsidP="00303E6F">
      <w:pPr>
        <w:spacing w:after="0" w:line="240" w:lineRule="auto"/>
        <w:rPr>
          <w:rFonts w:ascii="Times New Roman" w:hAnsi="Times New Roman" w:cs="Times New Roman"/>
          <w:sz w:val="24"/>
          <w:szCs w:val="24"/>
        </w:rPr>
      </w:pPr>
    </w:p>
    <w:p w14:paraId="66AF7AB3" w14:textId="77777777" w:rsidR="00303E6F" w:rsidRPr="00BE2D4E" w:rsidRDefault="00303E6F" w:rsidP="00303E6F">
      <w:pPr>
        <w:spacing w:after="0" w:line="240" w:lineRule="auto"/>
        <w:jc w:val="center"/>
        <w:rPr>
          <w:rFonts w:ascii="Times New Roman" w:hAnsi="Times New Roman" w:cs="Times New Roman"/>
          <w:b/>
          <w:bCs/>
          <w:sz w:val="24"/>
          <w:szCs w:val="24"/>
        </w:rPr>
      </w:pPr>
      <w:r w:rsidRPr="00BE2D4E">
        <w:rPr>
          <w:rFonts w:ascii="Times New Roman" w:hAnsi="Times New Roman" w:cs="Times New Roman"/>
          <w:b/>
          <w:bCs/>
          <w:sz w:val="24"/>
          <w:szCs w:val="24"/>
        </w:rPr>
        <w:t>III. TEISĖS AKTŲ SĄRAŠO SKELBIMAS</w:t>
      </w:r>
    </w:p>
    <w:p w14:paraId="5E9B15C2" w14:textId="77777777" w:rsidR="00303E6F" w:rsidRPr="00BE2D4E" w:rsidRDefault="00303E6F" w:rsidP="00303E6F">
      <w:pPr>
        <w:spacing w:after="0" w:line="240" w:lineRule="auto"/>
        <w:jc w:val="center"/>
        <w:rPr>
          <w:rFonts w:ascii="Times New Roman" w:hAnsi="Times New Roman" w:cs="Times New Roman"/>
          <w:b/>
          <w:bCs/>
          <w:sz w:val="24"/>
          <w:szCs w:val="24"/>
        </w:rPr>
      </w:pPr>
    </w:p>
    <w:p w14:paraId="3E9D9B57" w14:textId="476EDC95" w:rsidR="00303E6F" w:rsidRPr="00BE2D4E" w:rsidRDefault="00303E6F" w:rsidP="00303E6F">
      <w:pPr>
        <w:tabs>
          <w:tab w:val="num" w:pos="720"/>
        </w:tabs>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1. Skelbimo būdas: </w:t>
      </w:r>
      <w:r w:rsidR="0069211F" w:rsidRPr="00BE2D4E">
        <w:rPr>
          <w:rFonts w:ascii="Times New Roman" w:hAnsi="Times New Roman" w:cs="Times New Roman"/>
          <w:sz w:val="24"/>
          <w:szCs w:val="24"/>
        </w:rPr>
        <w:t>savivaldybės interneto svetainė www.kedainiai.lt</w:t>
      </w:r>
    </w:p>
    <w:p w14:paraId="742BBF2E" w14:textId="3AD49B36"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2. Skelbimo data: </w:t>
      </w:r>
      <w:r w:rsidR="0069211F" w:rsidRPr="00BE2D4E">
        <w:rPr>
          <w:rFonts w:ascii="Times New Roman" w:hAnsi="Times New Roman" w:cs="Times New Roman"/>
          <w:sz w:val="24"/>
          <w:szCs w:val="24"/>
        </w:rPr>
        <w:t xml:space="preserve">2026 m. </w:t>
      </w:r>
      <w:r w:rsidR="00306F89">
        <w:rPr>
          <w:rFonts w:ascii="Times New Roman" w:hAnsi="Times New Roman" w:cs="Times New Roman"/>
          <w:sz w:val="24"/>
          <w:szCs w:val="24"/>
        </w:rPr>
        <w:t>kovo</w:t>
      </w:r>
      <w:r w:rsidR="0069211F" w:rsidRPr="00BE2D4E">
        <w:rPr>
          <w:rFonts w:ascii="Times New Roman" w:hAnsi="Times New Roman" w:cs="Times New Roman"/>
          <w:sz w:val="24"/>
          <w:szCs w:val="24"/>
        </w:rPr>
        <w:t xml:space="preserve"> </w:t>
      </w:r>
      <w:r w:rsidR="00306F89">
        <w:rPr>
          <w:rFonts w:ascii="Times New Roman" w:hAnsi="Times New Roman" w:cs="Times New Roman"/>
          <w:sz w:val="24"/>
          <w:szCs w:val="24"/>
        </w:rPr>
        <w:t>19</w:t>
      </w:r>
      <w:r w:rsidR="0069211F" w:rsidRPr="00BE2D4E">
        <w:rPr>
          <w:rFonts w:ascii="Times New Roman" w:hAnsi="Times New Roman" w:cs="Times New Roman"/>
          <w:sz w:val="24"/>
          <w:szCs w:val="24"/>
        </w:rPr>
        <w:t xml:space="preserve"> d.</w:t>
      </w:r>
    </w:p>
    <w:p w14:paraId="3F7AA88C" w14:textId="776D3225" w:rsidR="00303E6F" w:rsidRPr="00BE2D4E" w:rsidRDefault="00303E6F" w:rsidP="00303E6F">
      <w:pPr>
        <w:spacing w:after="0" w:line="240" w:lineRule="auto"/>
        <w:rPr>
          <w:rFonts w:ascii="Times New Roman" w:hAnsi="Times New Roman" w:cs="Times New Roman"/>
          <w:sz w:val="24"/>
          <w:szCs w:val="24"/>
        </w:rPr>
      </w:pPr>
    </w:p>
    <w:p w14:paraId="5FA0E3BD" w14:textId="77777777" w:rsidR="00303E6F" w:rsidRPr="00BE2D4E" w:rsidRDefault="00303E6F" w:rsidP="00303E6F">
      <w:pPr>
        <w:spacing w:after="0" w:line="240" w:lineRule="auto"/>
        <w:jc w:val="center"/>
        <w:rPr>
          <w:rFonts w:ascii="Times New Roman" w:hAnsi="Times New Roman" w:cs="Times New Roman"/>
          <w:b/>
          <w:bCs/>
          <w:sz w:val="24"/>
          <w:szCs w:val="24"/>
        </w:rPr>
      </w:pPr>
      <w:r w:rsidRPr="00BE2D4E">
        <w:rPr>
          <w:rFonts w:ascii="Times New Roman" w:hAnsi="Times New Roman" w:cs="Times New Roman"/>
          <w:b/>
          <w:bCs/>
          <w:sz w:val="24"/>
          <w:szCs w:val="24"/>
        </w:rPr>
        <w:t>IV. BAIGIAMOSIOS NUOSTATOS</w:t>
      </w:r>
    </w:p>
    <w:p w14:paraId="1C588FB2" w14:textId="77777777" w:rsidR="00303E6F" w:rsidRPr="00BE2D4E" w:rsidRDefault="00303E6F" w:rsidP="00303E6F">
      <w:pPr>
        <w:spacing w:after="0" w:line="240" w:lineRule="auto"/>
        <w:jc w:val="center"/>
        <w:rPr>
          <w:rFonts w:ascii="Times New Roman" w:hAnsi="Times New Roman" w:cs="Times New Roman"/>
          <w:b/>
          <w:bCs/>
          <w:sz w:val="24"/>
          <w:szCs w:val="24"/>
        </w:rPr>
      </w:pPr>
    </w:p>
    <w:p w14:paraId="5479DE23" w14:textId="392C06AB"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1. Sąrašo peržiūros periodiškumas: </w:t>
      </w:r>
      <w:r w:rsidR="00B141D2" w:rsidRPr="00BE2D4E">
        <w:rPr>
          <w:rFonts w:ascii="Times New Roman" w:hAnsi="Times New Roman" w:cs="Times New Roman"/>
          <w:sz w:val="24"/>
          <w:szCs w:val="24"/>
        </w:rPr>
        <w:t>k</w:t>
      </w:r>
      <w:r w:rsidRPr="00BE2D4E">
        <w:rPr>
          <w:rFonts w:ascii="Times New Roman" w:hAnsi="Times New Roman" w:cs="Times New Roman"/>
          <w:sz w:val="24"/>
          <w:szCs w:val="24"/>
        </w:rPr>
        <w:t>artą per metus arba pasikeitus teisės aktams.</w:t>
      </w:r>
    </w:p>
    <w:p w14:paraId="12639686" w14:textId="0CA359E8" w:rsidR="00303E6F" w:rsidRPr="00BE2D4E" w:rsidRDefault="00303E6F" w:rsidP="00303E6F">
      <w:pPr>
        <w:spacing w:after="0" w:line="240" w:lineRule="auto"/>
        <w:rPr>
          <w:rFonts w:ascii="Times New Roman" w:hAnsi="Times New Roman" w:cs="Times New Roman"/>
          <w:sz w:val="24"/>
          <w:szCs w:val="24"/>
        </w:rPr>
      </w:pPr>
      <w:r w:rsidRPr="00BE2D4E">
        <w:rPr>
          <w:rFonts w:ascii="Times New Roman" w:hAnsi="Times New Roman" w:cs="Times New Roman"/>
          <w:b/>
          <w:bCs/>
          <w:sz w:val="24"/>
          <w:szCs w:val="24"/>
        </w:rPr>
        <w:t xml:space="preserve">2. Atsakingas asmuo: </w:t>
      </w:r>
      <w:r w:rsidR="003B549A">
        <w:rPr>
          <w:rFonts w:ascii="Times New Roman" w:hAnsi="Times New Roman" w:cs="Times New Roman"/>
          <w:sz w:val="24"/>
          <w:szCs w:val="24"/>
        </w:rPr>
        <w:t>Žydrė Krivičienė</w:t>
      </w:r>
      <w:r w:rsidRPr="00BE2D4E">
        <w:rPr>
          <w:rFonts w:ascii="Times New Roman" w:hAnsi="Times New Roman" w:cs="Times New Roman"/>
          <w:sz w:val="24"/>
          <w:szCs w:val="24"/>
        </w:rPr>
        <w:t xml:space="preserve">, </w:t>
      </w:r>
      <w:r w:rsidR="003B549A">
        <w:rPr>
          <w:rFonts w:ascii="Times New Roman" w:hAnsi="Times New Roman" w:cs="Times New Roman"/>
          <w:sz w:val="24"/>
          <w:szCs w:val="24"/>
        </w:rPr>
        <w:t>skyriaus vedėja</w:t>
      </w:r>
      <w:r w:rsidRPr="00BE2D4E">
        <w:rPr>
          <w:rFonts w:ascii="Times New Roman" w:hAnsi="Times New Roman" w:cs="Times New Roman"/>
          <w:sz w:val="24"/>
          <w:szCs w:val="24"/>
        </w:rPr>
        <w:t>.</w:t>
      </w:r>
    </w:p>
    <w:p w14:paraId="7B397E24" w14:textId="77777777" w:rsidR="008F45AE" w:rsidRPr="00BE2D4E" w:rsidRDefault="008F45AE" w:rsidP="00303E6F">
      <w:pPr>
        <w:spacing w:after="0" w:line="240" w:lineRule="auto"/>
        <w:rPr>
          <w:rFonts w:ascii="Times New Roman" w:hAnsi="Times New Roman" w:cs="Times New Roman"/>
          <w:sz w:val="24"/>
          <w:szCs w:val="24"/>
        </w:rPr>
      </w:pPr>
    </w:p>
    <w:sectPr w:rsidR="008F45AE" w:rsidRPr="00BE2D4E" w:rsidSect="00BE2D4E">
      <w:pgSz w:w="12240" w:h="15840"/>
      <w:pgMar w:top="851" w:right="567"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F6955"/>
    <w:multiLevelType w:val="multilevel"/>
    <w:tmpl w:val="3FF62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F3FA8"/>
    <w:multiLevelType w:val="multilevel"/>
    <w:tmpl w:val="7F20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260420"/>
    <w:multiLevelType w:val="multilevel"/>
    <w:tmpl w:val="F5BA7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EA4E1E"/>
    <w:multiLevelType w:val="multilevel"/>
    <w:tmpl w:val="4C8E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74E78"/>
    <w:multiLevelType w:val="multilevel"/>
    <w:tmpl w:val="0B261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E24E2"/>
    <w:multiLevelType w:val="multilevel"/>
    <w:tmpl w:val="3C1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74383D"/>
    <w:multiLevelType w:val="multilevel"/>
    <w:tmpl w:val="5122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723C9A"/>
    <w:multiLevelType w:val="multilevel"/>
    <w:tmpl w:val="5CF0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467222">
    <w:abstractNumId w:val="3"/>
  </w:num>
  <w:num w:numId="2" w16cid:durableId="1743285667">
    <w:abstractNumId w:val="7"/>
  </w:num>
  <w:num w:numId="3" w16cid:durableId="1285884837">
    <w:abstractNumId w:val="4"/>
  </w:num>
  <w:num w:numId="4" w16cid:durableId="387077085">
    <w:abstractNumId w:val="0"/>
  </w:num>
  <w:num w:numId="5" w16cid:durableId="1615669187">
    <w:abstractNumId w:val="2"/>
  </w:num>
  <w:num w:numId="6" w16cid:durableId="593636386">
    <w:abstractNumId w:val="1"/>
  </w:num>
  <w:num w:numId="7" w16cid:durableId="612791408">
    <w:abstractNumId w:val="6"/>
  </w:num>
  <w:num w:numId="8" w16cid:durableId="6222009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6F"/>
    <w:rsid w:val="000242CA"/>
    <w:rsid w:val="000279C2"/>
    <w:rsid w:val="000863BB"/>
    <w:rsid w:val="000A3FED"/>
    <w:rsid w:val="00107D60"/>
    <w:rsid w:val="00220B5C"/>
    <w:rsid w:val="00223303"/>
    <w:rsid w:val="00295A6E"/>
    <w:rsid w:val="002B2DFD"/>
    <w:rsid w:val="00303E6F"/>
    <w:rsid w:val="00306F89"/>
    <w:rsid w:val="003944A7"/>
    <w:rsid w:val="003B3F95"/>
    <w:rsid w:val="003B549A"/>
    <w:rsid w:val="003C27C6"/>
    <w:rsid w:val="0048358C"/>
    <w:rsid w:val="00536D82"/>
    <w:rsid w:val="005C51F7"/>
    <w:rsid w:val="005D1A46"/>
    <w:rsid w:val="005E1DAF"/>
    <w:rsid w:val="0063516D"/>
    <w:rsid w:val="00681751"/>
    <w:rsid w:val="0069211F"/>
    <w:rsid w:val="00712341"/>
    <w:rsid w:val="00714A90"/>
    <w:rsid w:val="008428D0"/>
    <w:rsid w:val="00873C14"/>
    <w:rsid w:val="008966DD"/>
    <w:rsid w:val="008F45AE"/>
    <w:rsid w:val="009405DF"/>
    <w:rsid w:val="0094131E"/>
    <w:rsid w:val="00970C1B"/>
    <w:rsid w:val="009A40EE"/>
    <w:rsid w:val="009F71AA"/>
    <w:rsid w:val="00B141D2"/>
    <w:rsid w:val="00B2459E"/>
    <w:rsid w:val="00B36930"/>
    <w:rsid w:val="00B50FE9"/>
    <w:rsid w:val="00BA1EB0"/>
    <w:rsid w:val="00BE2D4E"/>
    <w:rsid w:val="00C25421"/>
    <w:rsid w:val="00C7434E"/>
    <w:rsid w:val="00C8595F"/>
    <w:rsid w:val="00CA4931"/>
    <w:rsid w:val="00D115DC"/>
    <w:rsid w:val="00D47858"/>
    <w:rsid w:val="00DB7595"/>
    <w:rsid w:val="00E12C99"/>
    <w:rsid w:val="00E5022D"/>
    <w:rsid w:val="00E9471C"/>
    <w:rsid w:val="00EA74AB"/>
    <w:rsid w:val="00F139A2"/>
    <w:rsid w:val="00F3027A"/>
    <w:rsid w:val="00F35563"/>
    <w:rsid w:val="00F5176F"/>
    <w:rsid w:val="00F73EFF"/>
    <w:rsid w:val="00FA5155"/>
    <w:rsid w:val="00FA6B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325A"/>
  <w15:docId w15:val="{697E4475-656D-4975-AC1C-ADC251C3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303E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303E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303E6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303E6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303E6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303E6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03E6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03E6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03E6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03E6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03E6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03E6F"/>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03E6F"/>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03E6F"/>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03E6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03E6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03E6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03E6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03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03E6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03E6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03E6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03E6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303E6F"/>
    <w:rPr>
      <w:i/>
      <w:iCs/>
      <w:color w:val="404040" w:themeColor="text1" w:themeTint="BF"/>
    </w:rPr>
  </w:style>
  <w:style w:type="paragraph" w:styleId="Sraopastraipa">
    <w:name w:val="List Paragraph"/>
    <w:basedOn w:val="prastasis"/>
    <w:uiPriority w:val="34"/>
    <w:qFormat/>
    <w:rsid w:val="00303E6F"/>
    <w:pPr>
      <w:ind w:left="720"/>
      <w:contextualSpacing/>
    </w:pPr>
  </w:style>
  <w:style w:type="character" w:styleId="Rykuspabraukimas">
    <w:name w:val="Intense Emphasis"/>
    <w:basedOn w:val="Numatytasispastraiposriftas"/>
    <w:uiPriority w:val="21"/>
    <w:qFormat/>
    <w:rsid w:val="00303E6F"/>
    <w:rPr>
      <w:i/>
      <w:iCs/>
      <w:color w:val="2F5496" w:themeColor="accent1" w:themeShade="BF"/>
    </w:rPr>
  </w:style>
  <w:style w:type="paragraph" w:styleId="Iskirtacitata">
    <w:name w:val="Intense Quote"/>
    <w:basedOn w:val="prastasis"/>
    <w:next w:val="prastasis"/>
    <w:link w:val="IskirtacitataDiagrama"/>
    <w:uiPriority w:val="30"/>
    <w:qFormat/>
    <w:rsid w:val="00303E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303E6F"/>
    <w:rPr>
      <w:i/>
      <w:iCs/>
      <w:color w:val="2F5496" w:themeColor="accent1" w:themeShade="BF"/>
    </w:rPr>
  </w:style>
  <w:style w:type="character" w:styleId="Rykinuoroda">
    <w:name w:val="Intense Reference"/>
    <w:basedOn w:val="Numatytasispastraiposriftas"/>
    <w:uiPriority w:val="32"/>
    <w:qFormat/>
    <w:rsid w:val="00303E6F"/>
    <w:rPr>
      <w:b/>
      <w:bCs/>
      <w:smallCaps/>
      <w:color w:val="2F5496" w:themeColor="accent1" w:themeShade="BF"/>
      <w:spacing w:val="5"/>
    </w:rPr>
  </w:style>
  <w:style w:type="character" w:styleId="Hipersaitas">
    <w:name w:val="Hyperlink"/>
    <w:basedOn w:val="Numatytasispastraiposriftas"/>
    <w:uiPriority w:val="99"/>
    <w:unhideWhenUsed/>
    <w:rsid w:val="00303E6F"/>
    <w:rPr>
      <w:color w:val="0563C1" w:themeColor="hyperlink"/>
      <w:u w:val="single"/>
    </w:rPr>
  </w:style>
  <w:style w:type="character" w:customStyle="1" w:styleId="Neapdorotaspaminjimas1">
    <w:name w:val="Neapdorotas paminėjimas1"/>
    <w:basedOn w:val="Numatytasispastraiposriftas"/>
    <w:uiPriority w:val="99"/>
    <w:semiHidden/>
    <w:unhideWhenUsed/>
    <w:rsid w:val="00303E6F"/>
    <w:rPr>
      <w:color w:val="605E5C"/>
      <w:shd w:val="clear" w:color="auto" w:fill="E1DFDD"/>
    </w:rPr>
  </w:style>
  <w:style w:type="character" w:styleId="Perirtashipersaitas">
    <w:name w:val="FollowedHyperlink"/>
    <w:basedOn w:val="Numatytasispastraiposriftas"/>
    <w:uiPriority w:val="99"/>
    <w:semiHidden/>
    <w:unhideWhenUsed/>
    <w:rsid w:val="00303E6F"/>
    <w:rPr>
      <w:color w:val="954F72" w:themeColor="followedHyperlink"/>
      <w:u w:val="single"/>
    </w:rPr>
  </w:style>
  <w:style w:type="character" w:styleId="Neapdorotaspaminjimas">
    <w:name w:val="Unresolved Mention"/>
    <w:basedOn w:val="Numatytasispastraiposriftas"/>
    <w:uiPriority w:val="99"/>
    <w:semiHidden/>
    <w:unhideWhenUsed/>
    <w:rsid w:val="00D47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12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fr/legalAct/TAR.1A0A17DE8F3F" TargetMode="External"/><Relationship Id="rId13" Type="http://schemas.openxmlformats.org/officeDocument/2006/relationships/hyperlink" Target="https://www.e-tar.lt/portal/lt/legalActEditions/TAR.67B5099C5848?faces-redirect=true" TargetMode="External"/><Relationship Id="rId3" Type="http://schemas.openxmlformats.org/officeDocument/2006/relationships/styles" Target="styles.xml"/><Relationship Id="rId7" Type="http://schemas.openxmlformats.org/officeDocument/2006/relationships/hyperlink" Target="https://www.e-tar.lt/portal/lt/legalAct/TAR.65AD818F5F9C/asr" TargetMode="External"/><Relationship Id="rId12" Type="http://schemas.openxmlformats.org/officeDocument/2006/relationships/hyperlink" Target="https://www.infolex.lt/portal/start_ta.asp?act=doc&amp;fr=pop&amp;doc=336765&amp;tit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tar.lt/portal/lt/legalAct/TAR.47BB952431DA" TargetMode="External"/><Relationship Id="rId11" Type="http://schemas.openxmlformats.org/officeDocument/2006/relationships/hyperlink" Target="https://ltsa.lrv.lt/lt/veiklos-sritys/keliu-transportas-5/taksi-ir-pavezejimo-paslaugos/taksi-ir-pavezejimo-paslaugu-teikima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edainiai.lt/struktura-ir-kontaktai/kontaktai/74/viesosios-tvarkos-skyrius/d16" TargetMode="External"/><Relationship Id="rId4" Type="http://schemas.openxmlformats.org/officeDocument/2006/relationships/settings" Target="settings.xml"/><Relationship Id="rId9" Type="http://schemas.openxmlformats.org/officeDocument/2006/relationships/hyperlink" Target="https://www.e-tar.lt/portal/lt/legalAct/TAR.0BDFFD850A66" TargetMode="External"/><Relationship Id="rId14" Type="http://schemas.openxmlformats.org/officeDocument/2006/relationships/hyperlink" Target="https://www.kedainiai.lt/veiklos-sritys/viesoji-tvarka/21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5D407-460D-48DB-9DA3-220A14B56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3414</Words>
  <Characters>1946</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Egidijus Grigaitis</dc:creator>
  <cp:lastModifiedBy>Raminta Bartkevičienė</cp:lastModifiedBy>
  <cp:revision>2</cp:revision>
  <cp:lastPrinted>2026-02-27T07:52:00Z</cp:lastPrinted>
  <dcterms:created xsi:type="dcterms:W3CDTF">2026-04-01T13:44:00Z</dcterms:created>
  <dcterms:modified xsi:type="dcterms:W3CDTF">2026-04-01T13:44:00Z</dcterms:modified>
</cp:coreProperties>
</file>