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CE12C" w14:textId="2CFAA016" w:rsidR="00303E6F" w:rsidRDefault="008966DD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395F">
        <w:rPr>
          <w:rFonts w:ascii="Times New Roman" w:hAnsi="Times New Roman" w:cs="Times New Roman"/>
          <w:b/>
          <w:bCs/>
          <w:sz w:val="24"/>
          <w:szCs w:val="24"/>
        </w:rPr>
        <w:t>TEISĖS AKT</w:t>
      </w:r>
      <w:r>
        <w:rPr>
          <w:rFonts w:ascii="Times New Roman" w:hAnsi="Times New Roman" w:cs="Times New Roman"/>
          <w:b/>
          <w:bCs/>
          <w:sz w:val="24"/>
          <w:szCs w:val="24"/>
        </w:rPr>
        <w:t>AI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>, REGULIUOJAN</w:t>
      </w:r>
      <w:r>
        <w:rPr>
          <w:rFonts w:ascii="Times New Roman" w:hAnsi="Times New Roman" w:cs="Times New Roman"/>
          <w:b/>
          <w:bCs/>
          <w:sz w:val="24"/>
          <w:szCs w:val="24"/>
        </w:rPr>
        <w:t>TYS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 xml:space="preserve"> ŪKIO SUBJEKTŲ PRIEŽIŪRĄ</w:t>
      </w: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8986F48" w14:textId="77777777" w:rsidR="00714A90" w:rsidRDefault="00714A90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B2C4A1" w14:textId="792CE369" w:rsidR="008966DD" w:rsidRPr="00303E6F" w:rsidRDefault="00FE5CD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ENERGINIŲ GĖRIMŲ PARDAVIMO JAUNESNIEMS KAIP 18 METŲ ASMENIMS</w:t>
      </w:r>
      <w:r w:rsidR="0073522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36D82">
        <w:rPr>
          <w:rFonts w:ascii="Times New Roman" w:hAnsi="Times New Roman" w:cs="Times New Roman"/>
          <w:b/>
          <w:bCs/>
          <w:sz w:val="24"/>
          <w:szCs w:val="24"/>
        </w:rPr>
        <w:t>KĖDAINIŲ RAJONO SAVIVALDYBĖ</w:t>
      </w:r>
      <w:r w:rsidR="006B34DC">
        <w:rPr>
          <w:rFonts w:ascii="Times New Roman" w:hAnsi="Times New Roman" w:cs="Times New Roman"/>
          <w:b/>
          <w:bCs/>
          <w:sz w:val="24"/>
          <w:szCs w:val="24"/>
        </w:rPr>
        <w:t>JE</w:t>
      </w:r>
      <w:r w:rsidR="00536D8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14A90">
        <w:rPr>
          <w:rFonts w:ascii="Times New Roman" w:hAnsi="Times New Roman" w:cs="Times New Roman"/>
          <w:b/>
          <w:bCs/>
          <w:sz w:val="24"/>
          <w:szCs w:val="24"/>
        </w:rPr>
        <w:t>KONTROLĖ</w:t>
      </w:r>
    </w:p>
    <w:p w14:paraId="61EA85AD" w14:textId="6316D1D6" w:rsidR="00303E6F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1728FE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I. BENDROSIOS NUOSTATOS</w:t>
      </w:r>
    </w:p>
    <w:p w14:paraId="5A59068D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4CA2E1" w14:textId="75030EBE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1. Įstaigos pavadinimas: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Kėdainių rajono savivaldybė</w:t>
      </w:r>
      <w:r>
        <w:rPr>
          <w:rFonts w:ascii="Times New Roman" w:hAnsi="Times New Roman" w:cs="Times New Roman"/>
          <w:sz w:val="24"/>
          <w:szCs w:val="24"/>
        </w:rPr>
        <w:t>s administracija.</w:t>
      </w:r>
    </w:p>
    <w:p w14:paraId="45A6491B" w14:textId="629041C2" w:rsidR="002E0A62" w:rsidRDefault="00303E6F" w:rsidP="002E0A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2. Priežiūros sritis: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E5CDF">
        <w:rPr>
          <w:rFonts w:ascii="Times New Roman" w:hAnsi="Times New Roman" w:cs="Times New Roman"/>
          <w:sz w:val="24"/>
          <w:szCs w:val="24"/>
        </w:rPr>
        <w:t>Energinių gėrimų pardavimas, nupirkimas ar kitoks perdavimas jaunesniems kaip 18 metų asmenims</w:t>
      </w:r>
      <w:r w:rsidR="00735221">
        <w:rPr>
          <w:rFonts w:ascii="Times New Roman" w:hAnsi="Times New Roman" w:cs="Times New Roman"/>
          <w:sz w:val="24"/>
          <w:szCs w:val="24"/>
        </w:rPr>
        <w:t>.</w:t>
      </w:r>
    </w:p>
    <w:p w14:paraId="4F50925B" w14:textId="5C51B554" w:rsidR="00303E6F" w:rsidRPr="00F73EFF" w:rsidRDefault="00303E6F" w:rsidP="002E0A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3. Teisinis pagrindas: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Lietuvos Respublikos viešojo adminis</w:t>
      </w:r>
      <w:r w:rsidR="00FA6B5E">
        <w:rPr>
          <w:rFonts w:ascii="Times New Roman" w:hAnsi="Times New Roman" w:cs="Times New Roman"/>
          <w:sz w:val="24"/>
          <w:szCs w:val="24"/>
        </w:rPr>
        <w:t>travimo įstatymas (34 str.</w:t>
      </w:r>
      <w:r w:rsidRPr="00303E6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03E6F">
        <w:rPr>
          <w:rFonts w:ascii="Times New Roman" w:hAnsi="Times New Roman" w:cs="Times New Roman"/>
          <w:sz w:val="24"/>
          <w:szCs w:val="24"/>
        </w:rPr>
        <w:t>Lietuvos Respublikos teisingumo ministro 2010</w:t>
      </w:r>
      <w:r w:rsidRPr="00303E6F">
        <w:rPr>
          <w:rFonts w:ascii="Times New Roman" w:hAnsi="Times New Roman" w:cs="Times New Roman"/>
          <w:sz w:val="24"/>
          <w:szCs w:val="24"/>
        </w:rPr>
        <w:noBreakHyphen/>
        <w:t>11</w:t>
      </w:r>
      <w:r w:rsidRPr="00303E6F">
        <w:rPr>
          <w:rFonts w:ascii="Times New Roman" w:hAnsi="Times New Roman" w:cs="Times New Roman"/>
          <w:sz w:val="24"/>
          <w:szCs w:val="24"/>
        </w:rPr>
        <w:noBreakHyphen/>
        <w:t>10 įsakymas Nr. 1R</w:t>
      </w:r>
      <w:r w:rsidRPr="00303E6F">
        <w:rPr>
          <w:rFonts w:ascii="Times New Roman" w:hAnsi="Times New Roman" w:cs="Times New Roman"/>
          <w:sz w:val="24"/>
          <w:szCs w:val="24"/>
        </w:rPr>
        <w:noBreakHyphen/>
      </w:r>
      <w:r w:rsidRPr="00F73EFF">
        <w:rPr>
          <w:rFonts w:ascii="Times New Roman" w:hAnsi="Times New Roman" w:cs="Times New Roman"/>
          <w:sz w:val="24"/>
          <w:szCs w:val="24"/>
        </w:rPr>
        <w:t>247</w:t>
      </w:r>
      <w:r w:rsidR="00F73EFF" w:rsidRPr="00F73EFF">
        <w:rPr>
          <w:rFonts w:ascii="Times New Roman" w:hAnsi="Times New Roman" w:cs="Times New Roman"/>
          <w:sz w:val="24"/>
          <w:szCs w:val="24"/>
        </w:rPr>
        <w:t xml:space="preserve"> (taikomas kaip bendrasis priežiūros metodinis dokumentas)</w:t>
      </w:r>
      <w:r w:rsidRPr="00F73EFF">
        <w:rPr>
          <w:rFonts w:ascii="Times New Roman" w:hAnsi="Times New Roman" w:cs="Times New Roman"/>
          <w:sz w:val="24"/>
          <w:szCs w:val="24"/>
        </w:rPr>
        <w:t>.</w:t>
      </w:r>
    </w:p>
    <w:p w14:paraId="39D9F52A" w14:textId="592D52BA" w:rsid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4. Sąrašo paskirtis: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 xml:space="preserve">Suteikti ūkio subjektams ir kitiems asmenims aiškų, baigtinį teisės aktų sąrašą, </w:t>
      </w:r>
      <w:r w:rsidR="00220B5C">
        <w:rPr>
          <w:rFonts w:ascii="Times New Roman" w:hAnsi="Times New Roman" w:cs="Times New Roman"/>
          <w:sz w:val="24"/>
          <w:szCs w:val="24"/>
        </w:rPr>
        <w:t xml:space="preserve">kurie </w:t>
      </w:r>
      <w:r w:rsidR="00220B5C" w:rsidRPr="00220B5C">
        <w:rPr>
          <w:rFonts w:ascii="Times New Roman" w:hAnsi="Times New Roman" w:cs="Times New Roman"/>
          <w:sz w:val="24"/>
          <w:szCs w:val="24"/>
        </w:rPr>
        <w:t xml:space="preserve">nustato </w:t>
      </w:r>
      <w:r w:rsidR="00785758">
        <w:rPr>
          <w:rFonts w:ascii="Times New Roman" w:hAnsi="Times New Roman" w:cs="Times New Roman"/>
          <w:sz w:val="24"/>
          <w:szCs w:val="24"/>
        </w:rPr>
        <w:t>draudimą parduoti energinius gėrimus jaunesniems kaip 18 metų asmenims.</w:t>
      </w:r>
    </w:p>
    <w:p w14:paraId="78614B82" w14:textId="77777777" w:rsidR="009E09FD" w:rsidRPr="00303E6F" w:rsidRDefault="009E09FD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F2259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II. TEISĖS AKTŲ SĄRAŠAS</w:t>
      </w:r>
    </w:p>
    <w:p w14:paraId="11DEAA39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F5A538" w14:textId="5E321A9F" w:rsid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1. Teisės aktai, nustatantys </w:t>
      </w:r>
      <w:r w:rsidR="00785758">
        <w:rPr>
          <w:rFonts w:ascii="Times New Roman" w:hAnsi="Times New Roman" w:cs="Times New Roman"/>
          <w:b/>
          <w:bCs/>
          <w:sz w:val="24"/>
          <w:szCs w:val="24"/>
        </w:rPr>
        <w:t xml:space="preserve">maisto pateikimo į rinką ir jo tvarkymo </w:t>
      </w:r>
      <w:r w:rsidRPr="00303E6F">
        <w:rPr>
          <w:rFonts w:ascii="Times New Roman" w:hAnsi="Times New Roman" w:cs="Times New Roman"/>
          <w:b/>
          <w:bCs/>
          <w:sz w:val="24"/>
          <w:szCs w:val="24"/>
        </w:rPr>
        <w:t>reikalavimus</w:t>
      </w:r>
    </w:p>
    <w:p w14:paraId="560BF22F" w14:textId="77777777" w:rsidR="00303E6F" w:rsidRP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77" w:type="dxa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7"/>
        <w:gridCol w:w="1460"/>
        <w:gridCol w:w="1417"/>
        <w:gridCol w:w="5179"/>
        <w:gridCol w:w="1264"/>
      </w:tblGrid>
      <w:tr w:rsidR="00303E6F" w:rsidRPr="00BE2D4E" w14:paraId="3A1F4075" w14:textId="77777777" w:rsidTr="005C51F7">
        <w:trPr>
          <w:tblHeader/>
        </w:trPr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FD7F2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C67A8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Tipas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184E6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Priėmimo data</w:t>
            </w: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468D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6A831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09284C11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A86B0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Konstitucija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DFE41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Konstitucinis aktas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8EAA7" w14:textId="462469BC" w:rsidR="00303E6F" w:rsidRPr="00BE2D4E" w:rsidRDefault="00712341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1992-10-25</w:t>
            </w:r>
          </w:p>
          <w:p w14:paraId="65AFE83D" w14:textId="639DC5D6" w:rsidR="00D115DC" w:rsidRPr="00BE2D4E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D6A31" w14:textId="77777777" w:rsidR="00303E6F" w:rsidRPr="00D47858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D47858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https://www.e-tar.lt/portal/lt/legalAct/TAR.47BB952431DA</w:t>
              </w:r>
            </w:hyperlink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8FA136" w14:textId="1E8BD3DC" w:rsidR="00303E6F" w:rsidRPr="00BE2D4E" w:rsidRDefault="00067D0D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Lietuvos ūkis grindžiamas privačios nuosavybės teise, asmens ūkinės veiklos laisve ir iniciatyva</w:t>
            </w:r>
            <w:r w:rsidR="008B6A82"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3E6F" w:rsidRPr="00BE2D4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20B5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03E6F"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str.)</w:t>
            </w:r>
          </w:p>
        </w:tc>
      </w:tr>
      <w:tr w:rsidR="00303E6F" w:rsidRPr="00BE2D4E" w14:paraId="76BF2C2B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ACBEC" w14:textId="747139CD" w:rsidR="00303E6F" w:rsidRPr="00BE2D4E" w:rsidRDefault="009B3944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Lietuvos Respublikos </w:t>
            </w:r>
            <w:r w:rsidR="00804400">
              <w:rPr>
                <w:rFonts w:ascii="Times New Roman" w:hAnsi="Times New Roman" w:cs="Times New Roman"/>
                <w:sz w:val="24"/>
                <w:szCs w:val="24"/>
              </w:rPr>
              <w:t>maisto įstatymas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DFED1" w14:textId="554D0DC6" w:rsidR="00303E6F" w:rsidRPr="00BE2D4E" w:rsidRDefault="0080440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2BF3F" w14:textId="44DA9203" w:rsidR="00303E6F" w:rsidRPr="00BE2D4E" w:rsidRDefault="00804400" w:rsidP="00303E6F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2000</w:t>
            </w:r>
            <w:r w:rsidR="00D115DC"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04</w:t>
            </w:r>
            <w:r w:rsidR="00D115DC"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04</w:t>
            </w:r>
          </w:p>
          <w:p w14:paraId="7D8568D8" w14:textId="36BB9083" w:rsidR="00D115DC" w:rsidRPr="00BE2D4E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142D45" w14:textId="02EA911A" w:rsidR="00FA6B5E" w:rsidRPr="004C6626" w:rsidRDefault="004C6626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4C662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https://www.e-tar.lt/portal/lt/legalAct/TAR.5B99A78DA6C7/asr?csrt=1495641386365636123</w:t>
              </w:r>
            </w:hyperlink>
            <w:r w:rsidRPr="004C66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4CB55" w14:textId="6138721C" w:rsidR="00303E6F" w:rsidRDefault="00804400" w:rsidP="00303E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Nustato pateikimo į rinką maisto ir jo tvarkymo reikalavimus, valstybės institucijų ir visuomeninių vartotojų teisių gynimo organizacijų kompetencij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ą užtikrinant maisto saugą.</w:t>
            </w:r>
            <w:r w:rsidR="00E51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6-1 str. draudžiama parduoti, nupirkti ar kitaip perduoti energinius gėrimus jaunesniems kaip 18 metų asmenims.</w:t>
            </w:r>
          </w:p>
          <w:p w14:paraId="441979AF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B195AD9" w14:textId="3AEB62E7" w:rsidR="00C8595F" w:rsidRPr="00BE2D4E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9FEB6D" w14:textId="1703C64F" w:rsidR="00303E6F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99146A" w14:textId="77777777" w:rsidR="00C25421" w:rsidRDefault="00C25421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69DC5D" w14:textId="77777777" w:rsidR="00C25421" w:rsidRPr="00BE2D4E" w:rsidRDefault="00C25421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17A046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2. Teisės aktai, reglamentuojantys priežiūros procedūras</w:t>
      </w:r>
    </w:p>
    <w:p w14:paraId="55BFC9C7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0"/>
        <w:gridCol w:w="1723"/>
        <w:gridCol w:w="4578"/>
        <w:gridCol w:w="1660"/>
      </w:tblGrid>
      <w:tr w:rsidR="00125EAD" w:rsidRPr="00BE2D4E" w14:paraId="08981DF3" w14:textId="77777777" w:rsidTr="00303E6F">
        <w:trPr>
          <w:tblHeader/>
        </w:trPr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6C51A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564AA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37DEF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33229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125EAD" w:rsidRPr="00BE2D4E" w14:paraId="42661886" w14:textId="77777777" w:rsidTr="00303E6F"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1989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viešojo administravimo įstatymas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BEC1C" w14:textId="77777777" w:rsidR="00303E6F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Administracinės procedūros, patikrinimų principai</w:t>
            </w:r>
          </w:p>
          <w:p w14:paraId="7407C43A" w14:textId="77777777" w:rsidR="00BE2D4E" w:rsidRPr="00BE2D4E" w:rsidRDefault="00BE2D4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FCA12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BE2D4E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https://www.e-tar.lt/portal/lt/legalAct/TAR.0BDFFD850A66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80F0C" w14:textId="57751139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Bendrieji </w:t>
            </w:r>
            <w:r w:rsidR="00C8595F">
              <w:rPr>
                <w:rFonts w:ascii="Times New Roman" w:hAnsi="Times New Roman" w:cs="Times New Roman"/>
                <w:sz w:val="24"/>
                <w:szCs w:val="24"/>
              </w:rPr>
              <w:t xml:space="preserve">ūkio subjektų 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priežiūros principai</w:t>
            </w:r>
          </w:p>
        </w:tc>
      </w:tr>
      <w:tr w:rsidR="00125EAD" w:rsidRPr="00BE2D4E" w14:paraId="58746336" w14:textId="77777777" w:rsidTr="00303E6F"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90F0C" w14:textId="50369658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Kėdainių rajono savivaldybės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administracijos viešosios tvarkos skyriaus nuostatai, patvirtinti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  <w:t>0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  <w:t xml:space="preserve">28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Kėdainių rajono savivaldybės administracijos direktoriaus įsakymu Nr.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AD-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803</w:t>
            </w:r>
          </w:p>
          <w:p w14:paraId="61C7AC5D" w14:textId="59329704" w:rsidR="00F73EFF" w:rsidRPr="00BE2D4E" w:rsidRDefault="00F73EF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C43E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Savivaldybės atliekamos kontrolės organizavimas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5BFC5" w14:textId="68461A1A" w:rsidR="00FA6B5E" w:rsidRPr="00F5176F" w:rsidRDefault="00F517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F5176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https://www.kedainiai.lt/struktura-ir-kontaktai/kontaktai/74/viesosios-tvarkos-skyrius/d16</w:t>
              </w:r>
            </w:hyperlink>
            <w:r w:rsidRPr="00F5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E0771" w14:textId="683F4479" w:rsidR="00303E6F" w:rsidRDefault="00125EAD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Priežiūra ir kontrolė kaip savivaldybėje įgyvendinami įstatymuose nustatyti draudimai ir reikalavimai.</w:t>
            </w:r>
          </w:p>
          <w:p w14:paraId="52503DDC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620985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60AD404" w14:textId="61DCE2BE" w:rsidR="00C8595F" w:rsidRPr="00BE2D4E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D34595" w14:textId="77777777" w:rsidR="00C8595F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621396D" w14:textId="77777777" w:rsidR="00C8595F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96BB10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3. Teisės aktai, nustatantys atsakomybę ir ginčų nagrinėjimo tvarką</w:t>
      </w:r>
    </w:p>
    <w:p w14:paraId="6A513022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3"/>
        <w:gridCol w:w="1417"/>
        <w:gridCol w:w="5954"/>
        <w:gridCol w:w="1623"/>
      </w:tblGrid>
      <w:tr w:rsidR="00303E6F" w:rsidRPr="00BE2D4E" w14:paraId="0EAB7E0F" w14:textId="77777777" w:rsidTr="00C8595F">
        <w:trPr>
          <w:tblHeader/>
        </w:trPr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331B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7690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56E9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0550C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405FB0A2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FD0FA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Lietuvos Respublikos 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administracinių nusižengimų kodeksas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0E441" w14:textId="50630AAA" w:rsidR="00303E6F" w:rsidRPr="00BE2D4E" w:rsidRDefault="009C319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Energinių gėrimų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pardavimas, nupirkimas ar kitoks perdavimas jaunesniems kaip 18 metų asmenims.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209016" w14:textId="2B022197" w:rsidR="00303E6F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D51499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https://www.infolex.lt/portal/start_ta.asp?act=doc&amp;fr=pop&amp;doc=336765&amp;title=#</w:t>
              </w:r>
            </w:hyperlink>
          </w:p>
          <w:p w14:paraId="61D17EDB" w14:textId="6241C725" w:rsidR="00FA6B5E" w:rsidRPr="00BE2D4E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6D961" w14:textId="77777777" w:rsidR="00303E6F" w:rsidRDefault="0094131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LR ANK </w:t>
            </w:r>
            <w:r w:rsidR="009C319E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="00CF2CF5">
              <w:rPr>
                <w:rFonts w:ascii="Times New Roman" w:hAnsi="Times New Roman" w:cs="Times New Roman"/>
                <w:sz w:val="24"/>
                <w:szCs w:val="24"/>
              </w:rPr>
              <w:t xml:space="preserve"> str.</w:t>
            </w:r>
            <w:r w:rsidR="000B405A">
              <w:rPr>
                <w:rFonts w:ascii="Times New Roman" w:hAnsi="Times New Roman" w:cs="Times New Roman"/>
                <w:sz w:val="24"/>
                <w:szCs w:val="24"/>
              </w:rPr>
              <w:t xml:space="preserve"> nagrinėja </w:t>
            </w:r>
            <w:r w:rsidR="009C31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VMVT</w:t>
            </w:r>
            <w:r w:rsidR="000B405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C319E">
              <w:rPr>
                <w:rFonts w:ascii="Times New Roman" w:hAnsi="Times New Roman" w:cs="Times New Roman"/>
                <w:sz w:val="24"/>
                <w:szCs w:val="24"/>
              </w:rPr>
              <w:t xml:space="preserve"> policija ir</w:t>
            </w:r>
            <w:r w:rsidR="000B405A">
              <w:rPr>
                <w:rFonts w:ascii="Times New Roman" w:hAnsi="Times New Roman" w:cs="Times New Roman"/>
                <w:sz w:val="24"/>
                <w:szCs w:val="24"/>
              </w:rPr>
              <w:t xml:space="preserve"> savivaldybių administracijos</w:t>
            </w:r>
            <w:r w:rsidR="009C31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CFC9151" w14:textId="1983D7A9" w:rsidR="009C319E" w:rsidRPr="00BE2D4E" w:rsidRDefault="009C319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Bauda už pardavimą 60-120 eurų. Už nupirkimą ar perdavimą 20-50 eurų.</w:t>
            </w:r>
          </w:p>
        </w:tc>
      </w:tr>
      <w:tr w:rsidR="00303E6F" w:rsidRPr="00BE2D4E" w14:paraId="3F259CF4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81962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Lietuvos Respublikos administracinių bylų teisenos 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298F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Ginčų nagrinėjimo tvarka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F705B" w14:textId="6902E9D4" w:rsidR="00303E6F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D51499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https://www.e-tar.lt/portal/lt/legalActEditions/TAR.67B5099C5848?faces-redirect=true</w:t>
              </w:r>
            </w:hyperlink>
          </w:p>
          <w:p w14:paraId="73735029" w14:textId="42276C64" w:rsidR="00FA6B5E" w:rsidRPr="00BE2D4E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72EA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Teisminė kontrolė</w:t>
            </w:r>
          </w:p>
        </w:tc>
      </w:tr>
    </w:tbl>
    <w:p w14:paraId="2102FFC7" w14:textId="2DFB7D8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1B458B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4. Metiniai priežiūros planavimo dokumentai</w:t>
      </w:r>
    </w:p>
    <w:p w14:paraId="09ACB3E5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3"/>
        <w:gridCol w:w="2410"/>
        <w:gridCol w:w="1903"/>
        <w:gridCol w:w="1965"/>
      </w:tblGrid>
      <w:tr w:rsidR="00303E6F" w:rsidRPr="00BE2D4E" w14:paraId="6BBBBB74" w14:textId="77777777" w:rsidTr="005D1A46">
        <w:trPr>
          <w:trHeight w:val="538"/>
          <w:tblHeader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7AD94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Dokumento pavadinimas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AD69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63D5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AE83A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7BFBB351" w14:textId="77777777" w:rsidTr="00303E6F"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34ECD" w14:textId="742D5AC7" w:rsidR="00303E6F" w:rsidRPr="00BE2D4E" w:rsidRDefault="00107D6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Viešosios tvarkos skyriaus sisteminių patikrinimų planas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2CA0B" w14:textId="011F48E6" w:rsidR="00303E6F" w:rsidRPr="00BE2D4E" w:rsidRDefault="00C912B1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Prekybos ir paslaugų teikimas viešosiose vietose.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DCAFB" w14:textId="6A3FE925" w:rsidR="00FA6B5E" w:rsidRPr="005D1A46" w:rsidRDefault="005D1A46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5D1A4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Viešoji tvarka | Kėdainių rajono savivaldybė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0E7DB" w14:textId="68A7B9F9" w:rsidR="00303E6F" w:rsidRPr="00BE2D4E" w:rsidRDefault="005D1A46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Prižiūrima kaip laikomasi teisės aktų reikalavimų </w:t>
            </w:r>
          </w:p>
        </w:tc>
      </w:tr>
    </w:tbl>
    <w:p w14:paraId="021B26E3" w14:textId="7487230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75AAE9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AF7AB3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III. TEISĖS AKTŲ SĄRAŠO SKELBIMAS</w:t>
      </w:r>
    </w:p>
    <w:p w14:paraId="5E9B15C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D9B57" w14:textId="476EDC95" w:rsidR="00303E6F" w:rsidRPr="00BE2D4E" w:rsidRDefault="00303E6F" w:rsidP="00303E6F">
      <w:p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Skelbimo būdas: </w:t>
      </w:r>
      <w:r w:rsidR="0069211F" w:rsidRPr="00BE2D4E">
        <w:rPr>
          <w:rFonts w:ascii="Times New Roman" w:hAnsi="Times New Roman" w:cs="Times New Roman"/>
          <w:sz w:val="24"/>
          <w:szCs w:val="24"/>
        </w:rPr>
        <w:t>savivaldybės interneto svetainė www.kedainiai.lt</w:t>
      </w:r>
    </w:p>
    <w:p w14:paraId="742BBF2E" w14:textId="72A364AC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Skelbimo data: </w:t>
      </w:r>
      <w:r w:rsidR="0069211F" w:rsidRPr="00BE2D4E">
        <w:rPr>
          <w:rFonts w:ascii="Times New Roman" w:hAnsi="Times New Roman" w:cs="Times New Roman"/>
          <w:sz w:val="24"/>
          <w:szCs w:val="24"/>
        </w:rPr>
        <w:t>2026 m. vasario 2</w:t>
      </w:r>
      <w:r w:rsidR="003B549A">
        <w:rPr>
          <w:rFonts w:ascii="Times New Roman" w:hAnsi="Times New Roman" w:cs="Times New Roman"/>
          <w:sz w:val="24"/>
          <w:szCs w:val="24"/>
        </w:rPr>
        <w:t>7</w:t>
      </w:r>
      <w:r w:rsidR="0069211F" w:rsidRPr="00BE2D4E">
        <w:rPr>
          <w:rFonts w:ascii="Times New Roman" w:hAnsi="Times New Roman" w:cs="Times New Roman"/>
          <w:sz w:val="24"/>
          <w:szCs w:val="24"/>
        </w:rPr>
        <w:t xml:space="preserve"> d.</w:t>
      </w:r>
    </w:p>
    <w:p w14:paraId="3F7AA88C" w14:textId="776D3225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A0E3BD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IV. BAIGIAMOSIOS NUOSTATOS</w:t>
      </w:r>
    </w:p>
    <w:p w14:paraId="1C588FB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79DE23" w14:textId="392C06AB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Sąrašo peržiūros periodiškumas: </w:t>
      </w:r>
      <w:r w:rsidR="00B141D2" w:rsidRPr="00BE2D4E">
        <w:rPr>
          <w:rFonts w:ascii="Times New Roman" w:hAnsi="Times New Roman" w:cs="Times New Roman"/>
          <w:sz w:val="24"/>
          <w:szCs w:val="24"/>
        </w:rPr>
        <w:t>k</w:t>
      </w:r>
      <w:r w:rsidRPr="00BE2D4E">
        <w:rPr>
          <w:rFonts w:ascii="Times New Roman" w:hAnsi="Times New Roman" w:cs="Times New Roman"/>
          <w:sz w:val="24"/>
          <w:szCs w:val="24"/>
        </w:rPr>
        <w:t>artą per metus arba pasikeitus teisės aktams.</w:t>
      </w:r>
    </w:p>
    <w:p w14:paraId="12639686" w14:textId="0CA359E8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Atsakingas asmuo: </w:t>
      </w:r>
      <w:r w:rsidR="003B549A">
        <w:rPr>
          <w:rFonts w:ascii="Times New Roman" w:hAnsi="Times New Roman" w:cs="Times New Roman"/>
          <w:sz w:val="24"/>
          <w:szCs w:val="24"/>
        </w:rPr>
        <w:t>Žydrė Krivičienė</w:t>
      </w:r>
      <w:r w:rsidRPr="00BE2D4E">
        <w:rPr>
          <w:rFonts w:ascii="Times New Roman" w:hAnsi="Times New Roman" w:cs="Times New Roman"/>
          <w:sz w:val="24"/>
          <w:szCs w:val="24"/>
        </w:rPr>
        <w:t xml:space="preserve">, </w:t>
      </w:r>
      <w:r w:rsidR="003B549A">
        <w:rPr>
          <w:rFonts w:ascii="Times New Roman" w:hAnsi="Times New Roman" w:cs="Times New Roman"/>
          <w:sz w:val="24"/>
          <w:szCs w:val="24"/>
        </w:rPr>
        <w:t>skyriaus vedėja</w:t>
      </w:r>
      <w:r w:rsidRPr="00BE2D4E">
        <w:rPr>
          <w:rFonts w:ascii="Times New Roman" w:hAnsi="Times New Roman" w:cs="Times New Roman"/>
          <w:sz w:val="24"/>
          <w:szCs w:val="24"/>
        </w:rPr>
        <w:t>.</w:t>
      </w:r>
    </w:p>
    <w:p w14:paraId="7B397E24" w14:textId="77777777" w:rsidR="008F45AE" w:rsidRPr="00BE2D4E" w:rsidRDefault="008F45AE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45AE" w:rsidRPr="00BE2D4E" w:rsidSect="00BE2D4E">
      <w:pgSz w:w="12240" w:h="15840"/>
      <w:pgMar w:top="851" w:right="567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F6955"/>
    <w:multiLevelType w:val="multilevel"/>
    <w:tmpl w:val="3FF62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EF3FA8"/>
    <w:multiLevelType w:val="multilevel"/>
    <w:tmpl w:val="7F206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260420"/>
    <w:multiLevelType w:val="multilevel"/>
    <w:tmpl w:val="F5BA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EA4E1E"/>
    <w:multiLevelType w:val="multilevel"/>
    <w:tmpl w:val="4C8E5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274E78"/>
    <w:multiLevelType w:val="multilevel"/>
    <w:tmpl w:val="0B261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2E24E2"/>
    <w:multiLevelType w:val="multilevel"/>
    <w:tmpl w:val="3C18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74383D"/>
    <w:multiLevelType w:val="multilevel"/>
    <w:tmpl w:val="5122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723C9A"/>
    <w:multiLevelType w:val="multilevel"/>
    <w:tmpl w:val="5CF0E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3467222">
    <w:abstractNumId w:val="3"/>
  </w:num>
  <w:num w:numId="2" w16cid:durableId="1743285667">
    <w:abstractNumId w:val="7"/>
  </w:num>
  <w:num w:numId="3" w16cid:durableId="1285884837">
    <w:abstractNumId w:val="4"/>
  </w:num>
  <w:num w:numId="4" w16cid:durableId="387077085">
    <w:abstractNumId w:val="0"/>
  </w:num>
  <w:num w:numId="5" w16cid:durableId="1615669187">
    <w:abstractNumId w:val="2"/>
  </w:num>
  <w:num w:numId="6" w16cid:durableId="593636386">
    <w:abstractNumId w:val="1"/>
  </w:num>
  <w:num w:numId="7" w16cid:durableId="612791408">
    <w:abstractNumId w:val="6"/>
  </w:num>
  <w:num w:numId="8" w16cid:durableId="6222009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6F"/>
    <w:rsid w:val="000279C2"/>
    <w:rsid w:val="000472F1"/>
    <w:rsid w:val="00067D0D"/>
    <w:rsid w:val="000863BB"/>
    <w:rsid w:val="000A3FED"/>
    <w:rsid w:val="000B405A"/>
    <w:rsid w:val="00107D60"/>
    <w:rsid w:val="00125EAD"/>
    <w:rsid w:val="00202990"/>
    <w:rsid w:val="00220B5C"/>
    <w:rsid w:val="00295A6E"/>
    <w:rsid w:val="00297E9E"/>
    <w:rsid w:val="002B2DFD"/>
    <w:rsid w:val="002E0A62"/>
    <w:rsid w:val="002E1840"/>
    <w:rsid w:val="00301F31"/>
    <w:rsid w:val="00303E6F"/>
    <w:rsid w:val="003B549A"/>
    <w:rsid w:val="00412E20"/>
    <w:rsid w:val="004134AC"/>
    <w:rsid w:val="0048358C"/>
    <w:rsid w:val="004C6626"/>
    <w:rsid w:val="004D623E"/>
    <w:rsid w:val="00536D82"/>
    <w:rsid w:val="005403BC"/>
    <w:rsid w:val="00577537"/>
    <w:rsid w:val="005C51F7"/>
    <w:rsid w:val="005D1A46"/>
    <w:rsid w:val="0069211F"/>
    <w:rsid w:val="006B34DC"/>
    <w:rsid w:val="00712341"/>
    <w:rsid w:val="00714A90"/>
    <w:rsid w:val="00722949"/>
    <w:rsid w:val="00735221"/>
    <w:rsid w:val="00785758"/>
    <w:rsid w:val="00804400"/>
    <w:rsid w:val="00836F89"/>
    <w:rsid w:val="008428D0"/>
    <w:rsid w:val="008966DD"/>
    <w:rsid w:val="008B6A82"/>
    <w:rsid w:val="008F45AE"/>
    <w:rsid w:val="009405DF"/>
    <w:rsid w:val="0094131E"/>
    <w:rsid w:val="00941369"/>
    <w:rsid w:val="009A40EE"/>
    <w:rsid w:val="009B3944"/>
    <w:rsid w:val="009C319E"/>
    <w:rsid w:val="009E09FD"/>
    <w:rsid w:val="00A13DC0"/>
    <w:rsid w:val="00A17077"/>
    <w:rsid w:val="00A34F8B"/>
    <w:rsid w:val="00B141D2"/>
    <w:rsid w:val="00B2459E"/>
    <w:rsid w:val="00B50FE9"/>
    <w:rsid w:val="00BA1EB0"/>
    <w:rsid w:val="00BE2D4E"/>
    <w:rsid w:val="00BE77D1"/>
    <w:rsid w:val="00C25421"/>
    <w:rsid w:val="00C3075D"/>
    <w:rsid w:val="00C557DE"/>
    <w:rsid w:val="00C8595F"/>
    <w:rsid w:val="00C912B1"/>
    <w:rsid w:val="00CA413B"/>
    <w:rsid w:val="00CA4931"/>
    <w:rsid w:val="00CF2CF5"/>
    <w:rsid w:val="00D115DC"/>
    <w:rsid w:val="00D24534"/>
    <w:rsid w:val="00D47858"/>
    <w:rsid w:val="00D54F95"/>
    <w:rsid w:val="00DB7595"/>
    <w:rsid w:val="00DD085E"/>
    <w:rsid w:val="00E03333"/>
    <w:rsid w:val="00E12C99"/>
    <w:rsid w:val="00E514BC"/>
    <w:rsid w:val="00EA74AB"/>
    <w:rsid w:val="00F139A2"/>
    <w:rsid w:val="00F3027A"/>
    <w:rsid w:val="00F5176F"/>
    <w:rsid w:val="00F5308B"/>
    <w:rsid w:val="00F73EFF"/>
    <w:rsid w:val="00FA6B5E"/>
    <w:rsid w:val="00FE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F3D325A"/>
  <w15:docId w15:val="{697E4475-656D-4975-AC1C-ADC251C3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303E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03E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03E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03E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03E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03E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03E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03E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03E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03E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03E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03E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03E6F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03E6F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03E6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03E6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03E6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03E6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03E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03E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03E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03E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03E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03E6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03E6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03E6F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03E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03E6F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03E6F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303E6F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303E6F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03E6F"/>
    <w:rPr>
      <w:color w:val="954F72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478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21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0BDFFD850A6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e-tar.lt/portal/lt/legalAct/TAR.5B99A78DA6C7/asr?csrt=1495641386365636123" TargetMode="External"/><Relationship Id="rId12" Type="http://schemas.openxmlformats.org/officeDocument/2006/relationships/hyperlink" Target="https://www.kedainiai.lt/veiklos-sritys/viesoji-tvarka/213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-tar.lt/portal/lt/legalAct/TAR.47BB952431DA" TargetMode="External"/><Relationship Id="rId11" Type="http://schemas.openxmlformats.org/officeDocument/2006/relationships/hyperlink" Target="https://www.e-tar.lt/portal/lt/legalActEditions/TAR.67B5099C5848?faces-redirect=tru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infolex.lt/portal/start_ta.asp?act=doc&amp;fr=pop&amp;doc=336765&amp;title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edainiai.lt/struktura-ir-kontaktai/kontaktai/74/viesosios-tvarkos-skyrius/d1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5D407-460D-48DB-9DA3-220A14B56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2749</Words>
  <Characters>1568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Egidijus Grigaitis</dc:creator>
  <cp:lastModifiedBy>Raminta Bartkevičienė</cp:lastModifiedBy>
  <cp:revision>2</cp:revision>
  <dcterms:created xsi:type="dcterms:W3CDTF">2026-04-01T09:54:00Z</dcterms:created>
  <dcterms:modified xsi:type="dcterms:W3CDTF">2026-04-01T09:54:00Z</dcterms:modified>
</cp:coreProperties>
</file>