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B2AA2" w14:textId="5AB42EDC" w:rsidR="001802E1" w:rsidRPr="00735974" w:rsidRDefault="00337831" w:rsidP="00337831">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802E1" w:rsidRPr="00735974">
        <w:rPr>
          <w:rFonts w:ascii="Times New Roman" w:hAnsi="Times New Roman" w:cs="Times New Roman"/>
          <w:sz w:val="24"/>
          <w:szCs w:val="24"/>
          <w:lang w:val="en-US"/>
        </w:rPr>
        <w:t>PATVIRTINTA</w:t>
      </w:r>
    </w:p>
    <w:p w14:paraId="1CAF5FB2" w14:textId="7977FB32" w:rsidR="001802E1" w:rsidRPr="00735974" w:rsidRDefault="00337831" w:rsidP="00337831">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802E1" w:rsidRPr="00735974">
        <w:rPr>
          <w:rFonts w:ascii="Times New Roman" w:hAnsi="Times New Roman" w:cs="Times New Roman"/>
          <w:sz w:val="24"/>
          <w:szCs w:val="24"/>
          <w:lang w:val="en-US"/>
        </w:rPr>
        <w:t>Kėdainių rajono savivaldybės</w:t>
      </w:r>
    </w:p>
    <w:p w14:paraId="0EF6F726" w14:textId="60732491" w:rsidR="001802E1" w:rsidRPr="00735974" w:rsidRDefault="00337831" w:rsidP="00337831">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1802E1" w:rsidRPr="00735974">
        <w:rPr>
          <w:rFonts w:ascii="Times New Roman" w:hAnsi="Times New Roman" w:cs="Times New Roman"/>
          <w:sz w:val="24"/>
          <w:szCs w:val="24"/>
          <w:lang w:val="en-US"/>
        </w:rPr>
        <w:t>administracijos</w:t>
      </w:r>
      <w:proofErr w:type="spellEnd"/>
      <w:r w:rsidR="001802E1" w:rsidRPr="00735974">
        <w:rPr>
          <w:rFonts w:ascii="Times New Roman" w:hAnsi="Times New Roman" w:cs="Times New Roman"/>
          <w:sz w:val="24"/>
          <w:szCs w:val="24"/>
          <w:lang w:val="en-US"/>
        </w:rPr>
        <w:t xml:space="preserve"> </w:t>
      </w:r>
      <w:proofErr w:type="spellStart"/>
      <w:r w:rsidR="001802E1" w:rsidRPr="00735974">
        <w:rPr>
          <w:rFonts w:ascii="Times New Roman" w:hAnsi="Times New Roman" w:cs="Times New Roman"/>
          <w:sz w:val="24"/>
          <w:szCs w:val="24"/>
          <w:lang w:val="en-US"/>
        </w:rPr>
        <w:t>direktoriaus</w:t>
      </w:r>
      <w:proofErr w:type="spellEnd"/>
    </w:p>
    <w:p w14:paraId="33742B39" w14:textId="1C371EA8" w:rsidR="001802E1" w:rsidRPr="00735974" w:rsidRDefault="00337831" w:rsidP="00337831">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802E1" w:rsidRPr="00735974">
        <w:rPr>
          <w:rFonts w:ascii="Times New Roman" w:hAnsi="Times New Roman" w:cs="Times New Roman"/>
          <w:sz w:val="24"/>
          <w:szCs w:val="24"/>
          <w:lang w:val="en-US"/>
        </w:rPr>
        <w:t>2025 m.</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balandžio</w:t>
      </w:r>
      <w:proofErr w:type="spellEnd"/>
      <w:r>
        <w:rPr>
          <w:rFonts w:ascii="Times New Roman" w:hAnsi="Times New Roman" w:cs="Times New Roman"/>
          <w:sz w:val="24"/>
          <w:szCs w:val="24"/>
          <w:lang w:val="en-US"/>
        </w:rPr>
        <w:t xml:space="preserve"> 4 </w:t>
      </w:r>
      <w:r w:rsidR="001802E1" w:rsidRPr="00735974">
        <w:rPr>
          <w:rFonts w:ascii="Times New Roman" w:hAnsi="Times New Roman" w:cs="Times New Roman"/>
          <w:sz w:val="24"/>
          <w:szCs w:val="24"/>
          <w:lang w:val="en-US"/>
        </w:rPr>
        <w:t xml:space="preserve">d. </w:t>
      </w:r>
      <w:proofErr w:type="spellStart"/>
      <w:r w:rsidR="001802E1" w:rsidRPr="00735974">
        <w:rPr>
          <w:rFonts w:ascii="Times New Roman" w:hAnsi="Times New Roman" w:cs="Times New Roman"/>
          <w:sz w:val="24"/>
          <w:szCs w:val="24"/>
          <w:lang w:val="en-US"/>
        </w:rPr>
        <w:t>įsakymu</w:t>
      </w:r>
      <w:proofErr w:type="spellEnd"/>
      <w:r w:rsidR="001802E1" w:rsidRPr="00735974">
        <w:rPr>
          <w:rFonts w:ascii="Times New Roman" w:hAnsi="Times New Roman" w:cs="Times New Roman"/>
          <w:sz w:val="24"/>
          <w:szCs w:val="24"/>
          <w:lang w:val="en-US"/>
        </w:rPr>
        <w:t xml:space="preserve"> Nr. </w:t>
      </w:r>
      <w:r>
        <w:rPr>
          <w:rFonts w:ascii="Times New Roman" w:hAnsi="Times New Roman" w:cs="Times New Roman"/>
          <w:sz w:val="24"/>
          <w:szCs w:val="24"/>
          <w:lang w:val="en-US"/>
        </w:rPr>
        <w:t>AD-1-365</w:t>
      </w:r>
      <w:r w:rsidR="001802E1">
        <w:rPr>
          <w:rFonts w:ascii="Times New Roman" w:hAnsi="Times New Roman" w:cs="Times New Roman"/>
          <w:sz w:val="24"/>
          <w:szCs w:val="24"/>
          <w:lang w:val="en-US"/>
        </w:rPr>
        <w:tab/>
      </w:r>
    </w:p>
    <w:p w14:paraId="2EB88E8F" w14:textId="77777777" w:rsidR="001802E1" w:rsidRDefault="001802E1" w:rsidP="00B00B5D">
      <w:pPr>
        <w:jc w:val="center"/>
        <w:rPr>
          <w:rFonts w:ascii="Times New Roman" w:hAnsi="Times New Roman" w:cs="Times New Roman"/>
          <w:b/>
          <w:bCs/>
          <w:sz w:val="24"/>
          <w:szCs w:val="24"/>
        </w:rPr>
      </w:pPr>
    </w:p>
    <w:p w14:paraId="3753FCE9" w14:textId="799D9DB8" w:rsidR="00B00B5D" w:rsidRDefault="00B00B5D" w:rsidP="00B00B5D">
      <w:pPr>
        <w:jc w:val="center"/>
        <w:rPr>
          <w:rFonts w:ascii="Times New Roman" w:hAnsi="Times New Roman" w:cs="Times New Roman"/>
          <w:b/>
          <w:bCs/>
          <w:sz w:val="24"/>
          <w:szCs w:val="24"/>
        </w:rPr>
      </w:pPr>
      <w:r>
        <w:rPr>
          <w:rFonts w:ascii="Times New Roman" w:hAnsi="Times New Roman" w:cs="Times New Roman"/>
          <w:b/>
          <w:bCs/>
          <w:sz w:val="24"/>
          <w:szCs w:val="24"/>
        </w:rPr>
        <w:t>GIMIMO REGISTRAVIMAS</w:t>
      </w:r>
    </w:p>
    <w:p w14:paraId="42F39A04" w14:textId="77777777" w:rsidR="00B00B5D" w:rsidRDefault="00B00B5D" w:rsidP="005226C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0CBD531A" w14:textId="7CAACFED" w:rsidR="00B00B5D" w:rsidRDefault="00B00B5D" w:rsidP="005226C6">
      <w:pPr>
        <w:spacing w:after="0" w:line="240" w:lineRule="auto"/>
        <w:jc w:val="both"/>
        <w:rPr>
          <w:rFonts w:ascii="Times New Roman" w:hAnsi="Times New Roman" w:cs="Times New Roman"/>
          <w:sz w:val="24"/>
          <w:szCs w:val="24"/>
        </w:rPr>
      </w:pPr>
      <w:r w:rsidRPr="00B00B5D">
        <w:rPr>
          <w:rFonts w:ascii="Times New Roman" w:hAnsi="Times New Roman" w:cs="Times New Roman"/>
          <w:sz w:val="24"/>
          <w:szCs w:val="24"/>
        </w:rPr>
        <w:t xml:space="preserve">Ši paslauga apima gimimo įrašo surašymą, gimimo išrašo išrašymą. Apie gimimą raštu pareiškia vaiko tėvai ar vienas iš jų, o jeigu tėvai serga, yra mirę ar dėl kitų priežasčių negali pareikšti, </w:t>
      </w:r>
      <w:r w:rsidR="005E327F">
        <w:rPr>
          <w:rFonts w:ascii="Times New Roman" w:hAnsi="Times New Roman" w:cs="Times New Roman"/>
          <w:sz w:val="24"/>
          <w:szCs w:val="24"/>
        </w:rPr>
        <w:t>−</w:t>
      </w:r>
      <w:r w:rsidRPr="00B00B5D">
        <w:rPr>
          <w:rFonts w:ascii="Times New Roman" w:hAnsi="Times New Roman" w:cs="Times New Roman"/>
          <w:sz w:val="24"/>
          <w:szCs w:val="24"/>
        </w:rPr>
        <w:t xml:space="preserve"> giminaičiai, kaimynai, sveikatos priežiūros įstaigos, kurioje motina pagimdė vaiką, administracija arba vaiko teisių apsaugos institucija. </w:t>
      </w:r>
    </w:p>
    <w:p w14:paraId="1BE82492" w14:textId="77777777" w:rsidR="00B00B5D" w:rsidRDefault="00B00B5D" w:rsidP="005226C6">
      <w:pPr>
        <w:spacing w:after="0" w:line="240" w:lineRule="auto"/>
        <w:jc w:val="both"/>
        <w:rPr>
          <w:rFonts w:ascii="Times New Roman" w:hAnsi="Times New Roman" w:cs="Times New Roman"/>
          <w:sz w:val="24"/>
          <w:szCs w:val="24"/>
        </w:rPr>
      </w:pPr>
    </w:p>
    <w:p w14:paraId="4357E0E8" w14:textId="31603E13" w:rsidR="00B00B5D" w:rsidRPr="00B00B5D" w:rsidRDefault="00B00B5D" w:rsidP="005226C6">
      <w:pPr>
        <w:spacing w:after="0" w:line="240" w:lineRule="auto"/>
        <w:jc w:val="both"/>
        <w:rPr>
          <w:rFonts w:ascii="Times New Roman" w:hAnsi="Times New Roman" w:cs="Times New Roman"/>
          <w:b/>
          <w:bCs/>
          <w:sz w:val="24"/>
          <w:szCs w:val="24"/>
        </w:rPr>
      </w:pPr>
      <w:r w:rsidRPr="00B00B5D">
        <w:rPr>
          <w:rFonts w:ascii="Times New Roman" w:hAnsi="Times New Roman" w:cs="Times New Roman"/>
          <w:b/>
          <w:bCs/>
          <w:sz w:val="24"/>
          <w:szCs w:val="24"/>
        </w:rPr>
        <w:t>Paslaugos teikimo proceso aprašymas</w:t>
      </w:r>
    </w:p>
    <w:p w14:paraId="3272D230" w14:textId="48096240" w:rsidR="00B00B5D" w:rsidRDefault="00B00B5D" w:rsidP="005226C6">
      <w:pPr>
        <w:spacing w:after="0" w:line="240" w:lineRule="auto"/>
        <w:jc w:val="both"/>
        <w:rPr>
          <w:rFonts w:ascii="Times New Roman" w:hAnsi="Times New Roman" w:cs="Times New Roman"/>
          <w:b/>
          <w:bCs/>
          <w:sz w:val="24"/>
          <w:szCs w:val="24"/>
        </w:rPr>
      </w:pPr>
      <w:r w:rsidRPr="00B00B5D">
        <w:rPr>
          <w:rFonts w:ascii="Times New Roman" w:hAnsi="Times New Roman" w:cs="Times New Roman"/>
          <w:sz w:val="24"/>
          <w:szCs w:val="24"/>
        </w:rPr>
        <w:t>Pareiškėjas gali kreiptis: tiesiogiai į bet kurį civilinės metrikacijos skyrių, registruotu paštu, per kurjerį arba per Metrikacijos ir gyvenamosios vietos deklaravimo informacinę sistemą MGVDIS. Apie paslaugos įvykdymą pareiškėjas informuojamas elektroniniu būdu, SMS žinute, telefonu, dokumentai įteikiami asmeniui atvykus į skyrių.</w:t>
      </w:r>
      <w:r w:rsidRPr="00B00B5D">
        <w:rPr>
          <w:rFonts w:ascii="Times New Roman" w:hAnsi="Times New Roman" w:cs="Times New Roman"/>
          <w:b/>
          <w:bCs/>
          <w:sz w:val="24"/>
          <w:szCs w:val="24"/>
        </w:rPr>
        <w:t xml:space="preserve"> </w:t>
      </w:r>
    </w:p>
    <w:p w14:paraId="08E0D0F5" w14:textId="77777777" w:rsidR="00B00B5D" w:rsidRDefault="00B00B5D" w:rsidP="005226C6">
      <w:pPr>
        <w:spacing w:after="0" w:line="240" w:lineRule="auto"/>
        <w:jc w:val="both"/>
        <w:rPr>
          <w:rFonts w:ascii="Times New Roman" w:hAnsi="Times New Roman" w:cs="Times New Roman"/>
          <w:b/>
          <w:bCs/>
          <w:sz w:val="24"/>
          <w:szCs w:val="24"/>
        </w:rPr>
      </w:pPr>
    </w:p>
    <w:p w14:paraId="64DD105B" w14:textId="6FAA0407" w:rsidR="00B00B5D" w:rsidRDefault="00B00B5D" w:rsidP="005226C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586B0922" w14:textId="77777777" w:rsidR="00B00B5D" w:rsidRDefault="00B00B5D" w:rsidP="005226C6">
      <w:pPr>
        <w:spacing w:after="0" w:line="240" w:lineRule="auto"/>
        <w:jc w:val="both"/>
        <w:rPr>
          <w:rFonts w:ascii="Times New Roman" w:hAnsi="Times New Roman" w:cs="Times New Roman"/>
          <w:sz w:val="24"/>
          <w:szCs w:val="24"/>
        </w:rPr>
      </w:pPr>
      <w:r w:rsidRPr="0037665D">
        <w:rPr>
          <w:rFonts w:ascii="Times New Roman" w:hAnsi="Times New Roman" w:cs="Times New Roman"/>
          <w:sz w:val="24"/>
          <w:szCs w:val="24"/>
        </w:rPr>
        <w:t>Paslauga suteikiama nemokamai per 1 darbo dieną.</w:t>
      </w:r>
    </w:p>
    <w:p w14:paraId="0E7C1C80" w14:textId="77777777" w:rsidR="00B00B5D" w:rsidRDefault="00B00B5D" w:rsidP="00B00B5D">
      <w:pPr>
        <w:spacing w:after="0"/>
        <w:jc w:val="both"/>
        <w:rPr>
          <w:rFonts w:ascii="Times New Roman" w:hAnsi="Times New Roman" w:cs="Times New Roman"/>
          <w:sz w:val="24"/>
          <w:szCs w:val="24"/>
        </w:rPr>
      </w:pPr>
    </w:p>
    <w:p w14:paraId="7AFC087C" w14:textId="77777777" w:rsidR="001802E1" w:rsidRDefault="00B00B5D" w:rsidP="001802E1">
      <w:pPr>
        <w:spacing w:after="0"/>
        <w:jc w:val="both"/>
        <w:rPr>
          <w:rFonts w:ascii="Times New Roman" w:hAnsi="Times New Roman" w:cs="Times New Roman"/>
          <w:b/>
          <w:bCs/>
          <w:sz w:val="24"/>
          <w:szCs w:val="24"/>
        </w:rPr>
      </w:pPr>
      <w:r w:rsidRPr="0037665D">
        <w:rPr>
          <w:rFonts w:ascii="Times New Roman" w:hAnsi="Times New Roman" w:cs="Times New Roman"/>
          <w:b/>
          <w:bCs/>
          <w:sz w:val="24"/>
          <w:szCs w:val="24"/>
        </w:rPr>
        <w:t>Teisės aktai, reguliuojantys paslaugos teikimą</w:t>
      </w:r>
    </w:p>
    <w:p w14:paraId="57092FB0" w14:textId="58DA41DC" w:rsid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bookmarkStart w:id="0" w:name="_Hlk193809633"/>
      <w:r w:rsidRPr="00383631">
        <w:rPr>
          <w:rFonts w:ascii="Times New Roman" w:hAnsi="Times New Roman" w:cs="Times New Roman"/>
          <w:color w:val="4472C4" w:themeColor="accent1"/>
          <w:sz w:val="24"/>
          <w:szCs w:val="24"/>
        </w:rPr>
        <w:t xml:space="preserve">1. </w:t>
      </w:r>
      <w:hyperlink r:id="rId5" w:history="1">
        <w:r w:rsidR="00B00B5D" w:rsidRPr="001802E1">
          <w:rPr>
            <w:rStyle w:val="Hyperlink"/>
            <w:rFonts w:ascii="Times New Roman" w:hAnsi="Times New Roman" w:cs="Times New Roman"/>
            <w:sz w:val="24"/>
            <w:szCs w:val="24"/>
          </w:rPr>
          <w:t>Dėl Pažymėjimo apie vaiko gimimą išdavimo tvarkos patvirtinim</w:t>
        </w:r>
        <w:r w:rsidR="005226C6">
          <w:rPr>
            <w:rStyle w:val="Hyperlink"/>
            <w:rFonts w:ascii="Times New Roman" w:hAnsi="Times New Roman" w:cs="Times New Roman"/>
            <w:sz w:val="24"/>
            <w:szCs w:val="24"/>
          </w:rPr>
          <w:t>o</w:t>
        </w:r>
        <w:r w:rsidR="00B00B5D" w:rsidRPr="001802E1">
          <w:rPr>
            <w:rStyle w:val="Hyperlink"/>
            <w:rFonts w:ascii="Times New Roman" w:hAnsi="Times New Roman" w:cs="Times New Roman"/>
            <w:sz w:val="24"/>
            <w:szCs w:val="24"/>
          </w:rPr>
          <w:t>;</w:t>
        </w:r>
      </w:hyperlink>
    </w:p>
    <w:bookmarkEnd w:id="0"/>
    <w:p w14:paraId="3F7316C7" w14:textId="77777777" w:rsid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r>
        <w:rPr>
          <w:rFonts w:ascii="Times New Roman" w:eastAsia="Times New Roman" w:hAnsi="Times New Roman" w:cs="Times New Roman"/>
          <w:color w:val="4472C4" w:themeColor="accent1"/>
          <w:sz w:val="24"/>
          <w:szCs w:val="24"/>
          <w14:ligatures w14:val="none"/>
        </w:rPr>
        <w:t xml:space="preserve">2. </w:t>
      </w:r>
      <w:hyperlink r:id="rId6" w:history="1">
        <w:r w:rsidR="00B00B5D" w:rsidRPr="001802E1">
          <w:rPr>
            <w:rStyle w:val="Hyperlink"/>
            <w:rFonts w:ascii="Times New Roman" w:hAnsi="Times New Roman" w:cs="Times New Roman"/>
            <w:sz w:val="24"/>
            <w:szCs w:val="24"/>
          </w:rPr>
          <w:t>Lietuvos Respublikos civilinis kodeksas;</w:t>
        </w:r>
      </w:hyperlink>
    </w:p>
    <w:p w14:paraId="435DD354" w14:textId="77777777" w:rsid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r>
        <w:rPr>
          <w:rFonts w:ascii="Times New Roman" w:eastAsia="Times New Roman" w:hAnsi="Times New Roman" w:cs="Times New Roman"/>
          <w:color w:val="4472C4" w:themeColor="accent1"/>
          <w:sz w:val="24"/>
          <w:szCs w:val="24"/>
          <w14:ligatures w14:val="none"/>
        </w:rPr>
        <w:t xml:space="preserve">3. </w:t>
      </w:r>
      <w:hyperlink r:id="rId7" w:history="1">
        <w:r w:rsidR="00B00B5D" w:rsidRPr="00C5588A">
          <w:rPr>
            <w:rStyle w:val="Hyperlink"/>
            <w:rFonts w:ascii="Times New Roman" w:hAnsi="Times New Roman" w:cs="Times New Roman"/>
            <w:sz w:val="24"/>
            <w:szCs w:val="24"/>
          </w:rPr>
          <w:t>Lietuvos Respublikos pilietybės įstatymas;</w:t>
        </w:r>
      </w:hyperlink>
    </w:p>
    <w:p w14:paraId="60E62920" w14:textId="77777777" w:rsid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r>
        <w:rPr>
          <w:rFonts w:ascii="Times New Roman" w:eastAsia="Times New Roman" w:hAnsi="Times New Roman" w:cs="Times New Roman"/>
          <w:color w:val="4472C4" w:themeColor="accent1"/>
          <w:sz w:val="24"/>
          <w:szCs w:val="24"/>
          <w14:ligatures w14:val="none"/>
        </w:rPr>
        <w:t xml:space="preserve">4. </w:t>
      </w:r>
      <w:hyperlink r:id="rId8" w:history="1">
        <w:r w:rsidR="00B00B5D" w:rsidRPr="00C5588A">
          <w:rPr>
            <w:rStyle w:val="Hyperlink"/>
            <w:rFonts w:ascii="Times New Roman" w:hAnsi="Times New Roman" w:cs="Times New Roman"/>
            <w:sz w:val="24"/>
            <w:szCs w:val="24"/>
            <w:lang w:val="pt-BR"/>
          </w:rPr>
          <w:t>Lietuvos Respublikos asmens vardo ir pavardės rašymo dokumentuose įstatymas;</w:t>
        </w:r>
      </w:hyperlink>
    </w:p>
    <w:p w14:paraId="7A525FAA" w14:textId="77777777" w:rsid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r>
        <w:rPr>
          <w:rFonts w:ascii="Times New Roman" w:eastAsia="Times New Roman" w:hAnsi="Times New Roman" w:cs="Times New Roman"/>
          <w:color w:val="4472C4" w:themeColor="accent1"/>
          <w:sz w:val="24"/>
          <w:szCs w:val="24"/>
          <w14:ligatures w14:val="none"/>
        </w:rPr>
        <w:t xml:space="preserve">5. </w:t>
      </w:r>
      <w:hyperlink r:id="rId9" w:history="1">
        <w:r w:rsidR="00B00B5D" w:rsidRPr="00C5588A">
          <w:rPr>
            <w:rStyle w:val="Hyperlink"/>
            <w:rFonts w:ascii="Times New Roman" w:hAnsi="Times New Roman" w:cs="Times New Roman"/>
            <w:sz w:val="24"/>
            <w:szCs w:val="24"/>
          </w:rPr>
          <w:t>Dėl moterų pavardžių darymo;</w:t>
        </w:r>
      </w:hyperlink>
    </w:p>
    <w:p w14:paraId="1F55F633" w14:textId="77777777" w:rsid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r>
        <w:rPr>
          <w:rFonts w:ascii="Times New Roman" w:eastAsia="Times New Roman" w:hAnsi="Times New Roman" w:cs="Times New Roman"/>
          <w:color w:val="4472C4" w:themeColor="accent1"/>
          <w:sz w:val="24"/>
          <w:szCs w:val="24"/>
          <w14:ligatures w14:val="none"/>
        </w:rPr>
        <w:t xml:space="preserve">6. </w:t>
      </w:r>
      <w:hyperlink r:id="rId10" w:history="1">
        <w:r w:rsidR="00B00B5D" w:rsidRPr="00C5588A">
          <w:rPr>
            <w:rStyle w:val="Hyperlink"/>
            <w:rFonts w:ascii="Times New Roman" w:hAnsi="Times New Roman" w:cs="Times New Roman"/>
            <w:sz w:val="24"/>
            <w:szCs w:val="24"/>
            <w:lang w:val="pt-BR"/>
          </w:rPr>
          <w:t>Dėl Asmens vardo ir pavardės rašymo asmens tapatybę patvirtinančiuose ir kituose dokumentuose taisyklių patvirtinimo;</w:t>
        </w:r>
      </w:hyperlink>
    </w:p>
    <w:p w14:paraId="10396A52" w14:textId="77777777" w:rsid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r>
        <w:rPr>
          <w:rFonts w:ascii="Times New Roman" w:eastAsia="Times New Roman" w:hAnsi="Times New Roman" w:cs="Times New Roman"/>
          <w:color w:val="4472C4" w:themeColor="accent1"/>
          <w:sz w:val="24"/>
          <w:szCs w:val="24"/>
          <w14:ligatures w14:val="none"/>
        </w:rPr>
        <w:t xml:space="preserve">7. </w:t>
      </w:r>
      <w:hyperlink r:id="rId11" w:history="1">
        <w:r w:rsidR="00B00B5D" w:rsidRPr="00B00B5D">
          <w:rPr>
            <w:rStyle w:val="Hyperlink"/>
            <w:rFonts w:ascii="Times New Roman" w:hAnsi="Times New Roman" w:cs="Times New Roman"/>
            <w:sz w:val="24"/>
            <w:szCs w:val="24"/>
            <w:lang w:val="pt-BR"/>
          </w:rPr>
          <w:t>Lietuvos Respublikos asmens duomenų teisinės apsaugos įstatymas;</w:t>
        </w:r>
      </w:hyperlink>
    </w:p>
    <w:p w14:paraId="70335EFF" w14:textId="77777777" w:rsid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r>
        <w:rPr>
          <w:rFonts w:ascii="Times New Roman" w:eastAsia="Times New Roman" w:hAnsi="Times New Roman" w:cs="Times New Roman"/>
          <w:color w:val="4472C4" w:themeColor="accent1"/>
          <w:sz w:val="24"/>
          <w:szCs w:val="24"/>
          <w14:ligatures w14:val="none"/>
        </w:rPr>
        <w:t xml:space="preserve">8. </w:t>
      </w:r>
      <w:hyperlink r:id="rId12" w:history="1">
        <w:r w:rsidR="00B00B5D" w:rsidRPr="00C5588A">
          <w:rPr>
            <w:rStyle w:val="Hyperlink"/>
            <w:rFonts w:ascii="Times New Roman" w:hAnsi="Times New Roman" w:cs="Times New Roman"/>
            <w:sz w:val="24"/>
            <w:szCs w:val="24"/>
            <w:lang w:val="pt-BR"/>
          </w:rPr>
          <w:t>Dėl Civilinės būklės aktų registravimo taisyklių ir Civilinės būklės aktų įrašų ir kitų dokumentų formų patvirtinimo;</w:t>
        </w:r>
      </w:hyperlink>
    </w:p>
    <w:p w14:paraId="5896D728" w14:textId="0860C6DF" w:rsidR="00B00B5D" w:rsidRPr="001802E1" w:rsidRDefault="001802E1" w:rsidP="001802E1">
      <w:pPr>
        <w:spacing w:after="0" w:line="240" w:lineRule="auto"/>
        <w:jc w:val="both"/>
        <w:rPr>
          <w:rFonts w:ascii="Times New Roman" w:eastAsia="Times New Roman" w:hAnsi="Times New Roman" w:cs="Times New Roman"/>
          <w:color w:val="4472C4" w:themeColor="accent1"/>
          <w:sz w:val="24"/>
          <w:szCs w:val="24"/>
          <w14:ligatures w14:val="none"/>
        </w:rPr>
      </w:pPr>
      <w:r>
        <w:rPr>
          <w:rFonts w:ascii="Times New Roman" w:eastAsia="Times New Roman" w:hAnsi="Times New Roman" w:cs="Times New Roman"/>
          <w:color w:val="4472C4" w:themeColor="accent1"/>
          <w:sz w:val="24"/>
          <w:szCs w:val="24"/>
          <w14:ligatures w14:val="none"/>
        </w:rPr>
        <w:t xml:space="preserve">9. </w:t>
      </w:r>
      <w:hyperlink r:id="rId13" w:history="1">
        <w:r w:rsidR="00B00B5D" w:rsidRPr="00C5588A">
          <w:rPr>
            <w:rStyle w:val="Hyperlink"/>
            <w:rFonts w:ascii="Times New Roman" w:hAnsi="Times New Roman" w:cs="Times New Roman"/>
            <w:sz w:val="24"/>
            <w:szCs w:val="24"/>
            <w:lang w:val="pt-BR"/>
          </w:rPr>
          <w:t>Lietuvos Respublikos civilinės būklės aktų registravimo įstatymas;</w:t>
        </w:r>
      </w:hyperlink>
    </w:p>
    <w:p w14:paraId="7DF9F376" w14:textId="77777777" w:rsidR="00B00B5D" w:rsidRDefault="00B00B5D" w:rsidP="00B00B5D">
      <w:pPr>
        <w:spacing w:after="0"/>
        <w:rPr>
          <w:rFonts w:ascii="Times New Roman" w:hAnsi="Times New Roman" w:cs="Times New Roman"/>
          <w:b/>
          <w:bCs/>
          <w:sz w:val="24"/>
          <w:szCs w:val="24"/>
        </w:rPr>
      </w:pPr>
    </w:p>
    <w:p w14:paraId="18D3698D" w14:textId="77777777" w:rsidR="001802E1" w:rsidRDefault="00B00B5D" w:rsidP="005226C6">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Informacija ir dokumentai, kuriuos turi pateikti asmuo</w:t>
      </w:r>
    </w:p>
    <w:p w14:paraId="129C4F08" w14:textId="29C261EC" w:rsidR="001802E1" w:rsidRPr="00ED3D7E" w:rsidRDefault="001802E1" w:rsidP="005226C6">
      <w:pPr>
        <w:spacing w:after="0" w:line="240" w:lineRule="auto"/>
        <w:rPr>
          <w:rFonts w:ascii="Times New Roman" w:hAnsi="Times New Roman" w:cs="Times New Roman"/>
          <w:sz w:val="24"/>
          <w:szCs w:val="24"/>
        </w:rPr>
      </w:pPr>
      <w:r w:rsidRPr="00ED3D7E">
        <w:rPr>
          <w:rFonts w:ascii="Times New Roman" w:hAnsi="Times New Roman" w:cs="Times New Roman"/>
          <w:sz w:val="24"/>
          <w:szCs w:val="24"/>
        </w:rPr>
        <w:t>1. Prašymas (</w:t>
      </w:r>
      <w:r w:rsidR="005E327F">
        <w:rPr>
          <w:rFonts w:ascii="Times New Roman" w:hAnsi="Times New Roman" w:cs="Times New Roman"/>
          <w:sz w:val="24"/>
          <w:szCs w:val="24"/>
        </w:rPr>
        <w:t>p</w:t>
      </w:r>
      <w:r w:rsidRPr="00ED3D7E">
        <w:rPr>
          <w:rFonts w:ascii="Times New Roman" w:hAnsi="Times New Roman" w:cs="Times New Roman"/>
          <w:sz w:val="24"/>
          <w:szCs w:val="24"/>
        </w:rPr>
        <w:t>riedas).</w:t>
      </w:r>
    </w:p>
    <w:p w14:paraId="76347813" w14:textId="77777777" w:rsidR="001802E1" w:rsidRPr="00ED3D7E" w:rsidRDefault="001802E1" w:rsidP="005226C6">
      <w:pPr>
        <w:spacing w:after="0" w:line="240" w:lineRule="auto"/>
        <w:rPr>
          <w:rFonts w:ascii="Times New Roman" w:hAnsi="Times New Roman" w:cs="Times New Roman"/>
          <w:sz w:val="24"/>
          <w:szCs w:val="24"/>
        </w:rPr>
      </w:pPr>
      <w:r w:rsidRPr="00ED3D7E">
        <w:rPr>
          <w:rFonts w:ascii="Times New Roman" w:hAnsi="Times New Roman" w:cs="Times New Roman"/>
          <w:sz w:val="24"/>
          <w:szCs w:val="24"/>
          <w:lang w:val="pt-BR"/>
        </w:rPr>
        <w:t xml:space="preserve">2. </w:t>
      </w:r>
      <w:r w:rsidR="00B00B5D" w:rsidRPr="00ED3D7E">
        <w:rPr>
          <w:rFonts w:ascii="Times New Roman" w:hAnsi="Times New Roman" w:cs="Times New Roman"/>
          <w:sz w:val="24"/>
          <w:szCs w:val="24"/>
          <w:lang w:val="pt-BR"/>
        </w:rPr>
        <w:t>Tėvų asmens tapatybę patvirtinantys dokumentai.</w:t>
      </w:r>
    </w:p>
    <w:p w14:paraId="62018592" w14:textId="77777777" w:rsidR="001802E1" w:rsidRPr="00ED3D7E" w:rsidRDefault="001802E1" w:rsidP="005226C6">
      <w:pPr>
        <w:spacing w:after="0" w:line="240" w:lineRule="auto"/>
        <w:rPr>
          <w:rFonts w:ascii="Times New Roman" w:hAnsi="Times New Roman" w:cs="Times New Roman"/>
          <w:sz w:val="24"/>
          <w:szCs w:val="24"/>
        </w:rPr>
      </w:pPr>
      <w:r w:rsidRPr="00ED3D7E">
        <w:rPr>
          <w:rFonts w:ascii="Times New Roman" w:hAnsi="Times New Roman" w:cs="Times New Roman"/>
          <w:sz w:val="24"/>
          <w:szCs w:val="24"/>
        </w:rPr>
        <w:t xml:space="preserve">3. </w:t>
      </w:r>
      <w:r w:rsidR="00B00B5D" w:rsidRPr="00ED3D7E">
        <w:rPr>
          <w:rFonts w:ascii="Times New Roman" w:eastAsia="Times New Roman" w:hAnsi="Times New Roman" w:cs="Times New Roman"/>
          <w:sz w:val="24"/>
          <w:szCs w:val="24"/>
          <w:lang w:val="pt-BR"/>
          <w14:ligatures w14:val="none"/>
        </w:rPr>
        <w:t>Vaiko gimimo pažymėjimas, jei civilinės metrikacijos įstaiga nėra gavusi iš asmens sveikatos priežiūros įstaigos elektroninio vaiko gimimo pažymėjimo.</w:t>
      </w:r>
    </w:p>
    <w:p w14:paraId="0E035CC8" w14:textId="77777777" w:rsidR="001802E1" w:rsidRPr="001B480C" w:rsidRDefault="001802E1" w:rsidP="005226C6">
      <w:pPr>
        <w:spacing w:after="0" w:line="240" w:lineRule="auto"/>
      </w:pPr>
      <w:r w:rsidRPr="001B480C">
        <w:t xml:space="preserve">4. </w:t>
      </w:r>
      <w:r w:rsidR="00B00B5D" w:rsidRPr="001B480C">
        <w:rPr>
          <w:rFonts w:ascii="Times New Roman" w:eastAsia="Times New Roman" w:hAnsi="Times New Roman" w:cs="Times New Roman"/>
          <w:sz w:val="24"/>
          <w:szCs w:val="24"/>
          <w:lang w:val="pt-BR"/>
          <w14:ligatures w14:val="none"/>
        </w:rPr>
        <w:t>Jei duomenų apie vaiko tėvus ar vieną iš jų ir (ar) jo (jų) civilinės būklės aktus nėra VĮ Registrų centre, būtina pateikti trūkstamus duomenis patvirtinančius dokumentus: santuokos sudarymą, santuokos nutraukimą, vaiko motinos buvusio sutuoktinio mirties faktą patvirtinančius dokumentus.</w:t>
      </w:r>
    </w:p>
    <w:p w14:paraId="287A2BF8" w14:textId="77777777" w:rsidR="001802E1" w:rsidRPr="001B480C" w:rsidRDefault="001802E1" w:rsidP="005226C6">
      <w:pPr>
        <w:spacing w:after="0" w:line="240" w:lineRule="auto"/>
      </w:pPr>
      <w:r w:rsidRPr="001B480C">
        <w:t xml:space="preserve">5. </w:t>
      </w:r>
      <w:r w:rsidR="00B00B5D" w:rsidRPr="001B480C">
        <w:rPr>
          <w:rFonts w:ascii="Times New Roman" w:eastAsia="Times New Roman" w:hAnsi="Times New Roman" w:cs="Times New Roman"/>
          <w:sz w:val="24"/>
          <w:szCs w:val="24"/>
          <w:lang w:val="pt-BR"/>
          <w14:ligatures w14:val="none"/>
        </w:rPr>
        <w:t>Jei vaiko tėvai nėra susituokę, pateikiamas notaro patvirtintas vyro, laikančio save tėvu, ir vaiko motinos bendras ar vyro, laikančio save tėvu, pareiškimas dėl tėvystės pripažinimo arba vyro, laikančio save tėvu, ir vaiko motinos prašymas įregistruoti tėvystės pripažinimą.</w:t>
      </w:r>
    </w:p>
    <w:p w14:paraId="026E83CB" w14:textId="77777777" w:rsidR="00ED3D7E" w:rsidRDefault="001802E1" w:rsidP="005226C6">
      <w:pPr>
        <w:spacing w:after="0" w:line="240" w:lineRule="auto"/>
        <w:rPr>
          <w:b/>
          <w:bCs/>
        </w:rPr>
      </w:pPr>
      <w:r w:rsidRPr="001B480C">
        <w:t xml:space="preserve">6. </w:t>
      </w:r>
      <w:r w:rsidR="00B00B5D" w:rsidRPr="001B480C">
        <w:rPr>
          <w:rFonts w:ascii="Times New Roman" w:eastAsia="Times New Roman" w:hAnsi="Times New Roman" w:cs="Times New Roman"/>
          <w:sz w:val="24"/>
          <w:szCs w:val="24"/>
          <w:lang w:val="pt-BR"/>
          <w14:ligatures w14:val="none"/>
        </w:rPr>
        <w:t>Dokumentas</w:t>
      </w:r>
      <w:r w:rsidR="00B00B5D" w:rsidRPr="007C3EB0">
        <w:rPr>
          <w:rFonts w:ascii="Times New Roman" w:eastAsia="Times New Roman" w:hAnsi="Times New Roman" w:cs="Times New Roman"/>
          <w:sz w:val="24"/>
          <w:szCs w:val="24"/>
          <w:lang w:val="pt-BR"/>
          <w14:ligatures w14:val="none"/>
        </w:rPr>
        <w:t xml:space="preserve"> apie turimą kitos valstybės pilietybę, jeigu ją Lietuvos Respublikos pilietybės įstatymo 15 straipsnyje nurodytas vaikas įgijo gimdamas.</w:t>
      </w:r>
    </w:p>
    <w:p w14:paraId="658B9834" w14:textId="77777777" w:rsidR="00ED3D7E" w:rsidRPr="005226C6" w:rsidRDefault="00ED3D7E" w:rsidP="005226C6">
      <w:pPr>
        <w:spacing w:after="0" w:line="240" w:lineRule="auto"/>
        <w:rPr>
          <w:rFonts w:ascii="Times New Roman" w:hAnsi="Times New Roman" w:cs="Times New Roman"/>
          <w:sz w:val="24"/>
          <w:szCs w:val="24"/>
        </w:rPr>
      </w:pPr>
      <w:r w:rsidRPr="005226C6">
        <w:rPr>
          <w:rFonts w:ascii="Times New Roman" w:hAnsi="Times New Roman" w:cs="Times New Roman"/>
          <w:sz w:val="24"/>
          <w:szCs w:val="24"/>
        </w:rPr>
        <w:t xml:space="preserve">7. </w:t>
      </w:r>
      <w:r w:rsidR="00B00B5D" w:rsidRPr="005226C6">
        <w:rPr>
          <w:rFonts w:ascii="Times New Roman" w:eastAsia="Times New Roman" w:hAnsi="Times New Roman" w:cs="Times New Roman"/>
          <w:sz w:val="24"/>
          <w:szCs w:val="24"/>
          <w:lang w:val="pt-BR"/>
          <w14:ligatures w14:val="none"/>
        </w:rPr>
        <w:t>Laivo kapitono surašytas ir antspaudu patvirtintas laisvos formos aktas.</w:t>
      </w:r>
    </w:p>
    <w:p w14:paraId="34009D59" w14:textId="6B533376" w:rsidR="00B00B5D" w:rsidRPr="005226C6" w:rsidRDefault="00ED3D7E" w:rsidP="005226C6">
      <w:pPr>
        <w:spacing w:after="0" w:line="240" w:lineRule="auto"/>
        <w:rPr>
          <w:rFonts w:ascii="Times New Roman" w:hAnsi="Times New Roman" w:cs="Times New Roman"/>
          <w:b/>
          <w:bCs/>
          <w:sz w:val="24"/>
          <w:szCs w:val="24"/>
        </w:rPr>
      </w:pPr>
      <w:r w:rsidRPr="005226C6">
        <w:rPr>
          <w:rFonts w:ascii="Times New Roman" w:hAnsi="Times New Roman" w:cs="Times New Roman"/>
          <w:sz w:val="24"/>
          <w:szCs w:val="24"/>
        </w:rPr>
        <w:lastRenderedPageBreak/>
        <w:t xml:space="preserve">8. </w:t>
      </w:r>
      <w:r w:rsidR="00B00B5D" w:rsidRPr="005226C6">
        <w:rPr>
          <w:rFonts w:ascii="Times New Roman" w:eastAsia="Times New Roman" w:hAnsi="Times New Roman" w:cs="Times New Roman"/>
          <w:sz w:val="24"/>
          <w:szCs w:val="24"/>
          <w:lang w:val="pt-BR"/>
          <w14:ligatures w14:val="none"/>
        </w:rPr>
        <w:t>Registruojant rasto vaiko gimimą, pateikiami: valstybinės vaiko teisių apsaugos institucijos pareiškimas raštu; policijos įstaigos protokolas apie vaiko radimo aplinkybes, vietą ir laiką; gydytojų konsultacinės komisijos išduotas pažymėjimas apie vaiko gimimą.</w:t>
      </w:r>
    </w:p>
    <w:p w14:paraId="3806F8D1" w14:textId="5365B5CC" w:rsidR="006912A0" w:rsidRPr="005226C6" w:rsidRDefault="00B00B5D" w:rsidP="005226C6">
      <w:pPr>
        <w:spacing w:after="0" w:line="240" w:lineRule="auto"/>
        <w:rPr>
          <w:rFonts w:ascii="Times New Roman" w:hAnsi="Times New Roman" w:cs="Times New Roman"/>
          <w:b/>
          <w:bCs/>
          <w:sz w:val="24"/>
          <w:szCs w:val="24"/>
        </w:rPr>
      </w:pPr>
      <w:r w:rsidRPr="005226C6">
        <w:rPr>
          <w:rFonts w:ascii="Times New Roman" w:hAnsi="Times New Roman" w:cs="Times New Roman"/>
          <w:b/>
          <w:bCs/>
          <w:sz w:val="24"/>
          <w:szCs w:val="24"/>
        </w:rPr>
        <w:t>Informacija ir dokumentai, kuriuos gauna paslaugos teikėjas</w:t>
      </w:r>
    </w:p>
    <w:p w14:paraId="7E844902" w14:textId="3EC0ECE9" w:rsidR="006912A0" w:rsidRPr="005226C6" w:rsidRDefault="006912A0" w:rsidP="005226C6">
      <w:pPr>
        <w:spacing w:after="0" w:line="240" w:lineRule="auto"/>
        <w:jc w:val="both"/>
        <w:rPr>
          <w:rFonts w:ascii="Times New Roman" w:hAnsi="Times New Roman" w:cs="Times New Roman"/>
          <w:bCs/>
          <w:sz w:val="24"/>
          <w:szCs w:val="24"/>
        </w:rPr>
      </w:pPr>
      <w:r w:rsidRPr="005226C6">
        <w:rPr>
          <w:rFonts w:ascii="Times New Roman" w:hAnsi="Times New Roman" w:cs="Times New Roman"/>
          <w:bCs/>
          <w:sz w:val="24"/>
          <w:szCs w:val="24"/>
        </w:rPr>
        <w:t>Sveikatos priežiūros įstaigos arba gydytojų konsultacinės komisijos išduotas vaiko gimimo pažymėjimas. Medicininis perinatalinės mirties liudijimas.</w:t>
      </w:r>
    </w:p>
    <w:p w14:paraId="2C0E618B" w14:textId="2B75B4A9" w:rsidR="006912A0" w:rsidRPr="005226C6" w:rsidRDefault="006912A0" w:rsidP="005226C6">
      <w:pPr>
        <w:spacing w:after="0" w:line="240" w:lineRule="auto"/>
        <w:jc w:val="both"/>
        <w:rPr>
          <w:rFonts w:ascii="Times New Roman" w:hAnsi="Times New Roman" w:cs="Times New Roman"/>
          <w:bCs/>
          <w:sz w:val="24"/>
          <w:szCs w:val="24"/>
        </w:rPr>
      </w:pPr>
      <w:r w:rsidRPr="005226C6">
        <w:rPr>
          <w:rFonts w:ascii="Times New Roman" w:hAnsi="Times New Roman" w:cs="Times New Roman"/>
          <w:bCs/>
          <w:sz w:val="24"/>
          <w:szCs w:val="24"/>
        </w:rPr>
        <w:t>Informacija apie vaiko tėvų santuoką, ištuoką (ar vieno iš tėvų mirtį) gaunama iš VĮ Registrų centro.</w:t>
      </w:r>
    </w:p>
    <w:p w14:paraId="7CE37308" w14:textId="77777777" w:rsidR="00B00B5D" w:rsidRPr="005226C6" w:rsidRDefault="00B00B5D" w:rsidP="005226C6">
      <w:pPr>
        <w:spacing w:after="0" w:line="240" w:lineRule="auto"/>
        <w:jc w:val="both"/>
        <w:rPr>
          <w:rFonts w:ascii="Times New Roman" w:hAnsi="Times New Roman" w:cs="Times New Roman"/>
          <w:b/>
          <w:bCs/>
          <w:sz w:val="24"/>
          <w:szCs w:val="24"/>
        </w:rPr>
      </w:pPr>
    </w:p>
    <w:p w14:paraId="51A11D6B" w14:textId="7FFC3E07" w:rsidR="00B00B5D" w:rsidRPr="00243864" w:rsidRDefault="00B00B5D" w:rsidP="005226C6">
      <w:pPr>
        <w:spacing w:after="0" w:line="240" w:lineRule="auto"/>
        <w:jc w:val="both"/>
        <w:rPr>
          <w:rFonts w:ascii="Times New Roman" w:hAnsi="Times New Roman" w:cs="Times New Roman"/>
          <w:b/>
          <w:bCs/>
          <w:sz w:val="24"/>
          <w:szCs w:val="24"/>
        </w:rPr>
      </w:pPr>
      <w:r w:rsidRPr="005226C6">
        <w:rPr>
          <w:rFonts w:ascii="Times New Roman" w:hAnsi="Times New Roman" w:cs="Times New Roman"/>
          <w:b/>
          <w:bCs/>
          <w:sz w:val="24"/>
          <w:szCs w:val="24"/>
        </w:rPr>
        <w:t>Už paslaugos teikimą atsakingo asmens kontaktai </w:t>
      </w:r>
    </w:p>
    <w:p w14:paraId="2CF27B12" w14:textId="4C097439" w:rsidR="00B00B5D" w:rsidRPr="005226C6" w:rsidRDefault="00B00B5D" w:rsidP="005226C6">
      <w:pPr>
        <w:spacing w:after="0" w:line="240" w:lineRule="auto"/>
        <w:jc w:val="both"/>
        <w:rPr>
          <w:rFonts w:ascii="Times New Roman" w:hAnsi="Times New Roman" w:cs="Times New Roman"/>
          <w:sz w:val="24"/>
          <w:szCs w:val="24"/>
        </w:rPr>
      </w:pPr>
      <w:r w:rsidRPr="005226C6">
        <w:rPr>
          <w:rFonts w:ascii="Times New Roman" w:hAnsi="Times New Roman" w:cs="Times New Roman"/>
          <w:sz w:val="24"/>
          <w:szCs w:val="24"/>
        </w:rPr>
        <w:t xml:space="preserve">Civilinės metrikacijos ir archyvo  skyriaus vedėja Gaiva Petrauskienė, tel. +370 347 50010, mob. </w:t>
      </w:r>
      <w:r w:rsidR="005E327F">
        <w:rPr>
          <w:rFonts w:ascii="Times New Roman" w:hAnsi="Times New Roman" w:cs="Times New Roman"/>
          <w:sz w:val="24"/>
          <w:szCs w:val="24"/>
        </w:rPr>
        <w:t>t</w:t>
      </w:r>
      <w:r w:rsidRPr="005226C6">
        <w:rPr>
          <w:rFonts w:ascii="Times New Roman" w:hAnsi="Times New Roman" w:cs="Times New Roman"/>
          <w:sz w:val="24"/>
          <w:szCs w:val="24"/>
        </w:rPr>
        <w:t xml:space="preserve">el. +370 603 70621, el. p. </w:t>
      </w:r>
      <w:hyperlink r:id="rId14" w:history="1">
        <w:r w:rsidRPr="005226C6">
          <w:rPr>
            <w:rStyle w:val="Hyperlink"/>
            <w:rFonts w:ascii="Times New Roman" w:hAnsi="Times New Roman" w:cs="Times New Roman"/>
            <w:color w:val="auto"/>
            <w:sz w:val="24"/>
            <w:szCs w:val="24"/>
            <w:u w:val="none"/>
          </w:rPr>
          <w:t>gaiva.petrauskiene@kedainiai.lt</w:t>
        </w:r>
      </w:hyperlink>
      <w:r w:rsidR="005226C6">
        <w:rPr>
          <w:rFonts w:ascii="Times New Roman" w:hAnsi="Times New Roman" w:cs="Times New Roman"/>
          <w:sz w:val="24"/>
          <w:szCs w:val="24"/>
        </w:rPr>
        <w:t>;</w:t>
      </w:r>
    </w:p>
    <w:p w14:paraId="6D683C46" w14:textId="2F485CD2" w:rsidR="00B00B5D" w:rsidRPr="005226C6" w:rsidRDefault="00B00B5D" w:rsidP="005226C6">
      <w:pPr>
        <w:spacing w:after="0" w:line="240" w:lineRule="auto"/>
        <w:jc w:val="both"/>
        <w:rPr>
          <w:rFonts w:ascii="Times New Roman" w:hAnsi="Times New Roman" w:cs="Times New Roman"/>
          <w:sz w:val="24"/>
          <w:szCs w:val="24"/>
        </w:rPr>
      </w:pPr>
      <w:r w:rsidRPr="005226C6">
        <w:rPr>
          <w:rFonts w:ascii="Times New Roman" w:hAnsi="Times New Roman" w:cs="Times New Roman"/>
          <w:sz w:val="24"/>
          <w:szCs w:val="24"/>
        </w:rPr>
        <w:t xml:space="preserve">Civilinės metrikacijos ir archyvo skyriaus registratorė Rasa </w:t>
      </w:r>
      <w:proofErr w:type="spellStart"/>
      <w:r w:rsidRPr="005226C6">
        <w:rPr>
          <w:rFonts w:ascii="Times New Roman" w:hAnsi="Times New Roman" w:cs="Times New Roman"/>
          <w:sz w:val="24"/>
          <w:szCs w:val="24"/>
        </w:rPr>
        <w:t>Budrevičė</w:t>
      </w:r>
      <w:proofErr w:type="spellEnd"/>
      <w:r w:rsidRPr="005226C6">
        <w:rPr>
          <w:rFonts w:ascii="Times New Roman" w:hAnsi="Times New Roman" w:cs="Times New Roman"/>
          <w:sz w:val="24"/>
          <w:szCs w:val="24"/>
        </w:rPr>
        <w:t xml:space="preserve">,  tel. +370 347 50020 el. p. </w:t>
      </w:r>
      <w:hyperlink r:id="rId15" w:history="1">
        <w:r w:rsidRPr="005226C6">
          <w:rPr>
            <w:rStyle w:val="Hyperlink"/>
            <w:rFonts w:ascii="Times New Roman" w:hAnsi="Times New Roman" w:cs="Times New Roman"/>
            <w:color w:val="auto"/>
            <w:sz w:val="24"/>
            <w:szCs w:val="24"/>
            <w:u w:val="none"/>
          </w:rPr>
          <w:t>metrikacija@kedainiai.lt</w:t>
        </w:r>
      </w:hyperlink>
      <w:r w:rsidR="005226C6">
        <w:rPr>
          <w:rFonts w:ascii="Times New Roman" w:hAnsi="Times New Roman" w:cs="Times New Roman"/>
          <w:sz w:val="24"/>
          <w:szCs w:val="24"/>
        </w:rPr>
        <w:t>;</w:t>
      </w:r>
    </w:p>
    <w:p w14:paraId="52DD485B" w14:textId="061DA4CE" w:rsidR="00B00B5D" w:rsidRPr="005226C6" w:rsidRDefault="00B00B5D" w:rsidP="005226C6">
      <w:pPr>
        <w:spacing w:after="0" w:line="240" w:lineRule="auto"/>
        <w:jc w:val="both"/>
        <w:rPr>
          <w:rFonts w:ascii="Times New Roman" w:hAnsi="Times New Roman" w:cs="Times New Roman"/>
          <w:sz w:val="24"/>
          <w:szCs w:val="24"/>
        </w:rPr>
      </w:pPr>
      <w:r w:rsidRPr="005226C6">
        <w:rPr>
          <w:rFonts w:ascii="Times New Roman" w:hAnsi="Times New Roman" w:cs="Times New Roman"/>
          <w:sz w:val="24"/>
          <w:szCs w:val="24"/>
        </w:rPr>
        <w:t xml:space="preserve">Civilinės metrikacijos ir archyvo skyriaus vyr. specialistė Aušra Verbliugevičienė tel. +370 347 50020 </w:t>
      </w:r>
      <w:hyperlink r:id="rId16" w:history="1">
        <w:r w:rsidRPr="005226C6">
          <w:rPr>
            <w:rFonts w:ascii="Times New Roman" w:eastAsia="Times New Roman" w:hAnsi="Times New Roman" w:cs="Times New Roman"/>
            <w:sz w:val="24"/>
            <w:szCs w:val="24"/>
            <w:lang w:val="pt-BR"/>
            <w14:ligatures w14:val="none"/>
          </w:rPr>
          <w:t>ausra.verbliugeviciene@kedainiai.lt</w:t>
        </w:r>
      </w:hyperlink>
      <w:r w:rsidR="005226C6">
        <w:rPr>
          <w:rFonts w:ascii="Times New Roman" w:hAnsi="Times New Roman" w:cs="Times New Roman"/>
          <w:sz w:val="24"/>
          <w:szCs w:val="24"/>
        </w:rPr>
        <w:t>.</w:t>
      </w:r>
    </w:p>
    <w:p w14:paraId="0E2DBFE0" w14:textId="77777777" w:rsidR="00B00B5D" w:rsidRPr="005226C6" w:rsidRDefault="00B00B5D" w:rsidP="005226C6">
      <w:pPr>
        <w:spacing w:after="0" w:line="240" w:lineRule="auto"/>
        <w:jc w:val="both"/>
        <w:rPr>
          <w:rFonts w:ascii="Times New Roman" w:hAnsi="Times New Roman" w:cs="Times New Roman"/>
          <w:b/>
          <w:bCs/>
          <w:sz w:val="24"/>
          <w:szCs w:val="24"/>
        </w:rPr>
      </w:pPr>
    </w:p>
    <w:p w14:paraId="0C26AEAC" w14:textId="77777777" w:rsidR="00B00B5D" w:rsidRPr="005226C6" w:rsidRDefault="00B00B5D" w:rsidP="005226C6">
      <w:pPr>
        <w:spacing w:after="0" w:line="240" w:lineRule="auto"/>
        <w:rPr>
          <w:rFonts w:ascii="Times New Roman" w:hAnsi="Times New Roman" w:cs="Times New Roman"/>
          <w:b/>
          <w:bCs/>
          <w:sz w:val="24"/>
          <w:szCs w:val="24"/>
        </w:rPr>
      </w:pPr>
      <w:r w:rsidRPr="005226C6">
        <w:rPr>
          <w:rFonts w:ascii="Times New Roman" w:hAnsi="Times New Roman" w:cs="Times New Roman"/>
          <w:b/>
          <w:bCs/>
          <w:sz w:val="24"/>
          <w:szCs w:val="24"/>
        </w:rPr>
        <w:t>Informacija apie teikėją</w:t>
      </w:r>
    </w:p>
    <w:p w14:paraId="4307BC19" w14:textId="3A48355F" w:rsidR="00B00B5D" w:rsidRPr="005226C6" w:rsidRDefault="00B00B5D" w:rsidP="005226C6">
      <w:pPr>
        <w:spacing w:after="0" w:line="240" w:lineRule="auto"/>
        <w:jc w:val="both"/>
        <w:rPr>
          <w:rFonts w:ascii="Times New Roman" w:hAnsi="Times New Roman" w:cs="Times New Roman"/>
          <w:sz w:val="24"/>
          <w:szCs w:val="24"/>
        </w:rPr>
      </w:pPr>
      <w:bookmarkStart w:id="1" w:name="_Hlk191017611"/>
      <w:r w:rsidRPr="005226C6">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 e</w:t>
      </w:r>
      <w:r w:rsidRPr="005226C6">
        <w:rPr>
          <w:rFonts w:ascii="Times New Roman" w:hAnsi="Times New Roman" w:cs="Times New Roman"/>
          <w:sz w:val="24"/>
          <w:szCs w:val="24"/>
        </w:rPr>
        <w:t>l. p. administracija</w:t>
      </w:r>
      <w:r w:rsidRPr="005226C6">
        <w:rPr>
          <w:rFonts w:ascii="Times New Roman" w:hAnsi="Times New Roman" w:cs="Times New Roman"/>
          <w:sz w:val="24"/>
          <w:szCs w:val="24"/>
          <w:lang w:val="en-US"/>
        </w:rPr>
        <w:t>@</w:t>
      </w:r>
      <w:proofErr w:type="spellStart"/>
      <w:r w:rsidRPr="005226C6">
        <w:rPr>
          <w:rFonts w:ascii="Times New Roman" w:hAnsi="Times New Roman" w:cs="Times New Roman"/>
          <w:sz w:val="24"/>
          <w:szCs w:val="24"/>
        </w:rPr>
        <w:t>kedainiai.lt</w:t>
      </w:r>
      <w:proofErr w:type="spellEnd"/>
      <w:r w:rsidR="005226C6">
        <w:rPr>
          <w:rFonts w:ascii="Times New Roman" w:hAnsi="Times New Roman" w:cs="Times New Roman"/>
          <w:sz w:val="24"/>
          <w:szCs w:val="24"/>
        </w:rPr>
        <w:t>.</w:t>
      </w:r>
    </w:p>
    <w:bookmarkEnd w:id="1"/>
    <w:p w14:paraId="1AC7ED17" w14:textId="77777777" w:rsidR="00B00B5D" w:rsidRPr="005226C6" w:rsidRDefault="00B00B5D" w:rsidP="005226C6">
      <w:pPr>
        <w:spacing w:after="0" w:line="240" w:lineRule="auto"/>
        <w:rPr>
          <w:rFonts w:ascii="Times New Roman" w:hAnsi="Times New Roman" w:cs="Times New Roman"/>
          <w:b/>
          <w:bCs/>
          <w:sz w:val="24"/>
          <w:szCs w:val="24"/>
        </w:rPr>
      </w:pPr>
    </w:p>
    <w:p w14:paraId="1B5C8EC5" w14:textId="77777777" w:rsidR="00E528D8" w:rsidRPr="00E528D8" w:rsidRDefault="00E528D8" w:rsidP="00E528D8">
      <w:pPr>
        <w:suppressAutoHyphens/>
        <w:spacing w:after="0" w:line="240" w:lineRule="auto"/>
        <w:ind w:right="403"/>
        <w:rPr>
          <w:rFonts w:ascii="Times New Roman" w:hAnsi="Times New Roman" w:cs="Times New Roman"/>
          <w:b/>
          <w:bCs/>
          <w:sz w:val="24"/>
          <w:szCs w:val="24"/>
        </w:rPr>
      </w:pPr>
      <w:r w:rsidRPr="00E528D8">
        <w:rPr>
          <w:rFonts w:ascii="Times New Roman" w:hAnsi="Times New Roman" w:cs="Times New Roman"/>
          <w:b/>
          <w:bCs/>
          <w:sz w:val="24"/>
          <w:szCs w:val="24"/>
        </w:rPr>
        <w:t>Paslaugos teikėjo veiksmų (neveikimo) apskundimo tvarka</w:t>
      </w:r>
    </w:p>
    <w:p w14:paraId="48DDEAC4" w14:textId="77777777" w:rsidR="00E528D8" w:rsidRDefault="00E528D8" w:rsidP="00E528D8">
      <w:pPr>
        <w:suppressAutoHyphens/>
        <w:spacing w:after="0" w:line="240" w:lineRule="auto"/>
        <w:ind w:right="403"/>
        <w:jc w:val="both"/>
        <w:rPr>
          <w:rFonts w:ascii="Times New Roman" w:hAnsi="Times New Roman" w:cs="Times New Roman"/>
          <w:sz w:val="24"/>
          <w:szCs w:val="24"/>
        </w:rPr>
      </w:pPr>
      <w:r w:rsidRPr="00E528D8">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7" w:history="1">
        <w:r w:rsidRPr="00E528D8">
          <w:rPr>
            <w:rStyle w:val="Hyperlink"/>
            <w:rFonts w:ascii="Times New Roman" w:hAnsi="Times New Roman" w:cs="Times New Roman"/>
            <w:sz w:val="24"/>
            <w:szCs w:val="24"/>
          </w:rPr>
          <w:t>https://e.teismas.lt</w:t>
        </w:r>
      </w:hyperlink>
      <w:r w:rsidRPr="00E528D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540BB4BF" w14:textId="77777777" w:rsidR="00E528D8" w:rsidRDefault="00E528D8" w:rsidP="00E528D8">
      <w:pPr>
        <w:suppressAutoHyphens/>
        <w:spacing w:after="0" w:line="240" w:lineRule="auto"/>
        <w:ind w:right="403"/>
        <w:jc w:val="both"/>
        <w:rPr>
          <w:rFonts w:ascii="Times New Roman" w:hAnsi="Times New Roman" w:cs="Times New Roman"/>
          <w:sz w:val="24"/>
          <w:szCs w:val="24"/>
        </w:rPr>
      </w:pPr>
    </w:p>
    <w:p w14:paraId="0D61D50F" w14:textId="77777777" w:rsidR="00E528D8" w:rsidRDefault="00E528D8" w:rsidP="00E528D8">
      <w:pPr>
        <w:suppressAutoHyphens/>
        <w:spacing w:after="0" w:line="240" w:lineRule="auto"/>
        <w:ind w:right="403"/>
        <w:jc w:val="both"/>
        <w:rPr>
          <w:rFonts w:ascii="Times New Roman" w:hAnsi="Times New Roman" w:cs="Times New Roman"/>
          <w:sz w:val="24"/>
          <w:szCs w:val="24"/>
        </w:rPr>
      </w:pPr>
    </w:p>
    <w:p w14:paraId="4D034F22" w14:textId="77777777" w:rsidR="00E528D8" w:rsidRDefault="00E528D8" w:rsidP="00E528D8">
      <w:pPr>
        <w:suppressAutoHyphens/>
        <w:spacing w:after="0" w:line="240" w:lineRule="auto"/>
        <w:ind w:right="403"/>
        <w:jc w:val="both"/>
        <w:rPr>
          <w:rFonts w:ascii="Times New Roman" w:hAnsi="Times New Roman" w:cs="Times New Roman"/>
          <w:sz w:val="24"/>
          <w:szCs w:val="24"/>
        </w:rPr>
      </w:pPr>
    </w:p>
    <w:p w14:paraId="11978F58" w14:textId="77777777" w:rsidR="00340E5C" w:rsidRPr="00340E5C" w:rsidRDefault="00340E5C" w:rsidP="00340E5C">
      <w:pPr>
        <w:suppressAutoHyphens/>
        <w:spacing w:after="0" w:line="240" w:lineRule="auto"/>
        <w:rPr>
          <w:rFonts w:ascii="Times New Roman" w:eastAsia="Times New Roman" w:hAnsi="Times New Roman" w:cs="Times New Roman"/>
          <w:kern w:val="0"/>
          <w:sz w:val="24"/>
          <w:szCs w:val="24"/>
          <w:lang w:eastAsia="ar-SA"/>
          <w14:ligatures w14:val="none"/>
        </w:rPr>
      </w:pPr>
    </w:p>
    <w:p w14:paraId="7E62E6C6" w14:textId="77777777" w:rsidR="00340E5C" w:rsidRPr="00340E5C" w:rsidRDefault="00340E5C" w:rsidP="00340E5C">
      <w:pPr>
        <w:suppressAutoHyphens/>
        <w:spacing w:after="0" w:line="240" w:lineRule="auto"/>
        <w:rPr>
          <w:rFonts w:ascii="Times New Roman" w:eastAsia="Times New Roman" w:hAnsi="Times New Roman" w:cs="Times New Roman"/>
          <w:kern w:val="0"/>
          <w:sz w:val="24"/>
          <w:szCs w:val="24"/>
          <w:lang w:eastAsia="ar-SA"/>
          <w14:ligatures w14:val="none"/>
        </w:rPr>
      </w:pPr>
    </w:p>
    <w:p w14:paraId="59A31532" w14:textId="77777777" w:rsidR="00B00B5D" w:rsidRPr="00B00B5D" w:rsidRDefault="00B00B5D" w:rsidP="00B00B5D">
      <w:pPr>
        <w:spacing w:after="0"/>
        <w:ind w:firstLine="851"/>
        <w:jc w:val="both"/>
        <w:rPr>
          <w:rFonts w:ascii="Times New Roman" w:hAnsi="Times New Roman" w:cs="Times New Roman"/>
          <w:b/>
          <w:bCs/>
          <w:sz w:val="24"/>
          <w:szCs w:val="24"/>
        </w:rPr>
      </w:pPr>
    </w:p>
    <w:sectPr w:rsidR="00B00B5D" w:rsidRPr="00B00B5D" w:rsidSect="005751ED">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2466F"/>
    <w:multiLevelType w:val="hybridMultilevel"/>
    <w:tmpl w:val="D05CD4E6"/>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8F948B5"/>
    <w:multiLevelType w:val="multilevel"/>
    <w:tmpl w:val="0C28A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5723B3"/>
    <w:multiLevelType w:val="multilevel"/>
    <w:tmpl w:val="A6F22E1C"/>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9462E3"/>
    <w:multiLevelType w:val="hybridMultilevel"/>
    <w:tmpl w:val="74763494"/>
    <w:lvl w:ilvl="0" w:tplc="B4162838">
      <w:start w:val="1"/>
      <w:numFmt w:val="decimal"/>
      <w:lvlText w:val="%1."/>
      <w:lvlJc w:val="left"/>
      <w:pPr>
        <w:ind w:left="720" w:hanging="360"/>
      </w:pPr>
      <w:rPr>
        <w:rFonts w:hint="default"/>
        <w:b w:val="0"/>
        <w:color w:val="4472C4" w:themeColor="accen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1D022B0"/>
    <w:multiLevelType w:val="hybridMultilevel"/>
    <w:tmpl w:val="6ECE328C"/>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1557141"/>
    <w:multiLevelType w:val="hybridMultilevel"/>
    <w:tmpl w:val="88161BEE"/>
    <w:lvl w:ilvl="0" w:tplc="DC182576">
      <w:start w:val="2"/>
      <w:numFmt w:val="decimal"/>
      <w:lvlText w:val="%1."/>
      <w:lvlJc w:val="left"/>
      <w:pPr>
        <w:ind w:left="720" w:hanging="360"/>
      </w:pPr>
      <w:rPr>
        <w:rFonts w:asciiTheme="minorHAnsi" w:hAnsiTheme="minorHAnsi" w:cstheme="minorBidi" w:hint="default"/>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CFF1CB9"/>
    <w:multiLevelType w:val="multilevel"/>
    <w:tmpl w:val="F214A808"/>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7814085">
    <w:abstractNumId w:val="6"/>
  </w:num>
  <w:num w:numId="2" w16cid:durableId="1511140798">
    <w:abstractNumId w:val="1"/>
  </w:num>
  <w:num w:numId="3" w16cid:durableId="657466071">
    <w:abstractNumId w:val="2"/>
  </w:num>
  <w:num w:numId="4" w16cid:durableId="353462266">
    <w:abstractNumId w:val="5"/>
  </w:num>
  <w:num w:numId="5" w16cid:durableId="1453280803">
    <w:abstractNumId w:val="3"/>
  </w:num>
  <w:num w:numId="6" w16cid:durableId="202327719">
    <w:abstractNumId w:val="4"/>
  </w:num>
  <w:num w:numId="7" w16cid:durableId="1178235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B5D"/>
    <w:rsid w:val="001252EC"/>
    <w:rsid w:val="0014021A"/>
    <w:rsid w:val="0016228D"/>
    <w:rsid w:val="0017555C"/>
    <w:rsid w:val="001802E1"/>
    <w:rsid w:val="001B480C"/>
    <w:rsid w:val="00243864"/>
    <w:rsid w:val="002A3F75"/>
    <w:rsid w:val="0033169F"/>
    <w:rsid w:val="00337831"/>
    <w:rsid w:val="00340E5C"/>
    <w:rsid w:val="00376CE2"/>
    <w:rsid w:val="00382B4C"/>
    <w:rsid w:val="00491734"/>
    <w:rsid w:val="00517E43"/>
    <w:rsid w:val="005226C6"/>
    <w:rsid w:val="00540E98"/>
    <w:rsid w:val="005751ED"/>
    <w:rsid w:val="0058163B"/>
    <w:rsid w:val="005E327F"/>
    <w:rsid w:val="006213ED"/>
    <w:rsid w:val="00650BDC"/>
    <w:rsid w:val="006912A0"/>
    <w:rsid w:val="00965AA8"/>
    <w:rsid w:val="009F5698"/>
    <w:rsid w:val="00AA0B82"/>
    <w:rsid w:val="00B00B5D"/>
    <w:rsid w:val="00BF7410"/>
    <w:rsid w:val="00C639C7"/>
    <w:rsid w:val="00CC07A6"/>
    <w:rsid w:val="00CF7607"/>
    <w:rsid w:val="00D655C8"/>
    <w:rsid w:val="00DB1B37"/>
    <w:rsid w:val="00DD3B33"/>
    <w:rsid w:val="00DE41B6"/>
    <w:rsid w:val="00E45C0B"/>
    <w:rsid w:val="00E528D8"/>
    <w:rsid w:val="00ED3D7E"/>
    <w:rsid w:val="00ED535A"/>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019BB"/>
  <w15:chartTrackingRefBased/>
  <w15:docId w15:val="{EFCB7801-8A62-4794-A378-EDE08F2FB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2E1"/>
  </w:style>
  <w:style w:type="paragraph" w:styleId="Heading1">
    <w:name w:val="heading 1"/>
    <w:basedOn w:val="Normal"/>
    <w:next w:val="Normal"/>
    <w:link w:val="Heading1Char"/>
    <w:uiPriority w:val="9"/>
    <w:qFormat/>
    <w:rsid w:val="00B00B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00B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00B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0B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0B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0B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B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B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B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B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00B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00B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0B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0B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0B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B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B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B5D"/>
    <w:rPr>
      <w:rFonts w:eastAsiaTheme="majorEastAsia" w:cstheme="majorBidi"/>
      <w:color w:val="272727" w:themeColor="text1" w:themeTint="D8"/>
    </w:rPr>
  </w:style>
  <w:style w:type="paragraph" w:styleId="Title">
    <w:name w:val="Title"/>
    <w:basedOn w:val="Normal"/>
    <w:next w:val="Normal"/>
    <w:link w:val="TitleChar"/>
    <w:uiPriority w:val="10"/>
    <w:qFormat/>
    <w:rsid w:val="00B00B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B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B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B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B5D"/>
    <w:pPr>
      <w:spacing w:before="160"/>
      <w:jc w:val="center"/>
    </w:pPr>
    <w:rPr>
      <w:i/>
      <w:iCs/>
      <w:color w:val="404040" w:themeColor="text1" w:themeTint="BF"/>
    </w:rPr>
  </w:style>
  <w:style w:type="character" w:customStyle="1" w:styleId="QuoteChar">
    <w:name w:val="Quote Char"/>
    <w:basedOn w:val="DefaultParagraphFont"/>
    <w:link w:val="Quote"/>
    <w:uiPriority w:val="29"/>
    <w:rsid w:val="00B00B5D"/>
    <w:rPr>
      <w:i/>
      <w:iCs/>
      <w:color w:val="404040" w:themeColor="text1" w:themeTint="BF"/>
    </w:rPr>
  </w:style>
  <w:style w:type="paragraph" w:styleId="ListParagraph">
    <w:name w:val="List Paragraph"/>
    <w:basedOn w:val="Normal"/>
    <w:uiPriority w:val="34"/>
    <w:qFormat/>
    <w:rsid w:val="00B00B5D"/>
    <w:pPr>
      <w:ind w:left="720"/>
      <w:contextualSpacing/>
    </w:pPr>
  </w:style>
  <w:style w:type="character" w:styleId="IntenseEmphasis">
    <w:name w:val="Intense Emphasis"/>
    <w:basedOn w:val="DefaultParagraphFont"/>
    <w:uiPriority w:val="21"/>
    <w:qFormat/>
    <w:rsid w:val="00B00B5D"/>
    <w:rPr>
      <w:i/>
      <w:iCs/>
      <w:color w:val="2F5496" w:themeColor="accent1" w:themeShade="BF"/>
    </w:rPr>
  </w:style>
  <w:style w:type="paragraph" w:styleId="IntenseQuote">
    <w:name w:val="Intense Quote"/>
    <w:basedOn w:val="Normal"/>
    <w:next w:val="Normal"/>
    <w:link w:val="IntenseQuoteChar"/>
    <w:uiPriority w:val="30"/>
    <w:qFormat/>
    <w:rsid w:val="00B00B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0B5D"/>
    <w:rPr>
      <w:i/>
      <w:iCs/>
      <w:color w:val="2F5496" w:themeColor="accent1" w:themeShade="BF"/>
    </w:rPr>
  </w:style>
  <w:style w:type="character" w:styleId="IntenseReference">
    <w:name w:val="Intense Reference"/>
    <w:basedOn w:val="DefaultParagraphFont"/>
    <w:uiPriority w:val="32"/>
    <w:qFormat/>
    <w:rsid w:val="00B00B5D"/>
    <w:rPr>
      <w:b/>
      <w:bCs/>
      <w:smallCaps/>
      <w:color w:val="2F5496" w:themeColor="accent1" w:themeShade="BF"/>
      <w:spacing w:val="5"/>
    </w:rPr>
  </w:style>
  <w:style w:type="character" w:styleId="Hyperlink">
    <w:name w:val="Hyperlink"/>
    <w:basedOn w:val="DefaultParagraphFont"/>
    <w:uiPriority w:val="99"/>
    <w:unhideWhenUsed/>
    <w:rsid w:val="00B00B5D"/>
    <w:rPr>
      <w:color w:val="0563C1" w:themeColor="hyperlink"/>
      <w:u w:val="single"/>
    </w:rPr>
  </w:style>
  <w:style w:type="paragraph" w:styleId="NormalWeb">
    <w:name w:val="Normal (Web)"/>
    <w:basedOn w:val="Normal"/>
    <w:uiPriority w:val="99"/>
    <w:semiHidden/>
    <w:unhideWhenUsed/>
    <w:rsid w:val="006912A0"/>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UnresolvedMention">
    <w:name w:val="Unresolved Mention"/>
    <w:basedOn w:val="DefaultParagraphFont"/>
    <w:uiPriority w:val="99"/>
    <w:semiHidden/>
    <w:unhideWhenUsed/>
    <w:rsid w:val="00522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59526">
      <w:bodyDiv w:val="1"/>
      <w:marLeft w:val="0"/>
      <w:marRight w:val="0"/>
      <w:marTop w:val="0"/>
      <w:marBottom w:val="0"/>
      <w:divBdr>
        <w:top w:val="none" w:sz="0" w:space="0" w:color="auto"/>
        <w:left w:val="none" w:sz="0" w:space="0" w:color="auto"/>
        <w:bottom w:val="none" w:sz="0" w:space="0" w:color="auto"/>
        <w:right w:val="none" w:sz="0" w:space="0" w:color="auto"/>
      </w:divBdr>
    </w:div>
    <w:div w:id="163589045">
      <w:bodyDiv w:val="1"/>
      <w:marLeft w:val="0"/>
      <w:marRight w:val="0"/>
      <w:marTop w:val="0"/>
      <w:marBottom w:val="0"/>
      <w:divBdr>
        <w:top w:val="none" w:sz="0" w:space="0" w:color="auto"/>
        <w:left w:val="none" w:sz="0" w:space="0" w:color="auto"/>
        <w:bottom w:val="none" w:sz="0" w:space="0" w:color="auto"/>
        <w:right w:val="none" w:sz="0" w:space="0" w:color="auto"/>
      </w:divBdr>
    </w:div>
    <w:div w:id="207768796">
      <w:bodyDiv w:val="1"/>
      <w:marLeft w:val="0"/>
      <w:marRight w:val="0"/>
      <w:marTop w:val="0"/>
      <w:marBottom w:val="0"/>
      <w:divBdr>
        <w:top w:val="none" w:sz="0" w:space="0" w:color="auto"/>
        <w:left w:val="none" w:sz="0" w:space="0" w:color="auto"/>
        <w:bottom w:val="none" w:sz="0" w:space="0" w:color="auto"/>
        <w:right w:val="none" w:sz="0" w:space="0" w:color="auto"/>
      </w:divBdr>
    </w:div>
    <w:div w:id="1334188910">
      <w:bodyDiv w:val="1"/>
      <w:marLeft w:val="0"/>
      <w:marRight w:val="0"/>
      <w:marTop w:val="0"/>
      <w:marBottom w:val="0"/>
      <w:divBdr>
        <w:top w:val="none" w:sz="0" w:space="0" w:color="auto"/>
        <w:left w:val="none" w:sz="0" w:space="0" w:color="auto"/>
        <w:bottom w:val="none" w:sz="0" w:space="0" w:color="auto"/>
        <w:right w:val="none" w:sz="0" w:space="0" w:color="auto"/>
      </w:divBdr>
    </w:div>
    <w:div w:id="138872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32ec5f92790211ecb2fe9975f8a9e52e?jfwid=xo46sndtc" TargetMode="External"/><Relationship Id="rId13" Type="http://schemas.openxmlformats.org/officeDocument/2006/relationships/hyperlink" Target="https://www.e-tar.lt/portal/lt/legalAct/ecf91ec0a00811e58fd1fc0b9bba68a7/as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F628061443C6/asr" TargetMode="External"/><Relationship Id="rId12" Type="http://schemas.openxmlformats.org/officeDocument/2006/relationships/hyperlink" Target="https://www.e-tar.lt/portal/lt/legalAct/15fd41a0ccd811e6a2cac7383cbb90a3/asr" TargetMode="External"/><Relationship Id="rId17" Type="http://schemas.openxmlformats.org/officeDocument/2006/relationships/hyperlink" Target="https://e.teismas.lt/" TargetMode="External"/><Relationship Id="rId2" Type="http://schemas.openxmlformats.org/officeDocument/2006/relationships/styles" Target="styles.xml"/><Relationship Id="rId16" Type="http://schemas.openxmlformats.org/officeDocument/2006/relationships/hyperlink" Target="mailto:ausra.verbliugeviciene@kedainiai.lt" TargetMode="External"/><Relationship Id="rId1" Type="http://schemas.openxmlformats.org/officeDocument/2006/relationships/numbering" Target="numbering.xml"/><Relationship Id="rId6" Type="http://schemas.openxmlformats.org/officeDocument/2006/relationships/hyperlink" Target="https://www.e-tar.lt/portal/lt/legalAct/TAR.8A39C83848CB/asr" TargetMode="External"/><Relationship Id="rId11" Type="http://schemas.openxmlformats.org/officeDocument/2006/relationships/hyperlink" Target="https://www.e-tar.lt/portal/lt/legalActEditions/TAR.5368B592234C?faces-redirect=true" TargetMode="External"/><Relationship Id="rId5" Type="http://schemas.openxmlformats.org/officeDocument/2006/relationships/hyperlink" Target="https://e-seimas.lrs.lt/portal/legalAct/lt/TAD/TAIS.154846/asr" TargetMode="External"/><Relationship Id="rId15" Type="http://schemas.openxmlformats.org/officeDocument/2006/relationships/hyperlink" Target="mailto:metrikacija@kedainiai.lt" TargetMode="External"/><Relationship Id="rId10" Type="http://schemas.openxmlformats.org/officeDocument/2006/relationships/hyperlink" Target="https://e-seimas.lrs.lt/portal/legalAct/lt/TAD/efc0e036c6e811ecb69ea7b9ba9d787b?positionInSearchResults=0&amp;searchModelUUID=3f7ba492-975f-43d2-bca1-19d4adc3447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seimas.lrs.lt/portal/legalAct/lt/TAD/TAIS.214783" TargetMode="External"/><Relationship Id="rId14" Type="http://schemas.openxmlformats.org/officeDocument/2006/relationships/hyperlink" Target="mailto:gaiva.petrausk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4244</Words>
  <Characters>2420</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2025-05-07T10:55:00Z</dcterms:created>
  <dcterms:modified xsi:type="dcterms:W3CDTF">2025-05-07T10:55:00Z</dcterms:modified>
</cp:coreProperties>
</file>