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A21" w:rsidRPr="00643481" w:rsidRDefault="006E0A21" w:rsidP="006E0A21">
      <w:pPr>
        <w:spacing w:after="0"/>
        <w:jc w:val="right"/>
        <w:rPr>
          <w:rFonts w:ascii="Times New Roman" w:hAnsi="Times New Roman" w:cs="Times New Roman"/>
          <w:sz w:val="16"/>
          <w:szCs w:val="16"/>
        </w:rPr>
      </w:pPr>
      <w:bookmarkStart w:id="0" w:name="_Hlk148943691"/>
      <w:r w:rsidRPr="00643481">
        <w:rPr>
          <w:rFonts w:ascii="Times New Roman" w:hAnsi="Times New Roman" w:cs="Times New Roman"/>
          <w:sz w:val="16"/>
          <w:szCs w:val="16"/>
        </w:rPr>
        <w:t>Regioninės pažangos priemonės Nr. 11-001-02-10-03 (RE)</w:t>
      </w:r>
    </w:p>
    <w:p w:rsidR="006E0A21" w:rsidRPr="00643481" w:rsidRDefault="006E0A21" w:rsidP="006E0A21">
      <w:pPr>
        <w:spacing w:after="0"/>
        <w:jc w:val="right"/>
        <w:rPr>
          <w:rFonts w:ascii="Times New Roman" w:hAnsi="Times New Roman" w:cs="Times New Roman"/>
          <w:sz w:val="16"/>
          <w:szCs w:val="16"/>
        </w:rPr>
      </w:pPr>
      <w:r w:rsidRPr="00643481">
        <w:rPr>
          <w:rFonts w:ascii="Times New Roman" w:hAnsi="Times New Roman" w:cs="Times New Roman"/>
          <w:sz w:val="16"/>
          <w:szCs w:val="16"/>
        </w:rPr>
        <w:t>„Gerinti kokybiškų visuomenės sveikatos paslaugų</w:t>
      </w:r>
    </w:p>
    <w:p w:rsidR="006E0A21" w:rsidRPr="00643481" w:rsidRDefault="006E0A21" w:rsidP="006E0A21">
      <w:pPr>
        <w:spacing w:after="0"/>
        <w:jc w:val="right"/>
        <w:rPr>
          <w:rFonts w:ascii="Times New Roman" w:hAnsi="Times New Roman" w:cs="Times New Roman"/>
          <w:sz w:val="16"/>
          <w:szCs w:val="16"/>
        </w:rPr>
      </w:pPr>
      <w:r w:rsidRPr="00643481">
        <w:rPr>
          <w:rFonts w:ascii="Times New Roman" w:hAnsi="Times New Roman" w:cs="Times New Roman"/>
          <w:sz w:val="16"/>
          <w:szCs w:val="16"/>
        </w:rPr>
        <w:t xml:space="preserve"> prieinamumą regionuose“ projektų atrankos </w:t>
      </w:r>
    </w:p>
    <w:p w:rsidR="006E0A21" w:rsidRPr="00643481" w:rsidRDefault="006E0A21" w:rsidP="006E0A21">
      <w:pPr>
        <w:spacing w:after="0"/>
        <w:jc w:val="right"/>
        <w:rPr>
          <w:rFonts w:ascii="Times New Roman" w:hAnsi="Times New Roman" w:cs="Times New Roman"/>
          <w:sz w:val="16"/>
          <w:szCs w:val="16"/>
        </w:rPr>
      </w:pPr>
      <w:r w:rsidRPr="00643481">
        <w:rPr>
          <w:rFonts w:ascii="Times New Roman" w:hAnsi="Times New Roman" w:cs="Times New Roman"/>
          <w:sz w:val="16"/>
          <w:szCs w:val="16"/>
        </w:rPr>
        <w:t>Kėdainių rajono savivaldybėje tvarkos aprašo</w:t>
      </w:r>
    </w:p>
    <w:p w:rsidR="006E0A21" w:rsidRPr="00643481" w:rsidRDefault="006E0A21" w:rsidP="006E0A21">
      <w:pPr>
        <w:spacing w:after="0"/>
        <w:jc w:val="right"/>
        <w:rPr>
          <w:rFonts w:ascii="Times New Roman" w:hAnsi="Times New Roman" w:cs="Times New Roman"/>
          <w:sz w:val="16"/>
          <w:szCs w:val="16"/>
        </w:rPr>
      </w:pPr>
      <w:r w:rsidRPr="00643481">
        <w:rPr>
          <w:rFonts w:ascii="Times New Roman" w:hAnsi="Times New Roman" w:cs="Times New Roman"/>
          <w:sz w:val="16"/>
          <w:szCs w:val="16"/>
        </w:rPr>
        <w:t>2 priedas</w:t>
      </w:r>
      <w:bookmarkEnd w:id="0"/>
    </w:p>
    <w:p w:rsidR="006E0A21" w:rsidRPr="00643481" w:rsidRDefault="006E0A21" w:rsidP="006E0A21">
      <w:pPr>
        <w:spacing w:after="0"/>
        <w:jc w:val="center"/>
        <w:rPr>
          <w:rFonts w:ascii="Times New Roman" w:hAnsi="Times New Roman" w:cs="Times New Roman"/>
          <w:bCs/>
          <w:sz w:val="24"/>
          <w:szCs w:val="24"/>
        </w:rPr>
      </w:pPr>
      <w:r w:rsidRPr="00643481">
        <w:rPr>
          <w:rFonts w:ascii="Times New Roman" w:hAnsi="Times New Roman" w:cs="Times New Roman"/>
          <w:bCs/>
          <w:sz w:val="24"/>
          <w:szCs w:val="24"/>
        </w:rPr>
        <w:t>___________________________________________________</w:t>
      </w:r>
    </w:p>
    <w:p w:rsidR="006E0A21" w:rsidRPr="00643481" w:rsidRDefault="006E0A21" w:rsidP="006E0A21">
      <w:pPr>
        <w:spacing w:after="0"/>
        <w:jc w:val="center"/>
        <w:rPr>
          <w:rFonts w:ascii="Times New Roman" w:hAnsi="Times New Roman" w:cs="Times New Roman"/>
          <w:sz w:val="16"/>
          <w:szCs w:val="16"/>
        </w:rPr>
      </w:pPr>
      <w:r w:rsidRPr="00643481">
        <w:rPr>
          <w:rFonts w:ascii="Times New Roman" w:hAnsi="Times New Roman" w:cs="Times New Roman"/>
          <w:sz w:val="16"/>
          <w:szCs w:val="16"/>
        </w:rPr>
        <w:t>(pareiškėjo pavadinimas)</w:t>
      </w:r>
    </w:p>
    <w:p w:rsidR="006E0A21" w:rsidRPr="00643481" w:rsidRDefault="006E0A21" w:rsidP="006E0A21">
      <w:pPr>
        <w:spacing w:after="0"/>
        <w:jc w:val="center"/>
        <w:rPr>
          <w:rFonts w:ascii="Times New Roman" w:hAnsi="Times New Roman" w:cs="Times New Roman"/>
          <w:sz w:val="24"/>
          <w:szCs w:val="24"/>
        </w:rPr>
      </w:pPr>
    </w:p>
    <w:p w:rsidR="006E0A21" w:rsidRDefault="006E0A21" w:rsidP="006E0A21">
      <w:pPr>
        <w:pBdr>
          <w:bottom w:val="single" w:sz="12" w:space="1" w:color="auto"/>
        </w:pBdr>
        <w:spacing w:after="0"/>
        <w:jc w:val="center"/>
        <w:rPr>
          <w:rFonts w:ascii="Times New Roman" w:hAnsi="Times New Roman" w:cs="Times New Roman"/>
          <w:b/>
          <w:sz w:val="24"/>
          <w:szCs w:val="24"/>
        </w:rPr>
      </w:pPr>
      <w:r w:rsidRPr="00643481">
        <w:rPr>
          <w:rFonts w:ascii="Times New Roman" w:hAnsi="Times New Roman" w:cs="Times New Roman"/>
          <w:b/>
          <w:caps/>
          <w:sz w:val="24"/>
          <w:szCs w:val="24"/>
        </w:rPr>
        <w:t xml:space="preserve">REGIONINĖS PAŽANGOS PRIEMONĖS NR. 11-001-02-10-03 (RE) „GERINTI KOKYBIŠKŲ VISUOMENĖS SVEIKATOS PASLAUGŲ PRIEINAMUMĄ REGIONUOSE“ PROJEKTŲ ATRANKOS KĖDAINIŲ RAJONO SAVIVALDYBĖJE </w:t>
      </w:r>
      <w:r w:rsidRPr="00E538C1">
        <w:rPr>
          <w:rFonts w:ascii="Times New Roman" w:hAnsi="Times New Roman" w:cs="Times New Roman"/>
          <w:b/>
          <w:sz w:val="24"/>
          <w:szCs w:val="24"/>
        </w:rPr>
        <w:t>VERTINIMO FORMA</w:t>
      </w:r>
    </w:p>
    <w:p w:rsidR="006E0A21" w:rsidRPr="00FF6BAF" w:rsidRDefault="006E0A21" w:rsidP="006E0A21">
      <w:pPr>
        <w:pBdr>
          <w:bottom w:val="single" w:sz="12" w:space="1" w:color="auto"/>
        </w:pBdr>
        <w:spacing w:after="0"/>
        <w:jc w:val="center"/>
        <w:rPr>
          <w:rFonts w:ascii="Times New Roman" w:hAnsi="Times New Roman" w:cs="Times New Roman"/>
          <w:bCs/>
          <w:sz w:val="24"/>
          <w:szCs w:val="24"/>
        </w:rPr>
      </w:pPr>
      <w:r w:rsidRPr="00FF6BAF">
        <w:rPr>
          <w:rFonts w:ascii="Times New Roman" w:hAnsi="Times New Roman" w:cs="Times New Roman"/>
          <w:bCs/>
          <w:sz w:val="24"/>
          <w:szCs w:val="24"/>
        </w:rPr>
        <w:t>______________________</w:t>
      </w:r>
    </w:p>
    <w:p w:rsidR="006E0A21" w:rsidRPr="00FF6BAF" w:rsidRDefault="006E0A21" w:rsidP="006E0A21">
      <w:pPr>
        <w:pBdr>
          <w:bottom w:val="single" w:sz="12" w:space="1" w:color="auto"/>
        </w:pBdr>
        <w:spacing w:after="0"/>
        <w:jc w:val="center"/>
        <w:rPr>
          <w:rFonts w:ascii="Times New Roman" w:hAnsi="Times New Roman" w:cs="Times New Roman"/>
          <w:sz w:val="16"/>
          <w:szCs w:val="16"/>
        </w:rPr>
      </w:pPr>
      <w:r w:rsidRPr="00FF6BAF">
        <w:rPr>
          <w:rFonts w:ascii="Times New Roman" w:hAnsi="Times New Roman" w:cs="Times New Roman"/>
          <w:sz w:val="16"/>
          <w:szCs w:val="16"/>
        </w:rPr>
        <w:t>(data)</w:t>
      </w:r>
    </w:p>
    <w:p w:rsidR="006E0A21" w:rsidRPr="001C170F" w:rsidRDefault="006E0A21" w:rsidP="006E0A21">
      <w:pPr>
        <w:pBdr>
          <w:bottom w:val="single" w:sz="12" w:space="1" w:color="auto"/>
        </w:pBdr>
        <w:spacing w:after="0"/>
        <w:jc w:val="center"/>
        <w:rPr>
          <w:rFonts w:ascii="Times New Roman" w:hAnsi="Times New Roman" w:cs="Times New Roman"/>
          <w:b/>
          <w:sz w:val="24"/>
          <w:szCs w:val="24"/>
        </w:rPr>
      </w:pPr>
    </w:p>
    <w:tbl>
      <w:tblPr>
        <w:tblStyle w:val="Lentelstinklelis"/>
        <w:tblW w:w="9486" w:type="dxa"/>
        <w:tblLook w:val="04A0" w:firstRow="1" w:lastRow="0" w:firstColumn="1" w:lastColumn="0" w:noHBand="0" w:noVBand="1"/>
      </w:tblPr>
      <w:tblGrid>
        <w:gridCol w:w="660"/>
        <w:gridCol w:w="4665"/>
        <w:gridCol w:w="1470"/>
        <w:gridCol w:w="1130"/>
        <w:gridCol w:w="1561"/>
      </w:tblGrid>
      <w:tr w:rsidR="006E0A21" w:rsidRPr="00E538C1" w:rsidTr="007816D2">
        <w:trPr>
          <w:trHeight w:val="951"/>
        </w:trPr>
        <w:tc>
          <w:tcPr>
            <w:tcW w:w="660" w:type="dxa"/>
          </w:tcPr>
          <w:p w:rsidR="006E0A21" w:rsidRPr="007D4245" w:rsidRDefault="006E0A21" w:rsidP="007816D2">
            <w:pPr>
              <w:spacing w:after="0"/>
              <w:jc w:val="center"/>
              <w:rPr>
                <w:rFonts w:ascii="Times New Roman" w:hAnsi="Times New Roman" w:cs="Times New Roman"/>
                <w:b/>
                <w:sz w:val="24"/>
                <w:szCs w:val="24"/>
              </w:rPr>
            </w:pPr>
            <w:r w:rsidRPr="007D4245">
              <w:rPr>
                <w:rFonts w:ascii="Times New Roman" w:hAnsi="Times New Roman" w:cs="Times New Roman"/>
                <w:b/>
                <w:sz w:val="24"/>
                <w:szCs w:val="24"/>
              </w:rPr>
              <w:t>Eil. Nr.</w:t>
            </w:r>
          </w:p>
        </w:tc>
        <w:tc>
          <w:tcPr>
            <w:tcW w:w="4665" w:type="dxa"/>
          </w:tcPr>
          <w:p w:rsidR="006E0A21" w:rsidRPr="007D4245" w:rsidRDefault="006E0A21" w:rsidP="007816D2">
            <w:pPr>
              <w:spacing w:after="0"/>
              <w:jc w:val="center"/>
              <w:rPr>
                <w:rFonts w:ascii="Times New Roman" w:hAnsi="Times New Roman" w:cs="Times New Roman"/>
                <w:b/>
                <w:sz w:val="24"/>
                <w:szCs w:val="24"/>
              </w:rPr>
            </w:pPr>
            <w:r w:rsidRPr="007D4245">
              <w:rPr>
                <w:rFonts w:ascii="Times New Roman" w:hAnsi="Times New Roman" w:cs="Times New Roman"/>
                <w:b/>
                <w:sz w:val="24"/>
                <w:szCs w:val="24"/>
              </w:rPr>
              <w:t>Vertinimo kriterijai</w:t>
            </w:r>
          </w:p>
        </w:tc>
        <w:tc>
          <w:tcPr>
            <w:tcW w:w="1470" w:type="dxa"/>
          </w:tcPr>
          <w:p w:rsidR="006E0A21" w:rsidRPr="007D4245" w:rsidRDefault="006E0A21" w:rsidP="007816D2">
            <w:pPr>
              <w:spacing w:after="0"/>
              <w:jc w:val="center"/>
              <w:rPr>
                <w:rFonts w:ascii="Times New Roman" w:hAnsi="Times New Roman" w:cs="Times New Roman"/>
                <w:b/>
                <w:sz w:val="24"/>
                <w:szCs w:val="24"/>
              </w:rPr>
            </w:pPr>
            <w:r w:rsidRPr="007D4245">
              <w:rPr>
                <w:rFonts w:ascii="Times New Roman" w:hAnsi="Times New Roman" w:cs="Times New Roman"/>
                <w:b/>
                <w:sz w:val="24"/>
                <w:szCs w:val="24"/>
              </w:rPr>
              <w:t>Maksimalus galimų balų skaičius</w:t>
            </w:r>
          </w:p>
        </w:tc>
        <w:tc>
          <w:tcPr>
            <w:tcW w:w="1130" w:type="dxa"/>
          </w:tcPr>
          <w:p w:rsidR="006E0A21" w:rsidRPr="007D4245" w:rsidRDefault="006E0A21" w:rsidP="007816D2">
            <w:pPr>
              <w:spacing w:after="0"/>
              <w:jc w:val="center"/>
              <w:rPr>
                <w:rFonts w:ascii="Times New Roman" w:hAnsi="Times New Roman" w:cs="Times New Roman"/>
                <w:b/>
                <w:sz w:val="24"/>
                <w:szCs w:val="24"/>
              </w:rPr>
            </w:pPr>
            <w:r w:rsidRPr="007D4245">
              <w:rPr>
                <w:rFonts w:ascii="Times New Roman" w:hAnsi="Times New Roman" w:cs="Times New Roman"/>
                <w:b/>
                <w:sz w:val="24"/>
                <w:szCs w:val="24"/>
              </w:rPr>
              <w:t>Skirtų balų skaičius</w:t>
            </w:r>
          </w:p>
        </w:tc>
        <w:tc>
          <w:tcPr>
            <w:tcW w:w="1561" w:type="dxa"/>
          </w:tcPr>
          <w:p w:rsidR="006E0A21" w:rsidRPr="007D4245" w:rsidRDefault="006E0A21" w:rsidP="007816D2">
            <w:pPr>
              <w:spacing w:after="0"/>
              <w:jc w:val="center"/>
              <w:rPr>
                <w:rFonts w:ascii="Times New Roman" w:hAnsi="Times New Roman" w:cs="Times New Roman"/>
                <w:b/>
                <w:sz w:val="24"/>
                <w:szCs w:val="24"/>
              </w:rPr>
            </w:pPr>
            <w:r w:rsidRPr="007D4245">
              <w:rPr>
                <w:rFonts w:ascii="Times New Roman" w:hAnsi="Times New Roman" w:cs="Times New Roman"/>
                <w:b/>
                <w:sz w:val="24"/>
                <w:szCs w:val="24"/>
              </w:rPr>
              <w:t>Pastabos</w:t>
            </w:r>
          </w:p>
        </w:tc>
      </w:tr>
      <w:tr w:rsidR="006E0A21" w:rsidRPr="00E538C1" w:rsidTr="007816D2">
        <w:trPr>
          <w:trHeight w:val="1267"/>
        </w:trPr>
        <w:tc>
          <w:tcPr>
            <w:tcW w:w="660" w:type="dxa"/>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w:t>
            </w:r>
          </w:p>
        </w:tc>
        <w:tc>
          <w:tcPr>
            <w:tcW w:w="4665" w:type="dxa"/>
          </w:tcPr>
          <w:p w:rsidR="006E0A21" w:rsidRPr="00E538C1" w:rsidRDefault="006E0A21" w:rsidP="007816D2">
            <w:pPr>
              <w:spacing w:after="0" w:line="240" w:lineRule="auto"/>
              <w:rPr>
                <w:rFonts w:ascii="Times New Roman" w:hAnsi="Times New Roman" w:cs="Times New Roman"/>
                <w:sz w:val="24"/>
                <w:szCs w:val="24"/>
              </w:rPr>
            </w:pPr>
            <w:r w:rsidRPr="00E538C1">
              <w:rPr>
                <w:rFonts w:ascii="Times New Roman" w:hAnsi="Times New Roman" w:cs="Times New Roman"/>
                <w:sz w:val="24"/>
                <w:szCs w:val="24"/>
              </w:rPr>
              <w:t>Pareiškėjo teisė teikti paslaugas:</w:t>
            </w:r>
          </w:p>
          <w:p w:rsidR="006E0A21" w:rsidRPr="00E538C1" w:rsidRDefault="006E0A21" w:rsidP="006E0A21">
            <w:pPr>
              <w:pStyle w:val="Sraopastraipa"/>
              <w:numPr>
                <w:ilvl w:val="0"/>
                <w:numId w:val="1"/>
              </w:numPr>
              <w:spacing w:after="0" w:line="240" w:lineRule="auto"/>
              <w:jc w:val="both"/>
              <w:rPr>
                <w:rFonts w:ascii="Times New Roman" w:hAnsi="Times New Roman" w:cs="Times New Roman"/>
                <w:i/>
                <w:sz w:val="24"/>
                <w:szCs w:val="24"/>
              </w:rPr>
            </w:pPr>
            <w:r w:rsidRPr="00E538C1">
              <w:rPr>
                <w:rFonts w:ascii="Times New Roman" w:hAnsi="Times New Roman" w:cs="Times New Roman"/>
                <w:sz w:val="24"/>
                <w:szCs w:val="24"/>
              </w:rPr>
              <w:t>steigimo dokumentuose (įstatuose arba nuostatuose) nurodyti pagrindiniai įstaigos, organizacijos veiklos tikslai ir (arba) uždaviniai yra susiję su kokybiškų visuomenės sveikatos stiprinimo bei psichologinės gerovės ir atsparumo, ir priklausomybės ligų prevencijos veiklomis.</w:t>
            </w:r>
          </w:p>
        </w:tc>
        <w:tc>
          <w:tcPr>
            <w:tcW w:w="1470" w:type="dxa"/>
          </w:tcPr>
          <w:p w:rsidR="006E0A21" w:rsidRPr="00E538C1" w:rsidRDefault="006E0A21" w:rsidP="007816D2">
            <w:pPr>
              <w:spacing w:after="0"/>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561"/>
        </w:trPr>
        <w:tc>
          <w:tcPr>
            <w:tcW w:w="660" w:type="dxa"/>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2.</w:t>
            </w:r>
          </w:p>
        </w:tc>
        <w:tc>
          <w:tcPr>
            <w:tcW w:w="4665" w:type="dxa"/>
          </w:tcPr>
          <w:p w:rsidR="006E0A21" w:rsidRPr="00E538C1" w:rsidRDefault="006E0A21" w:rsidP="007816D2">
            <w:pPr>
              <w:pStyle w:val="Sraopastraipa"/>
              <w:spacing w:after="0" w:line="240" w:lineRule="auto"/>
              <w:ind w:left="0"/>
              <w:rPr>
                <w:rFonts w:ascii="Times New Roman" w:hAnsi="Times New Roman" w:cs="Times New Roman"/>
                <w:sz w:val="24"/>
                <w:szCs w:val="24"/>
              </w:rPr>
            </w:pPr>
            <w:r w:rsidRPr="00E538C1">
              <w:rPr>
                <w:rFonts w:ascii="Times New Roman" w:hAnsi="Times New Roman" w:cs="Times New Roman"/>
                <w:sz w:val="24"/>
                <w:szCs w:val="24"/>
              </w:rPr>
              <w:t xml:space="preserve">Pareiškėjo finansinė atsakomybė </w:t>
            </w:r>
          </w:p>
          <w:p w:rsidR="006E0A21" w:rsidRPr="00E538C1" w:rsidRDefault="006E0A21" w:rsidP="006E0A21">
            <w:pPr>
              <w:pStyle w:val="Sraopastraipa"/>
              <w:numPr>
                <w:ilvl w:val="0"/>
                <w:numId w:val="1"/>
              </w:num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paraiškos vertinimo metu organizacija yra įvykdžiusi su mokesčių mokėjimu susijusius įsipareigojimus pagal Lietuvos Respublikos teisės aktus (ši nuostata netaikoma institucijoms bei įstaigoms, kurių veikla finansuojama iš Lietuvos Respublikos valstybės ir (arba) savivaldybių biudžetų ir (arba) valstybės pinigų fondų, ir juridiniams asmenims, kuriems Lietuvos Respublikos teisės aktų nustatyta tvarka yra atidėti mokesčių arba socialinio draudimo įmokų mokėjimo).</w:t>
            </w:r>
          </w:p>
        </w:tc>
        <w:tc>
          <w:tcPr>
            <w:tcW w:w="1470" w:type="dxa"/>
          </w:tcPr>
          <w:p w:rsidR="006E0A21" w:rsidRPr="00E538C1" w:rsidRDefault="006E0A21" w:rsidP="007816D2">
            <w:pPr>
              <w:spacing w:after="0"/>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1267"/>
        </w:trPr>
        <w:tc>
          <w:tcPr>
            <w:tcW w:w="660" w:type="dxa"/>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3.</w:t>
            </w:r>
          </w:p>
        </w:tc>
        <w:tc>
          <w:tcPr>
            <w:tcW w:w="4665" w:type="dxa"/>
          </w:tcPr>
          <w:p w:rsidR="006E0A21" w:rsidRPr="00E538C1" w:rsidRDefault="006E0A21" w:rsidP="007816D2">
            <w:pPr>
              <w:spacing w:after="0" w:line="240" w:lineRule="auto"/>
              <w:rPr>
                <w:rFonts w:ascii="Times New Roman" w:hAnsi="Times New Roman" w:cs="Times New Roman"/>
                <w:sz w:val="24"/>
                <w:szCs w:val="24"/>
              </w:rPr>
            </w:pPr>
            <w:r w:rsidRPr="00E538C1">
              <w:rPr>
                <w:rFonts w:ascii="Times New Roman" w:hAnsi="Times New Roman" w:cs="Times New Roman"/>
                <w:sz w:val="24"/>
                <w:szCs w:val="24"/>
              </w:rPr>
              <w:t xml:space="preserve">Pareiškėjo juridinė atsakomybė </w:t>
            </w:r>
          </w:p>
          <w:p w:rsidR="006E0A21" w:rsidRPr="00E538C1" w:rsidRDefault="006E0A21" w:rsidP="006E0A21">
            <w:pPr>
              <w:pStyle w:val="Sraopastraipa"/>
              <w:numPr>
                <w:ilvl w:val="0"/>
                <w:numId w:val="1"/>
              </w:num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organizacijai nėra iškelta byla dėl bankroto arba restruktūrizavimo, nėra pradėtas ikiteisminis tyrimas dėl ūkinės komercinės veiklos arba ji nėra likviduojama, nėra priimtas kreditorių susirinkimo nutarimas bankroto procedūras vykdyti ne teismo tvarka.</w:t>
            </w:r>
          </w:p>
        </w:tc>
        <w:tc>
          <w:tcPr>
            <w:tcW w:w="1470" w:type="dxa"/>
            <w:vAlign w:val="center"/>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1267"/>
        </w:trPr>
        <w:tc>
          <w:tcPr>
            <w:tcW w:w="660" w:type="dxa"/>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lastRenderedPageBreak/>
              <w:t>4.</w:t>
            </w:r>
          </w:p>
        </w:tc>
        <w:tc>
          <w:tcPr>
            <w:tcW w:w="4665" w:type="dxa"/>
          </w:tcPr>
          <w:p w:rsidR="006E0A21" w:rsidRPr="00E538C1" w:rsidRDefault="006E0A21" w:rsidP="007816D2">
            <w:pPr>
              <w:spacing w:after="0" w:line="240" w:lineRule="auto"/>
              <w:rPr>
                <w:rFonts w:ascii="Times New Roman" w:hAnsi="Times New Roman" w:cs="Times New Roman"/>
                <w:sz w:val="24"/>
                <w:szCs w:val="24"/>
              </w:rPr>
            </w:pPr>
            <w:r w:rsidRPr="00E538C1">
              <w:rPr>
                <w:rFonts w:ascii="Times New Roman" w:hAnsi="Times New Roman" w:cs="Times New Roman"/>
                <w:sz w:val="24"/>
                <w:szCs w:val="24"/>
              </w:rPr>
              <w:t xml:space="preserve">Pareiškėjo juridinė atsakomybė </w:t>
            </w:r>
          </w:p>
          <w:p w:rsidR="006E0A21" w:rsidRPr="00E538C1" w:rsidRDefault="006E0A21" w:rsidP="006E0A21">
            <w:pPr>
              <w:pStyle w:val="Sraopastraipa"/>
              <w:numPr>
                <w:ilvl w:val="0"/>
                <w:numId w:val="1"/>
              </w:num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nėra įsiteisėjusio teismo sprendimo dėl paramos skyrimo iš ES ir (arba) Lietuvos Respublikos ir (arba) savivaldybės biudžeto lėšų naudojimo pažeidimo.</w:t>
            </w:r>
          </w:p>
        </w:tc>
        <w:tc>
          <w:tcPr>
            <w:tcW w:w="1470" w:type="dxa"/>
            <w:vAlign w:val="center"/>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1842"/>
        </w:trPr>
        <w:tc>
          <w:tcPr>
            <w:tcW w:w="660" w:type="dxa"/>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5.</w:t>
            </w:r>
          </w:p>
        </w:tc>
        <w:tc>
          <w:tcPr>
            <w:tcW w:w="4665" w:type="dxa"/>
          </w:tcPr>
          <w:p w:rsidR="006E0A21" w:rsidRPr="00E538C1" w:rsidRDefault="006E0A21" w:rsidP="007816D2">
            <w:pPr>
              <w:spacing w:after="0" w:line="240" w:lineRule="auto"/>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Pareiškėjo patirtis</w:t>
            </w:r>
          </w:p>
          <w:p w:rsidR="006E0A21" w:rsidRPr="00E538C1" w:rsidRDefault="006E0A21" w:rsidP="006E0A21">
            <w:pPr>
              <w:pStyle w:val="Sraopastraipa"/>
              <w:numPr>
                <w:ilvl w:val="0"/>
                <w:numId w:val="2"/>
              </w:numPr>
              <w:spacing w:after="0" w:line="240" w:lineRule="auto"/>
              <w:ind w:left="438"/>
              <w:jc w:val="both"/>
              <w:rPr>
                <w:rFonts w:ascii="Times New Roman" w:hAnsi="Times New Roman" w:cs="Times New Roman"/>
                <w:i/>
                <w:sz w:val="24"/>
                <w:szCs w:val="24"/>
              </w:rPr>
            </w:pPr>
            <w:r w:rsidRPr="00E538C1">
              <w:rPr>
                <w:rFonts w:ascii="Times New Roman" w:eastAsia="Calibri" w:hAnsi="Times New Roman" w:cs="Times New Roman"/>
                <w:sz w:val="24"/>
                <w:szCs w:val="24"/>
              </w:rPr>
              <w:t>Pareiškėjas visuomenės sveikatos bei psichologinės gerovės stiprinimo ir priklausomybės ligų prevencijos srityse dirba ne trumpiau negu 2 metai;</w:t>
            </w:r>
          </w:p>
        </w:tc>
        <w:tc>
          <w:tcPr>
            <w:tcW w:w="1470" w:type="dxa"/>
            <w:vAlign w:val="center"/>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1808"/>
        </w:trPr>
        <w:tc>
          <w:tcPr>
            <w:tcW w:w="660" w:type="dxa"/>
            <w:shd w:val="clear" w:color="auto" w:fill="auto"/>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6.</w:t>
            </w:r>
          </w:p>
        </w:tc>
        <w:tc>
          <w:tcPr>
            <w:tcW w:w="4665" w:type="dxa"/>
            <w:shd w:val="clear" w:color="auto" w:fill="auto"/>
          </w:tcPr>
          <w:p w:rsidR="006E0A21" w:rsidRPr="00E538C1" w:rsidRDefault="006E0A21" w:rsidP="007816D2">
            <w:p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Pareiškėjo vadovo juridinė atsakomybė</w:t>
            </w:r>
          </w:p>
          <w:p w:rsidR="006E0A21" w:rsidRPr="00E538C1" w:rsidRDefault="006E0A21" w:rsidP="006E0A21">
            <w:pPr>
              <w:pStyle w:val="Sraopastraipa"/>
              <w:numPr>
                <w:ilvl w:val="0"/>
                <w:numId w:val="1"/>
              </w:num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Pareiškėjo, kuris yra juridinis asmuo, dalyvis, turintis balsų daugumą juridinio asmens dalyvių susirinkime, neturi neišnykusio ar nepanaikinto teistumo už nusikalstamą bankrotą.</w:t>
            </w:r>
          </w:p>
        </w:tc>
        <w:tc>
          <w:tcPr>
            <w:tcW w:w="1470" w:type="dxa"/>
            <w:shd w:val="clear" w:color="auto" w:fill="auto"/>
            <w:vAlign w:val="center"/>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shd w:val="clear" w:color="auto" w:fill="auto"/>
          </w:tcPr>
          <w:p w:rsidR="006E0A21" w:rsidRPr="00E538C1" w:rsidRDefault="006E0A21" w:rsidP="007816D2">
            <w:pPr>
              <w:spacing w:after="0"/>
              <w:jc w:val="center"/>
              <w:rPr>
                <w:rFonts w:ascii="Times New Roman" w:hAnsi="Times New Roman" w:cs="Times New Roman"/>
              </w:rPr>
            </w:pPr>
          </w:p>
        </w:tc>
        <w:tc>
          <w:tcPr>
            <w:tcW w:w="1561" w:type="dxa"/>
            <w:shd w:val="clear" w:color="auto" w:fill="auto"/>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1557"/>
        </w:trPr>
        <w:tc>
          <w:tcPr>
            <w:tcW w:w="660" w:type="dxa"/>
            <w:shd w:val="clear" w:color="auto" w:fill="auto"/>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7.</w:t>
            </w:r>
          </w:p>
        </w:tc>
        <w:tc>
          <w:tcPr>
            <w:tcW w:w="4665" w:type="dxa"/>
            <w:shd w:val="clear" w:color="auto" w:fill="auto"/>
          </w:tcPr>
          <w:p w:rsidR="006E0A21" w:rsidRPr="00E538C1" w:rsidRDefault="006E0A21" w:rsidP="007816D2">
            <w:p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 xml:space="preserve">Pareiškėjo viešai skelbiama informacija apie teikiamas paslaugas, atitinka   planuojamas teikti paslaugas šio projekto įgyvendinimo metu. </w:t>
            </w:r>
          </w:p>
        </w:tc>
        <w:tc>
          <w:tcPr>
            <w:tcW w:w="1470" w:type="dxa"/>
            <w:shd w:val="clear" w:color="auto" w:fill="auto"/>
            <w:vAlign w:val="center"/>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shd w:val="clear" w:color="auto" w:fill="auto"/>
          </w:tcPr>
          <w:p w:rsidR="006E0A21" w:rsidRPr="00E538C1" w:rsidRDefault="006E0A21" w:rsidP="007816D2">
            <w:pPr>
              <w:spacing w:after="0"/>
              <w:jc w:val="center"/>
              <w:rPr>
                <w:rFonts w:ascii="Times New Roman" w:hAnsi="Times New Roman" w:cs="Times New Roman"/>
              </w:rPr>
            </w:pPr>
          </w:p>
        </w:tc>
        <w:tc>
          <w:tcPr>
            <w:tcW w:w="1561" w:type="dxa"/>
            <w:shd w:val="clear" w:color="auto" w:fill="auto"/>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562"/>
        </w:trPr>
        <w:tc>
          <w:tcPr>
            <w:tcW w:w="660" w:type="dxa"/>
            <w:shd w:val="clear" w:color="auto" w:fill="auto"/>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8.</w:t>
            </w:r>
          </w:p>
        </w:tc>
        <w:tc>
          <w:tcPr>
            <w:tcW w:w="4665" w:type="dxa"/>
            <w:shd w:val="clear" w:color="auto" w:fill="auto"/>
          </w:tcPr>
          <w:p w:rsidR="006E0A21" w:rsidRPr="00E538C1" w:rsidRDefault="006E0A21" w:rsidP="007816D2">
            <w:pPr>
              <w:tabs>
                <w:tab w:val="left" w:pos="1418"/>
              </w:tabs>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Pareiškėjas paraiškos pateikimo momentu turi turėti bent 3 įdarbintus specialistus, reikalingus aprašo 7 punkte nurodytoms veikloms organizuoti.</w:t>
            </w:r>
          </w:p>
          <w:p w:rsidR="006E0A21" w:rsidRPr="00E538C1" w:rsidRDefault="006E0A21" w:rsidP="007816D2">
            <w:pPr>
              <w:spacing w:after="0" w:line="240" w:lineRule="auto"/>
              <w:jc w:val="both"/>
              <w:rPr>
                <w:rFonts w:ascii="Times New Roman" w:hAnsi="Times New Roman" w:cs="Times New Roman"/>
                <w:sz w:val="24"/>
                <w:szCs w:val="24"/>
              </w:rPr>
            </w:pPr>
          </w:p>
        </w:tc>
        <w:tc>
          <w:tcPr>
            <w:tcW w:w="1470" w:type="dxa"/>
            <w:shd w:val="clear" w:color="auto" w:fill="auto"/>
            <w:vAlign w:val="center"/>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shd w:val="clear" w:color="auto" w:fill="auto"/>
          </w:tcPr>
          <w:p w:rsidR="006E0A21" w:rsidRPr="00E538C1" w:rsidRDefault="006E0A21" w:rsidP="007816D2">
            <w:pPr>
              <w:spacing w:after="0"/>
              <w:jc w:val="center"/>
              <w:rPr>
                <w:rFonts w:ascii="Times New Roman" w:hAnsi="Times New Roman" w:cs="Times New Roman"/>
              </w:rPr>
            </w:pPr>
          </w:p>
        </w:tc>
        <w:tc>
          <w:tcPr>
            <w:tcW w:w="1561" w:type="dxa"/>
            <w:shd w:val="clear" w:color="auto" w:fill="auto"/>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1557"/>
        </w:trPr>
        <w:tc>
          <w:tcPr>
            <w:tcW w:w="660" w:type="dxa"/>
            <w:shd w:val="clear" w:color="auto" w:fill="auto"/>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9.</w:t>
            </w:r>
          </w:p>
        </w:tc>
        <w:tc>
          <w:tcPr>
            <w:tcW w:w="4665" w:type="dxa"/>
            <w:shd w:val="clear" w:color="auto" w:fill="auto"/>
          </w:tcPr>
          <w:p w:rsidR="006E0A21" w:rsidRPr="00E538C1" w:rsidRDefault="006E0A21" w:rsidP="007816D2">
            <w:pPr>
              <w:spacing w:after="0" w:line="240" w:lineRule="auto"/>
              <w:jc w:val="both"/>
              <w:rPr>
                <w:rFonts w:ascii="Times New Roman" w:hAnsi="Times New Roman" w:cs="Times New Roman"/>
                <w:sz w:val="24"/>
                <w:szCs w:val="24"/>
              </w:rPr>
            </w:pPr>
            <w:r w:rsidRPr="00E538C1">
              <w:rPr>
                <w:rFonts w:ascii="Times New Roman" w:hAnsi="Times New Roman" w:cs="Times New Roman"/>
                <w:sz w:val="24"/>
                <w:szCs w:val="24"/>
              </w:rPr>
              <w:t>Pareiškėjas pateikė dokumentus, pagrindžiančius šio aprašo 17 punkte, 30 punkte ir kituose punktuose keliamus reikalavimus.</w:t>
            </w:r>
          </w:p>
        </w:tc>
        <w:tc>
          <w:tcPr>
            <w:tcW w:w="1470" w:type="dxa"/>
            <w:shd w:val="clear" w:color="auto" w:fill="auto"/>
          </w:tcPr>
          <w:p w:rsidR="006E0A21" w:rsidRPr="00E538C1" w:rsidRDefault="006E0A21" w:rsidP="007816D2">
            <w:pPr>
              <w:spacing w:after="0" w:line="240" w:lineRule="auto"/>
              <w:jc w:val="center"/>
              <w:rPr>
                <w:rFonts w:ascii="Times New Roman" w:hAnsi="Times New Roman" w:cs="Times New Roman"/>
                <w:i/>
                <w:sz w:val="20"/>
                <w:szCs w:val="20"/>
              </w:rPr>
            </w:pPr>
            <w:r w:rsidRPr="00E538C1">
              <w:rPr>
                <w:rFonts w:ascii="Times New Roman" w:hAnsi="Times New Roman" w:cs="Times New Roman"/>
                <w:i/>
                <w:sz w:val="20"/>
                <w:szCs w:val="20"/>
              </w:rPr>
              <w:t>Balais nevertinama. Jei pareiškėjas netenkina šio punkto pasiūlymas atmetamas</w:t>
            </w:r>
          </w:p>
        </w:tc>
        <w:tc>
          <w:tcPr>
            <w:tcW w:w="1130" w:type="dxa"/>
            <w:shd w:val="clear" w:color="auto" w:fill="auto"/>
          </w:tcPr>
          <w:p w:rsidR="006E0A21" w:rsidRPr="00E538C1" w:rsidRDefault="006E0A21" w:rsidP="007816D2">
            <w:pPr>
              <w:spacing w:after="0"/>
              <w:jc w:val="center"/>
              <w:rPr>
                <w:rFonts w:ascii="Times New Roman" w:hAnsi="Times New Roman" w:cs="Times New Roman"/>
              </w:rPr>
            </w:pPr>
          </w:p>
        </w:tc>
        <w:tc>
          <w:tcPr>
            <w:tcW w:w="1561" w:type="dxa"/>
            <w:shd w:val="clear" w:color="auto" w:fill="auto"/>
          </w:tcPr>
          <w:p w:rsidR="006E0A21" w:rsidRPr="00E538C1" w:rsidRDefault="006E0A21" w:rsidP="007816D2">
            <w:pPr>
              <w:spacing w:after="0"/>
              <w:jc w:val="center"/>
              <w:rPr>
                <w:rFonts w:ascii="Times New Roman" w:hAnsi="Times New Roman" w:cs="Times New Roman"/>
              </w:rPr>
            </w:pPr>
          </w:p>
        </w:tc>
      </w:tr>
      <w:tr w:rsidR="006E0A21" w:rsidRPr="00E538C1" w:rsidTr="007816D2">
        <w:trPr>
          <w:trHeight w:val="641"/>
        </w:trPr>
        <w:tc>
          <w:tcPr>
            <w:tcW w:w="660" w:type="dxa"/>
            <w:vMerge w:val="restart"/>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10.</w:t>
            </w:r>
          </w:p>
        </w:tc>
        <w:tc>
          <w:tcPr>
            <w:tcW w:w="8826" w:type="dxa"/>
            <w:gridSpan w:val="4"/>
            <w:shd w:val="clear" w:color="auto" w:fill="F2F2F2" w:themeFill="background1" w:themeFillShade="F2"/>
          </w:tcPr>
          <w:p w:rsidR="006E0A21" w:rsidRPr="00E538C1" w:rsidRDefault="006E0A21" w:rsidP="007816D2">
            <w:pPr>
              <w:spacing w:after="0"/>
              <w:jc w:val="both"/>
              <w:rPr>
                <w:rFonts w:ascii="Times New Roman" w:hAnsi="Times New Roman" w:cs="Times New Roman"/>
                <w:sz w:val="24"/>
                <w:szCs w:val="24"/>
              </w:rPr>
            </w:pPr>
            <w:r w:rsidRPr="00E538C1">
              <w:rPr>
                <w:rFonts w:ascii="Times New Roman" w:hAnsi="Times New Roman" w:cs="Times New Roman"/>
                <w:sz w:val="24"/>
                <w:szCs w:val="24"/>
              </w:rPr>
              <w:t xml:space="preserve">Pasirengimas ir patirtis įgyvendinti planuojamas veiklas </w:t>
            </w:r>
            <w:r w:rsidRPr="00E538C1">
              <w:rPr>
                <w:rFonts w:ascii="Times New Roman" w:hAnsi="Times New Roman" w:cs="Times New Roman"/>
                <w:i/>
                <w:sz w:val="20"/>
                <w:szCs w:val="20"/>
              </w:rPr>
              <w:t>(vertinamas pareiškėjo pasirengimas teikti paslaugas pagal pateiktą veiklų įgyvendinimo aprašymą)</w:t>
            </w:r>
          </w:p>
        </w:tc>
      </w:tr>
      <w:tr w:rsidR="006E0A21" w:rsidRPr="00E538C1" w:rsidTr="007816D2">
        <w:trPr>
          <w:trHeight w:val="769"/>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 xml:space="preserve">10.1. Pareiškėjas </w:t>
            </w:r>
            <w:r w:rsidRPr="00E538C1">
              <w:rPr>
                <w:rFonts w:ascii="Times New Roman" w:hAnsi="Times New Roman" w:cs="Times New Roman"/>
                <w:bCs/>
                <w:sz w:val="24"/>
                <w:szCs w:val="24"/>
              </w:rPr>
              <w:t>visuomenės sveikatos bei psichologinės gerovės stiprinimo ir priklausomybės ligų prevencijos srityse dirba ne trumpiau negu 15 metų</w:t>
            </w:r>
            <w:r w:rsidRPr="00E538C1">
              <w:rPr>
                <w:rFonts w:ascii="Times New Roman" w:hAnsi="Times New Roman" w:cs="Times New Roman"/>
                <w:sz w:val="24"/>
                <w:szCs w:val="24"/>
              </w:rPr>
              <w:t>;</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7D4245">
              <w:rPr>
                <w:rFonts w:ascii="Times New Roman" w:hAnsi="Times New Roman" w:cs="Times New Roman"/>
                <w:sz w:val="24"/>
                <w:szCs w:val="24"/>
              </w:rPr>
              <w:t>2</w:t>
            </w:r>
            <w:r w:rsidRPr="00E538C1">
              <w:rPr>
                <w:rFonts w:ascii="Times New Roman" w:hAnsi="Times New Roman" w:cs="Times New Roman"/>
                <w:sz w:val="24"/>
                <w:szCs w:val="24"/>
              </w:rPr>
              <w:t>0</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769"/>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 xml:space="preserve">10.2. Pareiškėjas </w:t>
            </w:r>
            <w:r w:rsidRPr="00E538C1">
              <w:rPr>
                <w:rFonts w:ascii="Times New Roman" w:hAnsi="Times New Roman" w:cs="Times New Roman"/>
                <w:bCs/>
                <w:sz w:val="24"/>
                <w:szCs w:val="24"/>
              </w:rPr>
              <w:t>visuomenės sveikatos bei psichologinės gerovės stiprinimo ir priklausomybės ligų prevencijos srityse dirba ne trumpiau negu 10 metų</w:t>
            </w:r>
            <w:r w:rsidRPr="00E538C1">
              <w:rPr>
                <w:rFonts w:ascii="Times New Roman" w:hAnsi="Times New Roman" w:cs="Times New Roman"/>
                <w:sz w:val="24"/>
                <w:szCs w:val="24"/>
              </w:rPr>
              <w:t>;</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15</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769"/>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 xml:space="preserve">10.3. Pareiškėjas </w:t>
            </w:r>
            <w:r w:rsidRPr="00E538C1">
              <w:rPr>
                <w:rFonts w:ascii="Times New Roman" w:hAnsi="Times New Roman" w:cs="Times New Roman"/>
                <w:bCs/>
                <w:sz w:val="24"/>
                <w:szCs w:val="24"/>
              </w:rPr>
              <w:t xml:space="preserve">visuomenės sveikatos bei psichologinės gerovės stiprinimo ir </w:t>
            </w:r>
            <w:r w:rsidRPr="00E538C1">
              <w:rPr>
                <w:rFonts w:ascii="Times New Roman" w:hAnsi="Times New Roman" w:cs="Times New Roman"/>
                <w:bCs/>
                <w:sz w:val="24"/>
                <w:szCs w:val="24"/>
              </w:rPr>
              <w:lastRenderedPageBreak/>
              <w:t>priklausomybės ligų prevencijos srityse dirba ne trumpiau negu 5 metus</w:t>
            </w:r>
            <w:r w:rsidRPr="00E538C1">
              <w:rPr>
                <w:rFonts w:ascii="Times New Roman" w:hAnsi="Times New Roman" w:cs="Times New Roman"/>
                <w:sz w:val="24"/>
                <w:szCs w:val="24"/>
              </w:rPr>
              <w:t>;</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lastRenderedPageBreak/>
              <w:t>10</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769"/>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 xml:space="preserve">10.4. Pareiškėjas </w:t>
            </w:r>
            <w:r w:rsidRPr="00E538C1">
              <w:rPr>
                <w:rFonts w:ascii="Times New Roman" w:hAnsi="Times New Roman" w:cs="Times New Roman"/>
                <w:bCs/>
                <w:sz w:val="24"/>
                <w:szCs w:val="24"/>
              </w:rPr>
              <w:t>visuomenės sveikatos bei psichologinės gerovės stiprinimo ir priklausomybės ligų prevencijos srityse dirba ne trumpiau negu 2 metus</w:t>
            </w:r>
            <w:r w:rsidRPr="00E538C1">
              <w:rPr>
                <w:rFonts w:ascii="Times New Roman" w:hAnsi="Times New Roman" w:cs="Times New Roman"/>
                <w:sz w:val="24"/>
                <w:szCs w:val="24"/>
              </w:rPr>
              <w:t>;</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5</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361"/>
        </w:trPr>
        <w:tc>
          <w:tcPr>
            <w:tcW w:w="660" w:type="dxa"/>
            <w:vMerge w:val="restart"/>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11.</w:t>
            </w:r>
          </w:p>
        </w:tc>
        <w:tc>
          <w:tcPr>
            <w:tcW w:w="8826" w:type="dxa"/>
            <w:gridSpan w:val="4"/>
            <w:shd w:val="clear" w:color="auto" w:fill="F2F2F2" w:themeFill="background1" w:themeFillShade="F2"/>
          </w:tcPr>
          <w:p w:rsidR="006E0A21" w:rsidRPr="00E538C1" w:rsidRDefault="006E0A21" w:rsidP="007816D2">
            <w:pPr>
              <w:spacing w:after="0"/>
              <w:rPr>
                <w:rFonts w:ascii="Times New Roman" w:hAnsi="Times New Roman" w:cs="Times New Roman"/>
                <w:i/>
                <w:sz w:val="20"/>
                <w:szCs w:val="20"/>
              </w:rPr>
            </w:pPr>
            <w:r w:rsidRPr="00E538C1">
              <w:rPr>
                <w:rFonts w:ascii="Times New Roman" w:hAnsi="Times New Roman" w:cs="Times New Roman"/>
                <w:sz w:val="24"/>
                <w:szCs w:val="24"/>
              </w:rPr>
              <w:t>Turimi žmogiškieji ištekliai projekto įgyvendinimui:</w:t>
            </w:r>
          </w:p>
        </w:tc>
      </w:tr>
      <w:tr w:rsidR="006E0A21" w:rsidRPr="00E538C1" w:rsidTr="007816D2">
        <w:trPr>
          <w:trHeight w:val="356"/>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11.1. Organizacijoje dirba ne mažiau negu 10 visuomenės sveikatos, psichologinės gerovės ar priklausomybės ligų prevencijos sritis išmanantys specialistai;</w:t>
            </w:r>
          </w:p>
        </w:tc>
        <w:tc>
          <w:tcPr>
            <w:tcW w:w="1470" w:type="dxa"/>
            <w:vAlign w:val="center"/>
          </w:tcPr>
          <w:p w:rsidR="006E0A21" w:rsidRPr="00E538C1" w:rsidRDefault="006E0A21" w:rsidP="007816D2">
            <w:pPr>
              <w:spacing w:after="0"/>
              <w:jc w:val="center"/>
              <w:rPr>
                <w:rFonts w:ascii="Times New Roman" w:hAnsi="Times New Roman" w:cs="Times New Roman"/>
                <w:sz w:val="24"/>
                <w:szCs w:val="24"/>
                <w:highlight w:val="yellow"/>
              </w:rPr>
            </w:pPr>
            <w:r w:rsidRPr="00D17DC8">
              <w:rPr>
                <w:rFonts w:ascii="Times New Roman" w:hAnsi="Times New Roman" w:cs="Times New Roman"/>
                <w:sz w:val="24"/>
                <w:szCs w:val="24"/>
              </w:rPr>
              <w:t>10</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i/>
                <w:sz w:val="20"/>
                <w:szCs w:val="20"/>
              </w:rPr>
            </w:pPr>
          </w:p>
        </w:tc>
      </w:tr>
      <w:tr w:rsidR="006E0A21" w:rsidRPr="00E538C1" w:rsidTr="007816D2">
        <w:trPr>
          <w:trHeight w:val="356"/>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11.2. Organizacijoje dirba ne mažiau negu 5 visuomenės sveikatos, psichologinės gerovės ar priklausomybės ligų prevencijos sritis išmanantys specialistai;</w:t>
            </w:r>
          </w:p>
        </w:tc>
        <w:tc>
          <w:tcPr>
            <w:tcW w:w="1470" w:type="dxa"/>
            <w:vAlign w:val="center"/>
          </w:tcPr>
          <w:p w:rsidR="006E0A21" w:rsidRPr="00E538C1" w:rsidRDefault="006E0A21" w:rsidP="007816D2">
            <w:pPr>
              <w:spacing w:after="0"/>
              <w:jc w:val="center"/>
              <w:rPr>
                <w:rFonts w:ascii="Times New Roman" w:hAnsi="Times New Roman" w:cs="Times New Roman"/>
                <w:sz w:val="24"/>
                <w:szCs w:val="24"/>
                <w:highlight w:val="yellow"/>
              </w:rPr>
            </w:pPr>
            <w:r w:rsidRPr="00D17DC8">
              <w:rPr>
                <w:rFonts w:ascii="Times New Roman" w:hAnsi="Times New Roman" w:cs="Times New Roman"/>
                <w:sz w:val="24"/>
                <w:szCs w:val="24"/>
              </w:rPr>
              <w:t>5</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i/>
                <w:sz w:val="20"/>
                <w:szCs w:val="20"/>
              </w:rPr>
            </w:pPr>
          </w:p>
        </w:tc>
      </w:tr>
      <w:tr w:rsidR="006E0A21" w:rsidRPr="00E538C1" w:rsidTr="007816D2">
        <w:trPr>
          <w:trHeight w:val="356"/>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11.3 Organizacijoje dirba ne mažiau negu 3 visuomenės sveikatos, psichologinės gerovės ar priklausomybės ligų prevencijos sritis išmanantys specialistai.</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i/>
                <w:sz w:val="20"/>
                <w:szCs w:val="20"/>
              </w:rPr>
            </w:pPr>
          </w:p>
        </w:tc>
      </w:tr>
      <w:tr w:rsidR="006E0A21" w:rsidRPr="00E538C1" w:rsidTr="007816D2">
        <w:trPr>
          <w:trHeight w:val="310"/>
        </w:trPr>
        <w:tc>
          <w:tcPr>
            <w:tcW w:w="660" w:type="dxa"/>
            <w:vMerge w:val="restart"/>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12.</w:t>
            </w:r>
          </w:p>
        </w:tc>
        <w:tc>
          <w:tcPr>
            <w:tcW w:w="8826" w:type="dxa"/>
            <w:gridSpan w:val="4"/>
            <w:shd w:val="clear" w:color="auto" w:fill="F2F2F2" w:themeFill="background1" w:themeFillShade="F2"/>
          </w:tcPr>
          <w:p w:rsidR="006E0A21" w:rsidRPr="00E538C1" w:rsidRDefault="006E0A21" w:rsidP="007816D2">
            <w:pPr>
              <w:spacing w:after="0"/>
              <w:rPr>
                <w:rFonts w:ascii="Times New Roman" w:hAnsi="Times New Roman" w:cs="Times New Roman"/>
                <w:sz w:val="20"/>
                <w:szCs w:val="20"/>
                <w:highlight w:val="yellow"/>
              </w:rPr>
            </w:pPr>
            <w:r w:rsidRPr="00E538C1">
              <w:rPr>
                <w:rFonts w:ascii="Times New Roman" w:hAnsi="Times New Roman" w:cs="Times New Roman"/>
                <w:sz w:val="24"/>
                <w:szCs w:val="24"/>
              </w:rPr>
              <w:t>Pareiškėjo turimi informacijos sklaidos kanalai:</w:t>
            </w:r>
          </w:p>
        </w:tc>
      </w:tr>
      <w:tr w:rsidR="006E0A21" w:rsidRPr="00E538C1" w:rsidTr="007816D2">
        <w:trPr>
          <w:trHeight w:val="568"/>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 xml:space="preserve">12.1. Kuriuose talpinama informacija apie visuomenės sveikatos stiprinimo, psichologinės gerovės stiprinimo ar priklausomybės ligų prevencijos veiklą; </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10</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568"/>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hAnsi="Times New Roman" w:cs="Times New Roman"/>
                <w:sz w:val="24"/>
                <w:szCs w:val="24"/>
              </w:rPr>
            </w:pPr>
            <w:r w:rsidRPr="00E538C1">
              <w:rPr>
                <w:rFonts w:ascii="Times New Roman" w:hAnsi="Times New Roman" w:cs="Times New Roman"/>
                <w:sz w:val="24"/>
                <w:szCs w:val="24"/>
              </w:rPr>
              <w:t>12.2. Kuriuose talpinama informacija nesusijusi su visuomenės sveikatos stiprinimo, psichologinės gerovės stiprinimo ar priklausomybės ligų prevencijos sritimis;</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5</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290"/>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rPr>
                <w:rFonts w:ascii="Times New Roman" w:hAnsi="Times New Roman" w:cs="Times New Roman"/>
                <w:sz w:val="24"/>
                <w:szCs w:val="24"/>
              </w:rPr>
            </w:pPr>
            <w:r w:rsidRPr="00E538C1">
              <w:rPr>
                <w:rFonts w:ascii="Times New Roman" w:hAnsi="Times New Roman" w:cs="Times New Roman"/>
                <w:sz w:val="24"/>
                <w:szCs w:val="24"/>
              </w:rPr>
              <w:t xml:space="preserve">12.3. Neturi jokių sklaidos kanalų.  </w:t>
            </w:r>
          </w:p>
        </w:tc>
        <w:tc>
          <w:tcPr>
            <w:tcW w:w="1470" w:type="dxa"/>
            <w:vAlign w:val="center"/>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0</w:t>
            </w:r>
          </w:p>
        </w:tc>
        <w:tc>
          <w:tcPr>
            <w:tcW w:w="1130" w:type="dxa"/>
          </w:tcPr>
          <w:p w:rsidR="006E0A21" w:rsidRPr="00E538C1" w:rsidRDefault="006E0A21" w:rsidP="007816D2">
            <w:pPr>
              <w:spacing w:after="0"/>
              <w:jc w:val="center"/>
              <w:rPr>
                <w:rFonts w:ascii="Times New Roman" w:hAnsi="Times New Roman" w:cs="Times New Roman"/>
              </w:rPr>
            </w:pPr>
          </w:p>
        </w:tc>
        <w:tc>
          <w:tcPr>
            <w:tcW w:w="1561" w:type="dxa"/>
          </w:tcPr>
          <w:p w:rsidR="006E0A21" w:rsidRPr="00E538C1" w:rsidRDefault="006E0A21" w:rsidP="007816D2">
            <w:pPr>
              <w:spacing w:after="0"/>
              <w:jc w:val="center"/>
              <w:rPr>
                <w:rFonts w:ascii="Times New Roman" w:hAnsi="Times New Roman" w:cs="Times New Roman"/>
                <w:sz w:val="20"/>
                <w:szCs w:val="20"/>
              </w:rPr>
            </w:pPr>
          </w:p>
        </w:tc>
      </w:tr>
      <w:tr w:rsidR="006E0A21" w:rsidRPr="00E538C1" w:rsidTr="007816D2">
        <w:trPr>
          <w:trHeight w:val="845"/>
        </w:trPr>
        <w:tc>
          <w:tcPr>
            <w:tcW w:w="660" w:type="dxa"/>
            <w:vMerge w:val="restart"/>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13.</w:t>
            </w:r>
          </w:p>
        </w:tc>
        <w:tc>
          <w:tcPr>
            <w:tcW w:w="8826" w:type="dxa"/>
            <w:gridSpan w:val="4"/>
            <w:shd w:val="clear" w:color="auto" w:fill="F2F2F2" w:themeFill="background1" w:themeFillShade="F2"/>
          </w:tcPr>
          <w:p w:rsidR="006E0A21" w:rsidRPr="00E538C1" w:rsidRDefault="006E0A21" w:rsidP="007816D2">
            <w:pPr>
              <w:spacing w:after="0" w:line="240" w:lineRule="auto"/>
              <w:jc w:val="both"/>
              <w:rPr>
                <w:rFonts w:ascii="Times New Roman" w:hAnsi="Times New Roman" w:cs="Times New Roman"/>
                <w:sz w:val="24"/>
                <w:szCs w:val="24"/>
              </w:rPr>
            </w:pPr>
            <w:r w:rsidRPr="00E538C1">
              <w:rPr>
                <w:rFonts w:ascii="Times New Roman" w:eastAsia="Calibri" w:hAnsi="Times New Roman" w:cs="Times New Roman"/>
                <w:sz w:val="24"/>
                <w:szCs w:val="24"/>
              </w:rPr>
              <w:t xml:space="preserve">Pareiškėjas (kaip organizacija) pareiškėjo statuse yra įgyvendinęs projektus Kėdainių rajono teritorijoje, kurie finansuoti iš ES fondų ar iš kitų paramos šaltinių, ir šiuose projektuose buvo atsakingas už projekto valdymą:  </w:t>
            </w:r>
          </w:p>
        </w:tc>
      </w:tr>
      <w:tr w:rsidR="006E0A21" w:rsidRPr="00E538C1" w:rsidTr="007816D2">
        <w:trPr>
          <w:trHeight w:val="1268"/>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13.1.</w:t>
            </w:r>
            <w:r>
              <w:rPr>
                <w:rFonts w:ascii="Times New Roman" w:eastAsia="Calibri" w:hAnsi="Times New Roman" w:cs="Times New Roman"/>
                <w:sz w:val="24"/>
                <w:szCs w:val="24"/>
              </w:rPr>
              <w:t xml:space="preserve"> </w:t>
            </w:r>
            <w:r w:rsidRPr="00E538C1">
              <w:rPr>
                <w:rFonts w:ascii="Times New Roman" w:eastAsia="Calibri" w:hAnsi="Times New Roman" w:cs="Times New Roman"/>
                <w:sz w:val="24"/>
                <w:szCs w:val="24"/>
              </w:rPr>
              <w:t xml:space="preserve">Pareiškėjo statusu įgyvendino ne mažiau nei tris projektus </w:t>
            </w:r>
            <w:r w:rsidRPr="00E538C1">
              <w:rPr>
                <w:rFonts w:ascii="Times New Roman" w:hAnsi="Times New Roman" w:cs="Times New Roman"/>
                <w:sz w:val="24"/>
                <w:szCs w:val="24"/>
              </w:rPr>
              <w:t>visuomenės sveikatos, psichologinės gerovės ar priklausomybės ligų prevencijos srityse, kurių vertė siekė ne mažiau negu 100 000 Eur</w:t>
            </w:r>
            <w:r w:rsidRPr="00E538C1">
              <w:rPr>
                <w:rFonts w:ascii="Times New Roman" w:eastAsia="Calibri" w:hAnsi="Times New Roman" w:cs="Times New Roman"/>
                <w:sz w:val="24"/>
                <w:szCs w:val="24"/>
              </w:rPr>
              <w:t>;</w:t>
            </w:r>
          </w:p>
        </w:tc>
        <w:tc>
          <w:tcPr>
            <w:tcW w:w="1470" w:type="dxa"/>
            <w:vAlign w:val="center"/>
          </w:tcPr>
          <w:p w:rsidR="006E0A21" w:rsidRPr="00E538C1" w:rsidRDefault="006E0A21" w:rsidP="007816D2">
            <w:pPr>
              <w:spacing w:after="0" w:line="240" w:lineRule="auto"/>
              <w:ind w:left="296"/>
              <w:jc w:val="center"/>
              <w:rPr>
                <w:rFonts w:ascii="Times New Roman" w:hAnsi="Times New Roman" w:cs="Times New Roman"/>
                <w:sz w:val="24"/>
                <w:szCs w:val="24"/>
              </w:rPr>
            </w:pPr>
            <w:r w:rsidRPr="00E538C1">
              <w:rPr>
                <w:rFonts w:ascii="Times New Roman" w:hAnsi="Times New Roman" w:cs="Times New Roman"/>
                <w:sz w:val="24"/>
                <w:szCs w:val="24"/>
              </w:rPr>
              <w:t>15</w:t>
            </w:r>
          </w:p>
        </w:tc>
        <w:tc>
          <w:tcPr>
            <w:tcW w:w="1130" w:type="dxa"/>
          </w:tcPr>
          <w:p w:rsidR="006E0A21" w:rsidRPr="00E538C1" w:rsidRDefault="006E0A21" w:rsidP="007816D2">
            <w:pPr>
              <w:spacing w:after="0" w:line="240" w:lineRule="auto"/>
              <w:ind w:left="296"/>
              <w:jc w:val="center"/>
              <w:rPr>
                <w:rStyle w:val="Komentaronuoroda"/>
                <w:rFonts w:ascii="Times New Roman" w:hAnsi="Times New Roman" w:cs="Times New Roman"/>
              </w:rPr>
            </w:pPr>
          </w:p>
        </w:tc>
        <w:tc>
          <w:tcPr>
            <w:tcW w:w="1561" w:type="dxa"/>
          </w:tcPr>
          <w:p w:rsidR="006E0A21" w:rsidRPr="00E538C1" w:rsidRDefault="006E0A21" w:rsidP="007816D2">
            <w:pPr>
              <w:spacing w:after="0" w:line="240" w:lineRule="auto"/>
              <w:ind w:left="296"/>
              <w:jc w:val="center"/>
              <w:rPr>
                <w:rFonts w:ascii="Times New Roman" w:hAnsi="Times New Roman" w:cs="Times New Roman"/>
                <w:sz w:val="20"/>
                <w:szCs w:val="20"/>
              </w:rPr>
            </w:pPr>
          </w:p>
        </w:tc>
      </w:tr>
      <w:tr w:rsidR="006E0A21" w:rsidRPr="00E538C1" w:rsidTr="007816D2">
        <w:trPr>
          <w:trHeight w:val="1428"/>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 xml:space="preserve">13.2. Pareiškėjo statusu įgyvendino bent du projektus </w:t>
            </w:r>
            <w:r w:rsidRPr="00E538C1">
              <w:rPr>
                <w:rFonts w:ascii="Times New Roman" w:hAnsi="Times New Roman" w:cs="Times New Roman"/>
                <w:sz w:val="24"/>
                <w:szCs w:val="24"/>
              </w:rPr>
              <w:t>visuomenės sveikatos, psichologinės gerovės ar priklausomybės ligų prevencijos sritys</w:t>
            </w:r>
            <w:r w:rsidRPr="00E538C1">
              <w:rPr>
                <w:rFonts w:ascii="Times New Roman" w:eastAsia="Calibri" w:hAnsi="Times New Roman" w:cs="Times New Roman"/>
                <w:sz w:val="24"/>
                <w:szCs w:val="24"/>
              </w:rPr>
              <w:t xml:space="preserve">e, </w:t>
            </w:r>
            <w:r w:rsidRPr="00E538C1">
              <w:rPr>
                <w:rFonts w:ascii="Times New Roman" w:hAnsi="Times New Roman" w:cs="Times New Roman"/>
                <w:sz w:val="24"/>
                <w:szCs w:val="24"/>
              </w:rPr>
              <w:t>kurių vertė siekė ne mažiau negu 100 000 Eur</w:t>
            </w:r>
            <w:r w:rsidRPr="00E538C1">
              <w:rPr>
                <w:rFonts w:ascii="Times New Roman" w:eastAsia="Calibri" w:hAnsi="Times New Roman" w:cs="Times New Roman"/>
                <w:sz w:val="24"/>
                <w:szCs w:val="24"/>
              </w:rPr>
              <w:t xml:space="preserve">; </w:t>
            </w:r>
          </w:p>
        </w:tc>
        <w:tc>
          <w:tcPr>
            <w:tcW w:w="1470" w:type="dxa"/>
            <w:vAlign w:val="center"/>
          </w:tcPr>
          <w:p w:rsidR="006E0A21" w:rsidRPr="00E538C1" w:rsidRDefault="006E0A21" w:rsidP="007816D2">
            <w:pPr>
              <w:spacing w:after="0" w:line="240" w:lineRule="auto"/>
              <w:ind w:left="296"/>
              <w:jc w:val="center"/>
              <w:rPr>
                <w:rFonts w:ascii="Times New Roman" w:hAnsi="Times New Roman" w:cs="Times New Roman"/>
                <w:sz w:val="24"/>
                <w:szCs w:val="24"/>
              </w:rPr>
            </w:pPr>
            <w:r w:rsidRPr="00E538C1">
              <w:rPr>
                <w:rFonts w:ascii="Times New Roman" w:hAnsi="Times New Roman" w:cs="Times New Roman"/>
                <w:sz w:val="24"/>
                <w:szCs w:val="24"/>
              </w:rPr>
              <w:t>10</w:t>
            </w:r>
          </w:p>
        </w:tc>
        <w:tc>
          <w:tcPr>
            <w:tcW w:w="1130" w:type="dxa"/>
          </w:tcPr>
          <w:p w:rsidR="006E0A21" w:rsidRPr="00E538C1" w:rsidRDefault="006E0A21" w:rsidP="007816D2">
            <w:pPr>
              <w:spacing w:after="0" w:line="240" w:lineRule="auto"/>
              <w:ind w:left="296"/>
              <w:jc w:val="center"/>
              <w:rPr>
                <w:rStyle w:val="Komentaronuoroda"/>
                <w:rFonts w:ascii="Times New Roman" w:hAnsi="Times New Roman" w:cs="Times New Roman"/>
              </w:rPr>
            </w:pPr>
          </w:p>
        </w:tc>
        <w:tc>
          <w:tcPr>
            <w:tcW w:w="1561" w:type="dxa"/>
          </w:tcPr>
          <w:p w:rsidR="006E0A21" w:rsidRPr="00E538C1" w:rsidRDefault="006E0A21" w:rsidP="007816D2">
            <w:pPr>
              <w:spacing w:after="0" w:line="240" w:lineRule="auto"/>
              <w:ind w:left="296"/>
              <w:jc w:val="center"/>
              <w:rPr>
                <w:rFonts w:ascii="Times New Roman" w:hAnsi="Times New Roman" w:cs="Times New Roman"/>
                <w:sz w:val="20"/>
                <w:szCs w:val="20"/>
              </w:rPr>
            </w:pPr>
          </w:p>
        </w:tc>
      </w:tr>
      <w:tr w:rsidR="006E0A21" w:rsidRPr="00E538C1" w:rsidTr="007816D2">
        <w:trPr>
          <w:trHeight w:val="265"/>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 xml:space="preserve">13.3. Pareiškėjo statusu įgyvendino bent vieną projektą </w:t>
            </w:r>
            <w:r w:rsidRPr="00E538C1">
              <w:rPr>
                <w:rFonts w:ascii="Times New Roman" w:hAnsi="Times New Roman" w:cs="Times New Roman"/>
                <w:sz w:val="24"/>
                <w:szCs w:val="24"/>
              </w:rPr>
              <w:t xml:space="preserve">visuomenės sveikatos, psichologinės gerovės ar priklausomybės </w:t>
            </w:r>
            <w:r w:rsidRPr="00E538C1">
              <w:rPr>
                <w:rFonts w:ascii="Times New Roman" w:hAnsi="Times New Roman" w:cs="Times New Roman"/>
                <w:sz w:val="24"/>
                <w:szCs w:val="24"/>
              </w:rPr>
              <w:lastRenderedPageBreak/>
              <w:t>ligų prevencijos srityse</w:t>
            </w:r>
            <w:r w:rsidRPr="00E538C1">
              <w:rPr>
                <w:rFonts w:ascii="Times New Roman" w:eastAsia="Calibri" w:hAnsi="Times New Roman" w:cs="Times New Roman"/>
                <w:sz w:val="24"/>
                <w:szCs w:val="24"/>
              </w:rPr>
              <w:t xml:space="preserve">, </w:t>
            </w:r>
            <w:r w:rsidRPr="00E538C1">
              <w:rPr>
                <w:rFonts w:ascii="Times New Roman" w:hAnsi="Times New Roman" w:cs="Times New Roman"/>
                <w:sz w:val="24"/>
                <w:szCs w:val="24"/>
              </w:rPr>
              <w:t>kurių vertė siekė ne mažiau negu 100 000 Eur</w:t>
            </w:r>
            <w:r w:rsidRPr="00E538C1">
              <w:rPr>
                <w:rFonts w:ascii="Times New Roman" w:eastAsia="Calibri" w:hAnsi="Times New Roman" w:cs="Times New Roman"/>
                <w:sz w:val="24"/>
                <w:szCs w:val="24"/>
              </w:rPr>
              <w:t>;</w:t>
            </w:r>
          </w:p>
        </w:tc>
        <w:tc>
          <w:tcPr>
            <w:tcW w:w="1470" w:type="dxa"/>
            <w:vAlign w:val="center"/>
          </w:tcPr>
          <w:p w:rsidR="006E0A21" w:rsidRPr="00E538C1" w:rsidRDefault="006E0A21" w:rsidP="007816D2">
            <w:pPr>
              <w:spacing w:after="0" w:line="240" w:lineRule="auto"/>
              <w:ind w:left="296"/>
              <w:jc w:val="center"/>
              <w:rPr>
                <w:rFonts w:ascii="Times New Roman" w:hAnsi="Times New Roman" w:cs="Times New Roman"/>
                <w:sz w:val="24"/>
                <w:szCs w:val="24"/>
              </w:rPr>
            </w:pPr>
            <w:r w:rsidRPr="00E538C1">
              <w:rPr>
                <w:rFonts w:ascii="Times New Roman" w:hAnsi="Times New Roman" w:cs="Times New Roman"/>
                <w:sz w:val="24"/>
                <w:szCs w:val="24"/>
              </w:rPr>
              <w:lastRenderedPageBreak/>
              <w:t>5</w:t>
            </w:r>
          </w:p>
        </w:tc>
        <w:tc>
          <w:tcPr>
            <w:tcW w:w="1130" w:type="dxa"/>
          </w:tcPr>
          <w:p w:rsidR="006E0A21" w:rsidRPr="00E538C1" w:rsidRDefault="006E0A21" w:rsidP="007816D2">
            <w:pPr>
              <w:spacing w:after="0" w:line="240" w:lineRule="auto"/>
              <w:ind w:left="296"/>
              <w:jc w:val="center"/>
              <w:rPr>
                <w:rStyle w:val="Komentaronuoroda"/>
                <w:rFonts w:ascii="Times New Roman" w:hAnsi="Times New Roman" w:cs="Times New Roman"/>
              </w:rPr>
            </w:pPr>
          </w:p>
        </w:tc>
        <w:tc>
          <w:tcPr>
            <w:tcW w:w="1561" w:type="dxa"/>
          </w:tcPr>
          <w:p w:rsidR="006E0A21" w:rsidRPr="00E538C1" w:rsidRDefault="006E0A21" w:rsidP="007816D2">
            <w:pPr>
              <w:spacing w:after="0" w:line="240" w:lineRule="auto"/>
              <w:ind w:left="296"/>
              <w:jc w:val="center"/>
              <w:rPr>
                <w:rFonts w:ascii="Times New Roman" w:hAnsi="Times New Roman" w:cs="Times New Roman"/>
                <w:sz w:val="20"/>
                <w:szCs w:val="20"/>
              </w:rPr>
            </w:pPr>
          </w:p>
        </w:tc>
      </w:tr>
      <w:tr w:rsidR="006E0A21" w:rsidRPr="00E538C1" w:rsidTr="007816D2">
        <w:trPr>
          <w:trHeight w:val="306"/>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13.4. Neturi įgyvendintų projektų.</w:t>
            </w:r>
          </w:p>
        </w:tc>
        <w:tc>
          <w:tcPr>
            <w:tcW w:w="1470" w:type="dxa"/>
            <w:vAlign w:val="center"/>
          </w:tcPr>
          <w:p w:rsidR="006E0A21" w:rsidRPr="00E538C1" w:rsidRDefault="006E0A21" w:rsidP="007816D2">
            <w:pPr>
              <w:spacing w:after="0" w:line="240" w:lineRule="auto"/>
              <w:ind w:left="296"/>
              <w:jc w:val="center"/>
              <w:rPr>
                <w:rFonts w:ascii="Times New Roman" w:hAnsi="Times New Roman" w:cs="Times New Roman"/>
                <w:sz w:val="24"/>
                <w:szCs w:val="24"/>
              </w:rPr>
            </w:pPr>
            <w:r w:rsidRPr="00E538C1">
              <w:rPr>
                <w:rFonts w:ascii="Times New Roman" w:hAnsi="Times New Roman" w:cs="Times New Roman"/>
                <w:sz w:val="24"/>
                <w:szCs w:val="24"/>
              </w:rPr>
              <w:t>0</w:t>
            </w:r>
          </w:p>
        </w:tc>
        <w:tc>
          <w:tcPr>
            <w:tcW w:w="1130" w:type="dxa"/>
          </w:tcPr>
          <w:p w:rsidR="006E0A21" w:rsidRPr="00E538C1" w:rsidRDefault="006E0A21" w:rsidP="007816D2">
            <w:pPr>
              <w:spacing w:after="0" w:line="240" w:lineRule="auto"/>
              <w:ind w:left="296"/>
              <w:jc w:val="center"/>
              <w:rPr>
                <w:rStyle w:val="Komentaronuoroda"/>
                <w:rFonts w:ascii="Times New Roman" w:hAnsi="Times New Roman" w:cs="Times New Roman"/>
              </w:rPr>
            </w:pPr>
          </w:p>
        </w:tc>
        <w:tc>
          <w:tcPr>
            <w:tcW w:w="1561" w:type="dxa"/>
          </w:tcPr>
          <w:p w:rsidR="006E0A21" w:rsidRPr="00E538C1" w:rsidRDefault="006E0A21" w:rsidP="007816D2">
            <w:pPr>
              <w:spacing w:after="0" w:line="240" w:lineRule="auto"/>
              <w:ind w:left="296"/>
              <w:jc w:val="center"/>
              <w:rPr>
                <w:rFonts w:ascii="Times New Roman" w:hAnsi="Times New Roman" w:cs="Times New Roman"/>
                <w:sz w:val="20"/>
                <w:szCs w:val="20"/>
              </w:rPr>
            </w:pPr>
          </w:p>
        </w:tc>
      </w:tr>
      <w:tr w:rsidR="006E0A21" w:rsidRPr="00E538C1" w:rsidTr="007816D2">
        <w:trPr>
          <w:trHeight w:val="309"/>
        </w:trPr>
        <w:tc>
          <w:tcPr>
            <w:tcW w:w="660" w:type="dxa"/>
            <w:vMerge w:val="restart"/>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14.</w:t>
            </w:r>
          </w:p>
        </w:tc>
        <w:tc>
          <w:tcPr>
            <w:tcW w:w="8826" w:type="dxa"/>
            <w:gridSpan w:val="4"/>
            <w:shd w:val="clear" w:color="auto" w:fill="F2F2F2" w:themeFill="background1" w:themeFillShade="F2"/>
          </w:tcPr>
          <w:p w:rsidR="006E0A21" w:rsidRPr="00E538C1" w:rsidRDefault="006E0A21" w:rsidP="007816D2">
            <w:pPr>
              <w:spacing w:after="0" w:line="240" w:lineRule="auto"/>
              <w:rPr>
                <w:rFonts w:ascii="Times New Roman" w:hAnsi="Times New Roman" w:cs="Times New Roman"/>
                <w:sz w:val="20"/>
                <w:szCs w:val="20"/>
              </w:rPr>
            </w:pPr>
            <w:r w:rsidRPr="00E538C1">
              <w:rPr>
                <w:rFonts w:ascii="Times New Roman" w:eastAsia="Calibri" w:hAnsi="Times New Roman" w:cs="Times New Roman"/>
                <w:sz w:val="24"/>
                <w:szCs w:val="24"/>
              </w:rPr>
              <w:t>Pareiškėjo teritorinė aprėptis:</w:t>
            </w:r>
          </w:p>
        </w:tc>
      </w:tr>
      <w:tr w:rsidR="006E0A21" w:rsidRPr="00E538C1" w:rsidTr="007816D2">
        <w:trPr>
          <w:trHeight w:val="260"/>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5"/>
              <w:jc w:val="both"/>
              <w:rPr>
                <w:rFonts w:ascii="Times New Roman" w:eastAsia="Calibri" w:hAnsi="Times New Roman" w:cs="Times New Roman"/>
                <w:sz w:val="24"/>
                <w:szCs w:val="24"/>
              </w:rPr>
            </w:pPr>
            <w:r w:rsidRPr="00E538C1">
              <w:rPr>
                <w:rFonts w:ascii="Times New Roman" w:eastAsia="Calibri" w:hAnsi="Times New Roman" w:cs="Times New Roman"/>
                <w:color w:val="000000" w:themeColor="text1"/>
                <w:sz w:val="24"/>
                <w:szCs w:val="24"/>
              </w:rPr>
              <w:t>14.1. Turi viešai deklaruotą biurą, buveinę Kėdainių rajone</w:t>
            </w:r>
            <w:r w:rsidRPr="00E538C1">
              <w:rPr>
                <w:rFonts w:ascii="Times New Roman" w:eastAsia="Calibri" w:hAnsi="Times New Roman" w:cs="Times New Roman"/>
                <w:sz w:val="24"/>
                <w:szCs w:val="24"/>
              </w:rPr>
              <w:t>;</w:t>
            </w:r>
          </w:p>
        </w:tc>
        <w:tc>
          <w:tcPr>
            <w:tcW w:w="1470" w:type="dxa"/>
            <w:vAlign w:val="center"/>
          </w:tcPr>
          <w:p w:rsidR="006E0A21" w:rsidRPr="00E538C1" w:rsidRDefault="006E0A21" w:rsidP="007816D2">
            <w:pPr>
              <w:spacing w:after="0" w:line="240" w:lineRule="auto"/>
              <w:ind w:left="295"/>
              <w:jc w:val="center"/>
              <w:rPr>
                <w:rFonts w:ascii="Times New Roman" w:hAnsi="Times New Roman" w:cs="Times New Roman"/>
                <w:sz w:val="24"/>
                <w:szCs w:val="24"/>
              </w:rPr>
            </w:pPr>
            <w:r w:rsidRPr="00E538C1">
              <w:rPr>
                <w:rFonts w:ascii="Times New Roman" w:hAnsi="Times New Roman" w:cs="Times New Roman"/>
                <w:sz w:val="24"/>
                <w:szCs w:val="24"/>
              </w:rPr>
              <w:t>10</w:t>
            </w:r>
          </w:p>
        </w:tc>
        <w:tc>
          <w:tcPr>
            <w:tcW w:w="1130" w:type="dxa"/>
          </w:tcPr>
          <w:p w:rsidR="006E0A21" w:rsidRPr="00E538C1" w:rsidRDefault="006E0A21" w:rsidP="007816D2">
            <w:pPr>
              <w:spacing w:after="0" w:line="240" w:lineRule="auto"/>
              <w:ind w:left="295"/>
              <w:jc w:val="center"/>
              <w:rPr>
                <w:rStyle w:val="Komentaronuoroda"/>
                <w:rFonts w:ascii="Times New Roman" w:hAnsi="Times New Roman" w:cs="Times New Roman"/>
              </w:rPr>
            </w:pPr>
          </w:p>
        </w:tc>
        <w:tc>
          <w:tcPr>
            <w:tcW w:w="1561" w:type="dxa"/>
          </w:tcPr>
          <w:p w:rsidR="006E0A21" w:rsidRPr="00E538C1" w:rsidRDefault="006E0A21" w:rsidP="007816D2">
            <w:pPr>
              <w:spacing w:after="0" w:line="240" w:lineRule="auto"/>
              <w:ind w:left="295"/>
              <w:jc w:val="center"/>
              <w:rPr>
                <w:rFonts w:ascii="Times New Roman" w:hAnsi="Times New Roman" w:cs="Times New Roman"/>
                <w:sz w:val="20"/>
                <w:szCs w:val="20"/>
              </w:rPr>
            </w:pPr>
          </w:p>
        </w:tc>
      </w:tr>
      <w:tr w:rsidR="006E0A21" w:rsidRPr="00E538C1" w:rsidTr="007816D2">
        <w:trPr>
          <w:trHeight w:val="260"/>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40" w:lineRule="auto"/>
              <w:ind w:left="295"/>
              <w:jc w:val="both"/>
              <w:rPr>
                <w:rFonts w:ascii="Times New Roman" w:eastAsia="Calibri" w:hAnsi="Times New Roman" w:cs="Times New Roman"/>
                <w:color w:val="000000" w:themeColor="text1"/>
                <w:sz w:val="24"/>
                <w:szCs w:val="24"/>
                <w:highlight w:val="yellow"/>
              </w:rPr>
            </w:pPr>
            <w:r w:rsidRPr="00E538C1">
              <w:rPr>
                <w:rFonts w:ascii="Times New Roman" w:eastAsia="Calibri" w:hAnsi="Times New Roman" w:cs="Times New Roman"/>
                <w:sz w:val="24"/>
                <w:szCs w:val="24"/>
              </w:rPr>
              <w:t>14.2. Neturi viešai deklaruoto biuro,  buveinės Kėdainių regione.</w:t>
            </w:r>
          </w:p>
        </w:tc>
        <w:tc>
          <w:tcPr>
            <w:tcW w:w="1470" w:type="dxa"/>
            <w:vAlign w:val="center"/>
          </w:tcPr>
          <w:p w:rsidR="006E0A21" w:rsidRPr="00E538C1" w:rsidRDefault="006E0A21" w:rsidP="007816D2">
            <w:pPr>
              <w:spacing w:after="0" w:line="240" w:lineRule="auto"/>
              <w:ind w:left="295"/>
              <w:jc w:val="center"/>
              <w:rPr>
                <w:rFonts w:ascii="Times New Roman" w:hAnsi="Times New Roman" w:cs="Times New Roman"/>
                <w:sz w:val="24"/>
                <w:szCs w:val="24"/>
              </w:rPr>
            </w:pPr>
            <w:r w:rsidRPr="00E538C1">
              <w:rPr>
                <w:rFonts w:ascii="Times New Roman" w:hAnsi="Times New Roman" w:cs="Times New Roman"/>
                <w:sz w:val="24"/>
                <w:szCs w:val="24"/>
              </w:rPr>
              <w:t>0</w:t>
            </w:r>
          </w:p>
        </w:tc>
        <w:tc>
          <w:tcPr>
            <w:tcW w:w="1130" w:type="dxa"/>
          </w:tcPr>
          <w:p w:rsidR="006E0A21" w:rsidRPr="00E538C1" w:rsidRDefault="006E0A21" w:rsidP="007816D2">
            <w:pPr>
              <w:spacing w:after="0" w:line="240" w:lineRule="auto"/>
              <w:ind w:left="295"/>
              <w:jc w:val="center"/>
              <w:rPr>
                <w:rStyle w:val="Komentaronuoroda"/>
                <w:rFonts w:ascii="Times New Roman" w:hAnsi="Times New Roman" w:cs="Times New Roman"/>
              </w:rPr>
            </w:pPr>
          </w:p>
        </w:tc>
        <w:tc>
          <w:tcPr>
            <w:tcW w:w="1561" w:type="dxa"/>
          </w:tcPr>
          <w:p w:rsidR="006E0A21" w:rsidRPr="00E538C1" w:rsidRDefault="006E0A21" w:rsidP="007816D2">
            <w:pPr>
              <w:spacing w:after="0" w:line="240" w:lineRule="auto"/>
              <w:ind w:left="295"/>
              <w:jc w:val="center"/>
              <w:rPr>
                <w:rFonts w:ascii="Times New Roman" w:hAnsi="Times New Roman" w:cs="Times New Roman"/>
                <w:sz w:val="20"/>
                <w:szCs w:val="20"/>
              </w:rPr>
            </w:pPr>
          </w:p>
        </w:tc>
      </w:tr>
      <w:tr w:rsidR="006E0A21" w:rsidRPr="00E538C1" w:rsidTr="007816D2">
        <w:trPr>
          <w:trHeight w:val="428"/>
        </w:trPr>
        <w:tc>
          <w:tcPr>
            <w:tcW w:w="660" w:type="dxa"/>
            <w:vMerge w:val="restart"/>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15.</w:t>
            </w:r>
          </w:p>
        </w:tc>
        <w:tc>
          <w:tcPr>
            <w:tcW w:w="8826" w:type="dxa"/>
            <w:gridSpan w:val="4"/>
            <w:shd w:val="clear" w:color="auto" w:fill="F2F2F2" w:themeFill="background1" w:themeFillShade="F2"/>
          </w:tcPr>
          <w:p w:rsidR="006E0A21" w:rsidRPr="00E538C1" w:rsidRDefault="006E0A21" w:rsidP="007816D2">
            <w:pPr>
              <w:spacing w:after="0" w:line="20" w:lineRule="atLeast"/>
              <w:rPr>
                <w:rFonts w:ascii="Times New Roman" w:eastAsia="Calibri" w:hAnsi="Times New Roman" w:cs="Times New Roman"/>
                <w:sz w:val="24"/>
                <w:szCs w:val="24"/>
                <w:highlight w:val="yellow"/>
              </w:rPr>
            </w:pPr>
            <w:r w:rsidRPr="00E538C1">
              <w:rPr>
                <w:rFonts w:ascii="Times New Roman" w:eastAsia="Calibri" w:hAnsi="Times New Roman" w:cs="Times New Roman"/>
                <w:sz w:val="24"/>
                <w:szCs w:val="24"/>
              </w:rPr>
              <w:t>Pareiškėjui arba jo pasirinktam partneriui  yra prieinamas specialistas turintis mokslinių tyrimų patirties:</w:t>
            </w:r>
          </w:p>
        </w:tc>
      </w:tr>
      <w:tr w:rsidR="006E0A21" w:rsidRPr="00E538C1" w:rsidTr="007816D2">
        <w:trPr>
          <w:trHeight w:val="372"/>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0" w:lineRule="atLeast"/>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15.1. Prieinamas bent vienas specialistas mokslininkas;</w:t>
            </w:r>
          </w:p>
        </w:tc>
        <w:tc>
          <w:tcPr>
            <w:tcW w:w="1470" w:type="dxa"/>
          </w:tcPr>
          <w:p w:rsidR="006E0A21" w:rsidRPr="00E538C1" w:rsidRDefault="006E0A21" w:rsidP="007816D2">
            <w:pPr>
              <w:spacing w:after="0" w:line="20" w:lineRule="atLeast"/>
              <w:jc w:val="center"/>
              <w:rPr>
                <w:rFonts w:ascii="Times New Roman" w:hAnsi="Times New Roman" w:cs="Times New Roman"/>
                <w:sz w:val="24"/>
                <w:szCs w:val="24"/>
              </w:rPr>
            </w:pPr>
            <w:r w:rsidRPr="00E538C1">
              <w:rPr>
                <w:rFonts w:ascii="Times New Roman" w:hAnsi="Times New Roman" w:cs="Times New Roman"/>
                <w:sz w:val="24"/>
                <w:szCs w:val="24"/>
              </w:rPr>
              <w:t>10</w:t>
            </w:r>
          </w:p>
        </w:tc>
        <w:tc>
          <w:tcPr>
            <w:tcW w:w="1130" w:type="dxa"/>
          </w:tcPr>
          <w:p w:rsidR="006E0A21" w:rsidRPr="00E538C1" w:rsidRDefault="006E0A21" w:rsidP="007816D2">
            <w:pPr>
              <w:spacing w:after="0" w:line="20" w:lineRule="atLeast"/>
              <w:jc w:val="center"/>
              <w:rPr>
                <w:rStyle w:val="Komentaronuoroda"/>
                <w:rFonts w:ascii="Times New Roman" w:hAnsi="Times New Roman" w:cs="Times New Roman"/>
              </w:rPr>
            </w:pPr>
          </w:p>
        </w:tc>
        <w:tc>
          <w:tcPr>
            <w:tcW w:w="1561" w:type="dxa"/>
          </w:tcPr>
          <w:p w:rsidR="006E0A21" w:rsidRPr="00E538C1" w:rsidRDefault="006E0A21" w:rsidP="007816D2">
            <w:pPr>
              <w:spacing w:after="0" w:line="20" w:lineRule="atLeast"/>
              <w:jc w:val="center"/>
              <w:rPr>
                <w:rFonts w:ascii="Times New Roman" w:hAnsi="Times New Roman" w:cs="Times New Roman"/>
                <w:highlight w:val="yellow"/>
              </w:rPr>
            </w:pPr>
          </w:p>
        </w:tc>
      </w:tr>
      <w:tr w:rsidR="006E0A21" w:rsidRPr="00E538C1" w:rsidTr="007816D2">
        <w:trPr>
          <w:trHeight w:val="372"/>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0" w:lineRule="atLeast"/>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15.2. Prieinamas specialistas turintis mokslinių tyrimų vykdymo patirties;</w:t>
            </w:r>
          </w:p>
        </w:tc>
        <w:tc>
          <w:tcPr>
            <w:tcW w:w="1470" w:type="dxa"/>
          </w:tcPr>
          <w:p w:rsidR="006E0A21" w:rsidRPr="00E538C1" w:rsidRDefault="006E0A21" w:rsidP="007816D2">
            <w:pPr>
              <w:spacing w:after="0" w:line="20" w:lineRule="atLeast"/>
              <w:jc w:val="center"/>
              <w:rPr>
                <w:rFonts w:ascii="Times New Roman" w:hAnsi="Times New Roman" w:cs="Times New Roman"/>
                <w:sz w:val="24"/>
                <w:szCs w:val="24"/>
              </w:rPr>
            </w:pPr>
            <w:r w:rsidRPr="00E538C1">
              <w:rPr>
                <w:rFonts w:ascii="Times New Roman" w:hAnsi="Times New Roman" w:cs="Times New Roman"/>
                <w:sz w:val="24"/>
                <w:szCs w:val="24"/>
              </w:rPr>
              <w:t>5</w:t>
            </w:r>
          </w:p>
        </w:tc>
        <w:tc>
          <w:tcPr>
            <w:tcW w:w="1130" w:type="dxa"/>
          </w:tcPr>
          <w:p w:rsidR="006E0A21" w:rsidRPr="00E538C1" w:rsidRDefault="006E0A21" w:rsidP="007816D2">
            <w:pPr>
              <w:spacing w:after="0" w:line="20" w:lineRule="atLeast"/>
              <w:jc w:val="center"/>
              <w:rPr>
                <w:rStyle w:val="Komentaronuoroda"/>
                <w:rFonts w:ascii="Times New Roman" w:hAnsi="Times New Roman" w:cs="Times New Roman"/>
              </w:rPr>
            </w:pPr>
          </w:p>
        </w:tc>
        <w:tc>
          <w:tcPr>
            <w:tcW w:w="1561" w:type="dxa"/>
          </w:tcPr>
          <w:p w:rsidR="006E0A21" w:rsidRPr="00E538C1" w:rsidRDefault="006E0A21" w:rsidP="007816D2">
            <w:pPr>
              <w:spacing w:after="0" w:line="20" w:lineRule="atLeast"/>
              <w:jc w:val="center"/>
              <w:rPr>
                <w:rFonts w:ascii="Times New Roman" w:hAnsi="Times New Roman" w:cs="Times New Roman"/>
                <w:highlight w:val="yellow"/>
              </w:rPr>
            </w:pPr>
          </w:p>
        </w:tc>
      </w:tr>
      <w:tr w:rsidR="006E0A21" w:rsidRPr="00E538C1" w:rsidTr="007816D2">
        <w:trPr>
          <w:trHeight w:val="372"/>
        </w:trPr>
        <w:tc>
          <w:tcPr>
            <w:tcW w:w="660" w:type="dxa"/>
            <w:vMerge/>
          </w:tcPr>
          <w:p w:rsidR="006E0A21" w:rsidRPr="00E538C1" w:rsidRDefault="006E0A21" w:rsidP="007816D2">
            <w:pPr>
              <w:spacing w:after="0"/>
              <w:jc w:val="center"/>
              <w:rPr>
                <w:rFonts w:ascii="Times New Roman" w:hAnsi="Times New Roman" w:cs="Times New Roman"/>
                <w:sz w:val="24"/>
                <w:szCs w:val="24"/>
              </w:rPr>
            </w:pPr>
          </w:p>
        </w:tc>
        <w:tc>
          <w:tcPr>
            <w:tcW w:w="4665" w:type="dxa"/>
          </w:tcPr>
          <w:p w:rsidR="006E0A21" w:rsidRPr="00E538C1" w:rsidRDefault="006E0A21" w:rsidP="007816D2">
            <w:pPr>
              <w:pStyle w:val="Sraopastraipa"/>
              <w:spacing w:after="0" w:line="20" w:lineRule="atLeast"/>
              <w:ind w:left="296"/>
              <w:jc w:val="both"/>
              <w:rPr>
                <w:rFonts w:ascii="Times New Roman" w:eastAsia="Calibri" w:hAnsi="Times New Roman" w:cs="Times New Roman"/>
                <w:sz w:val="24"/>
                <w:szCs w:val="24"/>
              </w:rPr>
            </w:pPr>
            <w:r w:rsidRPr="00E538C1">
              <w:rPr>
                <w:rFonts w:ascii="Times New Roman" w:eastAsia="Calibri" w:hAnsi="Times New Roman" w:cs="Times New Roman"/>
                <w:sz w:val="24"/>
                <w:szCs w:val="24"/>
              </w:rPr>
              <w:t>15.3. Neprieinamas joks specialistas mokslinių tyrimų srityje.</w:t>
            </w:r>
          </w:p>
        </w:tc>
        <w:tc>
          <w:tcPr>
            <w:tcW w:w="1470" w:type="dxa"/>
          </w:tcPr>
          <w:p w:rsidR="006E0A21" w:rsidRPr="00E538C1" w:rsidRDefault="006E0A21" w:rsidP="007816D2">
            <w:pPr>
              <w:spacing w:after="0" w:line="20" w:lineRule="atLeast"/>
              <w:jc w:val="center"/>
              <w:rPr>
                <w:rFonts w:ascii="Times New Roman" w:hAnsi="Times New Roman" w:cs="Times New Roman"/>
                <w:sz w:val="24"/>
                <w:szCs w:val="24"/>
              </w:rPr>
            </w:pPr>
            <w:r w:rsidRPr="00E538C1">
              <w:rPr>
                <w:rFonts w:ascii="Times New Roman" w:hAnsi="Times New Roman" w:cs="Times New Roman"/>
                <w:sz w:val="24"/>
                <w:szCs w:val="24"/>
              </w:rPr>
              <w:t>0</w:t>
            </w:r>
          </w:p>
        </w:tc>
        <w:tc>
          <w:tcPr>
            <w:tcW w:w="1130" w:type="dxa"/>
          </w:tcPr>
          <w:p w:rsidR="006E0A21" w:rsidRPr="00E538C1" w:rsidRDefault="006E0A21" w:rsidP="007816D2">
            <w:pPr>
              <w:spacing w:after="0" w:line="20" w:lineRule="atLeast"/>
              <w:jc w:val="center"/>
              <w:rPr>
                <w:rStyle w:val="Komentaronuoroda"/>
                <w:rFonts w:ascii="Times New Roman" w:hAnsi="Times New Roman" w:cs="Times New Roman"/>
              </w:rPr>
            </w:pPr>
          </w:p>
        </w:tc>
        <w:tc>
          <w:tcPr>
            <w:tcW w:w="1561" w:type="dxa"/>
          </w:tcPr>
          <w:p w:rsidR="006E0A21" w:rsidRPr="00E538C1" w:rsidRDefault="006E0A21" w:rsidP="007816D2">
            <w:pPr>
              <w:spacing w:after="0" w:line="20" w:lineRule="atLeast"/>
              <w:jc w:val="center"/>
              <w:rPr>
                <w:rFonts w:ascii="Times New Roman" w:hAnsi="Times New Roman" w:cs="Times New Roman"/>
                <w:highlight w:val="yellow"/>
              </w:rPr>
            </w:pPr>
          </w:p>
        </w:tc>
      </w:tr>
      <w:tr w:rsidR="006E0A21" w:rsidRPr="00E538C1" w:rsidTr="007816D2">
        <w:trPr>
          <w:trHeight w:val="367"/>
        </w:trPr>
        <w:tc>
          <w:tcPr>
            <w:tcW w:w="660" w:type="dxa"/>
          </w:tcPr>
          <w:p w:rsidR="006E0A21" w:rsidRPr="00E538C1" w:rsidRDefault="006E0A21" w:rsidP="007816D2">
            <w:pPr>
              <w:spacing w:after="0"/>
              <w:jc w:val="center"/>
              <w:rPr>
                <w:rFonts w:ascii="Times New Roman" w:hAnsi="Times New Roman" w:cs="Times New Roman"/>
                <w:sz w:val="24"/>
                <w:szCs w:val="24"/>
                <w:highlight w:val="yellow"/>
              </w:rPr>
            </w:pPr>
            <w:r w:rsidRPr="00E538C1">
              <w:rPr>
                <w:rFonts w:ascii="Times New Roman" w:hAnsi="Times New Roman" w:cs="Times New Roman"/>
                <w:sz w:val="24"/>
                <w:szCs w:val="24"/>
              </w:rPr>
              <w:t>16.</w:t>
            </w:r>
          </w:p>
        </w:tc>
        <w:tc>
          <w:tcPr>
            <w:tcW w:w="8826" w:type="dxa"/>
            <w:gridSpan w:val="4"/>
            <w:shd w:val="clear" w:color="auto" w:fill="F2F2F2" w:themeFill="background1" w:themeFillShade="F2"/>
          </w:tcPr>
          <w:p w:rsidR="006E0A21" w:rsidRPr="00E538C1" w:rsidRDefault="006E0A21" w:rsidP="007816D2">
            <w:pPr>
              <w:spacing w:after="0" w:line="240" w:lineRule="auto"/>
              <w:rPr>
                <w:rFonts w:ascii="Times New Roman" w:eastAsia="Calibri" w:hAnsi="Times New Roman" w:cs="Times New Roman"/>
                <w:sz w:val="24"/>
                <w:szCs w:val="24"/>
              </w:rPr>
            </w:pPr>
            <w:r w:rsidRPr="00E538C1">
              <w:rPr>
                <w:rFonts w:ascii="Times New Roman" w:eastAsia="Lucida Sans Unicode" w:hAnsi="Times New Roman" w:cs="Times New Roman"/>
                <w:b/>
                <w:kern w:val="2"/>
                <w:sz w:val="24"/>
                <w:szCs w:val="24"/>
              </w:rPr>
              <w:t>Siūlomų projekto veiklų pagrindim</w:t>
            </w:r>
            <w:r>
              <w:rPr>
                <w:rFonts w:ascii="Times New Roman" w:eastAsia="Lucida Sans Unicode" w:hAnsi="Times New Roman" w:cs="Times New Roman"/>
                <w:b/>
                <w:kern w:val="2"/>
                <w:sz w:val="24"/>
                <w:szCs w:val="24"/>
              </w:rPr>
              <w:t>as</w:t>
            </w:r>
            <w:r w:rsidRPr="00E538C1">
              <w:rPr>
                <w:rFonts w:ascii="Times New Roman" w:eastAsia="Lucida Sans Unicode" w:hAnsi="Times New Roman" w:cs="Times New Roman"/>
                <w:b/>
                <w:kern w:val="2"/>
                <w:sz w:val="24"/>
                <w:szCs w:val="24"/>
              </w:rPr>
              <w:t>:</w:t>
            </w:r>
          </w:p>
        </w:tc>
      </w:tr>
      <w:tr w:rsidR="006E0A21" w:rsidRPr="00E538C1" w:rsidTr="007816D2">
        <w:trPr>
          <w:trHeight w:val="136"/>
        </w:trPr>
        <w:tc>
          <w:tcPr>
            <w:tcW w:w="660" w:type="dxa"/>
          </w:tcPr>
          <w:p w:rsidR="006E0A21" w:rsidRPr="00E538C1" w:rsidRDefault="006E0A21" w:rsidP="007816D2">
            <w:pPr>
              <w:spacing w:after="0"/>
              <w:jc w:val="center"/>
              <w:rPr>
                <w:rFonts w:ascii="Times New Roman" w:hAnsi="Times New Roman" w:cs="Times New Roman"/>
                <w:sz w:val="24"/>
                <w:szCs w:val="24"/>
                <w:highlight w:val="yellow"/>
              </w:rPr>
            </w:pPr>
          </w:p>
        </w:tc>
        <w:tc>
          <w:tcPr>
            <w:tcW w:w="4665" w:type="dxa"/>
            <w:shd w:val="clear" w:color="auto" w:fill="auto"/>
          </w:tcPr>
          <w:p w:rsidR="006E0A21" w:rsidRPr="00E538C1" w:rsidRDefault="006E0A21" w:rsidP="007816D2">
            <w:pPr>
              <w:spacing w:after="0" w:line="240" w:lineRule="auto"/>
              <w:rPr>
                <w:rFonts w:ascii="Times New Roman" w:eastAsia="Lucida Sans Unicode" w:hAnsi="Times New Roman" w:cs="Times New Roman"/>
                <w:kern w:val="2"/>
                <w:sz w:val="24"/>
                <w:szCs w:val="24"/>
              </w:rPr>
            </w:pPr>
            <w:r w:rsidRPr="00E538C1">
              <w:rPr>
                <w:rFonts w:ascii="Times New Roman" w:eastAsia="Lucida Sans Unicode" w:hAnsi="Times New Roman" w:cs="Times New Roman"/>
                <w:kern w:val="2"/>
                <w:sz w:val="24"/>
                <w:szCs w:val="24"/>
              </w:rPr>
              <w:t xml:space="preserve">16.1. Siūlomos projekto veiklos </w:t>
            </w:r>
            <w:r>
              <w:rPr>
                <w:rFonts w:ascii="Times New Roman" w:eastAsia="Lucida Sans Unicode" w:hAnsi="Times New Roman" w:cs="Times New Roman"/>
                <w:kern w:val="2"/>
                <w:sz w:val="24"/>
                <w:szCs w:val="24"/>
              </w:rPr>
              <w:t>visiškai</w:t>
            </w:r>
            <w:r w:rsidRPr="00E538C1">
              <w:rPr>
                <w:rFonts w:ascii="Times New Roman" w:eastAsia="Lucida Sans Unicode" w:hAnsi="Times New Roman" w:cs="Times New Roman"/>
                <w:kern w:val="2"/>
                <w:sz w:val="24"/>
                <w:szCs w:val="24"/>
              </w:rPr>
              <w:t xml:space="preserve"> atitinka pripažintas gerąsias praktikas ar tarptautinius standartus, pagrįstos Kėdainių rajono visuomenės stebėsenos rodiklių duomenimis</w:t>
            </w:r>
            <w:r>
              <w:rPr>
                <w:rFonts w:ascii="Times New Roman" w:eastAsia="Lucida Sans Unicode" w:hAnsi="Times New Roman" w:cs="Times New Roman"/>
                <w:kern w:val="2"/>
                <w:sz w:val="24"/>
                <w:szCs w:val="24"/>
              </w:rPr>
              <w:t xml:space="preserve"> ir skirtos tikslinėms grupėms.</w:t>
            </w:r>
          </w:p>
        </w:tc>
        <w:tc>
          <w:tcPr>
            <w:tcW w:w="1470" w:type="dxa"/>
            <w:shd w:val="clear" w:color="auto" w:fill="auto"/>
          </w:tcPr>
          <w:p w:rsidR="006E0A21" w:rsidRPr="0028363C" w:rsidRDefault="006E0A21" w:rsidP="007816D2">
            <w:pPr>
              <w:spacing w:after="0" w:line="240" w:lineRule="auto"/>
              <w:jc w:val="center"/>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25</w:t>
            </w:r>
          </w:p>
        </w:tc>
        <w:tc>
          <w:tcPr>
            <w:tcW w:w="1130"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p>
        </w:tc>
        <w:tc>
          <w:tcPr>
            <w:tcW w:w="1561"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p>
        </w:tc>
      </w:tr>
      <w:tr w:rsidR="006E0A21" w:rsidRPr="00E538C1" w:rsidTr="007816D2">
        <w:trPr>
          <w:trHeight w:val="136"/>
        </w:trPr>
        <w:tc>
          <w:tcPr>
            <w:tcW w:w="660" w:type="dxa"/>
          </w:tcPr>
          <w:p w:rsidR="006E0A21" w:rsidRPr="00E538C1" w:rsidRDefault="006E0A21" w:rsidP="007816D2">
            <w:pPr>
              <w:spacing w:after="0"/>
              <w:jc w:val="center"/>
              <w:rPr>
                <w:rFonts w:ascii="Times New Roman" w:hAnsi="Times New Roman" w:cs="Times New Roman"/>
                <w:sz w:val="24"/>
                <w:szCs w:val="24"/>
                <w:highlight w:val="yellow"/>
              </w:rPr>
            </w:pPr>
          </w:p>
        </w:tc>
        <w:tc>
          <w:tcPr>
            <w:tcW w:w="4665"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r w:rsidRPr="00E538C1">
              <w:rPr>
                <w:rFonts w:ascii="Times New Roman" w:eastAsia="Lucida Sans Unicode" w:hAnsi="Times New Roman" w:cs="Times New Roman"/>
                <w:kern w:val="2"/>
                <w:sz w:val="24"/>
                <w:szCs w:val="24"/>
              </w:rPr>
              <w:t xml:space="preserve">16.2. Siūlomos projekto veiklos </w:t>
            </w:r>
            <w:r>
              <w:rPr>
                <w:rFonts w:ascii="Times New Roman" w:eastAsia="Lucida Sans Unicode" w:hAnsi="Times New Roman" w:cs="Times New Roman"/>
                <w:kern w:val="2"/>
                <w:sz w:val="24"/>
                <w:szCs w:val="24"/>
              </w:rPr>
              <w:t xml:space="preserve">iš dalies </w:t>
            </w:r>
            <w:r w:rsidRPr="00E538C1">
              <w:rPr>
                <w:rFonts w:ascii="Times New Roman" w:eastAsia="Lucida Sans Unicode" w:hAnsi="Times New Roman" w:cs="Times New Roman"/>
                <w:kern w:val="2"/>
                <w:sz w:val="24"/>
                <w:szCs w:val="24"/>
              </w:rPr>
              <w:t>atitinka pripažintas gerąsias praktikas ar tarptautinius standartus, iš dalies pagrįstos Kėdainių rajono visuomenės stebėsenos rodiklių duomenimis</w:t>
            </w:r>
            <w:r>
              <w:rPr>
                <w:rFonts w:ascii="Times New Roman" w:eastAsia="Lucida Sans Unicode" w:hAnsi="Times New Roman" w:cs="Times New Roman"/>
                <w:kern w:val="2"/>
                <w:sz w:val="24"/>
                <w:szCs w:val="24"/>
              </w:rPr>
              <w:t xml:space="preserve"> ir </w:t>
            </w:r>
            <w:r w:rsidRPr="00E538C1">
              <w:rPr>
                <w:rFonts w:ascii="Times New Roman" w:eastAsia="Lucida Sans Unicode" w:hAnsi="Times New Roman" w:cs="Times New Roman"/>
                <w:kern w:val="2"/>
                <w:sz w:val="24"/>
                <w:szCs w:val="24"/>
              </w:rPr>
              <w:t xml:space="preserve">iš dalies </w:t>
            </w:r>
            <w:r w:rsidRPr="003E0AC2">
              <w:rPr>
                <w:rFonts w:ascii="Times New Roman" w:eastAsia="Lucida Sans Unicode" w:hAnsi="Times New Roman" w:cs="Times New Roman"/>
                <w:kern w:val="2"/>
                <w:sz w:val="24"/>
                <w:szCs w:val="24"/>
              </w:rPr>
              <w:t>skirtos tikslinėms grupėms</w:t>
            </w:r>
            <w:r>
              <w:rPr>
                <w:rFonts w:ascii="Times New Roman" w:eastAsia="Lucida Sans Unicode" w:hAnsi="Times New Roman" w:cs="Times New Roman"/>
                <w:kern w:val="2"/>
                <w:sz w:val="24"/>
                <w:szCs w:val="24"/>
              </w:rPr>
              <w:t>.</w:t>
            </w:r>
          </w:p>
        </w:tc>
        <w:tc>
          <w:tcPr>
            <w:tcW w:w="1470" w:type="dxa"/>
            <w:shd w:val="clear" w:color="auto" w:fill="auto"/>
          </w:tcPr>
          <w:p w:rsidR="006E0A21" w:rsidRPr="0028363C" w:rsidRDefault="006E0A21" w:rsidP="007816D2">
            <w:pPr>
              <w:spacing w:after="0" w:line="240" w:lineRule="auto"/>
              <w:jc w:val="center"/>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1</w:t>
            </w:r>
            <w:r w:rsidRPr="0028363C">
              <w:rPr>
                <w:rFonts w:ascii="Times New Roman" w:eastAsia="Lucida Sans Unicode" w:hAnsi="Times New Roman" w:cs="Times New Roman"/>
                <w:kern w:val="2"/>
                <w:sz w:val="24"/>
                <w:szCs w:val="24"/>
              </w:rPr>
              <w:t>5</w:t>
            </w:r>
          </w:p>
        </w:tc>
        <w:tc>
          <w:tcPr>
            <w:tcW w:w="1130"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p>
        </w:tc>
        <w:tc>
          <w:tcPr>
            <w:tcW w:w="1561"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p>
        </w:tc>
      </w:tr>
      <w:tr w:rsidR="006E0A21" w:rsidRPr="00E538C1" w:rsidTr="007816D2">
        <w:trPr>
          <w:trHeight w:val="136"/>
        </w:trPr>
        <w:tc>
          <w:tcPr>
            <w:tcW w:w="660" w:type="dxa"/>
          </w:tcPr>
          <w:p w:rsidR="006E0A21" w:rsidRPr="00E538C1" w:rsidRDefault="006E0A21" w:rsidP="007816D2">
            <w:pPr>
              <w:spacing w:after="0"/>
              <w:jc w:val="center"/>
              <w:rPr>
                <w:rFonts w:ascii="Times New Roman" w:hAnsi="Times New Roman" w:cs="Times New Roman"/>
                <w:sz w:val="24"/>
                <w:szCs w:val="24"/>
                <w:highlight w:val="yellow"/>
              </w:rPr>
            </w:pPr>
          </w:p>
        </w:tc>
        <w:tc>
          <w:tcPr>
            <w:tcW w:w="4665"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r w:rsidRPr="00E538C1">
              <w:rPr>
                <w:rFonts w:ascii="Times New Roman" w:eastAsia="Lucida Sans Unicode" w:hAnsi="Times New Roman" w:cs="Times New Roman"/>
                <w:kern w:val="2"/>
                <w:sz w:val="24"/>
                <w:szCs w:val="24"/>
              </w:rPr>
              <w:t xml:space="preserve">16.3. Siūlomos projekto veiklos </w:t>
            </w:r>
            <w:r>
              <w:rPr>
                <w:rFonts w:ascii="Times New Roman" w:eastAsia="Lucida Sans Unicode" w:hAnsi="Times New Roman" w:cs="Times New Roman"/>
                <w:kern w:val="2"/>
                <w:sz w:val="24"/>
                <w:szCs w:val="24"/>
              </w:rPr>
              <w:t xml:space="preserve">iš dalies </w:t>
            </w:r>
            <w:r w:rsidRPr="00E538C1">
              <w:rPr>
                <w:rFonts w:ascii="Times New Roman" w:eastAsia="Lucida Sans Unicode" w:hAnsi="Times New Roman" w:cs="Times New Roman"/>
                <w:kern w:val="2"/>
                <w:sz w:val="24"/>
                <w:szCs w:val="24"/>
              </w:rPr>
              <w:t>atitinka pripažintas gerąsias praktikas ar tarptautinius standartus, nepagrįstos Kėdainių rajono visuomenės stebėsenos rodiklių duomenimis</w:t>
            </w:r>
            <w:r>
              <w:rPr>
                <w:rFonts w:ascii="Times New Roman" w:eastAsia="Lucida Sans Unicode" w:hAnsi="Times New Roman" w:cs="Times New Roman"/>
                <w:kern w:val="2"/>
                <w:sz w:val="24"/>
                <w:szCs w:val="24"/>
              </w:rPr>
              <w:t xml:space="preserve"> </w:t>
            </w:r>
            <w:r w:rsidRPr="003E0AC2">
              <w:rPr>
                <w:rFonts w:ascii="Times New Roman" w:eastAsia="Lucida Sans Unicode" w:hAnsi="Times New Roman" w:cs="Times New Roman"/>
                <w:kern w:val="2"/>
                <w:sz w:val="24"/>
                <w:szCs w:val="24"/>
              </w:rPr>
              <w:t xml:space="preserve">ir </w:t>
            </w:r>
            <w:r>
              <w:rPr>
                <w:rFonts w:ascii="Times New Roman" w:eastAsia="Lucida Sans Unicode" w:hAnsi="Times New Roman" w:cs="Times New Roman"/>
                <w:kern w:val="2"/>
                <w:sz w:val="24"/>
                <w:szCs w:val="24"/>
              </w:rPr>
              <w:t>iš dalies s</w:t>
            </w:r>
            <w:r w:rsidRPr="003E0AC2">
              <w:rPr>
                <w:rFonts w:ascii="Times New Roman" w:eastAsia="Lucida Sans Unicode" w:hAnsi="Times New Roman" w:cs="Times New Roman"/>
                <w:kern w:val="2"/>
                <w:sz w:val="24"/>
                <w:szCs w:val="24"/>
              </w:rPr>
              <w:t>kirtos tikslinėms grupėms</w:t>
            </w:r>
            <w:r>
              <w:rPr>
                <w:rFonts w:ascii="Times New Roman" w:eastAsia="Lucida Sans Unicode" w:hAnsi="Times New Roman" w:cs="Times New Roman"/>
                <w:kern w:val="2"/>
                <w:sz w:val="24"/>
                <w:szCs w:val="24"/>
              </w:rPr>
              <w:t>.</w:t>
            </w:r>
          </w:p>
        </w:tc>
        <w:tc>
          <w:tcPr>
            <w:tcW w:w="1470" w:type="dxa"/>
            <w:shd w:val="clear" w:color="auto" w:fill="auto"/>
          </w:tcPr>
          <w:p w:rsidR="006E0A21" w:rsidRPr="0028363C" w:rsidRDefault="006E0A21" w:rsidP="007816D2">
            <w:pPr>
              <w:spacing w:after="0" w:line="240" w:lineRule="auto"/>
              <w:jc w:val="center"/>
              <w:rPr>
                <w:rFonts w:ascii="Times New Roman" w:eastAsia="Lucida Sans Unicode" w:hAnsi="Times New Roman" w:cs="Times New Roman"/>
                <w:kern w:val="2"/>
                <w:sz w:val="24"/>
                <w:szCs w:val="24"/>
              </w:rPr>
            </w:pPr>
            <w:r>
              <w:rPr>
                <w:rFonts w:ascii="Times New Roman" w:eastAsia="Lucida Sans Unicode" w:hAnsi="Times New Roman" w:cs="Times New Roman"/>
                <w:kern w:val="2"/>
                <w:sz w:val="24"/>
                <w:szCs w:val="24"/>
              </w:rPr>
              <w:t>5</w:t>
            </w:r>
          </w:p>
        </w:tc>
        <w:tc>
          <w:tcPr>
            <w:tcW w:w="1130"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p>
        </w:tc>
        <w:tc>
          <w:tcPr>
            <w:tcW w:w="1561" w:type="dxa"/>
            <w:shd w:val="clear" w:color="auto" w:fill="auto"/>
          </w:tcPr>
          <w:p w:rsidR="006E0A21" w:rsidRPr="00E538C1" w:rsidRDefault="006E0A21" w:rsidP="007816D2">
            <w:pPr>
              <w:spacing w:after="0" w:line="240" w:lineRule="auto"/>
              <w:rPr>
                <w:rFonts w:ascii="Times New Roman" w:eastAsia="Lucida Sans Unicode" w:hAnsi="Times New Roman" w:cs="Times New Roman"/>
                <w:b/>
                <w:kern w:val="2"/>
                <w:sz w:val="24"/>
                <w:szCs w:val="24"/>
              </w:rPr>
            </w:pPr>
          </w:p>
        </w:tc>
      </w:tr>
      <w:tr w:rsidR="006E0A21" w:rsidRPr="00E538C1" w:rsidTr="007816D2">
        <w:trPr>
          <w:trHeight w:val="267"/>
        </w:trPr>
        <w:tc>
          <w:tcPr>
            <w:tcW w:w="5325" w:type="dxa"/>
            <w:gridSpan w:val="2"/>
            <w:shd w:val="clear" w:color="auto" w:fill="F2F2F2" w:themeFill="background1" w:themeFillShade="F2"/>
          </w:tcPr>
          <w:p w:rsidR="006E0A21" w:rsidRPr="00E538C1" w:rsidRDefault="006E0A21" w:rsidP="007816D2">
            <w:pPr>
              <w:spacing w:after="0"/>
              <w:jc w:val="right"/>
              <w:rPr>
                <w:rFonts w:ascii="Times New Roman" w:hAnsi="Times New Roman" w:cs="Times New Roman"/>
                <w:sz w:val="24"/>
                <w:szCs w:val="24"/>
              </w:rPr>
            </w:pPr>
            <w:r w:rsidRPr="00E538C1">
              <w:rPr>
                <w:rFonts w:ascii="Times New Roman" w:hAnsi="Times New Roman" w:cs="Times New Roman"/>
                <w:sz w:val="24"/>
                <w:szCs w:val="24"/>
              </w:rPr>
              <w:t>Didžiausia galima balų suma:</w:t>
            </w:r>
          </w:p>
        </w:tc>
        <w:tc>
          <w:tcPr>
            <w:tcW w:w="1470" w:type="dxa"/>
            <w:shd w:val="clear" w:color="auto" w:fill="F2F2F2" w:themeFill="background1" w:themeFillShade="F2"/>
          </w:tcPr>
          <w:p w:rsidR="006E0A21" w:rsidRPr="00E538C1" w:rsidRDefault="006E0A21"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1</w:t>
            </w:r>
            <w:r>
              <w:rPr>
                <w:rFonts w:ascii="Times New Roman" w:hAnsi="Times New Roman" w:cs="Times New Roman"/>
                <w:sz w:val="24"/>
                <w:szCs w:val="24"/>
              </w:rPr>
              <w:t>0</w:t>
            </w:r>
            <w:r w:rsidRPr="00E538C1">
              <w:rPr>
                <w:rFonts w:ascii="Times New Roman" w:hAnsi="Times New Roman" w:cs="Times New Roman"/>
                <w:sz w:val="24"/>
                <w:szCs w:val="24"/>
              </w:rPr>
              <w:t>0</w:t>
            </w:r>
          </w:p>
        </w:tc>
        <w:tc>
          <w:tcPr>
            <w:tcW w:w="1130" w:type="dxa"/>
            <w:shd w:val="clear" w:color="auto" w:fill="F2F2F2" w:themeFill="background1" w:themeFillShade="F2"/>
          </w:tcPr>
          <w:p w:rsidR="006E0A21" w:rsidRPr="00E538C1" w:rsidRDefault="006E0A21" w:rsidP="007816D2">
            <w:pPr>
              <w:spacing w:after="0"/>
              <w:jc w:val="center"/>
              <w:rPr>
                <w:rFonts w:ascii="Times New Roman" w:hAnsi="Times New Roman" w:cs="Times New Roman"/>
              </w:rPr>
            </w:pPr>
          </w:p>
        </w:tc>
        <w:tc>
          <w:tcPr>
            <w:tcW w:w="1561" w:type="dxa"/>
            <w:shd w:val="clear" w:color="auto" w:fill="F2F2F2" w:themeFill="background1" w:themeFillShade="F2"/>
          </w:tcPr>
          <w:p w:rsidR="006E0A21" w:rsidRPr="00E538C1" w:rsidRDefault="006E0A21" w:rsidP="007816D2">
            <w:pPr>
              <w:spacing w:after="0"/>
              <w:jc w:val="center"/>
              <w:rPr>
                <w:rFonts w:ascii="Times New Roman" w:hAnsi="Times New Roman" w:cs="Times New Roman"/>
              </w:rPr>
            </w:pPr>
          </w:p>
        </w:tc>
      </w:tr>
    </w:tbl>
    <w:p w:rsidR="006E0A21" w:rsidRPr="00E538C1" w:rsidRDefault="006E0A21" w:rsidP="006E0A21">
      <w:pPr>
        <w:spacing w:after="0"/>
        <w:rPr>
          <w:rFonts w:ascii="Times New Roman" w:hAnsi="Times New Roman" w:cs="Times New Roman"/>
          <w:sz w:val="24"/>
          <w:szCs w:val="24"/>
        </w:rPr>
      </w:pPr>
    </w:p>
    <w:p w:rsidR="006E0A21" w:rsidRPr="00E538C1" w:rsidRDefault="006E0A21" w:rsidP="006E0A21">
      <w:pPr>
        <w:spacing w:after="0" w:line="240" w:lineRule="auto"/>
        <w:rPr>
          <w:rFonts w:ascii="Times New Roman" w:hAnsi="Times New Roman" w:cs="Times New Roman"/>
          <w:sz w:val="24"/>
          <w:szCs w:val="24"/>
        </w:rPr>
      </w:pPr>
      <w:r w:rsidRPr="00E538C1">
        <w:rPr>
          <w:rFonts w:ascii="Times New Roman" w:hAnsi="Times New Roman" w:cs="Times New Roman"/>
          <w:sz w:val="24"/>
          <w:szCs w:val="24"/>
        </w:rPr>
        <w:t>__________________________                 ___________                     __________________</w:t>
      </w:r>
    </w:p>
    <w:p w:rsidR="006E0A21" w:rsidRPr="00FF6BAF" w:rsidRDefault="006E0A21" w:rsidP="006E0A21">
      <w:pPr>
        <w:spacing w:after="0" w:line="240" w:lineRule="auto"/>
        <w:rPr>
          <w:rFonts w:ascii="Times New Roman" w:hAnsi="Times New Roman" w:cs="Times New Roman"/>
          <w:sz w:val="16"/>
          <w:szCs w:val="16"/>
        </w:rPr>
      </w:pPr>
      <w:r w:rsidRPr="00FF6BAF">
        <w:rPr>
          <w:rFonts w:ascii="Times New Roman" w:hAnsi="Times New Roman" w:cs="Times New Roman"/>
          <w:sz w:val="16"/>
          <w:szCs w:val="16"/>
        </w:rPr>
        <w:t xml:space="preserve">(vertintojo pareigų pavadinimas)           </w:t>
      </w:r>
      <w:r>
        <w:rPr>
          <w:rFonts w:ascii="Times New Roman" w:hAnsi="Times New Roman" w:cs="Times New Roman"/>
          <w:sz w:val="16"/>
          <w:szCs w:val="16"/>
        </w:rPr>
        <w:tab/>
      </w:r>
      <w:r>
        <w:rPr>
          <w:rFonts w:ascii="Times New Roman" w:hAnsi="Times New Roman" w:cs="Times New Roman"/>
          <w:sz w:val="16"/>
          <w:szCs w:val="16"/>
        </w:rPr>
        <w:tab/>
      </w:r>
      <w:r w:rsidRPr="00FF6BAF">
        <w:rPr>
          <w:rFonts w:ascii="Times New Roman" w:hAnsi="Times New Roman" w:cs="Times New Roman"/>
          <w:sz w:val="16"/>
          <w:szCs w:val="16"/>
        </w:rPr>
        <w:t xml:space="preserve">          (parašas)                       </w:t>
      </w:r>
      <w:r>
        <w:rPr>
          <w:rFonts w:ascii="Times New Roman" w:hAnsi="Times New Roman" w:cs="Times New Roman"/>
          <w:sz w:val="16"/>
          <w:szCs w:val="16"/>
        </w:rPr>
        <w:tab/>
      </w:r>
      <w:r>
        <w:rPr>
          <w:rFonts w:ascii="Times New Roman" w:hAnsi="Times New Roman" w:cs="Times New Roman"/>
          <w:sz w:val="16"/>
          <w:szCs w:val="16"/>
        </w:rPr>
        <w:tab/>
      </w:r>
      <w:r w:rsidRPr="00FF6BAF">
        <w:rPr>
          <w:rFonts w:ascii="Times New Roman" w:hAnsi="Times New Roman" w:cs="Times New Roman"/>
          <w:sz w:val="16"/>
          <w:szCs w:val="16"/>
        </w:rPr>
        <w:t xml:space="preserve">    (vardas ir pavardė)</w:t>
      </w:r>
    </w:p>
    <w:p w:rsidR="006E0A21" w:rsidRDefault="006E0A21" w:rsidP="006E0A21">
      <w:pPr>
        <w:spacing w:after="0"/>
        <w:rPr>
          <w:rFonts w:ascii="Times New Roman" w:hAnsi="Times New Roman" w:cs="Times New Roman"/>
          <w:sz w:val="24"/>
          <w:szCs w:val="24"/>
        </w:rPr>
      </w:pPr>
    </w:p>
    <w:p w:rsidR="006E0A21" w:rsidRPr="006E0A21" w:rsidRDefault="006E0A21" w:rsidP="006E0A21">
      <w:pPr>
        <w:spacing w:after="160" w:line="259" w:lineRule="auto"/>
        <w:rPr>
          <w:rFonts w:ascii="Times New Roman" w:hAnsi="Times New Roman" w:cs="Times New Roman"/>
          <w:sz w:val="24"/>
          <w:szCs w:val="24"/>
        </w:rPr>
      </w:pPr>
      <w:bookmarkStart w:id="1" w:name="_GoBack"/>
      <w:bookmarkEnd w:id="1"/>
    </w:p>
    <w:sectPr w:rsidR="006E0A21" w:rsidRPr="006E0A2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43A73"/>
    <w:multiLevelType w:val="hybridMultilevel"/>
    <w:tmpl w:val="3DBA680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4CE09F5"/>
    <w:multiLevelType w:val="hybridMultilevel"/>
    <w:tmpl w:val="59D48D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21"/>
    <w:rsid w:val="006E0A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3940"/>
  <w15:chartTrackingRefBased/>
  <w15:docId w15:val="{F4EFD63E-27D6-4510-9012-95399AE3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6E0A21"/>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6E0A21"/>
    <w:pPr>
      <w:ind w:left="720"/>
      <w:contextualSpacing/>
    </w:pPr>
  </w:style>
  <w:style w:type="table" w:styleId="Lentelstinklelis">
    <w:name w:val="Table Grid"/>
    <w:basedOn w:val="prastojilentel"/>
    <w:uiPriority w:val="59"/>
    <w:rsid w:val="006E0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6E0A21"/>
    <w:rPr>
      <w:sz w:val="16"/>
      <w:szCs w:val="16"/>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6E0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4791</Words>
  <Characters>2732</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Buinovskienė</dc:creator>
  <cp:keywords/>
  <dc:description/>
  <cp:lastModifiedBy>Sandra Buinovskienė</cp:lastModifiedBy>
  <cp:revision>1</cp:revision>
  <dcterms:created xsi:type="dcterms:W3CDTF">2023-11-13T14:44:00Z</dcterms:created>
  <dcterms:modified xsi:type="dcterms:W3CDTF">2023-11-13T14:45:00Z</dcterms:modified>
</cp:coreProperties>
</file>