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D829C" w14:textId="77777777" w:rsidR="008A631B" w:rsidRDefault="008A631B" w:rsidP="00C128DB">
      <w:pPr>
        <w:rPr>
          <w:rFonts w:ascii="Times New Roman" w:eastAsia="Times New Roman" w:hAnsi="Times New Roman" w:cs="Times New Roman"/>
          <w:b/>
          <w:bCs/>
          <w:sz w:val="24"/>
          <w:szCs w:val="24"/>
        </w:rPr>
      </w:pPr>
    </w:p>
    <w:p w14:paraId="3649E571" w14:textId="6EDA4AFE" w:rsidR="008A631B" w:rsidRPr="008A631B" w:rsidRDefault="00EA1984" w:rsidP="00EA1984">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8A631B" w:rsidRPr="008A631B">
        <w:rPr>
          <w:rFonts w:ascii="Times New Roman" w:hAnsi="Times New Roman" w:cs="Times New Roman"/>
          <w:sz w:val="24"/>
          <w:szCs w:val="24"/>
          <w:lang w:val="en-US"/>
        </w:rPr>
        <w:t>PATVIRTINTA</w:t>
      </w:r>
    </w:p>
    <w:p w14:paraId="4BF3F46B" w14:textId="146516AF" w:rsidR="008A631B" w:rsidRPr="008A631B" w:rsidRDefault="00EA1984" w:rsidP="00EA1984">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8A631B" w:rsidRPr="008A631B">
        <w:rPr>
          <w:rFonts w:ascii="Times New Roman" w:hAnsi="Times New Roman" w:cs="Times New Roman"/>
          <w:sz w:val="24"/>
          <w:szCs w:val="24"/>
          <w:lang w:val="en-US"/>
        </w:rPr>
        <w:t>Kėdainių rajono savivaldybės</w:t>
      </w:r>
    </w:p>
    <w:p w14:paraId="68F49AF0" w14:textId="42D874D8" w:rsidR="008A631B" w:rsidRPr="008A631B" w:rsidRDefault="00EA1984" w:rsidP="00EA1984">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8A631B" w:rsidRPr="008A631B">
        <w:rPr>
          <w:rFonts w:ascii="Times New Roman" w:hAnsi="Times New Roman" w:cs="Times New Roman"/>
          <w:sz w:val="24"/>
          <w:szCs w:val="24"/>
          <w:lang w:val="en-US"/>
        </w:rPr>
        <w:t>administracijos</w:t>
      </w:r>
      <w:proofErr w:type="spellEnd"/>
      <w:r w:rsidR="008A631B" w:rsidRPr="008A631B">
        <w:rPr>
          <w:rFonts w:ascii="Times New Roman" w:hAnsi="Times New Roman" w:cs="Times New Roman"/>
          <w:sz w:val="24"/>
          <w:szCs w:val="24"/>
          <w:lang w:val="en-US"/>
        </w:rPr>
        <w:t xml:space="preserve"> direktoriaus</w:t>
      </w:r>
    </w:p>
    <w:p w14:paraId="0AE8E2E0" w14:textId="67E382BC" w:rsidR="008A631B" w:rsidRPr="008A631B" w:rsidRDefault="008A631B" w:rsidP="008A631B">
      <w:pPr>
        <w:rPr>
          <w:rFonts w:ascii="Times New Roman" w:hAnsi="Times New Roman" w:cs="Times New Roman"/>
          <w:b/>
          <w:bCs/>
          <w:sz w:val="24"/>
          <w:szCs w:val="24"/>
        </w:rPr>
      </w:pPr>
      <w:r w:rsidRPr="008A631B">
        <w:rPr>
          <w:rFonts w:ascii="Times New Roman" w:hAnsi="Times New Roman" w:cs="Times New Roman"/>
          <w:sz w:val="24"/>
          <w:szCs w:val="24"/>
          <w:lang w:val="en-US"/>
          <w14:ligatures w14:val="none"/>
        </w:rPr>
        <w:t xml:space="preserve">                                                                                   2025 m.</w:t>
      </w:r>
      <w:r w:rsidR="00EA1984">
        <w:rPr>
          <w:rFonts w:ascii="Times New Roman" w:hAnsi="Times New Roman" w:cs="Times New Roman"/>
          <w:sz w:val="24"/>
          <w:szCs w:val="24"/>
          <w:lang w:val="en-US"/>
          <w14:ligatures w14:val="none"/>
        </w:rPr>
        <w:t xml:space="preserve"> </w:t>
      </w:r>
      <w:proofErr w:type="spellStart"/>
      <w:r w:rsidR="00EA1984">
        <w:rPr>
          <w:rFonts w:ascii="Times New Roman" w:hAnsi="Times New Roman" w:cs="Times New Roman"/>
          <w:sz w:val="24"/>
          <w:szCs w:val="24"/>
          <w:lang w:val="en-US"/>
          <w14:ligatures w14:val="none"/>
        </w:rPr>
        <w:t>balandžio</w:t>
      </w:r>
      <w:proofErr w:type="spellEnd"/>
      <w:r w:rsidR="00EA1984">
        <w:rPr>
          <w:rFonts w:ascii="Times New Roman" w:hAnsi="Times New Roman" w:cs="Times New Roman"/>
          <w:sz w:val="24"/>
          <w:szCs w:val="24"/>
          <w:lang w:val="en-US"/>
          <w14:ligatures w14:val="none"/>
        </w:rPr>
        <w:t xml:space="preserve"> 10 </w:t>
      </w:r>
      <w:r w:rsidRPr="008A631B">
        <w:rPr>
          <w:rFonts w:ascii="Times New Roman" w:hAnsi="Times New Roman" w:cs="Times New Roman"/>
          <w:sz w:val="24"/>
          <w:szCs w:val="24"/>
          <w:lang w:val="en-US"/>
          <w14:ligatures w14:val="none"/>
        </w:rPr>
        <w:t xml:space="preserve">d. </w:t>
      </w:r>
      <w:proofErr w:type="spellStart"/>
      <w:r w:rsidRPr="008A631B">
        <w:rPr>
          <w:rFonts w:ascii="Times New Roman" w:hAnsi="Times New Roman" w:cs="Times New Roman"/>
          <w:sz w:val="24"/>
          <w:szCs w:val="24"/>
          <w:lang w:val="en-US"/>
          <w14:ligatures w14:val="none"/>
        </w:rPr>
        <w:t>įsakymu</w:t>
      </w:r>
      <w:proofErr w:type="spellEnd"/>
      <w:r w:rsidRPr="008A631B">
        <w:rPr>
          <w:rFonts w:ascii="Times New Roman" w:hAnsi="Times New Roman" w:cs="Times New Roman"/>
          <w:sz w:val="24"/>
          <w:szCs w:val="24"/>
          <w:lang w:val="en-US"/>
          <w14:ligatures w14:val="none"/>
        </w:rPr>
        <w:t xml:space="preserve"> Nr. </w:t>
      </w:r>
      <w:r w:rsidR="00EA1984">
        <w:rPr>
          <w:rFonts w:ascii="Times New Roman" w:hAnsi="Times New Roman" w:cs="Times New Roman"/>
          <w:sz w:val="24"/>
          <w:szCs w:val="24"/>
          <w:lang w:val="en-US"/>
          <w14:ligatures w14:val="none"/>
        </w:rPr>
        <w:t>AD-1-396</w:t>
      </w:r>
    </w:p>
    <w:p w14:paraId="2CB6CF30" w14:textId="77777777" w:rsidR="008A631B" w:rsidRDefault="008A631B" w:rsidP="007314B4">
      <w:pPr>
        <w:ind w:left="720"/>
        <w:jc w:val="center"/>
        <w:rPr>
          <w:rFonts w:ascii="Times New Roman" w:eastAsia="Times New Roman" w:hAnsi="Times New Roman" w:cs="Times New Roman"/>
          <w:b/>
          <w:bCs/>
          <w:sz w:val="24"/>
          <w:szCs w:val="24"/>
        </w:rPr>
      </w:pPr>
    </w:p>
    <w:p w14:paraId="1F7CB8C8" w14:textId="77777777" w:rsidR="008A631B" w:rsidRPr="008A631B" w:rsidRDefault="008A631B" w:rsidP="007314B4">
      <w:pPr>
        <w:ind w:left="720"/>
        <w:jc w:val="center"/>
        <w:rPr>
          <w:rFonts w:ascii="Times New Roman" w:eastAsia="Times New Roman" w:hAnsi="Times New Roman" w:cs="Times New Roman"/>
          <w:b/>
          <w:bCs/>
          <w:sz w:val="24"/>
          <w:szCs w:val="24"/>
        </w:rPr>
      </w:pPr>
    </w:p>
    <w:p w14:paraId="2420D934" w14:textId="56E866A6" w:rsidR="007314B4" w:rsidRPr="008A631B" w:rsidRDefault="007314B4" w:rsidP="007314B4">
      <w:pPr>
        <w:ind w:left="720"/>
        <w:jc w:val="center"/>
        <w:rPr>
          <w:rFonts w:ascii="Times New Roman" w:eastAsia="Times New Roman" w:hAnsi="Times New Roman" w:cs="Times New Roman"/>
          <w:b/>
          <w:bCs/>
          <w:sz w:val="24"/>
          <w:szCs w:val="24"/>
        </w:rPr>
      </w:pPr>
      <w:r w:rsidRPr="008A631B">
        <w:rPr>
          <w:rFonts w:ascii="Times New Roman" w:eastAsia="Times New Roman" w:hAnsi="Times New Roman" w:cs="Times New Roman"/>
          <w:b/>
          <w:bCs/>
          <w:sz w:val="24"/>
          <w:szCs w:val="24"/>
        </w:rPr>
        <w:t>SPECIALIŲJŲ REIKALAVIMŲ IŠDAVIMAS</w:t>
      </w:r>
    </w:p>
    <w:p w14:paraId="05480EC8" w14:textId="77777777" w:rsidR="007314B4" w:rsidRPr="008A631B" w:rsidRDefault="007314B4" w:rsidP="007314B4">
      <w:pPr>
        <w:jc w:val="both"/>
        <w:rPr>
          <w:rFonts w:ascii="Times New Roman" w:eastAsia="Times New Roman" w:hAnsi="Times New Roman" w:cs="Times New Roman"/>
          <w:sz w:val="24"/>
          <w:szCs w:val="24"/>
        </w:rPr>
      </w:pPr>
    </w:p>
    <w:p w14:paraId="386BCD99" w14:textId="6731B7BE" w:rsidR="007314B4" w:rsidRPr="008A631B" w:rsidRDefault="007314B4" w:rsidP="007314B4">
      <w:pPr>
        <w:jc w:val="both"/>
        <w:rPr>
          <w:rFonts w:ascii="Times New Roman" w:eastAsia="Times New Roman" w:hAnsi="Times New Roman" w:cs="Times New Roman"/>
          <w:b/>
          <w:bCs/>
          <w:sz w:val="24"/>
          <w:szCs w:val="24"/>
        </w:rPr>
      </w:pPr>
      <w:r w:rsidRPr="008A631B">
        <w:rPr>
          <w:rFonts w:ascii="Times New Roman" w:eastAsia="Times New Roman" w:hAnsi="Times New Roman" w:cs="Times New Roman"/>
          <w:b/>
          <w:bCs/>
          <w:sz w:val="24"/>
          <w:szCs w:val="24"/>
        </w:rPr>
        <w:t>Paslaugos apibūdinimas</w:t>
      </w:r>
    </w:p>
    <w:p w14:paraId="0AF14852" w14:textId="4C96B6D5" w:rsidR="00F33D2A" w:rsidRPr="008A631B" w:rsidRDefault="00F33D2A" w:rsidP="008A631B">
      <w:pPr>
        <w:jc w:val="both"/>
        <w:rPr>
          <w:rFonts w:ascii="Times New Roman" w:hAnsi="Times New Roman" w:cs="Times New Roman"/>
          <w:sz w:val="24"/>
          <w:szCs w:val="24"/>
          <w:shd w:val="clear" w:color="auto" w:fill="FFFFFF"/>
        </w:rPr>
      </w:pPr>
      <w:r w:rsidRPr="008A631B">
        <w:rPr>
          <w:rFonts w:ascii="Times New Roman" w:hAnsi="Times New Roman" w:cs="Times New Roman"/>
          <w:sz w:val="24"/>
          <w:szCs w:val="24"/>
          <w:shd w:val="clear" w:color="auto" w:fill="FFFFFF"/>
        </w:rPr>
        <w:t>Specialieji reikalavimai išduodami vadovaujantis Specialiųjų reikalavimų, specialiųjų architektūros reikalavimų, specialiųjų saugomos teritorijos tvarkymo ir apsaugos reikalavimų struktūros ir išdavimo tvarkos aprašo nuostatomis</w:t>
      </w:r>
      <w:r w:rsidR="00FC7673" w:rsidRPr="008A631B">
        <w:rPr>
          <w:rFonts w:ascii="Times New Roman" w:hAnsi="Times New Roman" w:cs="Times New Roman"/>
          <w:sz w:val="24"/>
          <w:szCs w:val="24"/>
          <w:shd w:val="clear" w:color="auto" w:fill="FFFFFF"/>
        </w:rPr>
        <w:t>.</w:t>
      </w:r>
      <w:r w:rsidRPr="008A631B">
        <w:rPr>
          <w:rFonts w:ascii="Times New Roman" w:hAnsi="Times New Roman" w:cs="Times New Roman"/>
          <w:sz w:val="24"/>
          <w:szCs w:val="24"/>
          <w:shd w:val="clear" w:color="auto" w:fill="FFFFFF"/>
        </w:rPr>
        <w:t xml:space="preserve"> </w:t>
      </w:r>
    </w:p>
    <w:p w14:paraId="0E2D7A2A" w14:textId="77777777" w:rsidR="007314B4" w:rsidRPr="008A631B" w:rsidRDefault="007314B4" w:rsidP="007314B4">
      <w:pPr>
        <w:jc w:val="both"/>
        <w:rPr>
          <w:rFonts w:ascii="Times New Roman" w:hAnsi="Times New Roman" w:cs="Times New Roman"/>
          <w:sz w:val="24"/>
          <w:szCs w:val="24"/>
          <w:shd w:val="clear" w:color="auto" w:fill="FFFFFF"/>
        </w:rPr>
      </w:pPr>
    </w:p>
    <w:p w14:paraId="0748AB8F" w14:textId="2F6C35DF" w:rsidR="005B4599" w:rsidRPr="008A631B" w:rsidRDefault="005B4599" w:rsidP="007314B4">
      <w:pPr>
        <w:jc w:val="both"/>
        <w:rPr>
          <w:rFonts w:ascii="Times New Roman" w:hAnsi="Times New Roman" w:cs="Times New Roman"/>
          <w:b/>
          <w:bCs/>
          <w:sz w:val="24"/>
          <w:szCs w:val="24"/>
          <w:shd w:val="clear" w:color="auto" w:fill="FFFFFF"/>
        </w:rPr>
      </w:pPr>
      <w:r w:rsidRPr="008A631B">
        <w:rPr>
          <w:rFonts w:ascii="Times New Roman" w:hAnsi="Times New Roman" w:cs="Times New Roman"/>
          <w:b/>
          <w:bCs/>
          <w:sz w:val="24"/>
          <w:szCs w:val="24"/>
          <w:shd w:val="clear" w:color="auto" w:fill="FFFFFF"/>
        </w:rPr>
        <w:t>Paslaugos teikimo proceso aprašymas</w:t>
      </w:r>
    </w:p>
    <w:p w14:paraId="06353860" w14:textId="5A65AF44" w:rsidR="00ED16E7" w:rsidRPr="008A631B" w:rsidRDefault="00ED16E7" w:rsidP="008A631B">
      <w:pPr>
        <w:jc w:val="both"/>
        <w:rPr>
          <w:rFonts w:ascii="Times New Roman" w:eastAsia="Times New Roman" w:hAnsi="Times New Roman" w:cs="Times New Roman"/>
          <w:sz w:val="24"/>
          <w:szCs w:val="24"/>
        </w:rPr>
      </w:pPr>
      <w:r w:rsidRPr="008A631B">
        <w:rPr>
          <w:rFonts w:ascii="Times New Roman" w:hAnsi="Times New Roman" w:cs="Times New Roman"/>
          <w:sz w:val="24"/>
          <w:szCs w:val="24"/>
          <w:shd w:val="clear" w:color="auto" w:fill="FFFFFF"/>
        </w:rPr>
        <w:t>Gavus statytojo prašymą, patikrinama, ar statyba neprieštarauja teritorijų planavimo dokumentų sprendiniams, jei reikia, pateikiamos paraiškos Kultūros paveldo departamentui prie Kultūros ministerijos ir saugomos teritorijos direkcijoms dėl specialiųjų paveldosaugos reikalavimų / specialiųjų saugomos teritorijos tvarkymo ir apsaugos reikalavimų parengimo,  nustatomi specialieji architektūros reikalavimai statinio (statinių) statybai, parengiami ir išduodami specialieji reikalavimai.</w:t>
      </w:r>
    </w:p>
    <w:p w14:paraId="03E14119" w14:textId="77777777" w:rsidR="005B4599" w:rsidRPr="008A631B" w:rsidRDefault="005B4599" w:rsidP="007314B4">
      <w:pPr>
        <w:jc w:val="both"/>
        <w:rPr>
          <w:rFonts w:ascii="Times New Roman" w:hAnsi="Times New Roman" w:cs="Times New Roman"/>
          <w:b/>
          <w:bCs/>
          <w:sz w:val="24"/>
          <w:szCs w:val="24"/>
          <w:shd w:val="clear" w:color="auto" w:fill="FFFFFF"/>
        </w:rPr>
      </w:pPr>
    </w:p>
    <w:p w14:paraId="022539A4" w14:textId="31BB921D" w:rsidR="005B4599" w:rsidRPr="008A631B" w:rsidRDefault="005B4599" w:rsidP="007314B4">
      <w:pPr>
        <w:jc w:val="both"/>
        <w:rPr>
          <w:rFonts w:ascii="Times New Roman" w:hAnsi="Times New Roman" w:cs="Times New Roman"/>
          <w:b/>
          <w:bCs/>
          <w:sz w:val="24"/>
          <w:szCs w:val="24"/>
          <w:shd w:val="clear" w:color="auto" w:fill="FFFFFF"/>
        </w:rPr>
      </w:pPr>
      <w:r w:rsidRPr="008A631B">
        <w:rPr>
          <w:rFonts w:ascii="Times New Roman" w:hAnsi="Times New Roman" w:cs="Times New Roman"/>
          <w:b/>
          <w:bCs/>
          <w:sz w:val="24"/>
          <w:szCs w:val="24"/>
          <w:shd w:val="clear" w:color="auto" w:fill="FFFFFF"/>
        </w:rPr>
        <w:t>Paslaugos teikimo informacija</w:t>
      </w:r>
    </w:p>
    <w:p w14:paraId="0DCD58DE" w14:textId="7962D534" w:rsidR="00ED16E7" w:rsidRPr="008A631B" w:rsidRDefault="00ED16E7" w:rsidP="008A631B">
      <w:pPr>
        <w:jc w:val="both"/>
        <w:rPr>
          <w:rFonts w:ascii="Times New Roman" w:eastAsia="Times New Roman" w:hAnsi="Times New Roman" w:cs="Times New Roman"/>
          <w:sz w:val="24"/>
          <w:szCs w:val="24"/>
          <w:lang w:eastAsia="en-GB"/>
        </w:rPr>
      </w:pPr>
      <w:r w:rsidRPr="008A631B">
        <w:rPr>
          <w:rFonts w:ascii="Times New Roman" w:eastAsia="Times New Roman" w:hAnsi="Times New Roman" w:cs="Times New Roman"/>
          <w:sz w:val="24"/>
          <w:szCs w:val="24"/>
          <w:lang w:eastAsia="en-GB"/>
        </w:rPr>
        <w:t>Paslauga teikiama interesantams, norintiems projektuoti</w:t>
      </w:r>
      <w:r w:rsidR="008A631B">
        <w:rPr>
          <w:rFonts w:ascii="Times New Roman" w:eastAsia="Times New Roman" w:hAnsi="Times New Roman" w:cs="Times New Roman"/>
          <w:sz w:val="24"/>
          <w:szCs w:val="24"/>
          <w:lang w:eastAsia="en-GB"/>
        </w:rPr>
        <w:t>.</w:t>
      </w:r>
    </w:p>
    <w:p w14:paraId="73A6263F" w14:textId="77777777" w:rsidR="005B4599" w:rsidRPr="008A631B" w:rsidRDefault="005B4599" w:rsidP="007314B4">
      <w:pPr>
        <w:rPr>
          <w:rFonts w:ascii="Times New Roman" w:eastAsia="Times New Roman" w:hAnsi="Times New Roman" w:cs="Times New Roman"/>
          <w:b/>
          <w:bCs/>
          <w:sz w:val="24"/>
          <w:szCs w:val="24"/>
        </w:rPr>
      </w:pPr>
    </w:p>
    <w:p w14:paraId="2D488249" w14:textId="009B4814" w:rsidR="007314B4" w:rsidRPr="008A631B" w:rsidRDefault="007314B4" w:rsidP="007314B4">
      <w:pPr>
        <w:rPr>
          <w:rFonts w:ascii="Times New Roman" w:eastAsia="Times New Roman" w:hAnsi="Times New Roman" w:cs="Times New Roman"/>
          <w:b/>
          <w:bCs/>
          <w:sz w:val="24"/>
          <w:szCs w:val="24"/>
        </w:rPr>
      </w:pPr>
      <w:r w:rsidRPr="008A631B">
        <w:rPr>
          <w:rFonts w:ascii="Times New Roman" w:eastAsia="Times New Roman" w:hAnsi="Times New Roman" w:cs="Times New Roman"/>
          <w:b/>
          <w:bCs/>
          <w:sz w:val="24"/>
          <w:szCs w:val="24"/>
        </w:rPr>
        <w:t>Teisės aktai, reguliuojantys paslaugos teikimą</w:t>
      </w:r>
    </w:p>
    <w:p w14:paraId="118DE76C" w14:textId="4296E348" w:rsidR="007314B4" w:rsidRPr="008A631B" w:rsidRDefault="008A631B" w:rsidP="008A631B">
      <w:pPr>
        <w:pStyle w:val="NoSpacing"/>
        <w:rPr>
          <w:rFonts w:ascii="Times New Roman" w:eastAsia="Times New Roman" w:hAnsi="Times New Roman" w:cs="Times New Roman"/>
          <w:color w:val="4472C4" w:themeColor="accent1"/>
          <w:sz w:val="24"/>
          <w:szCs w:val="24"/>
          <w:lang w:eastAsia="en-GB"/>
        </w:rPr>
      </w:pPr>
      <w:r w:rsidRPr="008A631B">
        <w:rPr>
          <w:rFonts w:ascii="Times New Roman" w:eastAsia="Times New Roman" w:hAnsi="Times New Roman" w:cs="Times New Roman"/>
          <w:color w:val="4472C4" w:themeColor="accent1"/>
          <w:sz w:val="24"/>
          <w:szCs w:val="24"/>
        </w:rPr>
        <w:t xml:space="preserve">1. </w:t>
      </w:r>
      <w:hyperlink r:id="rId5" w:history="1">
        <w:r w:rsidR="005B4599" w:rsidRPr="008A631B">
          <w:rPr>
            <w:rStyle w:val="Hyperlink"/>
            <w:rFonts w:ascii="Times New Roman" w:eastAsia="Times New Roman" w:hAnsi="Times New Roman" w:cs="Times New Roman"/>
            <w:color w:val="4472C4" w:themeColor="accent1"/>
            <w:sz w:val="24"/>
            <w:szCs w:val="24"/>
            <w:lang w:eastAsia="en-GB"/>
          </w:rPr>
          <w:t>Lietuvos Respublikos statybos įstatymas</w:t>
        </w:r>
      </w:hyperlink>
      <w:r>
        <w:rPr>
          <w:rFonts w:ascii="Times New Roman" w:hAnsi="Times New Roman" w:cs="Times New Roman"/>
          <w:color w:val="4472C4" w:themeColor="accent1"/>
          <w:sz w:val="24"/>
          <w:szCs w:val="24"/>
        </w:rPr>
        <w:t>;</w:t>
      </w:r>
    </w:p>
    <w:p w14:paraId="266D29D0" w14:textId="319A1CCB" w:rsidR="007314B4" w:rsidRPr="008A631B" w:rsidRDefault="008A631B" w:rsidP="008A631B">
      <w:pPr>
        <w:pStyle w:val="NoSpacing"/>
        <w:rPr>
          <w:rFonts w:ascii="Times New Roman" w:hAnsi="Times New Roman" w:cs="Times New Roman"/>
          <w:color w:val="4472C4" w:themeColor="accent1"/>
          <w:sz w:val="24"/>
          <w:szCs w:val="24"/>
        </w:rPr>
      </w:pPr>
      <w:r w:rsidRPr="008A631B">
        <w:rPr>
          <w:rFonts w:ascii="Times New Roman" w:hAnsi="Times New Roman" w:cs="Times New Roman"/>
          <w:color w:val="4472C4" w:themeColor="accent1"/>
          <w:sz w:val="24"/>
          <w:szCs w:val="24"/>
        </w:rPr>
        <w:t xml:space="preserve">2. </w:t>
      </w:r>
      <w:hyperlink r:id="rId6" w:history="1">
        <w:r w:rsidR="005B4599" w:rsidRPr="008A631B">
          <w:rPr>
            <w:rStyle w:val="Hyperlink"/>
            <w:rFonts w:ascii="Times New Roman" w:eastAsia="Times New Roman" w:hAnsi="Times New Roman" w:cs="Times New Roman"/>
            <w:color w:val="4472C4" w:themeColor="accent1"/>
            <w:sz w:val="24"/>
            <w:szCs w:val="24"/>
          </w:rPr>
          <w:t>Specialiųjų reikalavimų, specialiųjų architektūros reikalavimų, specialiųjų saugomos teritorijos tvarkymo ir apsaugos reikalavimų struktūros ir išdavimo tvarkos aprašo, patvirtinto LR aplinkos ministro 2017 m. sausio 6 d. įsakymu Nr. D1-22</w:t>
        </w:r>
      </w:hyperlink>
      <w:r>
        <w:rPr>
          <w:rFonts w:ascii="Times New Roman" w:hAnsi="Times New Roman" w:cs="Times New Roman"/>
          <w:color w:val="4472C4" w:themeColor="accent1"/>
          <w:sz w:val="24"/>
          <w:szCs w:val="24"/>
        </w:rPr>
        <w:t>.</w:t>
      </w:r>
    </w:p>
    <w:p w14:paraId="739E85F2" w14:textId="77777777" w:rsidR="007314B4" w:rsidRPr="008A631B" w:rsidRDefault="007314B4" w:rsidP="005B4599">
      <w:pPr>
        <w:ind w:left="567" w:hanging="567"/>
        <w:jc w:val="both"/>
        <w:rPr>
          <w:rFonts w:ascii="Times New Roman" w:eastAsia="Times New Roman" w:hAnsi="Times New Roman" w:cs="Times New Roman"/>
          <w:color w:val="4472C4" w:themeColor="accent1"/>
          <w:sz w:val="24"/>
          <w:szCs w:val="24"/>
        </w:rPr>
      </w:pPr>
    </w:p>
    <w:p w14:paraId="34A6FFAA" w14:textId="6F08E06F" w:rsidR="007314B4" w:rsidRPr="008A631B" w:rsidRDefault="007314B4" w:rsidP="007314B4">
      <w:pPr>
        <w:jc w:val="both"/>
        <w:rPr>
          <w:rFonts w:ascii="Times New Roman" w:eastAsia="Times New Roman" w:hAnsi="Times New Roman" w:cs="Times New Roman"/>
          <w:b/>
          <w:bCs/>
          <w:sz w:val="24"/>
          <w:szCs w:val="24"/>
        </w:rPr>
      </w:pPr>
      <w:r w:rsidRPr="008A631B">
        <w:rPr>
          <w:rFonts w:ascii="Times New Roman" w:eastAsia="Times New Roman" w:hAnsi="Times New Roman" w:cs="Times New Roman"/>
          <w:b/>
          <w:bCs/>
          <w:sz w:val="24"/>
          <w:szCs w:val="24"/>
        </w:rPr>
        <w:t xml:space="preserve">Informacija ir dokumentai, kuriuos turi pateikti asmuo </w:t>
      </w:r>
    </w:p>
    <w:p w14:paraId="7DC36CB0" w14:textId="77777777" w:rsidR="00F33D2A" w:rsidRPr="008A631B" w:rsidRDefault="00F33D2A" w:rsidP="008A631B">
      <w:pPr>
        <w:jc w:val="both"/>
        <w:rPr>
          <w:rStyle w:val="Strong"/>
          <w:rFonts w:ascii="Times New Roman" w:hAnsi="Times New Roman" w:cs="Times New Roman"/>
          <w:b w:val="0"/>
          <w:bCs w:val="0"/>
          <w:sz w:val="24"/>
          <w:szCs w:val="24"/>
        </w:rPr>
      </w:pPr>
      <w:r w:rsidRPr="008A631B">
        <w:rPr>
          <w:rStyle w:val="Strong"/>
          <w:rFonts w:ascii="Times New Roman" w:hAnsi="Times New Roman" w:cs="Times New Roman"/>
          <w:b w:val="0"/>
          <w:bCs w:val="0"/>
          <w:sz w:val="24"/>
          <w:szCs w:val="24"/>
          <w:shd w:val="clear" w:color="auto" w:fill="FFFFFF"/>
        </w:rPr>
        <w:t>Specialiesiems reikalavimams gauti statytojas (užsakovas) pateikia savivaldybės administracijai prašymą ir aplinkos ministro nustatytą užpildytą formą su žemės sklypo ir projektuojamo statinio (statinių grupės) duomenimis.</w:t>
      </w:r>
    </w:p>
    <w:p w14:paraId="3FF6D1ED" w14:textId="77777777" w:rsidR="00ED16E7" w:rsidRPr="008A631B" w:rsidRDefault="00ED16E7" w:rsidP="005B4599">
      <w:pPr>
        <w:pStyle w:val="NormalWeb"/>
        <w:shd w:val="clear" w:color="auto" w:fill="FFFFFF"/>
        <w:spacing w:before="0" w:beforeAutospacing="0" w:after="0" w:afterAutospacing="0"/>
        <w:jc w:val="both"/>
        <w:rPr>
          <w:b/>
          <w:bCs/>
        </w:rPr>
      </w:pPr>
    </w:p>
    <w:p w14:paraId="26703C93" w14:textId="23769F2D" w:rsidR="00ED16E7" w:rsidRPr="001F75AC" w:rsidRDefault="00ED16E7" w:rsidP="005B4599">
      <w:pPr>
        <w:pStyle w:val="NormalWeb"/>
        <w:shd w:val="clear" w:color="auto" w:fill="FFFFFF"/>
        <w:spacing w:before="0" w:beforeAutospacing="0" w:after="0" w:afterAutospacing="0"/>
        <w:jc w:val="both"/>
        <w:rPr>
          <w:b/>
          <w:bCs/>
        </w:rPr>
      </w:pPr>
      <w:r w:rsidRPr="008A631B">
        <w:rPr>
          <w:b/>
          <w:bCs/>
        </w:rPr>
        <w:t>Paslaugos inicijavimo forma</w:t>
      </w:r>
    </w:p>
    <w:p w14:paraId="70B455D2" w14:textId="666ED46E" w:rsidR="00ED16E7" w:rsidRPr="001F75AC" w:rsidRDefault="00ED16E7" w:rsidP="008A631B">
      <w:pPr>
        <w:jc w:val="both"/>
        <w:rPr>
          <w:rFonts w:ascii="Times New Roman" w:hAnsi="Times New Roman" w:cs="Times New Roman"/>
          <w:b/>
          <w:bCs/>
          <w:sz w:val="24"/>
          <w:szCs w:val="24"/>
        </w:rPr>
      </w:pPr>
      <w:r w:rsidRPr="001F75AC">
        <w:rPr>
          <w:rStyle w:val="Strong"/>
          <w:rFonts w:ascii="Times New Roman" w:hAnsi="Times New Roman" w:cs="Times New Roman"/>
          <w:b w:val="0"/>
          <w:bCs w:val="0"/>
          <w:sz w:val="24"/>
          <w:szCs w:val="24"/>
          <w:shd w:val="clear" w:color="auto" w:fill="FFFFFF"/>
        </w:rPr>
        <w:t xml:space="preserve">Prašymai specialiesiems reikalavimams teikiami naudojantis Lietuvos Respublikos statybos leidimų ir statybos valstybinės priežiūros informacine sistema </w:t>
      </w:r>
      <w:r w:rsidR="008A631B" w:rsidRPr="001F75AC">
        <w:rPr>
          <w:rStyle w:val="Strong"/>
          <w:rFonts w:ascii="Times New Roman" w:hAnsi="Times New Roman" w:cs="Times New Roman"/>
          <w:b w:val="0"/>
          <w:bCs w:val="0"/>
          <w:sz w:val="24"/>
          <w:szCs w:val="24"/>
          <w:shd w:val="clear" w:color="auto" w:fill="FFFFFF"/>
        </w:rPr>
        <w:t>,,</w:t>
      </w:r>
      <w:proofErr w:type="spellStart"/>
      <w:r w:rsidRPr="001F75AC">
        <w:rPr>
          <w:rStyle w:val="Strong"/>
          <w:rFonts w:ascii="Times New Roman" w:hAnsi="Times New Roman" w:cs="Times New Roman"/>
          <w:b w:val="0"/>
          <w:bCs w:val="0"/>
          <w:sz w:val="24"/>
          <w:szCs w:val="24"/>
          <w:shd w:val="clear" w:color="auto" w:fill="FFFFFF"/>
        </w:rPr>
        <w:t>Infostatyba</w:t>
      </w:r>
      <w:proofErr w:type="spellEnd"/>
      <w:r w:rsidRPr="001F75AC">
        <w:rPr>
          <w:rStyle w:val="Strong"/>
          <w:rFonts w:ascii="Times New Roman" w:hAnsi="Times New Roman" w:cs="Times New Roman"/>
          <w:b w:val="0"/>
          <w:bCs w:val="0"/>
          <w:sz w:val="24"/>
          <w:szCs w:val="24"/>
          <w:shd w:val="clear" w:color="auto" w:fill="FFFFFF"/>
        </w:rPr>
        <w:t>“</w:t>
      </w:r>
      <w:r w:rsidR="008A631B" w:rsidRPr="001F75AC">
        <w:rPr>
          <w:rStyle w:val="Strong"/>
          <w:rFonts w:ascii="Times New Roman" w:hAnsi="Times New Roman" w:cs="Times New Roman"/>
          <w:b w:val="0"/>
          <w:bCs w:val="0"/>
          <w:sz w:val="24"/>
          <w:szCs w:val="24"/>
          <w:shd w:val="clear" w:color="auto" w:fill="FFFFFF"/>
        </w:rPr>
        <w:t>,</w:t>
      </w:r>
      <w:r w:rsidRPr="001F75AC">
        <w:rPr>
          <w:rStyle w:val="Strong"/>
          <w:rFonts w:ascii="Times New Roman" w:hAnsi="Times New Roman" w:cs="Times New Roman"/>
          <w:b w:val="0"/>
          <w:bCs w:val="0"/>
          <w:sz w:val="24"/>
          <w:szCs w:val="24"/>
          <w:shd w:val="clear" w:color="auto" w:fill="FFFFFF"/>
        </w:rPr>
        <w:t> </w:t>
      </w:r>
      <w:hyperlink r:id="rId7" w:history="1">
        <w:r w:rsidR="008A631B" w:rsidRPr="001F75AC">
          <w:rPr>
            <w:rStyle w:val="Hyperlink"/>
            <w:rFonts w:ascii="Times New Roman" w:hAnsi="Times New Roman" w:cs="Times New Roman"/>
            <w:color w:val="auto"/>
            <w:sz w:val="24"/>
            <w:szCs w:val="24"/>
            <w:u w:val="none"/>
            <w:shd w:val="clear" w:color="auto" w:fill="FFFFFF"/>
          </w:rPr>
          <w:t>www.planuojustatyti.lt</w:t>
        </w:r>
      </w:hyperlink>
      <w:r w:rsidR="008A631B" w:rsidRPr="001F75AC">
        <w:rPr>
          <w:rFonts w:ascii="Times New Roman" w:hAnsi="Times New Roman" w:cs="Times New Roman"/>
          <w:sz w:val="24"/>
          <w:szCs w:val="24"/>
        </w:rPr>
        <w:t xml:space="preserve">. </w:t>
      </w:r>
    </w:p>
    <w:p w14:paraId="0917CA30" w14:textId="77777777" w:rsidR="00ED16E7" w:rsidRPr="008A631B" w:rsidRDefault="00ED16E7" w:rsidP="005B4599">
      <w:pPr>
        <w:pStyle w:val="NormalWeb"/>
        <w:shd w:val="clear" w:color="auto" w:fill="FFFFFF"/>
        <w:spacing w:before="0" w:beforeAutospacing="0" w:after="0" w:afterAutospacing="0"/>
        <w:jc w:val="both"/>
        <w:rPr>
          <w:b/>
          <w:bCs/>
        </w:rPr>
      </w:pPr>
    </w:p>
    <w:p w14:paraId="0A3D2423" w14:textId="77777777" w:rsidR="00ED16E7" w:rsidRPr="008A631B" w:rsidRDefault="00ED16E7" w:rsidP="005B4599">
      <w:pPr>
        <w:pStyle w:val="NormalWeb"/>
        <w:shd w:val="clear" w:color="auto" w:fill="FFFFFF"/>
        <w:spacing w:before="0" w:beforeAutospacing="0" w:after="0" w:afterAutospacing="0"/>
        <w:jc w:val="both"/>
        <w:rPr>
          <w:b/>
          <w:bCs/>
        </w:rPr>
      </w:pPr>
    </w:p>
    <w:p w14:paraId="597B657F" w14:textId="7AE04ED4" w:rsidR="005B4599" w:rsidRPr="008A631B" w:rsidRDefault="005B4599" w:rsidP="005B4599">
      <w:pPr>
        <w:pStyle w:val="NormalWeb"/>
        <w:shd w:val="clear" w:color="auto" w:fill="FFFFFF"/>
        <w:spacing w:before="0" w:beforeAutospacing="0" w:after="0" w:afterAutospacing="0"/>
        <w:jc w:val="both"/>
        <w:rPr>
          <w:b/>
          <w:bCs/>
        </w:rPr>
      </w:pPr>
      <w:r w:rsidRPr="008A631B">
        <w:rPr>
          <w:b/>
          <w:bCs/>
        </w:rPr>
        <w:t>Informacija ir dokumentai kuriuos gana paslaugos teikėjas</w:t>
      </w:r>
    </w:p>
    <w:p w14:paraId="6F89FA0E" w14:textId="01EC6481" w:rsidR="00F33D2A" w:rsidRPr="008A631B" w:rsidRDefault="00F33D2A" w:rsidP="008A631B">
      <w:pPr>
        <w:jc w:val="both"/>
        <w:rPr>
          <w:rFonts w:ascii="Times New Roman" w:hAnsi="Times New Roman" w:cs="Times New Roman"/>
          <w:sz w:val="24"/>
          <w:szCs w:val="24"/>
        </w:rPr>
      </w:pPr>
      <w:r w:rsidRPr="008A631B">
        <w:rPr>
          <w:rFonts w:ascii="Times New Roman" w:hAnsi="Times New Roman" w:cs="Times New Roman"/>
          <w:sz w:val="24"/>
          <w:szCs w:val="24"/>
        </w:rPr>
        <w:t>VĮ Registrų centro NTR duomenų bazės duomenys</w:t>
      </w:r>
      <w:r w:rsidR="008A631B">
        <w:rPr>
          <w:rFonts w:ascii="Times New Roman" w:hAnsi="Times New Roman" w:cs="Times New Roman"/>
          <w:sz w:val="24"/>
          <w:szCs w:val="24"/>
        </w:rPr>
        <w:t>.</w:t>
      </w:r>
    </w:p>
    <w:p w14:paraId="3A3B77E4" w14:textId="77777777" w:rsidR="007314B4" w:rsidRPr="008A631B" w:rsidRDefault="007314B4" w:rsidP="005B4599">
      <w:pPr>
        <w:jc w:val="both"/>
        <w:rPr>
          <w:rFonts w:ascii="Times New Roman" w:eastAsia="Times New Roman" w:hAnsi="Times New Roman" w:cs="Times New Roman"/>
          <w:sz w:val="24"/>
          <w:szCs w:val="24"/>
        </w:rPr>
      </w:pPr>
    </w:p>
    <w:p w14:paraId="6082B5F8" w14:textId="584A8A96" w:rsidR="007314B4" w:rsidRPr="008A631B" w:rsidRDefault="007314B4" w:rsidP="007314B4">
      <w:pPr>
        <w:jc w:val="both"/>
        <w:rPr>
          <w:rFonts w:ascii="Times New Roman" w:eastAsia="Times New Roman" w:hAnsi="Times New Roman" w:cs="Times New Roman"/>
          <w:b/>
          <w:bCs/>
          <w:sz w:val="24"/>
          <w:szCs w:val="24"/>
        </w:rPr>
      </w:pPr>
      <w:r w:rsidRPr="008A631B">
        <w:rPr>
          <w:rFonts w:ascii="Times New Roman" w:eastAsia="Times New Roman" w:hAnsi="Times New Roman" w:cs="Times New Roman"/>
          <w:b/>
          <w:bCs/>
          <w:sz w:val="24"/>
          <w:szCs w:val="24"/>
        </w:rPr>
        <w:t>Už paslaugos teikimą atsakingų asmenų kontaktai</w:t>
      </w:r>
    </w:p>
    <w:p w14:paraId="118BD8F1" w14:textId="110594D1" w:rsidR="007314B4" w:rsidRPr="008A631B" w:rsidRDefault="007314B4" w:rsidP="008A631B">
      <w:pPr>
        <w:jc w:val="both"/>
        <w:rPr>
          <w:rFonts w:ascii="Times New Roman" w:eastAsia="Times New Roman" w:hAnsi="Times New Roman" w:cs="Times New Roman"/>
          <w:sz w:val="24"/>
          <w:szCs w:val="24"/>
        </w:rPr>
      </w:pPr>
      <w:r w:rsidRPr="008A631B">
        <w:rPr>
          <w:rFonts w:ascii="Times New Roman" w:eastAsia="Times New Roman" w:hAnsi="Times New Roman" w:cs="Times New Roman"/>
          <w:sz w:val="24"/>
          <w:szCs w:val="24"/>
          <w:lang w:eastAsia="en-GB"/>
        </w:rPr>
        <w:t>Architektūros ir urbanistikos skyriaus vyr. specialistas (vyr. architektas) Rytis Vieštautas</w:t>
      </w:r>
      <w:r w:rsidRPr="008A631B">
        <w:rPr>
          <w:rFonts w:ascii="Times New Roman" w:eastAsia="Times New Roman" w:hAnsi="Times New Roman" w:cs="Times New Roman"/>
          <w:sz w:val="24"/>
          <w:szCs w:val="24"/>
        </w:rPr>
        <w:t xml:space="preserve"> </w:t>
      </w:r>
      <w:r w:rsidR="008A631B">
        <w:rPr>
          <w:rFonts w:ascii="Times New Roman" w:eastAsia="Times New Roman" w:hAnsi="Times New Roman" w:cs="Times New Roman"/>
          <w:sz w:val="24"/>
          <w:szCs w:val="24"/>
        </w:rPr>
        <w:t>t</w:t>
      </w:r>
      <w:r w:rsidRPr="008A631B">
        <w:rPr>
          <w:rFonts w:ascii="Times New Roman" w:eastAsia="Times New Roman" w:hAnsi="Times New Roman" w:cs="Times New Roman"/>
          <w:sz w:val="24"/>
          <w:szCs w:val="24"/>
        </w:rPr>
        <w:t>el.</w:t>
      </w:r>
      <w:r w:rsidR="008A631B">
        <w:rPr>
          <w:rFonts w:ascii="Times New Roman" w:eastAsia="Times New Roman" w:hAnsi="Times New Roman" w:cs="Times New Roman"/>
          <w:sz w:val="24"/>
          <w:szCs w:val="24"/>
        </w:rPr>
        <w:t xml:space="preserve"> </w:t>
      </w:r>
      <w:r w:rsidRPr="008A631B">
        <w:rPr>
          <w:rFonts w:ascii="Times New Roman" w:eastAsia="Times New Roman" w:hAnsi="Times New Roman" w:cs="Times New Roman"/>
          <w:sz w:val="24"/>
          <w:szCs w:val="24"/>
        </w:rPr>
        <w:t>+370 347 69530</w:t>
      </w:r>
      <w:r w:rsidR="008A631B">
        <w:rPr>
          <w:rFonts w:ascii="Times New Roman" w:eastAsia="Times New Roman" w:hAnsi="Times New Roman" w:cs="Times New Roman"/>
          <w:sz w:val="24"/>
          <w:szCs w:val="24"/>
        </w:rPr>
        <w:t xml:space="preserve">, </w:t>
      </w:r>
      <w:r w:rsidR="00AF42AC">
        <w:rPr>
          <w:rFonts w:ascii="Times New Roman" w:eastAsia="Times New Roman" w:hAnsi="Times New Roman" w:cs="Times New Roman"/>
          <w:sz w:val="24"/>
          <w:szCs w:val="24"/>
        </w:rPr>
        <w:t xml:space="preserve">el. paštas </w:t>
      </w:r>
      <w:proofErr w:type="spellStart"/>
      <w:r w:rsidRPr="008A631B">
        <w:rPr>
          <w:rFonts w:ascii="Times New Roman" w:eastAsia="Times New Roman" w:hAnsi="Times New Roman" w:cs="Times New Roman"/>
          <w:sz w:val="24"/>
          <w:szCs w:val="24"/>
          <w:lang w:eastAsia="en-GB"/>
        </w:rPr>
        <w:t>rytis.viestautas@kedainiai.lt</w:t>
      </w:r>
      <w:proofErr w:type="spellEnd"/>
      <w:r w:rsidR="008A631B">
        <w:rPr>
          <w:rFonts w:ascii="Times New Roman" w:eastAsia="Times New Roman" w:hAnsi="Times New Roman" w:cs="Times New Roman"/>
          <w:sz w:val="24"/>
          <w:szCs w:val="24"/>
          <w:lang w:eastAsia="en-GB"/>
        </w:rPr>
        <w:t>.</w:t>
      </w:r>
    </w:p>
    <w:p w14:paraId="3D0E53F7" w14:textId="77777777" w:rsidR="007314B4" w:rsidRDefault="007314B4" w:rsidP="007314B4">
      <w:pPr>
        <w:jc w:val="both"/>
        <w:rPr>
          <w:rFonts w:ascii="Times New Roman" w:eastAsia="Times New Roman" w:hAnsi="Times New Roman" w:cs="Times New Roman"/>
          <w:sz w:val="24"/>
          <w:szCs w:val="24"/>
        </w:rPr>
      </w:pPr>
    </w:p>
    <w:p w14:paraId="2FB792F5" w14:textId="77777777" w:rsidR="008A631B" w:rsidRDefault="008A631B" w:rsidP="007314B4">
      <w:pPr>
        <w:jc w:val="both"/>
        <w:rPr>
          <w:rFonts w:ascii="Times New Roman" w:eastAsia="Times New Roman" w:hAnsi="Times New Roman" w:cs="Times New Roman"/>
          <w:sz w:val="24"/>
          <w:szCs w:val="24"/>
        </w:rPr>
      </w:pPr>
    </w:p>
    <w:p w14:paraId="408EC3C4" w14:textId="77777777" w:rsidR="008A631B" w:rsidRDefault="008A631B" w:rsidP="007314B4">
      <w:pPr>
        <w:jc w:val="both"/>
        <w:rPr>
          <w:rFonts w:ascii="Times New Roman" w:eastAsia="Times New Roman" w:hAnsi="Times New Roman" w:cs="Times New Roman"/>
          <w:sz w:val="24"/>
          <w:szCs w:val="24"/>
        </w:rPr>
      </w:pPr>
    </w:p>
    <w:p w14:paraId="50708D19" w14:textId="77777777" w:rsidR="008A631B" w:rsidRDefault="008A631B" w:rsidP="007314B4">
      <w:pPr>
        <w:jc w:val="both"/>
        <w:rPr>
          <w:rFonts w:ascii="Times New Roman" w:eastAsia="Times New Roman" w:hAnsi="Times New Roman" w:cs="Times New Roman"/>
          <w:sz w:val="24"/>
          <w:szCs w:val="24"/>
        </w:rPr>
      </w:pPr>
    </w:p>
    <w:p w14:paraId="5D1EFB4C" w14:textId="77777777" w:rsidR="008A631B" w:rsidRPr="008A631B" w:rsidRDefault="008A631B" w:rsidP="007314B4">
      <w:pPr>
        <w:jc w:val="both"/>
        <w:rPr>
          <w:rFonts w:ascii="Times New Roman" w:eastAsia="Times New Roman" w:hAnsi="Times New Roman" w:cs="Times New Roman"/>
          <w:sz w:val="24"/>
          <w:szCs w:val="24"/>
        </w:rPr>
      </w:pPr>
    </w:p>
    <w:p w14:paraId="6FC39B69" w14:textId="77777777" w:rsidR="005B4599" w:rsidRPr="008A631B" w:rsidRDefault="005B4599" w:rsidP="005B4599">
      <w:pPr>
        <w:rPr>
          <w:rFonts w:ascii="Times New Roman" w:hAnsi="Times New Roman" w:cs="Times New Roman"/>
          <w:b/>
          <w:bCs/>
          <w:sz w:val="24"/>
          <w:szCs w:val="24"/>
        </w:rPr>
      </w:pPr>
      <w:r w:rsidRPr="008A631B">
        <w:rPr>
          <w:rFonts w:ascii="Times New Roman" w:hAnsi="Times New Roman" w:cs="Times New Roman"/>
          <w:b/>
          <w:bCs/>
          <w:sz w:val="24"/>
          <w:szCs w:val="24"/>
        </w:rPr>
        <w:lastRenderedPageBreak/>
        <w:t>Informacija apie teikėją</w:t>
      </w:r>
    </w:p>
    <w:p w14:paraId="3E2DF0AC" w14:textId="4638829F" w:rsidR="005B4599" w:rsidRPr="008A631B" w:rsidRDefault="005B4599" w:rsidP="008A631B">
      <w:pPr>
        <w:jc w:val="both"/>
        <w:rPr>
          <w:rFonts w:ascii="Times New Roman" w:hAnsi="Times New Roman" w:cs="Times New Roman"/>
          <w:sz w:val="24"/>
          <w:szCs w:val="24"/>
        </w:rPr>
      </w:pPr>
      <w:bookmarkStart w:id="0" w:name="_Hlk191017611"/>
      <w:r w:rsidRPr="008A631B">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8" w:history="1">
        <w:r w:rsidR="008A631B" w:rsidRPr="001F75AC">
          <w:rPr>
            <w:rStyle w:val="Hyperlink"/>
            <w:rFonts w:ascii="Times New Roman" w:eastAsia="Calibri" w:hAnsi="Times New Roman" w:cs="Times New Roman"/>
            <w:color w:val="auto"/>
            <w:sz w:val="24"/>
            <w:szCs w:val="24"/>
            <w:u w:val="none"/>
          </w:rPr>
          <w:t>www.kedainiai.lt</w:t>
        </w:r>
      </w:hyperlink>
      <w:r w:rsidR="008A631B" w:rsidRPr="001F75AC">
        <w:rPr>
          <w:rFonts w:ascii="Times New Roman" w:eastAsia="Calibri" w:hAnsi="Times New Roman" w:cs="Times New Roman"/>
          <w:sz w:val="24"/>
          <w:szCs w:val="24"/>
        </w:rPr>
        <w:t xml:space="preserve">, </w:t>
      </w:r>
      <w:r w:rsidRPr="008A631B">
        <w:rPr>
          <w:rFonts w:ascii="Times New Roman" w:eastAsia="Calibri" w:hAnsi="Times New Roman" w:cs="Times New Roman"/>
          <w:sz w:val="24"/>
          <w:szCs w:val="24"/>
        </w:rPr>
        <w:t>e</w:t>
      </w:r>
      <w:r w:rsidRPr="008A631B">
        <w:rPr>
          <w:rFonts w:ascii="Times New Roman" w:hAnsi="Times New Roman" w:cs="Times New Roman"/>
          <w:sz w:val="24"/>
          <w:szCs w:val="24"/>
        </w:rPr>
        <w:t>l. p. administracija</w:t>
      </w:r>
      <w:r w:rsidRPr="008A631B">
        <w:rPr>
          <w:rFonts w:ascii="Times New Roman" w:hAnsi="Times New Roman" w:cs="Times New Roman"/>
          <w:sz w:val="24"/>
          <w:szCs w:val="24"/>
          <w:lang w:val="en-US"/>
        </w:rPr>
        <w:t>@</w:t>
      </w:r>
      <w:proofErr w:type="spellStart"/>
      <w:r w:rsidRPr="008A631B">
        <w:rPr>
          <w:rFonts w:ascii="Times New Roman" w:hAnsi="Times New Roman" w:cs="Times New Roman"/>
          <w:sz w:val="24"/>
          <w:szCs w:val="24"/>
        </w:rPr>
        <w:t>kedainiai.lt</w:t>
      </w:r>
      <w:proofErr w:type="spellEnd"/>
      <w:r w:rsidR="008A631B">
        <w:rPr>
          <w:rFonts w:ascii="Times New Roman" w:hAnsi="Times New Roman" w:cs="Times New Roman"/>
          <w:sz w:val="24"/>
          <w:szCs w:val="24"/>
        </w:rPr>
        <w:t>.</w:t>
      </w:r>
    </w:p>
    <w:bookmarkEnd w:id="0"/>
    <w:p w14:paraId="0376D51F" w14:textId="77777777" w:rsidR="005B4599" w:rsidRPr="008A631B" w:rsidRDefault="005B4599" w:rsidP="005B4599">
      <w:pPr>
        <w:rPr>
          <w:rFonts w:ascii="Times New Roman" w:hAnsi="Times New Roman" w:cs="Times New Roman"/>
          <w:b/>
          <w:bCs/>
          <w:sz w:val="24"/>
          <w:szCs w:val="24"/>
        </w:rPr>
      </w:pPr>
    </w:p>
    <w:p w14:paraId="00DAC98D" w14:textId="77777777" w:rsidR="005B4599" w:rsidRPr="008A631B" w:rsidRDefault="005B4599" w:rsidP="005B4599">
      <w:pPr>
        <w:rPr>
          <w:rFonts w:ascii="Times New Roman" w:hAnsi="Times New Roman" w:cs="Times New Roman"/>
          <w:b/>
          <w:bCs/>
          <w:sz w:val="24"/>
          <w:szCs w:val="24"/>
        </w:rPr>
      </w:pPr>
      <w:r w:rsidRPr="008A631B">
        <w:rPr>
          <w:rFonts w:ascii="Times New Roman" w:hAnsi="Times New Roman" w:cs="Times New Roman"/>
          <w:b/>
          <w:bCs/>
          <w:sz w:val="24"/>
          <w:szCs w:val="24"/>
        </w:rPr>
        <w:t>Paslaugos teikėjo veiksmų (neveikimo) apskundimo tvarka</w:t>
      </w:r>
    </w:p>
    <w:p w14:paraId="05080FEC" w14:textId="5CFB0FE2" w:rsidR="00B53999" w:rsidRPr="008A631B" w:rsidRDefault="00B53999" w:rsidP="00B53999">
      <w:pPr>
        <w:jc w:val="both"/>
        <w:rPr>
          <w:rFonts w:ascii="Times New Roman" w:hAnsi="Times New Roman" w:cs="Times New Roman"/>
          <w:sz w:val="24"/>
          <w:szCs w:val="24"/>
        </w:rPr>
      </w:pPr>
      <w:r w:rsidRPr="008A631B">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AF42AC">
        <w:rPr>
          <w:rFonts w:ascii="Times New Roman" w:hAnsi="Times New Roman" w:cs="Times New Roman"/>
          <w:sz w:val="24"/>
          <w:szCs w:val="24"/>
        </w:rPr>
        <w:t xml:space="preserve"> </w:t>
      </w:r>
      <w:hyperlink r:id="rId9" w:history="1">
        <w:r w:rsidR="00AF42AC" w:rsidRPr="001F75AC">
          <w:rPr>
            <w:rStyle w:val="Hyperlink"/>
            <w:rFonts w:ascii="Times New Roman" w:hAnsi="Times New Roman" w:cs="Times New Roman"/>
            <w:color w:val="auto"/>
            <w:sz w:val="24"/>
            <w:szCs w:val="24"/>
            <w:u w:val="none"/>
          </w:rPr>
          <w:t>https://e.teismas.lt</w:t>
        </w:r>
      </w:hyperlink>
      <w:r w:rsidRPr="001F75AC">
        <w:rPr>
          <w:rFonts w:ascii="Times New Roman" w:hAnsi="Times New Roman" w:cs="Times New Roman"/>
          <w:sz w:val="24"/>
          <w:szCs w:val="24"/>
        </w:rPr>
        <w:t> </w:t>
      </w:r>
      <w:r w:rsidRPr="008A631B">
        <w:rPr>
          <w:rFonts w:ascii="Times New Roman" w:hAnsi="Times New Roman" w:cs="Times New Roman"/>
          <w:sz w:val="24"/>
          <w:szCs w:val="24"/>
        </w:rPr>
        <w:t>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1B0DF16F" w14:textId="77777777" w:rsidR="007314B4" w:rsidRPr="002B0D7F" w:rsidRDefault="007314B4" w:rsidP="007314B4">
      <w:pPr>
        <w:jc w:val="both"/>
        <w:rPr>
          <w:rFonts w:ascii="Times New Roman" w:eastAsia="Times New Roman" w:hAnsi="Times New Roman" w:cs="Times New Roman"/>
          <w:sz w:val="24"/>
          <w:szCs w:val="24"/>
        </w:rPr>
      </w:pPr>
    </w:p>
    <w:sectPr w:rsidR="007314B4" w:rsidRPr="002B0D7F" w:rsidSect="008A631B">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F6B60"/>
    <w:multiLevelType w:val="hybridMultilevel"/>
    <w:tmpl w:val="1BC832B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B1638E"/>
    <w:multiLevelType w:val="hybridMultilevel"/>
    <w:tmpl w:val="FC7A8C32"/>
    <w:lvl w:ilvl="0" w:tplc="415010EA">
      <w:start w:val="1"/>
      <w:numFmt w:val="decimal"/>
      <w:lvlText w:val="%1."/>
      <w:lvlJc w:val="left"/>
      <w:pPr>
        <w:ind w:left="720" w:hanging="360"/>
      </w:pPr>
      <w:rPr>
        <w:b w:val="0"/>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5F0EF5BE">
      <w:start w:val="1"/>
      <w:numFmt w:val="decimal"/>
      <w:lvlText w:val="%4."/>
      <w:lvlJc w:val="left"/>
      <w:pPr>
        <w:ind w:left="2880" w:hanging="360"/>
      </w:pPr>
      <w:rPr>
        <w:b w:val="0"/>
        <w:bCs w:val="0"/>
      </w:r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382E039C"/>
    <w:multiLevelType w:val="hybridMultilevel"/>
    <w:tmpl w:val="5B4E53B4"/>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6B6956AE"/>
    <w:multiLevelType w:val="hybridMultilevel"/>
    <w:tmpl w:val="DA8CD644"/>
    <w:lvl w:ilvl="0" w:tplc="FFFFFFFF">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0809000F">
      <w:start w:val="1"/>
      <w:numFmt w:val="decimal"/>
      <w:lvlText w:val="%4."/>
      <w:lvlJc w:val="left"/>
      <w:pPr>
        <w:ind w:left="3240" w:hanging="360"/>
      </w:p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7B2C2C33"/>
    <w:multiLevelType w:val="hybridMultilevel"/>
    <w:tmpl w:val="891EEC46"/>
    <w:lvl w:ilvl="0" w:tplc="EE862A14">
      <w:start w:val="1"/>
      <w:numFmt w:val="decimal"/>
      <w:lvlText w:val="%1."/>
      <w:lvlJc w:val="left"/>
      <w:pPr>
        <w:ind w:left="3240" w:hanging="360"/>
      </w:pPr>
      <w:rPr>
        <w:rFonts w:hint="default"/>
        <w:b w:val="0"/>
        <w:bCs w:val="0"/>
      </w:rPr>
    </w:lvl>
    <w:lvl w:ilvl="1" w:tplc="04270019" w:tentative="1">
      <w:start w:val="1"/>
      <w:numFmt w:val="lowerLetter"/>
      <w:lvlText w:val="%2."/>
      <w:lvlJc w:val="left"/>
      <w:pPr>
        <w:ind w:left="3960" w:hanging="360"/>
      </w:pPr>
    </w:lvl>
    <w:lvl w:ilvl="2" w:tplc="0427001B" w:tentative="1">
      <w:start w:val="1"/>
      <w:numFmt w:val="lowerRoman"/>
      <w:lvlText w:val="%3."/>
      <w:lvlJc w:val="right"/>
      <w:pPr>
        <w:ind w:left="4680" w:hanging="180"/>
      </w:pPr>
    </w:lvl>
    <w:lvl w:ilvl="3" w:tplc="0427000F" w:tentative="1">
      <w:start w:val="1"/>
      <w:numFmt w:val="decimal"/>
      <w:lvlText w:val="%4."/>
      <w:lvlJc w:val="left"/>
      <w:pPr>
        <w:ind w:left="5400" w:hanging="360"/>
      </w:pPr>
    </w:lvl>
    <w:lvl w:ilvl="4" w:tplc="04270019" w:tentative="1">
      <w:start w:val="1"/>
      <w:numFmt w:val="lowerLetter"/>
      <w:lvlText w:val="%5."/>
      <w:lvlJc w:val="left"/>
      <w:pPr>
        <w:ind w:left="6120" w:hanging="360"/>
      </w:pPr>
    </w:lvl>
    <w:lvl w:ilvl="5" w:tplc="0427001B" w:tentative="1">
      <w:start w:val="1"/>
      <w:numFmt w:val="lowerRoman"/>
      <w:lvlText w:val="%6."/>
      <w:lvlJc w:val="right"/>
      <w:pPr>
        <w:ind w:left="6840" w:hanging="180"/>
      </w:pPr>
    </w:lvl>
    <w:lvl w:ilvl="6" w:tplc="0427000F" w:tentative="1">
      <w:start w:val="1"/>
      <w:numFmt w:val="decimal"/>
      <w:lvlText w:val="%7."/>
      <w:lvlJc w:val="left"/>
      <w:pPr>
        <w:ind w:left="7560" w:hanging="360"/>
      </w:pPr>
    </w:lvl>
    <w:lvl w:ilvl="7" w:tplc="04270019" w:tentative="1">
      <w:start w:val="1"/>
      <w:numFmt w:val="lowerLetter"/>
      <w:lvlText w:val="%8."/>
      <w:lvlJc w:val="left"/>
      <w:pPr>
        <w:ind w:left="8280" w:hanging="360"/>
      </w:pPr>
    </w:lvl>
    <w:lvl w:ilvl="8" w:tplc="0427001B" w:tentative="1">
      <w:start w:val="1"/>
      <w:numFmt w:val="lowerRoman"/>
      <w:lvlText w:val="%9."/>
      <w:lvlJc w:val="right"/>
      <w:pPr>
        <w:ind w:left="9000" w:hanging="180"/>
      </w:pPr>
    </w:lvl>
  </w:abstractNum>
  <w:num w:numId="1" w16cid:durableId="1445154922">
    <w:abstractNumId w:val="1"/>
  </w:num>
  <w:num w:numId="2" w16cid:durableId="43993085">
    <w:abstractNumId w:val="2"/>
  </w:num>
  <w:num w:numId="3" w16cid:durableId="198247533">
    <w:abstractNumId w:val="3"/>
  </w:num>
  <w:num w:numId="4" w16cid:durableId="874929428">
    <w:abstractNumId w:val="4"/>
  </w:num>
  <w:num w:numId="5" w16cid:durableId="1271006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4B4"/>
    <w:rsid w:val="0003621C"/>
    <w:rsid w:val="00056E6E"/>
    <w:rsid w:val="0010364E"/>
    <w:rsid w:val="001F2D29"/>
    <w:rsid w:val="001F75AC"/>
    <w:rsid w:val="0026317D"/>
    <w:rsid w:val="00386918"/>
    <w:rsid w:val="00491734"/>
    <w:rsid w:val="005B4599"/>
    <w:rsid w:val="007314B4"/>
    <w:rsid w:val="008952F0"/>
    <w:rsid w:val="008A631B"/>
    <w:rsid w:val="00965AA8"/>
    <w:rsid w:val="00A50445"/>
    <w:rsid w:val="00A8347D"/>
    <w:rsid w:val="00AF42AC"/>
    <w:rsid w:val="00B53999"/>
    <w:rsid w:val="00B8457A"/>
    <w:rsid w:val="00C045FB"/>
    <w:rsid w:val="00C128DB"/>
    <w:rsid w:val="00D429F4"/>
    <w:rsid w:val="00D44DC3"/>
    <w:rsid w:val="00E970F8"/>
    <w:rsid w:val="00EA1984"/>
    <w:rsid w:val="00ED16E7"/>
    <w:rsid w:val="00EE56CC"/>
    <w:rsid w:val="00F33D2A"/>
    <w:rsid w:val="00FC76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C88C4"/>
  <w15:chartTrackingRefBased/>
  <w15:docId w15:val="{572B09C2-330B-447C-9B4B-708D53F56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4B4"/>
    <w:pPr>
      <w:spacing w:after="0" w:line="240" w:lineRule="auto"/>
    </w:pPr>
    <w:rPr>
      <w:rFonts w:ascii="Calibri" w:hAnsi="Calibri" w:cs="Calibri"/>
      <w:kern w:val="0"/>
    </w:rPr>
  </w:style>
  <w:style w:type="paragraph" w:styleId="Heading1">
    <w:name w:val="heading 1"/>
    <w:basedOn w:val="Normal"/>
    <w:next w:val="Normal"/>
    <w:link w:val="Heading1Char"/>
    <w:uiPriority w:val="9"/>
    <w:qFormat/>
    <w:rsid w:val="007314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314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314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314B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314B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314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14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14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14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4B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314B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314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314B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314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314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14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14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14B4"/>
    <w:rPr>
      <w:rFonts w:eastAsiaTheme="majorEastAsia" w:cstheme="majorBidi"/>
      <w:color w:val="272727" w:themeColor="text1" w:themeTint="D8"/>
    </w:rPr>
  </w:style>
  <w:style w:type="paragraph" w:styleId="Title">
    <w:name w:val="Title"/>
    <w:basedOn w:val="Normal"/>
    <w:next w:val="Normal"/>
    <w:link w:val="TitleChar"/>
    <w:uiPriority w:val="10"/>
    <w:qFormat/>
    <w:rsid w:val="007314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14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4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14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14B4"/>
    <w:pPr>
      <w:spacing w:before="160"/>
      <w:jc w:val="center"/>
    </w:pPr>
    <w:rPr>
      <w:i/>
      <w:iCs/>
      <w:color w:val="404040" w:themeColor="text1" w:themeTint="BF"/>
    </w:rPr>
  </w:style>
  <w:style w:type="character" w:customStyle="1" w:styleId="QuoteChar">
    <w:name w:val="Quote Char"/>
    <w:basedOn w:val="DefaultParagraphFont"/>
    <w:link w:val="Quote"/>
    <w:uiPriority w:val="29"/>
    <w:rsid w:val="007314B4"/>
    <w:rPr>
      <w:i/>
      <w:iCs/>
      <w:color w:val="404040" w:themeColor="text1" w:themeTint="BF"/>
    </w:rPr>
  </w:style>
  <w:style w:type="paragraph" w:styleId="ListParagraph">
    <w:name w:val="List Paragraph"/>
    <w:basedOn w:val="Normal"/>
    <w:uiPriority w:val="34"/>
    <w:qFormat/>
    <w:rsid w:val="007314B4"/>
    <w:pPr>
      <w:ind w:left="720"/>
      <w:contextualSpacing/>
    </w:pPr>
  </w:style>
  <w:style w:type="character" w:styleId="IntenseEmphasis">
    <w:name w:val="Intense Emphasis"/>
    <w:basedOn w:val="DefaultParagraphFont"/>
    <w:uiPriority w:val="21"/>
    <w:qFormat/>
    <w:rsid w:val="007314B4"/>
    <w:rPr>
      <w:i/>
      <w:iCs/>
      <w:color w:val="2F5496" w:themeColor="accent1" w:themeShade="BF"/>
    </w:rPr>
  </w:style>
  <w:style w:type="paragraph" w:styleId="IntenseQuote">
    <w:name w:val="Intense Quote"/>
    <w:basedOn w:val="Normal"/>
    <w:next w:val="Normal"/>
    <w:link w:val="IntenseQuoteChar"/>
    <w:uiPriority w:val="30"/>
    <w:qFormat/>
    <w:rsid w:val="007314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14B4"/>
    <w:rPr>
      <w:i/>
      <w:iCs/>
      <w:color w:val="2F5496" w:themeColor="accent1" w:themeShade="BF"/>
    </w:rPr>
  </w:style>
  <w:style w:type="character" w:styleId="IntenseReference">
    <w:name w:val="Intense Reference"/>
    <w:basedOn w:val="DefaultParagraphFont"/>
    <w:uiPriority w:val="32"/>
    <w:qFormat/>
    <w:rsid w:val="007314B4"/>
    <w:rPr>
      <w:b/>
      <w:bCs/>
      <w:smallCaps/>
      <w:color w:val="2F5496" w:themeColor="accent1" w:themeShade="BF"/>
      <w:spacing w:val="5"/>
    </w:rPr>
  </w:style>
  <w:style w:type="character" w:styleId="Hyperlink">
    <w:name w:val="Hyperlink"/>
    <w:basedOn w:val="DefaultParagraphFont"/>
    <w:uiPriority w:val="99"/>
    <w:unhideWhenUsed/>
    <w:rsid w:val="007314B4"/>
    <w:rPr>
      <w:color w:val="0563C1" w:themeColor="hyperlink"/>
      <w:u w:val="single"/>
    </w:rPr>
  </w:style>
  <w:style w:type="character" w:styleId="Strong">
    <w:name w:val="Strong"/>
    <w:basedOn w:val="DefaultParagraphFont"/>
    <w:uiPriority w:val="22"/>
    <w:qFormat/>
    <w:rsid w:val="007314B4"/>
    <w:rPr>
      <w:b/>
      <w:bCs/>
    </w:rPr>
  </w:style>
  <w:style w:type="character" w:styleId="UnresolvedMention">
    <w:name w:val="Unresolved Mention"/>
    <w:basedOn w:val="DefaultParagraphFont"/>
    <w:uiPriority w:val="99"/>
    <w:semiHidden/>
    <w:unhideWhenUsed/>
    <w:rsid w:val="007314B4"/>
    <w:rPr>
      <w:color w:val="605E5C"/>
      <w:shd w:val="clear" w:color="auto" w:fill="E1DFDD"/>
    </w:rPr>
  </w:style>
  <w:style w:type="paragraph" w:styleId="NormalWeb">
    <w:name w:val="Normal (Web)"/>
    <w:basedOn w:val="Normal"/>
    <w:uiPriority w:val="99"/>
    <w:semiHidden/>
    <w:unhideWhenUsed/>
    <w:rsid w:val="007314B4"/>
    <w:pPr>
      <w:spacing w:before="100" w:beforeAutospacing="1" w:after="100" w:afterAutospacing="1"/>
    </w:pPr>
    <w:rPr>
      <w:rFonts w:ascii="Times New Roman" w:eastAsia="Times New Roman" w:hAnsi="Times New Roman" w:cs="Times New Roman"/>
      <w:sz w:val="24"/>
      <w:szCs w:val="24"/>
      <w:lang w:eastAsia="lt-LT"/>
      <w14:ligatures w14:val="none"/>
    </w:rPr>
  </w:style>
  <w:style w:type="paragraph" w:styleId="NoSpacing">
    <w:name w:val="No Spacing"/>
    <w:uiPriority w:val="1"/>
    <w:qFormat/>
    <w:rsid w:val="008A631B"/>
    <w:pPr>
      <w:spacing w:after="0" w:line="240" w:lineRule="auto"/>
    </w:pPr>
    <w:rPr>
      <w:rFonts w:ascii="Calibri" w:hAnsi="Calibri" w:cs="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3494">
      <w:bodyDiv w:val="1"/>
      <w:marLeft w:val="0"/>
      <w:marRight w:val="0"/>
      <w:marTop w:val="0"/>
      <w:marBottom w:val="0"/>
      <w:divBdr>
        <w:top w:val="none" w:sz="0" w:space="0" w:color="auto"/>
        <w:left w:val="none" w:sz="0" w:space="0" w:color="auto"/>
        <w:bottom w:val="none" w:sz="0" w:space="0" w:color="auto"/>
        <w:right w:val="none" w:sz="0" w:space="0" w:color="auto"/>
      </w:divBdr>
    </w:div>
    <w:div w:id="1426457688">
      <w:bodyDiv w:val="1"/>
      <w:marLeft w:val="0"/>
      <w:marRight w:val="0"/>
      <w:marTop w:val="0"/>
      <w:marBottom w:val="0"/>
      <w:divBdr>
        <w:top w:val="none" w:sz="0" w:space="0" w:color="auto"/>
        <w:left w:val="none" w:sz="0" w:space="0" w:color="auto"/>
        <w:bottom w:val="none" w:sz="0" w:space="0" w:color="auto"/>
        <w:right w:val="none" w:sz="0" w:space="0" w:color="auto"/>
      </w:divBdr>
    </w:div>
    <w:div w:id="214172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http://www.planuojustatyt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1a1cd7a0d67e11e68d79c2033f194657" TargetMode="External"/><Relationship Id="rId11" Type="http://schemas.openxmlformats.org/officeDocument/2006/relationships/theme" Target="theme/theme1.xml"/><Relationship Id="rId5" Type="http://schemas.openxmlformats.org/officeDocument/2006/relationships/hyperlink" Target="https://www.e-tar.lt/portal/lt/legalAct/TAR.F31E79DEC55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2719</Words>
  <Characters>1551</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2025-05-07T12:45:00Z</dcterms:created>
  <dcterms:modified xsi:type="dcterms:W3CDTF">2025-05-07T12:45:00Z</dcterms:modified>
</cp:coreProperties>
</file>