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29E83" w14:textId="77777777" w:rsidR="00701F39" w:rsidRPr="00701F39" w:rsidRDefault="00701F39" w:rsidP="00701F39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01F39">
        <w:rPr>
          <w:rFonts w:ascii="Times New Roman" w:eastAsia="Calibri" w:hAnsi="Times New Roman" w:cs="Times New Roman"/>
          <w:sz w:val="24"/>
          <w:szCs w:val="24"/>
        </w:rPr>
        <w:t>KĖDAINIŲ RAJONO SAVIVALDYBĖS TARYBA</w:t>
      </w:r>
    </w:p>
    <w:p w14:paraId="40E7EAB8" w14:textId="77777777" w:rsidR="00701F39" w:rsidRPr="00701F39" w:rsidRDefault="00701F39" w:rsidP="00701F39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C247AAC" w14:textId="77777777" w:rsidR="00701F39" w:rsidRPr="00701F39" w:rsidRDefault="00701F39" w:rsidP="00701F39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01F39">
        <w:rPr>
          <w:rFonts w:ascii="Times New Roman" w:eastAsia="Calibri" w:hAnsi="Times New Roman" w:cs="Times New Roman"/>
          <w:sz w:val="24"/>
          <w:szCs w:val="24"/>
        </w:rPr>
        <w:t>J. Basanavičiaus g. 36, LT-57288 Kėdainiai, tel. (8 347) 69 500, faks. (8 347) 61 125, el. p.</w:t>
      </w:r>
    </w:p>
    <w:p w14:paraId="3E82EC8E" w14:textId="77777777" w:rsidR="00701F39" w:rsidRPr="00701F39" w:rsidRDefault="00701F39" w:rsidP="00701F39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hyperlink r:id="rId4" w:history="1">
        <w:r w:rsidRPr="00701F39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meras@kedainiai.lt</w:t>
        </w:r>
      </w:hyperlink>
    </w:p>
    <w:p w14:paraId="3FB9D5C8" w14:textId="77777777" w:rsidR="00701F39" w:rsidRPr="00701F39" w:rsidRDefault="00701F39" w:rsidP="00701F39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74B3D76" w14:textId="77777777" w:rsidR="00701F39" w:rsidRPr="00701F39" w:rsidRDefault="00701F39" w:rsidP="00701F39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01F39">
        <w:rPr>
          <w:rFonts w:ascii="Times New Roman" w:eastAsia="Calibri" w:hAnsi="Times New Roman" w:cs="Times New Roman"/>
          <w:sz w:val="24"/>
          <w:szCs w:val="24"/>
        </w:rPr>
        <w:t>-------------------------------------------------------------------------------------------------------------------</w:t>
      </w:r>
    </w:p>
    <w:p w14:paraId="7C81AF9B" w14:textId="77777777" w:rsidR="00701F39" w:rsidRPr="00701F39" w:rsidRDefault="00701F39" w:rsidP="00701F39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63AC20D" w14:textId="7A767C63" w:rsidR="00701F39" w:rsidRPr="00701F39" w:rsidRDefault="00701F39" w:rsidP="00701F39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01F39">
        <w:rPr>
          <w:rFonts w:ascii="Times New Roman" w:eastAsia="Calibri" w:hAnsi="Times New Roman" w:cs="Times New Roman"/>
          <w:sz w:val="24"/>
          <w:szCs w:val="24"/>
        </w:rPr>
        <w:t xml:space="preserve">2026 m. </w:t>
      </w:r>
      <w:r>
        <w:rPr>
          <w:rFonts w:ascii="Times New Roman" w:eastAsia="Calibri" w:hAnsi="Times New Roman" w:cs="Times New Roman"/>
          <w:sz w:val="24"/>
          <w:szCs w:val="24"/>
        </w:rPr>
        <w:t>birželio</w:t>
      </w:r>
      <w:r w:rsidRPr="00701F39">
        <w:rPr>
          <w:rFonts w:ascii="Times New Roman" w:eastAsia="Calibri" w:hAnsi="Times New Roman" w:cs="Times New Roman"/>
          <w:sz w:val="24"/>
          <w:szCs w:val="24"/>
        </w:rPr>
        <w:t xml:space="preserve"> 2</w:t>
      </w: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701F39">
        <w:rPr>
          <w:rFonts w:ascii="Times New Roman" w:eastAsia="Calibri" w:hAnsi="Times New Roman" w:cs="Times New Roman"/>
          <w:sz w:val="24"/>
          <w:szCs w:val="24"/>
        </w:rPr>
        <w:t xml:space="preserve"> d. Kėdainių rajono savivaldybės taryba priėmė šiuos norminius teisės aktus:</w:t>
      </w:r>
    </w:p>
    <w:p w14:paraId="67332032" w14:textId="77777777" w:rsidR="00701F39" w:rsidRPr="00701F39" w:rsidRDefault="00701F39" w:rsidP="00701F39">
      <w:pPr>
        <w:rPr>
          <w:rFonts w:ascii="Times New Roman" w:eastAsia="Calibri" w:hAnsi="Times New Roman" w:cs="Times New Roman"/>
          <w:sz w:val="24"/>
          <w:szCs w:val="24"/>
        </w:rPr>
      </w:pPr>
    </w:p>
    <w:p w14:paraId="6A82B7DE" w14:textId="2E8EE158" w:rsidR="0050223A" w:rsidRPr="009C3933" w:rsidRDefault="0050223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791" w:type="dxa"/>
        <w:tblLook w:val="04A0" w:firstRow="1" w:lastRow="0" w:firstColumn="1" w:lastColumn="0" w:noHBand="0" w:noVBand="1"/>
      </w:tblPr>
      <w:tblGrid>
        <w:gridCol w:w="946"/>
        <w:gridCol w:w="1585"/>
        <w:gridCol w:w="7038"/>
        <w:gridCol w:w="1262"/>
        <w:gridCol w:w="1530"/>
        <w:gridCol w:w="1430"/>
      </w:tblGrid>
      <w:tr w:rsidR="009C3933" w:rsidRPr="009C3933" w14:paraId="6A0EBC12" w14:textId="77777777" w:rsidTr="000E26F4">
        <w:trPr>
          <w:trHeight w:val="870"/>
        </w:trPr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96D8ABC" w14:textId="77777777" w:rsidR="009C3933" w:rsidRPr="009C3933" w:rsidRDefault="009C3933" w:rsidP="009C393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Eil. Nr.</w:t>
            </w:r>
          </w:p>
        </w:tc>
        <w:tc>
          <w:tcPr>
            <w:tcW w:w="158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A7043A2" w14:textId="77777777" w:rsidR="009C3933" w:rsidRPr="009C3933" w:rsidRDefault="009C3933" w:rsidP="009C393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Rūšis</w:t>
            </w:r>
          </w:p>
        </w:tc>
        <w:tc>
          <w:tcPr>
            <w:tcW w:w="703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FDF88ED" w14:textId="77777777" w:rsidR="009C3933" w:rsidRPr="009C3933" w:rsidRDefault="009C3933" w:rsidP="009C393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Pavadinimas</w:t>
            </w:r>
          </w:p>
        </w:tc>
        <w:tc>
          <w:tcPr>
            <w:tcW w:w="126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D94B53A" w14:textId="77777777" w:rsidR="009C3933" w:rsidRPr="009C3933" w:rsidRDefault="009C3933" w:rsidP="009C393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Įstaigos suteiktas Nr.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CF956B3" w14:textId="77777777" w:rsidR="009C3933" w:rsidRPr="009C3933" w:rsidRDefault="009C3933" w:rsidP="009C393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Priėmimo data</w:t>
            </w:r>
          </w:p>
        </w:tc>
        <w:tc>
          <w:tcPr>
            <w:tcW w:w="143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47FE8B1" w14:textId="77777777" w:rsidR="009C3933" w:rsidRPr="009C3933" w:rsidRDefault="009C3933" w:rsidP="009C393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Įsigaliojimo data</w:t>
            </w:r>
          </w:p>
        </w:tc>
      </w:tr>
      <w:tr w:rsidR="000E26F4" w:rsidRPr="000E26F4" w14:paraId="6C92C7D7" w14:textId="77777777" w:rsidTr="000E26F4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1833B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46113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CEC4B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rajono savivaldybės tarybos 2026 m. vasario 20 d. sprendimo Nr. TS-36 „Dėl Kėdainių rajono savivaldybės 2026–2028 metų biudžeto patvirtinimo“ pakeitimo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1E3A5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TS-164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70815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2026-06-26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DF0FD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2026-06-30</w:t>
            </w:r>
          </w:p>
        </w:tc>
      </w:tr>
      <w:tr w:rsidR="000E26F4" w:rsidRPr="000E26F4" w14:paraId="6954974A" w14:textId="77777777" w:rsidTr="000E26F4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96A35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C4AB2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A6788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r. Josvainių gimnazijos pavadinimo pakeitimo ir Kėdainių r. Josvainių Vlado Balsio gimnazijos nuostatų patvirtinimo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29038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TS-165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37694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2026-06-26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8FB7D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2026-09-01</w:t>
            </w:r>
          </w:p>
        </w:tc>
      </w:tr>
      <w:tr w:rsidR="000E26F4" w:rsidRPr="000E26F4" w14:paraId="2057942B" w14:textId="77777777" w:rsidTr="000E26F4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CEA84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DB4BA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B1744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sportininkų klasių steigimo Kėdainių rajono savivaldybės bendrojo ugdymo mokyklose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8616B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TS-166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E3E49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2026-06-26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82606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2026-09-01</w:t>
            </w:r>
          </w:p>
        </w:tc>
      </w:tr>
      <w:tr w:rsidR="000E26F4" w:rsidRPr="000E26F4" w14:paraId="7A5A31ED" w14:textId="77777777" w:rsidTr="000E26F4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BF3E3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82322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896C1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rajono savivaldybės tarybos 2025 m. spalio 31 d. sprendimo Nr. TS-297 „Dėl Kėdainių krašto muziejaus nuostatų patvirtinimo“ pakeitimo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C6E4A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TS-167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FD03F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2026-06-26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4BFAC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2026-06-29</w:t>
            </w:r>
          </w:p>
        </w:tc>
      </w:tr>
      <w:tr w:rsidR="000E26F4" w:rsidRPr="000E26F4" w14:paraId="490B10F7" w14:textId="77777777" w:rsidTr="000E26F4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A4875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A97FA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54C2E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Piniginės socialinės paramos nepasiturintiems gyventojams Kėdainių rajono savivaldybėje teikimo tvarkos aprašo patvirtinimo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84BF1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TS-169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61E1C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2026-06-26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E15E6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2026-06-30</w:t>
            </w:r>
          </w:p>
        </w:tc>
      </w:tr>
      <w:tr w:rsidR="000E26F4" w:rsidRPr="000E26F4" w14:paraId="34339379" w14:textId="77777777" w:rsidTr="000E26F4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6A9AC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8126F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81C32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rajono savivaldybės tarybos 2023 m. kovo 31 d. sprendimo Nr. TS-110 „Dėl Kėdainių rajono savivaldybės gyventojų telkimo visuomenei naudingai veiklai atlikti tvarkos aprašo patvirtinimo“ pripažinimo netekusiu galios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E64E9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TS-170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201B4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2026-06-26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84609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2026-06-30</w:t>
            </w:r>
          </w:p>
        </w:tc>
      </w:tr>
      <w:tr w:rsidR="000E26F4" w:rsidRPr="000E26F4" w14:paraId="2C058297" w14:textId="77777777" w:rsidTr="000E26F4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D5862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46FC2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03C3E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rajono savivaldybės tarybos 2023 m. gegužės 26 d. sprendimo Nr. TS-155 „Dėl Laidojimo ir kapinių lankymo Kėdainių rajono savivaldybės viešosiose kapinėse tvarkos aprašo patvirtinimo“ pakeitimo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3FD67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TS-173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D1B08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2026-06-26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2C7BD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2026-06-30</w:t>
            </w:r>
          </w:p>
        </w:tc>
      </w:tr>
      <w:tr w:rsidR="000E26F4" w:rsidRPr="000E26F4" w14:paraId="4B537386" w14:textId="77777777" w:rsidTr="000E26F4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FA808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lastRenderedPageBreak/>
              <w:t>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E1831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2EF1C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rajono savivaldybės tarybos 2026 m. sausio 30 d. sprendimo Nr. TS-1 „Dėl Kėdainių rajono savivaldybės 2026–2029 metų vietinės reikšmės kelių tiesimo, rekonstravimo, kapitalinio ir paprastojo remonto darbų objektų prioritetinių eilių patvirtinimo“ pakeitimo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BE0CF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TS-176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C44A9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2026-06-26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2CA9B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2026-06-30</w:t>
            </w:r>
          </w:p>
        </w:tc>
      </w:tr>
      <w:tr w:rsidR="000E26F4" w:rsidRPr="000E26F4" w14:paraId="2F19F45E" w14:textId="77777777" w:rsidTr="000E26F4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3C600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9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FE489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F433F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rajono savivaldybės tarybos 2026 m. kovo 27 d. sprendimo Nr. TS-53 „Dėl Kėdainių rajono savivaldybės 2026 metų kelių priežiūros ir plėtros programos objektų sąrašo patvirtinimo“ pakeitimo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39BCF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TS-177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D1875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2026-06-26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02C8D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2026-07-01</w:t>
            </w:r>
          </w:p>
        </w:tc>
      </w:tr>
      <w:tr w:rsidR="000E26F4" w:rsidRPr="000E26F4" w14:paraId="32619162" w14:textId="77777777" w:rsidTr="000E26F4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07725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77460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8479C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rajono savivaldybės tarybos 2024 m. birželio 28 d. sprendimo Nr. TS-268 „Dėl žemės mokesčio tarifų nustatymo“ pakeitimo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0297B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TS-184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40642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2026-06-26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1031F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2027-01-01</w:t>
            </w:r>
          </w:p>
        </w:tc>
      </w:tr>
      <w:tr w:rsidR="000E26F4" w:rsidRPr="000E26F4" w14:paraId="5767F588" w14:textId="77777777" w:rsidTr="000E26F4">
        <w:trPr>
          <w:trHeight w:val="30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31D43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68A2D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FBD56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rajono savivaldybės tarybos 2018 m. balandžio 20 d. sprendimo Nr. TS-91 „Dėl VŠĮ Kėdainių turizmo ir verslo informacijos centro teikiamų paslaugų kainų nustatymo“ pakeitimo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F4FAE" w14:textId="77777777" w:rsidR="000E26F4" w:rsidRPr="000E26F4" w:rsidRDefault="000E26F4" w:rsidP="000E26F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TS-185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08BF7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2026-06-26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6870E" w14:textId="77777777" w:rsidR="000E26F4" w:rsidRPr="000E26F4" w:rsidRDefault="000E26F4" w:rsidP="000E26F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0E26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2026-07-01</w:t>
            </w:r>
          </w:p>
        </w:tc>
      </w:tr>
    </w:tbl>
    <w:p w14:paraId="4256CBC7" w14:textId="77777777" w:rsidR="009C3933" w:rsidRDefault="009C3933">
      <w:pPr>
        <w:rPr>
          <w:rFonts w:ascii="Times New Roman" w:hAnsi="Times New Roman" w:cs="Times New Roman"/>
          <w:sz w:val="24"/>
          <w:szCs w:val="24"/>
        </w:rPr>
      </w:pPr>
    </w:p>
    <w:p w14:paraId="0793C44E" w14:textId="77777777" w:rsidR="00701F39" w:rsidRDefault="00701F39" w:rsidP="00701F39">
      <w:pPr>
        <w:rPr>
          <w:rFonts w:ascii="Times New Roman" w:hAnsi="Times New Roman" w:cs="Times New Roman"/>
          <w:sz w:val="24"/>
          <w:szCs w:val="24"/>
        </w:rPr>
      </w:pPr>
    </w:p>
    <w:p w14:paraId="77F3A719" w14:textId="76E34324" w:rsidR="00701F39" w:rsidRDefault="00701F39" w:rsidP="00701F39">
      <w:pPr>
        <w:rPr>
          <w:rFonts w:ascii="Times New Roman" w:hAnsi="Times New Roman" w:cs="Times New Roman"/>
          <w:sz w:val="24"/>
          <w:szCs w:val="24"/>
        </w:rPr>
      </w:pPr>
      <w:r w:rsidRPr="00AF0EDE">
        <w:rPr>
          <w:rFonts w:ascii="Times New Roman" w:hAnsi="Times New Roman" w:cs="Times New Roman"/>
          <w:sz w:val="24"/>
          <w:szCs w:val="24"/>
        </w:rPr>
        <w:t xml:space="preserve">Susipažinti su šiais ir kitais Kėdainių rajono savivaldybės tarybos priimtais sprendimais galite  savivaldybės interneto svetainėje www.kedainiai.lt (Teisinė informacija&gt;Teisės aktai). </w:t>
      </w:r>
    </w:p>
    <w:p w14:paraId="595E58D3" w14:textId="77777777" w:rsidR="00701F39" w:rsidRDefault="00701F39" w:rsidP="00701F39">
      <w:pPr>
        <w:rPr>
          <w:rFonts w:ascii="Times New Roman" w:hAnsi="Times New Roman" w:cs="Times New Roman"/>
          <w:sz w:val="24"/>
          <w:szCs w:val="24"/>
        </w:rPr>
      </w:pPr>
    </w:p>
    <w:p w14:paraId="1382827A" w14:textId="77777777" w:rsidR="00701F39" w:rsidRDefault="00701F39" w:rsidP="00701F39">
      <w:pPr>
        <w:rPr>
          <w:rFonts w:ascii="Times New Roman" w:hAnsi="Times New Roman" w:cs="Times New Roman"/>
          <w:sz w:val="24"/>
          <w:szCs w:val="24"/>
        </w:rPr>
      </w:pPr>
    </w:p>
    <w:p w14:paraId="10D44469" w14:textId="77777777" w:rsidR="00701F39" w:rsidRDefault="00701F39" w:rsidP="00701F39">
      <w:pPr>
        <w:rPr>
          <w:rFonts w:ascii="Times New Roman" w:hAnsi="Times New Roman" w:cs="Times New Roman"/>
          <w:sz w:val="24"/>
          <w:szCs w:val="24"/>
        </w:rPr>
      </w:pPr>
    </w:p>
    <w:p w14:paraId="3A512B90" w14:textId="77777777" w:rsidR="00701F39" w:rsidRDefault="00701F39" w:rsidP="00701F39">
      <w:pPr>
        <w:rPr>
          <w:rFonts w:ascii="Times New Roman" w:hAnsi="Times New Roman" w:cs="Times New Roman"/>
          <w:sz w:val="24"/>
          <w:szCs w:val="24"/>
        </w:rPr>
      </w:pPr>
    </w:p>
    <w:p w14:paraId="57010EB9" w14:textId="77777777" w:rsidR="00701F39" w:rsidRPr="009C3933" w:rsidRDefault="00701F39" w:rsidP="00701F39">
      <w:pPr>
        <w:rPr>
          <w:rFonts w:ascii="Times New Roman" w:hAnsi="Times New Roman" w:cs="Times New Roman"/>
          <w:sz w:val="24"/>
          <w:szCs w:val="24"/>
        </w:rPr>
      </w:pPr>
      <w:r w:rsidRPr="00AF0EDE">
        <w:rPr>
          <w:rFonts w:ascii="Times New Roman" w:hAnsi="Times New Roman" w:cs="Times New Roman"/>
          <w:sz w:val="24"/>
          <w:szCs w:val="24"/>
        </w:rPr>
        <w:t xml:space="preserve">Savivaldybės meras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AF0EDE">
        <w:rPr>
          <w:rFonts w:ascii="Times New Roman" w:hAnsi="Times New Roman" w:cs="Times New Roman"/>
          <w:sz w:val="24"/>
          <w:szCs w:val="24"/>
        </w:rPr>
        <w:t xml:space="preserve">  Valentinas Tamulis</w:t>
      </w:r>
    </w:p>
    <w:p w14:paraId="390C52D7" w14:textId="77777777" w:rsidR="00701F39" w:rsidRPr="009C3933" w:rsidRDefault="00701F39">
      <w:pPr>
        <w:rPr>
          <w:rFonts w:ascii="Times New Roman" w:hAnsi="Times New Roman" w:cs="Times New Roman"/>
          <w:sz w:val="24"/>
          <w:szCs w:val="24"/>
        </w:rPr>
      </w:pPr>
    </w:p>
    <w:sectPr w:rsidR="00701F39" w:rsidRPr="009C3933" w:rsidSect="00035C7B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C7B"/>
    <w:rsid w:val="00035C7B"/>
    <w:rsid w:val="000E26F4"/>
    <w:rsid w:val="001069C1"/>
    <w:rsid w:val="001441CD"/>
    <w:rsid w:val="00161CE4"/>
    <w:rsid w:val="0037348E"/>
    <w:rsid w:val="003C53EA"/>
    <w:rsid w:val="004B789E"/>
    <w:rsid w:val="0050223A"/>
    <w:rsid w:val="00576D78"/>
    <w:rsid w:val="00701715"/>
    <w:rsid w:val="00701F39"/>
    <w:rsid w:val="007D5525"/>
    <w:rsid w:val="00820D60"/>
    <w:rsid w:val="009C3933"/>
    <w:rsid w:val="00D76FA3"/>
    <w:rsid w:val="00D83DF6"/>
    <w:rsid w:val="00E20328"/>
    <w:rsid w:val="00FA6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AB348"/>
  <w15:chartTrackingRefBased/>
  <w15:docId w15:val="{0BF14CF7-58D1-4D9E-AE2F-F26EFDA6F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5C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5C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5C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5C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5C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5C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5C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5C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5C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5C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5C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5C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5C7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5C7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5C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5C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5C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5C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5C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5C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5C7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5C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5C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5C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5C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5C7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5C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5C7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5C7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01F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1F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66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eras@kedainiai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2063</Words>
  <Characters>1176</Characters>
  <Application>Microsoft Office Word</Application>
  <DocSecurity>0</DocSecurity>
  <Lines>9</Lines>
  <Paragraphs>6</Paragraphs>
  <ScaleCrop>false</ScaleCrop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Steponas Navajauskas</dc:creator>
  <cp:keywords/>
  <dc:description/>
  <cp:lastModifiedBy>Dimitrijus Kuprijanovas</cp:lastModifiedBy>
  <cp:revision>2</cp:revision>
  <dcterms:created xsi:type="dcterms:W3CDTF">2026-07-01T05:48:00Z</dcterms:created>
  <dcterms:modified xsi:type="dcterms:W3CDTF">2026-07-01T05:48:00Z</dcterms:modified>
</cp:coreProperties>
</file>