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E478F" w14:textId="77777777" w:rsidR="002B2B64" w:rsidRPr="0027327D" w:rsidRDefault="002B2B64" w:rsidP="0027327D">
      <w:pPr>
        <w:pageBreakBefore/>
        <w:spacing w:before="0" w:after="0"/>
        <w:ind w:firstLine="5103"/>
        <w:rPr>
          <w:szCs w:val="24"/>
        </w:rPr>
      </w:pPr>
      <w:r w:rsidRPr="0027327D">
        <w:rPr>
          <w:szCs w:val="24"/>
        </w:rPr>
        <w:t>PATVIRTINTA</w:t>
      </w:r>
    </w:p>
    <w:p w14:paraId="3C7C2AEA" w14:textId="77777777" w:rsidR="002B2B64" w:rsidRPr="0027327D" w:rsidRDefault="002B2B64" w:rsidP="0027327D">
      <w:pPr>
        <w:spacing w:before="0" w:after="0"/>
        <w:ind w:firstLine="5103"/>
        <w:rPr>
          <w:rStyle w:val="FontStyle14"/>
          <w:b w:val="0"/>
          <w:bCs w:val="0"/>
          <w:sz w:val="24"/>
          <w:szCs w:val="24"/>
        </w:rPr>
      </w:pPr>
      <w:r w:rsidRPr="0027327D">
        <w:rPr>
          <w:rStyle w:val="FontStyle14"/>
          <w:b w:val="0"/>
          <w:sz w:val="24"/>
          <w:szCs w:val="24"/>
        </w:rPr>
        <w:t xml:space="preserve">Kėdainių rajono savivaldybės </w:t>
      </w:r>
    </w:p>
    <w:p w14:paraId="0287376A" w14:textId="77777777" w:rsidR="002B2B64" w:rsidRPr="0027327D" w:rsidRDefault="002B2B64" w:rsidP="0027327D">
      <w:pPr>
        <w:spacing w:before="0" w:after="0"/>
        <w:ind w:firstLine="5103"/>
        <w:rPr>
          <w:b/>
          <w:szCs w:val="24"/>
        </w:rPr>
      </w:pPr>
      <w:r w:rsidRPr="0027327D">
        <w:rPr>
          <w:rStyle w:val="FontStyle14"/>
          <w:b w:val="0"/>
          <w:sz w:val="24"/>
          <w:szCs w:val="24"/>
        </w:rPr>
        <w:t>administracijos direktoriaus</w:t>
      </w:r>
    </w:p>
    <w:p w14:paraId="640D9103" w14:textId="20CE49F2" w:rsidR="0027327D" w:rsidRDefault="00253BBE" w:rsidP="0027327D">
      <w:pPr>
        <w:spacing w:before="0" w:after="0"/>
        <w:ind w:firstLine="5103"/>
        <w:rPr>
          <w:b/>
          <w:caps/>
          <w:szCs w:val="24"/>
        </w:rPr>
      </w:pPr>
      <w:r w:rsidRPr="0027327D">
        <w:rPr>
          <w:szCs w:val="24"/>
        </w:rPr>
        <w:t>2025</w:t>
      </w:r>
      <w:r w:rsidR="002B2B64" w:rsidRPr="0027327D">
        <w:rPr>
          <w:szCs w:val="24"/>
        </w:rPr>
        <w:t xml:space="preserve"> m. </w:t>
      </w:r>
      <w:r w:rsidR="0024440E">
        <w:rPr>
          <w:rStyle w:val="FontStyle14"/>
          <w:b w:val="0"/>
          <w:sz w:val="24"/>
          <w:szCs w:val="24"/>
        </w:rPr>
        <w:t xml:space="preserve">rugsėjo </w:t>
      </w:r>
      <w:r w:rsidR="00965F3B">
        <w:rPr>
          <w:rStyle w:val="FontStyle14"/>
          <w:b w:val="0"/>
          <w:sz w:val="24"/>
          <w:szCs w:val="24"/>
        </w:rPr>
        <w:t>4</w:t>
      </w:r>
      <w:r w:rsidR="002B2B64" w:rsidRPr="00FF4A98">
        <w:rPr>
          <w:color w:val="FF0000"/>
          <w:szCs w:val="24"/>
        </w:rPr>
        <w:t xml:space="preserve"> </w:t>
      </w:r>
      <w:r w:rsidR="002B2B64" w:rsidRPr="0027327D">
        <w:rPr>
          <w:szCs w:val="24"/>
        </w:rPr>
        <w:t>d. įsakymu Nr.</w:t>
      </w:r>
      <w:r w:rsidR="00965F3B">
        <w:rPr>
          <w:szCs w:val="24"/>
        </w:rPr>
        <w:t xml:space="preserve"> AD-1-862</w:t>
      </w:r>
      <w:r w:rsidR="002B2B64" w:rsidRPr="0027327D">
        <w:rPr>
          <w:szCs w:val="24"/>
        </w:rPr>
        <w:t xml:space="preserve"> </w:t>
      </w:r>
    </w:p>
    <w:p w14:paraId="0DC24AD8" w14:textId="3E913791" w:rsidR="00160758" w:rsidRDefault="00160758" w:rsidP="0027327D">
      <w:pPr>
        <w:spacing w:before="0" w:after="0"/>
        <w:ind w:firstLine="5103"/>
        <w:rPr>
          <w:szCs w:val="24"/>
          <w:lang w:eastAsia="lt-LT"/>
        </w:rPr>
      </w:pPr>
      <w:r w:rsidRPr="0027327D">
        <w:rPr>
          <w:szCs w:val="24"/>
          <w:lang w:eastAsia="lt-LT"/>
        </w:rPr>
        <w:t> </w:t>
      </w:r>
    </w:p>
    <w:p w14:paraId="05799471" w14:textId="77777777" w:rsidR="0027327D" w:rsidRPr="0027327D" w:rsidRDefault="0027327D" w:rsidP="0027327D">
      <w:pPr>
        <w:spacing w:before="0" w:after="0"/>
        <w:ind w:firstLine="5103"/>
        <w:rPr>
          <w:b/>
          <w:caps/>
          <w:szCs w:val="24"/>
        </w:rPr>
      </w:pPr>
    </w:p>
    <w:p w14:paraId="1D645230" w14:textId="7F3020AF" w:rsidR="00160758" w:rsidRPr="0027327D" w:rsidRDefault="003026DB" w:rsidP="0027327D">
      <w:pPr>
        <w:spacing w:before="0" w:after="0"/>
        <w:ind w:right="-567"/>
        <w:jc w:val="center"/>
        <w:rPr>
          <w:szCs w:val="24"/>
          <w:lang w:eastAsia="lt-LT"/>
        </w:rPr>
      </w:pPr>
      <w:r w:rsidRPr="0027327D">
        <w:rPr>
          <w:b/>
          <w:bCs/>
          <w:caps/>
          <w:szCs w:val="24"/>
          <w:lang w:eastAsia="lt-LT"/>
        </w:rPr>
        <w:t>KĖDAINIŲ</w:t>
      </w:r>
      <w:r w:rsidR="00160758" w:rsidRPr="0027327D">
        <w:rPr>
          <w:b/>
          <w:bCs/>
          <w:caps/>
          <w:szCs w:val="24"/>
          <w:lang w:eastAsia="lt-LT"/>
        </w:rPr>
        <w:t xml:space="preserve"> </w:t>
      </w:r>
      <w:r w:rsidRPr="0027327D">
        <w:rPr>
          <w:b/>
          <w:bCs/>
          <w:caps/>
          <w:szCs w:val="24"/>
          <w:lang w:eastAsia="lt-LT"/>
        </w:rPr>
        <w:t>RAJONO</w:t>
      </w:r>
      <w:r w:rsidR="00160758" w:rsidRPr="0027327D">
        <w:rPr>
          <w:b/>
          <w:bCs/>
          <w:caps/>
          <w:szCs w:val="24"/>
          <w:lang w:eastAsia="lt-LT"/>
        </w:rPr>
        <w:t xml:space="preserve"> SAVIVALDYBĖS INFRASTRUKTŪROS plėtros </w:t>
      </w:r>
      <w:r w:rsidR="00616B87">
        <w:rPr>
          <w:b/>
          <w:bCs/>
          <w:caps/>
          <w:szCs w:val="24"/>
          <w:lang w:eastAsia="lt-LT"/>
        </w:rPr>
        <w:t>SUTARČIŲ</w:t>
      </w:r>
      <w:r w:rsidR="00160758" w:rsidRPr="0027327D">
        <w:rPr>
          <w:b/>
          <w:bCs/>
          <w:caps/>
          <w:szCs w:val="24"/>
          <w:lang w:eastAsia="lt-LT"/>
        </w:rPr>
        <w:t xml:space="preserve"> SUDARYMO TVARKOS APRAŠAS </w:t>
      </w:r>
    </w:p>
    <w:p w14:paraId="55429F5F" w14:textId="77777777" w:rsidR="0027327D" w:rsidRDefault="0027327D" w:rsidP="0027327D">
      <w:pPr>
        <w:spacing w:before="0" w:after="0"/>
        <w:ind w:right="-34"/>
        <w:jc w:val="center"/>
        <w:rPr>
          <w:b/>
          <w:bCs/>
          <w:szCs w:val="24"/>
          <w:lang w:eastAsia="lt-LT"/>
        </w:rPr>
      </w:pPr>
      <w:bookmarkStart w:id="0" w:name="part_d7d53d8ccbd2445c8c3e3f885c81a06a"/>
      <w:bookmarkEnd w:id="0"/>
    </w:p>
    <w:p w14:paraId="2CB1AC38" w14:textId="244063D5" w:rsidR="00160758" w:rsidRPr="0027327D" w:rsidRDefault="00160758" w:rsidP="0027327D">
      <w:pPr>
        <w:spacing w:before="0" w:after="0"/>
        <w:ind w:right="-34"/>
        <w:jc w:val="center"/>
        <w:rPr>
          <w:szCs w:val="24"/>
          <w:lang w:eastAsia="lt-LT"/>
        </w:rPr>
      </w:pPr>
      <w:r w:rsidRPr="0027327D">
        <w:rPr>
          <w:b/>
          <w:bCs/>
          <w:szCs w:val="24"/>
          <w:lang w:eastAsia="lt-LT"/>
        </w:rPr>
        <w:t xml:space="preserve">I SKYRIUS </w:t>
      </w:r>
    </w:p>
    <w:p w14:paraId="37289D56" w14:textId="77777777" w:rsidR="00160758" w:rsidRPr="0027327D" w:rsidRDefault="00160758" w:rsidP="0027327D">
      <w:pPr>
        <w:spacing w:before="0" w:after="0"/>
        <w:jc w:val="center"/>
        <w:rPr>
          <w:szCs w:val="24"/>
          <w:lang w:eastAsia="lt-LT"/>
        </w:rPr>
      </w:pPr>
      <w:r w:rsidRPr="0027327D">
        <w:rPr>
          <w:b/>
          <w:bCs/>
          <w:szCs w:val="24"/>
          <w:lang w:eastAsia="lt-LT"/>
        </w:rPr>
        <w:t xml:space="preserve">BENDROSIOS NUOSTATOS </w:t>
      </w:r>
    </w:p>
    <w:p w14:paraId="2C28C08A" w14:textId="77777777" w:rsidR="00160758" w:rsidRPr="0027327D" w:rsidRDefault="00160758" w:rsidP="0027327D">
      <w:pPr>
        <w:spacing w:before="0" w:after="0"/>
        <w:jc w:val="left"/>
        <w:rPr>
          <w:szCs w:val="24"/>
          <w:lang w:eastAsia="lt-LT"/>
        </w:rPr>
      </w:pPr>
      <w:r w:rsidRPr="0027327D">
        <w:rPr>
          <w:szCs w:val="24"/>
          <w:lang w:eastAsia="lt-LT"/>
        </w:rPr>
        <w:t> </w:t>
      </w:r>
    </w:p>
    <w:p w14:paraId="326F2EDF" w14:textId="2D2914D9" w:rsidR="009B6988" w:rsidRPr="00C10083" w:rsidRDefault="003026DB" w:rsidP="00575DF3">
      <w:pPr>
        <w:pStyle w:val="List-1"/>
        <w:rPr>
          <w:bCs/>
        </w:rPr>
      </w:pPr>
      <w:bookmarkStart w:id="1" w:name="part_1b2d74baa9164564b4432ebb34674a14"/>
      <w:bookmarkEnd w:id="1"/>
      <w:r w:rsidRPr="0027327D">
        <w:t>Kėdainių</w:t>
      </w:r>
      <w:r w:rsidR="00160758" w:rsidRPr="0027327D">
        <w:t xml:space="preserve"> </w:t>
      </w:r>
      <w:r w:rsidRPr="0027327D">
        <w:t>rajono</w:t>
      </w:r>
      <w:r w:rsidR="00160758" w:rsidRPr="0027327D">
        <w:t xml:space="preserve"> savivaldybės infrastruktūros plėtros </w:t>
      </w:r>
      <w:r w:rsidR="00E4200F">
        <w:t>s</w:t>
      </w:r>
      <w:r w:rsidR="00616B87">
        <w:t>utarčių</w:t>
      </w:r>
      <w:r w:rsidR="00160758" w:rsidRPr="0027327D">
        <w:t xml:space="preserve"> sudarymo tvarkos</w:t>
      </w:r>
      <w:r w:rsidR="00160758" w:rsidRPr="00160758">
        <w:t xml:space="preserve"> apraše (toliau – Aprašas) reglamentuojamas Lietuvos Respublikos savivaldybių infrastruktūros plėtros įstatymo</w:t>
      </w:r>
      <w:r w:rsidR="009B6988">
        <w:t xml:space="preserve"> </w:t>
      </w:r>
      <w:r w:rsidR="009B6988" w:rsidRPr="00C10083">
        <w:rPr>
          <w:bCs/>
        </w:rPr>
        <w:t xml:space="preserve">(toliau – Įstatymas) </w:t>
      </w:r>
      <w:r w:rsidR="00160758" w:rsidRPr="00160758">
        <w:t xml:space="preserve"> </w:t>
      </w:r>
      <w:r w:rsidR="009B6988" w:rsidRPr="00C10083">
        <w:rPr>
          <w:bCs/>
        </w:rPr>
        <w:t xml:space="preserve">7 straipsnyje numatytų pasiūlymų dėl savivaldybės infrastruktūros plėtros (toliau – Pasiūlymas) nagrinėjimo procedūra ir Įstatymo 8 straipsnyje numatytų </w:t>
      </w:r>
      <w:r w:rsidR="00616B87">
        <w:rPr>
          <w:bCs/>
        </w:rPr>
        <w:t>s</w:t>
      </w:r>
      <w:r w:rsidR="009B6988" w:rsidRPr="00C10083">
        <w:rPr>
          <w:bCs/>
        </w:rPr>
        <w:t xml:space="preserve">avivaldybės infrastuktūros plėtros sutarčių (toliau – </w:t>
      </w:r>
      <w:r w:rsidR="00212FEB">
        <w:rPr>
          <w:bCs/>
        </w:rPr>
        <w:t>Sutart</w:t>
      </w:r>
      <w:r w:rsidR="00616B87">
        <w:rPr>
          <w:bCs/>
        </w:rPr>
        <w:t>y</w:t>
      </w:r>
      <w:r w:rsidR="009B6988" w:rsidRPr="00C10083">
        <w:rPr>
          <w:bCs/>
        </w:rPr>
        <w:t xml:space="preserve">s) rengimas, derinimas ir pasirašymas. </w:t>
      </w:r>
    </w:p>
    <w:p w14:paraId="6E65F873" w14:textId="77777777" w:rsidR="00160758" w:rsidRPr="00160758" w:rsidRDefault="00160758" w:rsidP="00575DF3">
      <w:pPr>
        <w:pStyle w:val="List-1"/>
      </w:pPr>
      <w:bookmarkStart w:id="2" w:name="part_dc903522a8244e39b4f115aade65b62e"/>
      <w:bookmarkEnd w:id="2"/>
      <w:r w:rsidRPr="00160758">
        <w:t xml:space="preserve">Aprašas parengtas vadovaujantis Lietuvos Respublikos savivaldybių infrastruktūros plėtros įstatymu, Lietuvos Respublikos vietos savivaldos įstatymu, Lietuvos Respublikos civiliniu kodeksu (toliau – Civilinis kodeksas) ir kitais teisės aktais. </w:t>
      </w:r>
    </w:p>
    <w:p w14:paraId="58F95301" w14:textId="77777777" w:rsidR="009B6988" w:rsidRPr="009B6988" w:rsidRDefault="00160758" w:rsidP="00575DF3">
      <w:pPr>
        <w:pStyle w:val="List-1"/>
      </w:pPr>
      <w:bookmarkStart w:id="3" w:name="part_c83e0d4c57b74ca49723050a92855df9"/>
      <w:bookmarkEnd w:id="3"/>
      <w:r w:rsidRPr="00160758">
        <w:t xml:space="preserve">Apraše vartojamos sąvokos </w:t>
      </w:r>
      <w:r w:rsidR="009B6988" w:rsidRPr="00C10083">
        <w:rPr>
          <w:bCs/>
        </w:rPr>
        <w:t>atitinka Įstatyme apibrėžtas sąvokas</w:t>
      </w:r>
      <w:r w:rsidRPr="00160758">
        <w:t xml:space="preserve">, </w:t>
      </w:r>
      <w:r w:rsidR="009B6988" w:rsidRPr="009B6988">
        <w:t>nebent Apraše nurodyta kitaip.</w:t>
      </w:r>
    </w:p>
    <w:p w14:paraId="6FF237AF" w14:textId="1B6B96E7" w:rsidR="00160758" w:rsidRPr="00160758" w:rsidRDefault="00BC4FA1" w:rsidP="00575DF3">
      <w:pPr>
        <w:pStyle w:val="List-1"/>
      </w:pPr>
      <w:bookmarkStart w:id="4" w:name="part_ac052e58964a4a9bbaf76296222e3860"/>
      <w:bookmarkEnd w:id="4"/>
      <w:r w:rsidRPr="00BC4FA1">
        <w:t>S</w:t>
      </w:r>
      <w:r w:rsidR="00160758" w:rsidRPr="00BC4FA1">
        <w:t>avivaldybės infra</w:t>
      </w:r>
      <w:r w:rsidR="00F14E8A" w:rsidRPr="00BC4FA1">
        <w:t>struktūros plėtros organizatori</w:t>
      </w:r>
      <w:r w:rsidR="00160758" w:rsidRPr="00BC4FA1">
        <w:t>us –</w:t>
      </w:r>
      <w:r w:rsidR="00F14E8A" w:rsidRPr="00BC4FA1">
        <w:t xml:space="preserve"> </w:t>
      </w:r>
      <w:r w:rsidR="006F5D8D" w:rsidRPr="00BC4FA1">
        <w:t>Kėdainių rajono savivaldybės administracija</w:t>
      </w:r>
      <w:r w:rsidR="00441931" w:rsidRPr="00BC4FA1">
        <w:t xml:space="preserve"> (toliau – Organizatorius)</w:t>
      </w:r>
      <w:r w:rsidR="006F5D8D" w:rsidRPr="00BC4FA1">
        <w:t xml:space="preserve"> </w:t>
      </w:r>
      <w:r w:rsidR="00A147C2" w:rsidRPr="00BC4FA1">
        <w:t xml:space="preserve">rengia </w:t>
      </w:r>
      <w:r w:rsidR="00E4200F">
        <w:t>S</w:t>
      </w:r>
      <w:r w:rsidR="00A147C2" w:rsidRPr="00BC4FA1">
        <w:t>utarčių projektus ir (ar) kontroliuoja Sutarčių vykdymą</w:t>
      </w:r>
      <w:r w:rsidR="00671810" w:rsidRPr="00BC4FA1">
        <w:t xml:space="preserve"> ir yra atsakinga</w:t>
      </w:r>
      <w:r w:rsidR="00A147C2" w:rsidRPr="00BC4FA1">
        <w:t xml:space="preserve"> už Pasiūlymų nagrinėjimą</w:t>
      </w:r>
      <w:r w:rsidR="00A147C2" w:rsidRPr="00C10083">
        <w:t>.</w:t>
      </w:r>
    </w:p>
    <w:p w14:paraId="3A4F2B1D" w14:textId="77777777" w:rsidR="00160758" w:rsidRDefault="00160758" w:rsidP="0027327D">
      <w:pPr>
        <w:spacing w:before="0" w:after="0"/>
        <w:jc w:val="left"/>
        <w:rPr>
          <w:szCs w:val="24"/>
          <w:lang w:eastAsia="lt-LT"/>
        </w:rPr>
      </w:pPr>
      <w:r w:rsidRPr="00160758">
        <w:rPr>
          <w:szCs w:val="24"/>
          <w:lang w:eastAsia="lt-LT"/>
        </w:rPr>
        <w:t> </w:t>
      </w:r>
    </w:p>
    <w:p w14:paraId="7B6DED0A" w14:textId="77777777" w:rsidR="00160758" w:rsidRPr="00160758" w:rsidRDefault="00160758" w:rsidP="0027327D">
      <w:pPr>
        <w:spacing w:before="0" w:after="0"/>
        <w:ind w:right="-567"/>
        <w:jc w:val="center"/>
        <w:rPr>
          <w:szCs w:val="24"/>
          <w:lang w:eastAsia="lt-LT"/>
        </w:rPr>
      </w:pPr>
      <w:bookmarkStart w:id="5" w:name="part_5951f4abea644b9ea193190c6816e877"/>
      <w:bookmarkEnd w:id="5"/>
      <w:r w:rsidRPr="00160758">
        <w:rPr>
          <w:b/>
          <w:bCs/>
          <w:szCs w:val="24"/>
          <w:lang w:eastAsia="lt-LT"/>
        </w:rPr>
        <w:t xml:space="preserve">II SKYRIUS </w:t>
      </w:r>
    </w:p>
    <w:p w14:paraId="432B91A4" w14:textId="77777777" w:rsidR="00160758" w:rsidRPr="00160758" w:rsidRDefault="00212FEB" w:rsidP="0027327D">
      <w:pPr>
        <w:spacing w:before="0" w:after="0"/>
        <w:ind w:right="-567"/>
        <w:jc w:val="center"/>
        <w:rPr>
          <w:szCs w:val="24"/>
          <w:lang w:eastAsia="lt-LT"/>
        </w:rPr>
      </w:pPr>
      <w:r>
        <w:rPr>
          <w:b/>
          <w:bCs/>
          <w:szCs w:val="24"/>
          <w:lang w:eastAsia="lt-LT"/>
        </w:rPr>
        <w:t>SUTART</w:t>
      </w:r>
      <w:r w:rsidR="00160758" w:rsidRPr="00160758">
        <w:rPr>
          <w:b/>
          <w:bCs/>
          <w:szCs w:val="24"/>
          <w:lang w:eastAsia="lt-LT"/>
        </w:rPr>
        <w:t xml:space="preserve">IES SUDARYMAS </w:t>
      </w:r>
    </w:p>
    <w:p w14:paraId="797F27E7" w14:textId="77777777" w:rsidR="00160758" w:rsidRPr="00160758" w:rsidRDefault="00160758" w:rsidP="0027327D">
      <w:pPr>
        <w:spacing w:before="0" w:after="0"/>
        <w:jc w:val="left"/>
        <w:rPr>
          <w:szCs w:val="24"/>
          <w:lang w:eastAsia="lt-LT"/>
        </w:rPr>
      </w:pPr>
      <w:r w:rsidRPr="00160758">
        <w:rPr>
          <w:szCs w:val="24"/>
          <w:lang w:eastAsia="lt-LT"/>
        </w:rPr>
        <w:t> </w:t>
      </w:r>
    </w:p>
    <w:p w14:paraId="1E2AB544" w14:textId="4F379BBF" w:rsidR="00484E74" w:rsidRDefault="00212FEB" w:rsidP="00575DF3">
      <w:pPr>
        <w:pStyle w:val="List-1"/>
      </w:pPr>
      <w:bookmarkStart w:id="6" w:name="part_d5f2b076292045e7ad8a7a4300e0ae2c"/>
      <w:bookmarkEnd w:id="6"/>
      <w:r>
        <w:t>Sutart</w:t>
      </w:r>
      <w:r w:rsidR="00160758" w:rsidRPr="00160758">
        <w:t xml:space="preserve">is sudaroma tarp </w:t>
      </w:r>
      <w:r w:rsidR="00E4200F">
        <w:t>s</w:t>
      </w:r>
      <w:r w:rsidR="00160758" w:rsidRPr="00160758">
        <w:t xml:space="preserve">avivaldybės infrastruktūros plėtros </w:t>
      </w:r>
      <w:r w:rsidR="00E4200F">
        <w:t>O</w:t>
      </w:r>
      <w:r w:rsidR="00160758" w:rsidRPr="00160758">
        <w:t xml:space="preserve">rganizatoriaus, </w:t>
      </w:r>
      <w:r w:rsidR="0066485C">
        <w:t>s</w:t>
      </w:r>
      <w:r w:rsidR="00160758" w:rsidRPr="00160758">
        <w:t xml:space="preserve">avivaldybės infrastruktūros plėtros </w:t>
      </w:r>
      <w:r w:rsidR="00E4200F">
        <w:t>I</w:t>
      </w:r>
      <w:r w:rsidR="00160758" w:rsidRPr="00160758">
        <w:t xml:space="preserve">niciatoriaus (iniciatorių), </w:t>
      </w:r>
      <w:r w:rsidR="00117064">
        <w:t>s</w:t>
      </w:r>
      <w:r w:rsidR="00160758" w:rsidRPr="00160758">
        <w:t xml:space="preserve">avivaldybės infrastruktūros </w:t>
      </w:r>
      <w:r w:rsidR="00E4200F">
        <w:t>V</w:t>
      </w:r>
      <w:r w:rsidR="00160758" w:rsidRPr="00160758">
        <w:t xml:space="preserve">aldytojo (valdytojų) ir (ar) elektroninių </w:t>
      </w:r>
      <w:r w:rsidR="00484E74">
        <w:t>ryšių infrastruktūros valdytojų.</w:t>
      </w:r>
    </w:p>
    <w:p w14:paraId="6778BE5A" w14:textId="2004127F" w:rsidR="001D6B23" w:rsidRPr="001D6B23" w:rsidRDefault="00212FEB" w:rsidP="00575DF3">
      <w:pPr>
        <w:pStyle w:val="List-1"/>
      </w:pPr>
      <w:r>
        <w:t>Sutart</w:t>
      </w:r>
      <w:r w:rsidR="00F8592D" w:rsidRPr="001D6B23">
        <w:t>is</w:t>
      </w:r>
      <w:r w:rsidR="008B2A06">
        <w:t xml:space="preserve"> </w:t>
      </w:r>
      <w:r w:rsidR="006E39CF" w:rsidRPr="001D6B23">
        <w:t>sudaroma</w:t>
      </w:r>
      <w:r w:rsidR="006E39CF">
        <w:t>,</w:t>
      </w:r>
      <w:r w:rsidR="006E39CF" w:rsidRPr="001D6B23">
        <w:t xml:space="preserve"> </w:t>
      </w:r>
      <w:r w:rsidR="00F8592D" w:rsidRPr="001D6B23">
        <w:t xml:space="preserve">kai planuojama statyti naują ir (ar) rekonstruoti esamą pastatą, inžinerinį statinį, kuris </w:t>
      </w:r>
      <w:r w:rsidR="00F8592D" w:rsidRPr="00441931">
        <w:t xml:space="preserve">nepriklauso </w:t>
      </w:r>
      <w:r w:rsidR="001257AE">
        <w:t>s</w:t>
      </w:r>
      <w:r w:rsidR="00F8592D" w:rsidRPr="00441931">
        <w:t>avivaldybės infrastruktūrai,</w:t>
      </w:r>
      <w:r w:rsidR="00F8592D" w:rsidRPr="001D6B23">
        <w:t xml:space="preserve"> ir (ar) esamą </w:t>
      </w:r>
      <w:r w:rsidR="00F8592D" w:rsidRPr="00441931">
        <w:t>inžinerinį statinį rekonstruoti į pastatą,</w:t>
      </w:r>
      <w:r w:rsidR="00F8592D" w:rsidRPr="001D6B23">
        <w:t xml:space="preserve"> kuriems naudoti reikalinga savivaldybės infrastruktūros plėtra. </w:t>
      </w:r>
      <w:r>
        <w:t>Sutart</w:t>
      </w:r>
      <w:r w:rsidR="00F8592D" w:rsidRPr="001D6B23">
        <w:t>is turi apimti savivaldybės infrastruktūros, reikalingos planuojamam statyti naujam ir (ar) rekonstruoti esamam pastatui, inžineriniam statiniui, kuris nepriklauso savivaldybės infrastruktūrai, ir (ar) esamam inžineriniam statiniui rekonstruoti į pastatą, kuriems naudoti reikalinga savivaldybės infrastruktūros plėtra, projektavimą, įrengimą ir (ar) statybą.</w:t>
      </w:r>
      <w:r w:rsidR="00647870" w:rsidRPr="001D6B23">
        <w:t xml:space="preserve"> </w:t>
      </w:r>
      <w:r>
        <w:t>Sutart</w:t>
      </w:r>
      <w:r w:rsidR="00647870" w:rsidRPr="001D6B23">
        <w:t>is sudaroma iki statybą leidžiančio dokumento išdavimo ar iki pranešimo apie statybos pradžią pateikimo dienos, kai statybą leidžiantis dokumentas neprivalomas, ar iki statybos darbų pradžios, kai neprivaloma p</w:t>
      </w:r>
      <w:r w:rsidR="008B2A06">
        <w:t>ranešti apie statybos darbų pradžią.</w:t>
      </w:r>
    </w:p>
    <w:p w14:paraId="1E2B7BEF" w14:textId="77777777" w:rsidR="00647870" w:rsidRPr="001D6B23" w:rsidRDefault="00212FEB" w:rsidP="00575DF3">
      <w:pPr>
        <w:pStyle w:val="List-1"/>
      </w:pPr>
      <w:r>
        <w:t>Sutart</w:t>
      </w:r>
      <w:r w:rsidR="00647870" w:rsidRPr="001D6B23">
        <w:t xml:space="preserve">is nesudaroma, kai: </w:t>
      </w:r>
    </w:p>
    <w:p w14:paraId="053E2F42" w14:textId="77777777" w:rsidR="00647870" w:rsidRPr="00647870" w:rsidRDefault="00647870" w:rsidP="00F973A0">
      <w:pPr>
        <w:pStyle w:val="list-2"/>
      </w:pPr>
      <w:r w:rsidRPr="00647870">
        <w:t>savivaldybės infrastruktūros plėtra nesusijusi su konkretaus statytojo (vystytojo) reikmėmis ir ją savo lėšomis įgyvendina savivaldybės infrastruktūros valdytojai;</w:t>
      </w:r>
    </w:p>
    <w:p w14:paraId="3DA7A9A1" w14:textId="77777777" w:rsidR="00647870" w:rsidRPr="00647870" w:rsidRDefault="00647870" w:rsidP="00F973A0">
      <w:pPr>
        <w:pStyle w:val="list-2"/>
      </w:pPr>
      <w:r w:rsidRPr="00647870">
        <w:t xml:space="preserve">savivaldybės infrastruktūros plėtrą įgyvendina kiti savivaldybės infrastruktūros plėtros iniciatoriai; </w:t>
      </w:r>
    </w:p>
    <w:p w14:paraId="6423573C" w14:textId="06DDC31E" w:rsidR="00647870" w:rsidRPr="00647870" w:rsidRDefault="00647870" w:rsidP="00F973A0">
      <w:pPr>
        <w:pStyle w:val="list-2"/>
      </w:pPr>
      <w:r w:rsidRPr="00647870">
        <w:t xml:space="preserve">siekiama įrengti ar pastatyti kompleksinio ir (ar) specialiojo teritorijų planavimo dokumentuose nesuplanuotą savivaldybės infrastruktūrą. Šiuo atveju </w:t>
      </w:r>
      <w:r w:rsidR="00212FEB">
        <w:t>Sutart</w:t>
      </w:r>
      <w:r w:rsidRPr="00647870">
        <w:t xml:space="preserve">is sudaroma tik po to, kai savivaldybės infrastruktūros plėtros </w:t>
      </w:r>
      <w:r w:rsidR="00117064">
        <w:t>I</w:t>
      </w:r>
      <w:r w:rsidRPr="00647870">
        <w:t xml:space="preserve">niciatorius, vadovaudamasis Lietuvos Respublikos teritorijų planavimo įstatymo 6 straipsnio 3 dalies nuostatomis, sudaro teritorijų planavimo proceso inicijavimo </w:t>
      </w:r>
      <w:r w:rsidR="00212FEB">
        <w:lastRenderedPageBreak/>
        <w:t>Sutart</w:t>
      </w:r>
      <w:r w:rsidRPr="00647870">
        <w:t xml:space="preserve">į, parengiamas atitinkamas vietovės lygmens teritorijų planavimo dokumentas ir tam įgaliota institucija šį dokumentą patvirtina. </w:t>
      </w:r>
    </w:p>
    <w:p w14:paraId="3AD67928" w14:textId="15D8F0B3" w:rsidR="00484E74" w:rsidRPr="008C418C" w:rsidRDefault="00484E74" w:rsidP="00575DF3">
      <w:pPr>
        <w:pStyle w:val="List-1"/>
      </w:pPr>
      <w:r w:rsidRPr="008C418C">
        <w:t xml:space="preserve">Savivaldybės infrastruktūros plėtros iniciatorius (toliau – Iniciatorius), siekdamas suprojektuoti, įrengti ir (ar) pastatyti kompleksinio ir (ar) specialiojo teritorijų planavimo dokumentuose suplanuotą </w:t>
      </w:r>
      <w:r w:rsidR="00117064">
        <w:t>s</w:t>
      </w:r>
      <w:r w:rsidRPr="008C418C">
        <w:t xml:space="preserve">avivaldybės infrastruktūrą ar atskirus šios infrastruktūros elementus bei sudaryti </w:t>
      </w:r>
      <w:r w:rsidR="00212FEB">
        <w:t>Sutart</w:t>
      </w:r>
      <w:r w:rsidRPr="008C418C">
        <w:t xml:space="preserve">į, raštu </w:t>
      </w:r>
      <w:r w:rsidRPr="00441931">
        <w:t>Organizatoriui</w:t>
      </w:r>
      <w:r w:rsidRPr="008C418C">
        <w:t xml:space="preserve"> pateikia Pasiūlymą.</w:t>
      </w:r>
    </w:p>
    <w:p w14:paraId="50F2BDA2" w14:textId="6BAC7AF4" w:rsidR="00160758" w:rsidRDefault="00160758" w:rsidP="00575DF3">
      <w:pPr>
        <w:pStyle w:val="List-1"/>
      </w:pPr>
      <w:bookmarkStart w:id="7" w:name="part_f68f8e2dabcb47e097cfda7765947d52"/>
      <w:bookmarkEnd w:id="7"/>
      <w:r w:rsidRPr="008C418C">
        <w:t>Kai</w:t>
      </w:r>
      <w:r w:rsidRPr="008B1AF4">
        <w:rPr>
          <w:color w:val="00B050"/>
        </w:rPr>
        <w:t xml:space="preserve"> </w:t>
      </w:r>
      <w:r w:rsidRPr="008C418C">
        <w:t xml:space="preserve">vadovaujantis Lietuvos Respublikos elektroninių ryšių įstatymo (toliau – Elektroninių ryšių įstatymas) 45 straipsnio 2 dalyje nustatytais reikalavimais turi būti sudaroma </w:t>
      </w:r>
      <w:r w:rsidR="00212FEB">
        <w:t>Sutart</w:t>
      </w:r>
      <w:r w:rsidRPr="008C418C">
        <w:t xml:space="preserve">is dėl bendro elektroninių ryšių infrastruktūrų įrengimo ir bendras elektroninių ryšių infrastruktūrų įrengimas numatomas daugiašalėje </w:t>
      </w:r>
      <w:r w:rsidR="00212FEB">
        <w:t>Sutart</w:t>
      </w:r>
      <w:r w:rsidRPr="008C418C">
        <w:t xml:space="preserve">yje, atskira </w:t>
      </w:r>
      <w:r w:rsidR="00212FEB">
        <w:t>Sutart</w:t>
      </w:r>
      <w:r w:rsidRPr="008C418C">
        <w:t xml:space="preserve">is dėl bendro elektroninių ryšių infrastruktūrų įrengimo nesudaroma. </w:t>
      </w:r>
    </w:p>
    <w:p w14:paraId="0B61E258" w14:textId="77777777" w:rsidR="003A2893" w:rsidRDefault="003A2893" w:rsidP="0027327D">
      <w:pPr>
        <w:pStyle w:val="Sraopastraipa"/>
        <w:tabs>
          <w:tab w:val="left" w:pos="993"/>
        </w:tabs>
        <w:ind w:left="567"/>
        <w:contextualSpacing w:val="0"/>
        <w:jc w:val="both"/>
        <w:rPr>
          <w:szCs w:val="24"/>
          <w:lang w:eastAsia="lt-LT"/>
        </w:rPr>
      </w:pPr>
    </w:p>
    <w:p w14:paraId="4535126D" w14:textId="6197ADA8" w:rsidR="003A2893" w:rsidRPr="00A44BD0" w:rsidRDefault="003A2893" w:rsidP="0027327D">
      <w:pPr>
        <w:pStyle w:val="Sraopastraipa"/>
        <w:tabs>
          <w:tab w:val="left" w:pos="993"/>
        </w:tabs>
        <w:ind w:left="567"/>
        <w:contextualSpacing w:val="0"/>
        <w:jc w:val="center"/>
        <w:rPr>
          <w:szCs w:val="24"/>
          <w:lang w:eastAsia="lt-LT"/>
        </w:rPr>
      </w:pPr>
      <w:r w:rsidRPr="00A44BD0">
        <w:rPr>
          <w:b/>
          <w:bCs/>
          <w:szCs w:val="24"/>
          <w:lang w:eastAsia="lt-LT"/>
        </w:rPr>
        <w:t>II</w:t>
      </w:r>
      <w:r w:rsidR="0027327D" w:rsidRPr="00A44BD0">
        <w:rPr>
          <w:b/>
          <w:bCs/>
          <w:szCs w:val="24"/>
          <w:lang w:eastAsia="lt-LT"/>
        </w:rPr>
        <w:t>I</w:t>
      </w:r>
      <w:r w:rsidRPr="00A44BD0">
        <w:rPr>
          <w:b/>
          <w:bCs/>
          <w:szCs w:val="24"/>
          <w:lang w:eastAsia="lt-LT"/>
        </w:rPr>
        <w:t xml:space="preserve"> SKYRIUS</w:t>
      </w:r>
    </w:p>
    <w:p w14:paraId="2010ABE0" w14:textId="77777777" w:rsidR="003A2893" w:rsidRPr="00C10083" w:rsidRDefault="003A2893" w:rsidP="0027327D">
      <w:pPr>
        <w:tabs>
          <w:tab w:val="left" w:pos="0"/>
        </w:tabs>
        <w:spacing w:before="0" w:after="0"/>
        <w:jc w:val="center"/>
        <w:rPr>
          <w:b/>
          <w:szCs w:val="24"/>
        </w:rPr>
      </w:pPr>
      <w:bookmarkStart w:id="8" w:name="part_bdf703b1fee943669355a30d683b4f20"/>
      <w:bookmarkStart w:id="9" w:name="part_bd20fd7a7efb4e46ad0e3d85e4bcfe76"/>
      <w:bookmarkEnd w:id="8"/>
      <w:bookmarkEnd w:id="9"/>
      <w:r w:rsidRPr="00C10083">
        <w:rPr>
          <w:b/>
          <w:szCs w:val="24"/>
        </w:rPr>
        <w:t>PASIŪLYMŲ TEIKIMAS IR NAGRINĖJIMAS</w:t>
      </w:r>
    </w:p>
    <w:p w14:paraId="3A9E86C5" w14:textId="77777777" w:rsidR="003A2893" w:rsidRPr="00C10083" w:rsidRDefault="003A2893" w:rsidP="0027327D">
      <w:pPr>
        <w:pStyle w:val="Sraopastraipa"/>
        <w:tabs>
          <w:tab w:val="left" w:pos="993"/>
        </w:tabs>
        <w:ind w:left="567"/>
        <w:contextualSpacing w:val="0"/>
        <w:jc w:val="both"/>
        <w:rPr>
          <w:bCs/>
          <w:szCs w:val="24"/>
        </w:rPr>
      </w:pPr>
    </w:p>
    <w:p w14:paraId="49BBA616" w14:textId="77777777" w:rsidR="003A2893" w:rsidRPr="00F973A0" w:rsidRDefault="003A2893" w:rsidP="00575DF3">
      <w:pPr>
        <w:pStyle w:val="List-1"/>
      </w:pPr>
      <w:r w:rsidRPr="00575DF3">
        <w:t>Pasiūlyme turi</w:t>
      </w:r>
      <w:r w:rsidRPr="00F973A0">
        <w:t xml:space="preserve"> būti nurodyta: </w:t>
      </w:r>
    </w:p>
    <w:p w14:paraId="3EDF7D6C" w14:textId="3DBEADA2" w:rsidR="003A2893" w:rsidRPr="00C10083" w:rsidRDefault="003A2893" w:rsidP="00F973A0">
      <w:pPr>
        <w:pStyle w:val="list-2"/>
        <w:rPr>
          <w:rFonts w:eastAsia="Calibri"/>
        </w:rPr>
      </w:pPr>
      <w:r w:rsidRPr="00F973A0">
        <w:rPr>
          <w:rFonts w:eastAsia="Calibri"/>
        </w:rPr>
        <w:t>Duomenys</w:t>
      </w:r>
      <w:r w:rsidRPr="00C10083">
        <w:rPr>
          <w:rFonts w:eastAsia="Calibri"/>
        </w:rPr>
        <w:t xml:space="preserve"> apie </w:t>
      </w:r>
      <w:r w:rsidR="008B2A06">
        <w:rPr>
          <w:rFonts w:eastAsia="Calibri"/>
        </w:rPr>
        <w:t>I</w:t>
      </w:r>
      <w:r w:rsidRPr="00C10083">
        <w:rPr>
          <w:rFonts w:eastAsia="Calibri"/>
        </w:rPr>
        <w:t>niciatorių:</w:t>
      </w:r>
    </w:p>
    <w:p w14:paraId="1EDB7380" w14:textId="77777777" w:rsidR="003A2893" w:rsidRPr="00C10083" w:rsidRDefault="003A2893" w:rsidP="00575DF3">
      <w:pPr>
        <w:pStyle w:val="list-3"/>
        <w:rPr>
          <w:rFonts w:eastAsia="Calibri"/>
        </w:rPr>
      </w:pPr>
      <w:r w:rsidRPr="00575DF3">
        <w:t>Lietuvos</w:t>
      </w:r>
      <w:r w:rsidRPr="00C10083">
        <w:t xml:space="preserve"> Respublikos ar užsienio valstybės fizinio asmens identifikaciniai duomenys: vardas, pavardė, ryšio duomenys (adresas, telefono numeris, elektroninio pašto adresas);</w:t>
      </w:r>
    </w:p>
    <w:p w14:paraId="63EAB21D" w14:textId="77777777" w:rsidR="003A2893" w:rsidRPr="003A2893" w:rsidRDefault="003A2893" w:rsidP="00575DF3">
      <w:pPr>
        <w:pStyle w:val="list-3"/>
      </w:pPr>
      <w:r w:rsidRPr="00C10083">
        <w:t>Lietuvos Respublikos ar užsienio valstybės juridinio asmens, kitos organizacijos ar jų padalinio teisinė forma (jei teisinės formos neturi – teisinis statusas), pavadinimas, kodas, jei jis suteikiamas, ryšio duomenys (adresas, telefono numeris, elektroninio pašto adresas);</w:t>
      </w:r>
    </w:p>
    <w:p w14:paraId="3DC000B7" w14:textId="77777777" w:rsidR="003A2893" w:rsidRPr="00C10083" w:rsidRDefault="003A2893" w:rsidP="00575DF3">
      <w:pPr>
        <w:pStyle w:val="list-2"/>
        <w:rPr>
          <w:rFonts w:eastAsia="Calibri"/>
        </w:rPr>
      </w:pPr>
      <w:r w:rsidRPr="00C10083">
        <w:rPr>
          <w:rFonts w:eastAsia="Calibri"/>
        </w:rPr>
        <w:t>Iniciatoriaus</w:t>
      </w:r>
      <w:r w:rsidRPr="003A2893">
        <w:rPr>
          <w:rFonts w:eastAsia="Calibri"/>
        </w:rPr>
        <w:t xml:space="preserve"> pasirinktas </w:t>
      </w:r>
      <w:r w:rsidRPr="00C10083">
        <w:rPr>
          <w:rFonts w:eastAsia="Calibri"/>
        </w:rPr>
        <w:t xml:space="preserve">informavimo apie Pasiūlymo priėmimą, nagrinėjimą ir sprendimo priėmimą būdas (siunčiant paštu prašyme nurodytu adresu ar elektroniniu paštu) (toliau – Iniciatoriaus pasirinktas </w:t>
      </w:r>
      <w:r w:rsidRPr="003A2893">
        <w:rPr>
          <w:rFonts w:eastAsia="Calibri"/>
        </w:rPr>
        <w:t>informavimo būdas)</w:t>
      </w:r>
      <w:r w:rsidRPr="00C10083">
        <w:rPr>
          <w:rFonts w:eastAsia="Calibri"/>
        </w:rPr>
        <w:t>;</w:t>
      </w:r>
    </w:p>
    <w:p w14:paraId="09E841D4" w14:textId="2DEEA90C" w:rsidR="003A2893" w:rsidRPr="008B58A5" w:rsidRDefault="003A2893" w:rsidP="00575DF3">
      <w:pPr>
        <w:pStyle w:val="list-2"/>
        <w:rPr>
          <w:rFonts w:eastAsia="Calibri"/>
        </w:rPr>
      </w:pPr>
      <w:r w:rsidRPr="008B58A5">
        <w:rPr>
          <w:rFonts w:eastAsia="Calibri"/>
        </w:rPr>
        <w:t xml:space="preserve">nuoroda į teritorijų planavimo dokumento, kuriuo suplanuota </w:t>
      </w:r>
      <w:r w:rsidR="00AD341C">
        <w:rPr>
          <w:rFonts w:eastAsia="Calibri"/>
        </w:rPr>
        <w:t>s</w:t>
      </w:r>
      <w:r w:rsidRPr="008B58A5">
        <w:rPr>
          <w:rFonts w:eastAsia="Calibri"/>
        </w:rPr>
        <w:t>avivaldybės infrastruktūra, registraciją</w:t>
      </w:r>
      <w:r w:rsidR="004E5265" w:rsidRPr="008B58A5">
        <w:rPr>
          <w:rFonts w:eastAsia="Calibri"/>
        </w:rPr>
        <w:t xml:space="preserve"> Lietuvos Respublikos teritorijų planavimo dokumentų registre</w:t>
      </w:r>
      <w:r w:rsidRPr="008B58A5">
        <w:rPr>
          <w:rFonts w:eastAsia="Calibri"/>
        </w:rPr>
        <w:t xml:space="preserve"> </w:t>
      </w:r>
      <w:r w:rsidR="004E5265" w:rsidRPr="008B58A5">
        <w:rPr>
          <w:rFonts w:eastAsia="Calibri"/>
        </w:rPr>
        <w:t xml:space="preserve">(toliau – </w:t>
      </w:r>
      <w:r w:rsidRPr="008B58A5">
        <w:rPr>
          <w:rFonts w:eastAsia="Calibri"/>
        </w:rPr>
        <w:t>TPDR</w:t>
      </w:r>
      <w:r w:rsidR="004E5265" w:rsidRPr="008B58A5">
        <w:rPr>
          <w:rFonts w:eastAsia="Calibri"/>
        </w:rPr>
        <w:t>)</w:t>
      </w:r>
      <w:r w:rsidRPr="008B58A5">
        <w:rPr>
          <w:rFonts w:eastAsia="Calibri"/>
        </w:rPr>
        <w:t>;</w:t>
      </w:r>
    </w:p>
    <w:p w14:paraId="2E321139" w14:textId="77777777" w:rsidR="003A2893" w:rsidRPr="00C10083" w:rsidRDefault="003A2893" w:rsidP="00575DF3">
      <w:pPr>
        <w:pStyle w:val="list-2"/>
        <w:rPr>
          <w:rFonts w:eastAsia="Calibri"/>
        </w:rPr>
      </w:pPr>
      <w:r w:rsidRPr="003A2893">
        <w:rPr>
          <w:rFonts w:eastAsia="Calibri"/>
        </w:rPr>
        <w:t>siūlomos</w:t>
      </w:r>
      <w:r w:rsidRPr="00C10083">
        <w:rPr>
          <w:rFonts w:eastAsia="Calibri"/>
        </w:rPr>
        <w:t xml:space="preserve"> suprojektuoti, pastatyti ir (ar) įrengti savivaldybės infrastruktūros statinių (įrenginių) sąrašas;</w:t>
      </w:r>
    </w:p>
    <w:p w14:paraId="51CB7BD1" w14:textId="73EAEF73" w:rsidR="003A2893" w:rsidRPr="00C10083" w:rsidRDefault="00AD341C" w:rsidP="00575DF3">
      <w:pPr>
        <w:pStyle w:val="list-2"/>
        <w:rPr>
          <w:rFonts w:eastAsia="Calibri"/>
        </w:rPr>
      </w:pPr>
      <w:r>
        <w:rPr>
          <w:rFonts w:eastAsia="Calibri"/>
        </w:rPr>
        <w:t>s</w:t>
      </w:r>
      <w:r w:rsidR="003A2893" w:rsidRPr="003A2893">
        <w:rPr>
          <w:rFonts w:eastAsia="Calibri"/>
        </w:rPr>
        <w:t>avivaldybės infrastruktūros plėtros kaina, apskaičiuota vadovaujantis aplinkos ministro įsakymais patvirtintomis Statinių projektavimo darbų kainų skaičiavimo rekomendacijomis ir patvirtintais Statybos skaičiuojamosios kainos nustatymo principais;</w:t>
      </w:r>
    </w:p>
    <w:p w14:paraId="0659DF0A" w14:textId="0BA8D148" w:rsidR="003A2893" w:rsidRPr="00C10083" w:rsidRDefault="003A2893" w:rsidP="00575DF3">
      <w:pPr>
        <w:pStyle w:val="list-2"/>
        <w:rPr>
          <w:rFonts w:eastAsia="Calibri"/>
        </w:rPr>
      </w:pPr>
      <w:r w:rsidRPr="00C10083">
        <w:rPr>
          <w:rFonts w:eastAsia="Calibri"/>
        </w:rPr>
        <w:t xml:space="preserve">informacija apie Iniciatoriaus planuojamą statyti naują ir (ar) rekonstruoti esamą pastatą, kitą inžinerinį statinį, kuris nėra </w:t>
      </w:r>
      <w:r w:rsidR="00AD341C">
        <w:rPr>
          <w:rFonts w:eastAsia="Calibri"/>
        </w:rPr>
        <w:t>s</w:t>
      </w:r>
      <w:r w:rsidRPr="00C10083">
        <w:rPr>
          <w:rFonts w:eastAsia="Calibri"/>
        </w:rPr>
        <w:t xml:space="preserve">avivaldybės infrastruktūra ir kurio naudojimui reikalinga </w:t>
      </w:r>
      <w:r w:rsidR="00AD341C">
        <w:rPr>
          <w:rFonts w:eastAsia="Calibri"/>
        </w:rPr>
        <w:t>s</w:t>
      </w:r>
      <w:r w:rsidRPr="00C10083">
        <w:rPr>
          <w:rFonts w:eastAsia="Calibri"/>
        </w:rPr>
        <w:t>avivaldybės infrastruktūra plėtra, ir (ar) esamą inžinerinį statinį</w:t>
      </w:r>
      <w:r w:rsidR="00AD341C">
        <w:rPr>
          <w:rFonts w:eastAsia="Calibri"/>
        </w:rPr>
        <w:t>,</w:t>
      </w:r>
      <w:r w:rsidRPr="00C10083">
        <w:rPr>
          <w:rFonts w:eastAsia="Calibri"/>
        </w:rPr>
        <w:t xml:space="preserve"> rekonstruojamą į pastatą;</w:t>
      </w:r>
    </w:p>
    <w:p w14:paraId="40CE3B81" w14:textId="42539AEA" w:rsidR="003A2893" w:rsidRPr="00C10083" w:rsidRDefault="003A2893" w:rsidP="00575DF3">
      <w:pPr>
        <w:pStyle w:val="list-2"/>
        <w:rPr>
          <w:rFonts w:eastAsia="Calibri"/>
        </w:rPr>
      </w:pPr>
      <w:r w:rsidRPr="00C10083">
        <w:rPr>
          <w:rFonts w:eastAsia="Calibri"/>
        </w:rPr>
        <w:t xml:space="preserve">informacija apie būtinumą </w:t>
      </w:r>
      <w:r w:rsidR="00AD341C">
        <w:rPr>
          <w:rFonts w:eastAsia="Calibri"/>
        </w:rPr>
        <w:t>s</w:t>
      </w:r>
      <w:r w:rsidRPr="00C10083">
        <w:rPr>
          <w:rFonts w:eastAsia="Calibri"/>
        </w:rPr>
        <w:t xml:space="preserve">avivaldybės infrastruktūros plėtrai paimti žemę visuomenės poreikiams (teikiama, kai </w:t>
      </w:r>
      <w:r w:rsidR="00AD341C">
        <w:rPr>
          <w:rFonts w:eastAsia="Calibri"/>
        </w:rPr>
        <w:t>s</w:t>
      </w:r>
      <w:r w:rsidRPr="00C10083">
        <w:rPr>
          <w:rFonts w:eastAsia="Calibri"/>
        </w:rPr>
        <w:t xml:space="preserve">avivaldybės infrastruktūros plėtrai reikia paimti žemę visuomenės poreikiams pagal specialiojo teritorijų planavimo dokumentus ar detaliuosius planus). Tokiu atveju papildomai pateikiama </w:t>
      </w:r>
      <w:r w:rsidRPr="003A2893">
        <w:rPr>
          <w:rFonts w:eastAsia="Calibri"/>
        </w:rPr>
        <w:t>nuoroda į teritorijų planavimo dokumento, kuriame numatomas žemės paėmimas visuomenės poreikiams, registraciją TPDR</w:t>
      </w:r>
      <w:r w:rsidRPr="00C10083">
        <w:rPr>
          <w:rFonts w:eastAsia="Calibri"/>
        </w:rPr>
        <w:t>;</w:t>
      </w:r>
    </w:p>
    <w:p w14:paraId="42CD9888" w14:textId="77777777" w:rsidR="003A2893" w:rsidRPr="00C10083" w:rsidRDefault="003A2893" w:rsidP="00575DF3">
      <w:pPr>
        <w:pStyle w:val="list-2"/>
        <w:rPr>
          <w:rFonts w:eastAsia="Calibri"/>
        </w:rPr>
      </w:pPr>
      <w:r w:rsidRPr="00C10083">
        <w:rPr>
          <w:rFonts w:eastAsia="Calibri"/>
        </w:rPr>
        <w:t xml:space="preserve">kita informacija, </w:t>
      </w:r>
      <w:r w:rsidRPr="003A2893">
        <w:rPr>
          <w:rFonts w:eastAsia="Calibri"/>
        </w:rPr>
        <w:t>kuri, Iniciatoriaus nuomone, gali turėti reikšmės Pasiūlymo vertinimui.</w:t>
      </w:r>
    </w:p>
    <w:p w14:paraId="64617CFC" w14:textId="77777777" w:rsidR="003A2893" w:rsidRPr="003A2893" w:rsidRDefault="003A2893" w:rsidP="00575DF3">
      <w:pPr>
        <w:pStyle w:val="List-1"/>
      </w:pPr>
      <w:r w:rsidRPr="003A2893">
        <w:t xml:space="preserve">Su </w:t>
      </w:r>
      <w:r w:rsidRPr="00C10083">
        <w:t>Pasiūlymu</w:t>
      </w:r>
      <w:r w:rsidRPr="003A2893">
        <w:t xml:space="preserve"> pateikiami dokumentai ir informacija:</w:t>
      </w:r>
    </w:p>
    <w:p w14:paraId="0B04B8C0" w14:textId="77777777" w:rsidR="003A2893" w:rsidRPr="00C10083" w:rsidRDefault="003A2893" w:rsidP="00A317FF">
      <w:pPr>
        <w:pStyle w:val="list-2"/>
        <w:rPr>
          <w:rFonts w:eastAsia="Calibri"/>
        </w:rPr>
      </w:pPr>
      <w:r w:rsidRPr="00C10083">
        <w:rPr>
          <w:rFonts w:eastAsia="Calibri"/>
        </w:rPr>
        <w:t>įgaliojimas ar kitas atstovavimą patvirtinantis dokumentas, jeigu Pasiūlymą teikia Iniciatoriaus atstovas;</w:t>
      </w:r>
    </w:p>
    <w:p w14:paraId="4F305220" w14:textId="29C4FE6E" w:rsidR="003A2893" w:rsidRPr="00C10083" w:rsidRDefault="003A2893" w:rsidP="00A317FF">
      <w:pPr>
        <w:pStyle w:val="list-2"/>
        <w:rPr>
          <w:rFonts w:eastAsia="Calibri"/>
        </w:rPr>
      </w:pPr>
      <w:r w:rsidRPr="003A2893">
        <w:rPr>
          <w:rFonts w:eastAsia="Calibri"/>
        </w:rPr>
        <w:t xml:space="preserve">siūlomos suprojektuoti, pastatyti ir (ar) įrengti </w:t>
      </w:r>
      <w:r w:rsidR="00AD341C">
        <w:rPr>
          <w:rFonts w:eastAsia="Calibri"/>
        </w:rPr>
        <w:t>s</w:t>
      </w:r>
      <w:r w:rsidRPr="003A2893">
        <w:rPr>
          <w:rFonts w:eastAsia="Calibri"/>
        </w:rPr>
        <w:t>avivaldybės infrastruktūros statinių (-</w:t>
      </w:r>
      <w:proofErr w:type="spellStart"/>
      <w:r w:rsidRPr="003A2893">
        <w:rPr>
          <w:rFonts w:eastAsia="Calibri"/>
        </w:rPr>
        <w:t>io</w:t>
      </w:r>
      <w:proofErr w:type="spellEnd"/>
      <w:r w:rsidRPr="003A2893">
        <w:rPr>
          <w:rFonts w:eastAsia="Calibri"/>
        </w:rPr>
        <w:t>) (įrenginių (-</w:t>
      </w:r>
      <w:proofErr w:type="spellStart"/>
      <w:r w:rsidRPr="003A2893">
        <w:rPr>
          <w:rFonts w:eastAsia="Calibri"/>
        </w:rPr>
        <w:t>io</w:t>
      </w:r>
      <w:proofErr w:type="spellEnd"/>
      <w:r w:rsidRPr="003A2893">
        <w:rPr>
          <w:rFonts w:eastAsia="Calibri"/>
        </w:rPr>
        <w:t>) planas ar schema su bendraisiais statinio rodikliais (suvestinis dangų, tinklų ir kitos infrastruktūros planas, kita informacija apie statinį);</w:t>
      </w:r>
    </w:p>
    <w:p w14:paraId="0BCB6E32" w14:textId="77777777" w:rsidR="003A2893" w:rsidRPr="00C10083" w:rsidRDefault="003A2893" w:rsidP="00A317FF">
      <w:pPr>
        <w:pStyle w:val="list-2"/>
        <w:rPr>
          <w:rFonts w:eastAsia="Calibri"/>
        </w:rPr>
      </w:pPr>
      <w:r w:rsidRPr="003A2893">
        <w:rPr>
          <w:rFonts w:eastAsia="Calibri"/>
        </w:rPr>
        <w:t xml:space="preserve">savivaldybės infrastruktūros plėtros kainos, apskaičiuotos vadovaujantis aplinkos ministro įsakymais patvirtintomis Statinių projektavimo darbų kainų skaičiavimo rekomendacijomis </w:t>
      </w:r>
      <w:r w:rsidRPr="003A2893">
        <w:rPr>
          <w:rFonts w:eastAsia="Calibri"/>
        </w:rPr>
        <w:lastRenderedPageBreak/>
        <w:t>ir patvirtintais Statybos skaičiuojamosios kainos nustatymo principais, nustatymą pagrindžiantys dokumentai;</w:t>
      </w:r>
    </w:p>
    <w:p w14:paraId="164F1C1B" w14:textId="7095E525" w:rsidR="003A2893" w:rsidRPr="00C10083" w:rsidRDefault="00AD341C" w:rsidP="00A317FF">
      <w:pPr>
        <w:pStyle w:val="list-2"/>
        <w:rPr>
          <w:rFonts w:eastAsia="Calibri"/>
        </w:rPr>
      </w:pPr>
      <w:r>
        <w:rPr>
          <w:rFonts w:eastAsia="Calibri"/>
        </w:rPr>
        <w:t>s</w:t>
      </w:r>
      <w:r w:rsidR="003A2893" w:rsidRPr="00C10083">
        <w:rPr>
          <w:rFonts w:eastAsia="Calibri"/>
        </w:rPr>
        <w:t>avivaldybės infrastruktūros statinio projektas, kai vadovaujantis Statybos įstatymu statybą leidžiantis dokumentas privalomas (</w:t>
      </w:r>
      <w:r w:rsidR="003A2893" w:rsidRPr="003A2893">
        <w:rPr>
          <w:rFonts w:eastAsia="Calibri"/>
        </w:rPr>
        <w:t xml:space="preserve">teikiama, jeigu iki Pasiūlymo pateikimo Iniciatorius parengė </w:t>
      </w:r>
      <w:r>
        <w:rPr>
          <w:rFonts w:eastAsia="Calibri"/>
        </w:rPr>
        <w:t>s</w:t>
      </w:r>
      <w:r w:rsidR="003A2893" w:rsidRPr="003A2893">
        <w:rPr>
          <w:rFonts w:eastAsia="Calibri"/>
        </w:rPr>
        <w:t>avivaldybės infrastruktūros statinio projektą</w:t>
      </w:r>
      <w:r w:rsidR="003A2893" w:rsidRPr="00C10083">
        <w:rPr>
          <w:rFonts w:eastAsia="Calibri"/>
        </w:rPr>
        <w:t xml:space="preserve">), ar statinio (įrenginio) ilgis, plotis, diametras, statybos darbai ir kiti rodikliai, kurių pakaktų nustatyti </w:t>
      </w:r>
      <w:r>
        <w:rPr>
          <w:rFonts w:eastAsia="Calibri"/>
        </w:rPr>
        <w:t>s</w:t>
      </w:r>
      <w:r w:rsidR="003A2893" w:rsidRPr="00C10083">
        <w:rPr>
          <w:rFonts w:eastAsia="Calibri"/>
        </w:rPr>
        <w:t xml:space="preserve">avivaldybės infrastruktūros plėtros kainą, vadovaujantis </w:t>
      </w:r>
      <w:r>
        <w:rPr>
          <w:rFonts w:eastAsia="Calibri"/>
        </w:rPr>
        <w:t>a</w:t>
      </w:r>
      <w:r w:rsidR="003A2893" w:rsidRPr="00C10083">
        <w:rPr>
          <w:rFonts w:eastAsia="Calibri"/>
        </w:rPr>
        <w:t>plinkos ministro įsakymu patvirtintais Statybos skaičiuojamosios kainos nustatymo principais, kai statybą leidžiantis dokumentas neprivalomas;</w:t>
      </w:r>
    </w:p>
    <w:p w14:paraId="73F5E42A" w14:textId="77777777" w:rsidR="003A2893" w:rsidRPr="00C10083" w:rsidRDefault="003A2893" w:rsidP="00A317FF">
      <w:pPr>
        <w:pStyle w:val="list-2"/>
        <w:rPr>
          <w:rFonts w:eastAsia="Calibri"/>
        </w:rPr>
      </w:pPr>
      <w:r w:rsidRPr="00C10083">
        <w:rPr>
          <w:rFonts w:eastAsia="Calibri"/>
        </w:rPr>
        <w:t>kiti dokumentai, kurie, Iniciatoriaus nuomone, gali turėti reikšmės Pasiūlymo vertinimui (registro pažymos, planai, sutikimai, topografija, detalieji planai, žemės formavimo ir pertvarkymo projektai, prisijungimo sąlygos ir pan.).</w:t>
      </w:r>
    </w:p>
    <w:p w14:paraId="3B3F0D7A" w14:textId="77777777" w:rsidR="003A2893" w:rsidRPr="009118E1" w:rsidRDefault="003A2893" w:rsidP="002D7908">
      <w:pPr>
        <w:pStyle w:val="List-1"/>
      </w:pPr>
      <w:r w:rsidRPr="009118E1">
        <w:t>Kai savivaldybės infrastruktūros plėtrą inicijuoja keli Iniciatoriai, teikiamas bendras Pasiūlymas.</w:t>
      </w:r>
    </w:p>
    <w:p w14:paraId="59A7F8A2" w14:textId="77777777" w:rsidR="003A2893" w:rsidRPr="009118E1" w:rsidRDefault="003A2893" w:rsidP="002D7908">
      <w:pPr>
        <w:pStyle w:val="List-1"/>
      </w:pPr>
      <w:r w:rsidRPr="009118E1">
        <w:t xml:space="preserve">Organizatorius per 15 darbo dienų nuo Pasiūlymo gavimo dienos raštu ar Iniciatoriaus pasirinktu informavimo būdu informuoja Iniciatorių apie jo priėmimą ir Sutarties sudarymo sąlygas arba atmetimo ar nesudarymo motyvus. </w:t>
      </w:r>
    </w:p>
    <w:p w14:paraId="1BFA4249" w14:textId="17B3EC40" w:rsidR="003A2893" w:rsidRPr="009118E1" w:rsidRDefault="003A2893" w:rsidP="002D7908">
      <w:pPr>
        <w:pStyle w:val="List-1"/>
      </w:pPr>
      <w:r w:rsidRPr="009118E1">
        <w:t>Pasiūlymo priėmimo atveju ir išpildžius visas Sutarties sudarymo sąlygas, Organizatorius per 20 darbo dienų nuo Iniciatoriaus Sutarties sudarymo sąlygose nurodytų dokumentų ir informacijos pateikimo dienos apskaičiuoja kompensacijos dydį ir atitinkamai Iniciatoriaus ir infrastruktūros valdytojo pasirinktu informavimo būdu informuoja Iniciatorių ir infrastruktūros valdytoją apie Sutarties pasirašymo laiką ir vietą.</w:t>
      </w:r>
    </w:p>
    <w:p w14:paraId="6ACD9F6B" w14:textId="77777777" w:rsidR="003A2893" w:rsidRPr="00EE7FE4" w:rsidRDefault="003A2893" w:rsidP="002D7908">
      <w:pPr>
        <w:pStyle w:val="List-1"/>
      </w:pPr>
      <w:r w:rsidRPr="00EE7FE4">
        <w:t>Sutarties sudarymo sąlygose nurodomi Sutarčiai sudaryti reikalingi dokumentai ir informacija:</w:t>
      </w:r>
    </w:p>
    <w:p w14:paraId="0A65B917" w14:textId="2E22EA09" w:rsidR="003A2893" w:rsidRPr="009118E1" w:rsidRDefault="00A55D7E" w:rsidP="002D7908">
      <w:pPr>
        <w:pStyle w:val="list-2"/>
        <w:rPr>
          <w:rFonts w:eastAsia="Calibri"/>
        </w:rPr>
      </w:pPr>
      <w:r>
        <w:rPr>
          <w:rFonts w:eastAsia="Calibri"/>
        </w:rPr>
        <w:t>s</w:t>
      </w:r>
      <w:r w:rsidR="003A2893" w:rsidRPr="00EE7FE4">
        <w:rPr>
          <w:rFonts w:eastAsia="Calibri"/>
        </w:rPr>
        <w:t xml:space="preserve">avivaldybės infrastruktūros ir elektroninių ryšių infrastruktūros (kai numatoma vystyti </w:t>
      </w:r>
      <w:r w:rsidR="003A2893" w:rsidRPr="009118E1">
        <w:rPr>
          <w:rFonts w:eastAsia="Calibri"/>
        </w:rPr>
        <w:t>elektroninių ryšių infrastruktūrą) plėtrai reikalingos prisijungimo sąlygos;</w:t>
      </w:r>
    </w:p>
    <w:p w14:paraId="7B7A5D60" w14:textId="4AD1504C" w:rsidR="003A2893" w:rsidRPr="009118E1" w:rsidRDefault="00A55D7E" w:rsidP="002D7908">
      <w:pPr>
        <w:pStyle w:val="list-2"/>
        <w:rPr>
          <w:rFonts w:eastAsia="Calibri"/>
        </w:rPr>
      </w:pPr>
      <w:r>
        <w:rPr>
          <w:rFonts w:eastAsia="Calibri"/>
        </w:rPr>
        <w:t>s</w:t>
      </w:r>
      <w:r w:rsidR="003A2893" w:rsidRPr="00C10083">
        <w:rPr>
          <w:rFonts w:eastAsia="Calibri"/>
        </w:rPr>
        <w:t>avivaldybės infrastruktūros statinio projektas, kai vadovaujantis Statybos įstatymu statybą leidžiantis dokumentas privalomas (</w:t>
      </w:r>
      <w:r w:rsidR="003A2893" w:rsidRPr="009118E1">
        <w:rPr>
          <w:rFonts w:eastAsia="Calibri"/>
        </w:rPr>
        <w:t>prašoma pateikti, jeigu Projektas nebuvo pateiktas su Pasiūlymu arba po Pasiūlymo pateikimo buvo pakeistas</w:t>
      </w:r>
      <w:r w:rsidR="003A2893" w:rsidRPr="00C10083">
        <w:rPr>
          <w:rFonts w:eastAsia="Calibri"/>
        </w:rPr>
        <w:t xml:space="preserve">), ar statinio (įrenginio) ilgis, plotis, diametras, statybos darbai ir kiti rodikliai, kurių pakaktų nustatyti </w:t>
      </w:r>
      <w:r w:rsidR="00AD341C">
        <w:rPr>
          <w:rFonts w:eastAsia="Calibri"/>
        </w:rPr>
        <w:t>s</w:t>
      </w:r>
      <w:r w:rsidR="003A2893" w:rsidRPr="00C10083">
        <w:rPr>
          <w:rFonts w:eastAsia="Calibri"/>
        </w:rPr>
        <w:t xml:space="preserve">avivaldybės infrastruktūros plėtros kainą, vadovaujantis </w:t>
      </w:r>
      <w:r w:rsidR="003A2893" w:rsidRPr="009118E1">
        <w:rPr>
          <w:rFonts w:eastAsia="Calibri"/>
        </w:rPr>
        <w:t>aplinkos ministro įsakymu patvirtintais Statybos skaičiuojamosios kainos nustatymo principais,</w:t>
      </w:r>
      <w:r w:rsidR="003A2893" w:rsidRPr="00C10083">
        <w:rPr>
          <w:rFonts w:eastAsia="Calibri"/>
        </w:rPr>
        <w:t xml:space="preserve"> kai statybą leidžiantis dokumentas neprivalomas;</w:t>
      </w:r>
    </w:p>
    <w:p w14:paraId="205D2AA8" w14:textId="025C46B6" w:rsidR="003A2893" w:rsidRPr="009118E1" w:rsidRDefault="003A2893" w:rsidP="002D7908">
      <w:pPr>
        <w:pStyle w:val="list-2"/>
        <w:rPr>
          <w:rFonts w:eastAsia="Calibri"/>
        </w:rPr>
      </w:pPr>
      <w:r w:rsidRPr="009118E1">
        <w:rPr>
          <w:rFonts w:eastAsia="Calibri"/>
        </w:rPr>
        <w:t xml:space="preserve">savivaldybės infrastruktūros plėtros kaina, apskaičiuota vadovaujantis </w:t>
      </w:r>
      <w:r w:rsidR="00AD341C">
        <w:rPr>
          <w:rFonts w:eastAsia="Calibri"/>
        </w:rPr>
        <w:t>a</w:t>
      </w:r>
      <w:r w:rsidRPr="00E85BF6">
        <w:rPr>
          <w:rFonts w:eastAsia="Calibri"/>
        </w:rPr>
        <w:t>plinkos</w:t>
      </w:r>
      <w:r w:rsidRPr="009118E1">
        <w:rPr>
          <w:rFonts w:eastAsia="Calibri"/>
        </w:rPr>
        <w:t xml:space="preserve"> ministro įsakymais patvirtintomis Statinių projektavimo darbų kainų skaičiavimo rekomendacijomis ir patvirtintais Statybos skaičiuojamosios kainos nustatymo principais;</w:t>
      </w:r>
    </w:p>
    <w:p w14:paraId="203910A8" w14:textId="09EEB91E" w:rsidR="003A2893" w:rsidRPr="009118E1" w:rsidRDefault="003A2893" w:rsidP="002D7908">
      <w:pPr>
        <w:pStyle w:val="list-2"/>
        <w:rPr>
          <w:rFonts w:eastAsia="Calibri"/>
        </w:rPr>
      </w:pPr>
      <w:r w:rsidRPr="009118E1">
        <w:rPr>
          <w:rFonts w:eastAsia="Calibri"/>
        </w:rPr>
        <w:t xml:space="preserve">jei žemės sklypas, kuriame numatoma vykdyti </w:t>
      </w:r>
      <w:r w:rsidR="00FC192D">
        <w:rPr>
          <w:rFonts w:eastAsia="Calibri"/>
        </w:rPr>
        <w:t>s</w:t>
      </w:r>
      <w:r w:rsidRPr="009118E1">
        <w:rPr>
          <w:rFonts w:eastAsia="Calibri"/>
        </w:rPr>
        <w:t>avivaldybės infrastruktūros plėtrą, nuosavybės teise priklauso keliems bendraturčiams, ir / ar numatomas rekonstruoti statinys priklauso keliems bendraturčiams, pateikiami bendraturčių sutikimai atlikti tokius darbus.</w:t>
      </w:r>
    </w:p>
    <w:p w14:paraId="4840C423" w14:textId="77777777" w:rsidR="003A2893" w:rsidRPr="006351AC" w:rsidRDefault="003A2893" w:rsidP="00114737">
      <w:pPr>
        <w:pStyle w:val="List-1"/>
      </w:pPr>
      <w:r w:rsidRPr="00EE7FE4">
        <w:t>Sprendimu</w:t>
      </w:r>
      <w:r w:rsidRPr="006351AC">
        <w:t xml:space="preserve"> sudaryti Sutartį ir išduoti Sutarties sudarymo sąlygas Iniciatoriui suteikiama teisė kreiptis į valstybės, savivaldybės institucijas ir kitus fizinius ar juridinius asmenis, kad jie pateiktų reikalingus specialiuosius reikalavimus ir (ar) prisijungimo sąlygas, teikti Savivaldybei perduotinos savivaldybės infrastruktūros statinio (įrenginio) projektus viešinti, derinti, tikrinti ir tvirtinti Statybos įstatymo ir kitų teisės aktų nustatyta tvarka, atlikti kitus būtinus veiksmus, pasirašyti prašymus ir dokumentus, kurių reikia Savivaldybei perduotinos savivaldybės infrastruktūros plėtros įgyvendinimui.</w:t>
      </w:r>
    </w:p>
    <w:p w14:paraId="77B15B03" w14:textId="0FA2615C" w:rsidR="003A2893" w:rsidRDefault="00EF0540" w:rsidP="00114737">
      <w:pPr>
        <w:pStyle w:val="List-1"/>
      </w:pPr>
      <w:r w:rsidRPr="00EF0540">
        <w:t>D</w:t>
      </w:r>
      <w:r w:rsidR="003A2893" w:rsidRPr="00EF0540">
        <w:t>okumentai</w:t>
      </w:r>
      <w:r w:rsidR="003A2893" w:rsidRPr="008B1AF4">
        <w:rPr>
          <w:color w:val="EE0000"/>
        </w:rPr>
        <w:t xml:space="preserve"> </w:t>
      </w:r>
      <w:r w:rsidR="003A2893" w:rsidRPr="00EE7FE4">
        <w:t>ir informacija turi būti pateikti Organizatoriui ne</w:t>
      </w:r>
      <w:r w:rsidR="003A2893" w:rsidRPr="006351AC">
        <w:t xml:space="preserve"> vėliau kaip per 1 metus nuo Sutarties sudarymo sąlygų išdavimo dienos. Šis terminas gali būti pratęsiamas Organizatoriaus sprendimu papildomam 6 mėnesių terminui, Iniciatoriui pateikus prašymą dėl termino pratęsimo </w:t>
      </w:r>
      <w:r w:rsidR="003A2893" w:rsidRPr="003C6D5D">
        <w:t xml:space="preserve">ne vėliau </w:t>
      </w:r>
      <w:r w:rsidR="0046530B" w:rsidRPr="003C6D5D">
        <w:t xml:space="preserve">kaip 1 mėnuo </w:t>
      </w:r>
      <w:r w:rsidR="003A2893" w:rsidRPr="006351AC">
        <w:t xml:space="preserve">iki termino pabaigos. Jam pasibaigus, </w:t>
      </w:r>
      <w:r w:rsidR="00FC192D">
        <w:t>s</w:t>
      </w:r>
      <w:r w:rsidR="003A2893" w:rsidRPr="006351AC">
        <w:t xml:space="preserve">avivaldybės infrastruktūros plėtros procedūros turi būti inicijuojamos iš naujo. Taip pat šias procedūras inicijuoti galės ir kitas </w:t>
      </w:r>
      <w:r w:rsidRPr="00EF0540">
        <w:t>I</w:t>
      </w:r>
      <w:r w:rsidR="003A2893" w:rsidRPr="00EF0540">
        <w:t>niciatorius</w:t>
      </w:r>
      <w:r w:rsidR="003A2893" w:rsidRPr="006351AC">
        <w:t>.</w:t>
      </w:r>
    </w:p>
    <w:p w14:paraId="0C7923A7" w14:textId="77777777" w:rsidR="00A55D7E" w:rsidRDefault="00A55D7E" w:rsidP="00A55D7E">
      <w:pPr>
        <w:tabs>
          <w:tab w:val="left" w:pos="993"/>
        </w:tabs>
        <w:rPr>
          <w:bCs/>
          <w:szCs w:val="24"/>
        </w:rPr>
      </w:pPr>
    </w:p>
    <w:p w14:paraId="2EBF7DE2" w14:textId="77777777" w:rsidR="00A55D7E" w:rsidRDefault="00A55D7E" w:rsidP="00A55D7E">
      <w:pPr>
        <w:tabs>
          <w:tab w:val="left" w:pos="993"/>
        </w:tabs>
        <w:rPr>
          <w:bCs/>
          <w:szCs w:val="24"/>
        </w:rPr>
      </w:pPr>
    </w:p>
    <w:p w14:paraId="69FD7C4C" w14:textId="77777777" w:rsidR="00160758" w:rsidRPr="0065266D" w:rsidRDefault="006351AC" w:rsidP="0027327D">
      <w:pPr>
        <w:spacing w:before="0" w:after="0"/>
        <w:ind w:right="-567"/>
        <w:jc w:val="center"/>
        <w:rPr>
          <w:szCs w:val="24"/>
          <w:lang w:eastAsia="lt-LT"/>
        </w:rPr>
      </w:pPr>
      <w:r>
        <w:rPr>
          <w:b/>
          <w:bCs/>
          <w:szCs w:val="24"/>
          <w:lang w:eastAsia="lt-LT"/>
        </w:rPr>
        <w:lastRenderedPageBreak/>
        <w:t>IV</w:t>
      </w:r>
      <w:r w:rsidR="00160758" w:rsidRPr="0065266D">
        <w:rPr>
          <w:b/>
          <w:bCs/>
          <w:szCs w:val="24"/>
          <w:lang w:eastAsia="lt-LT"/>
        </w:rPr>
        <w:t xml:space="preserve"> SKYRIUS </w:t>
      </w:r>
    </w:p>
    <w:p w14:paraId="3C965357" w14:textId="77777777" w:rsidR="00160758" w:rsidRPr="0065266D" w:rsidRDefault="00160758" w:rsidP="0027327D">
      <w:pPr>
        <w:spacing w:before="0" w:after="0"/>
        <w:ind w:right="-34"/>
        <w:jc w:val="center"/>
        <w:rPr>
          <w:szCs w:val="24"/>
          <w:lang w:eastAsia="lt-LT"/>
        </w:rPr>
      </w:pPr>
      <w:r w:rsidRPr="0065266D">
        <w:rPr>
          <w:b/>
          <w:bCs/>
          <w:szCs w:val="24"/>
          <w:lang w:eastAsia="lt-LT"/>
        </w:rPr>
        <w:t xml:space="preserve">SUTARČIŲ IR SUTARČIŲ PROJEKTŲ RENGIMAS, DERINIMAS IR PASIRAŠYMAS </w:t>
      </w:r>
    </w:p>
    <w:p w14:paraId="6E080160" w14:textId="77777777" w:rsidR="00160758" w:rsidRPr="00647870" w:rsidRDefault="006351AC" w:rsidP="0027327D">
      <w:pPr>
        <w:tabs>
          <w:tab w:val="left" w:pos="2340"/>
          <w:tab w:val="center" w:pos="5102"/>
        </w:tabs>
        <w:spacing w:before="0" w:after="0"/>
        <w:ind w:right="-567"/>
        <w:jc w:val="left"/>
        <w:rPr>
          <w:color w:val="2E74B5" w:themeColor="accent1" w:themeShade="BF"/>
          <w:szCs w:val="24"/>
          <w:lang w:eastAsia="lt-LT"/>
        </w:rPr>
      </w:pPr>
      <w:r>
        <w:rPr>
          <w:color w:val="2E74B5" w:themeColor="accent1" w:themeShade="BF"/>
          <w:szCs w:val="24"/>
          <w:lang w:eastAsia="lt-LT"/>
        </w:rPr>
        <w:tab/>
      </w:r>
      <w:r>
        <w:rPr>
          <w:color w:val="2E74B5" w:themeColor="accent1" w:themeShade="BF"/>
          <w:szCs w:val="24"/>
          <w:lang w:eastAsia="lt-LT"/>
        </w:rPr>
        <w:tab/>
      </w:r>
      <w:r w:rsidR="00160758" w:rsidRPr="00647870">
        <w:rPr>
          <w:color w:val="2E74B5" w:themeColor="accent1" w:themeShade="BF"/>
          <w:szCs w:val="24"/>
          <w:lang w:eastAsia="lt-LT"/>
        </w:rPr>
        <w:t> </w:t>
      </w:r>
    </w:p>
    <w:p w14:paraId="6BB61874" w14:textId="5B28FFCA" w:rsidR="0036246A" w:rsidRPr="00C8761C" w:rsidRDefault="0036246A" w:rsidP="00BE6B7C">
      <w:pPr>
        <w:pStyle w:val="List-1"/>
      </w:pPr>
      <w:bookmarkStart w:id="10" w:name="part_ed54fb5d8aeb41a7ba13659acb479ffe"/>
      <w:bookmarkEnd w:id="10"/>
      <w:r w:rsidRPr="00C8761C">
        <w:t xml:space="preserve">Savivaldybės infrastruktūros plėtros organizatorius per 15 darbo dienų nuo </w:t>
      </w:r>
      <w:r w:rsidR="00E742D6" w:rsidRPr="00C8761C">
        <w:t xml:space="preserve">savivaldybės </w:t>
      </w:r>
      <w:r w:rsidRPr="00C8761C">
        <w:t xml:space="preserve">infrastruktūros plėtros </w:t>
      </w:r>
      <w:r w:rsidR="00FC192D">
        <w:t>I</w:t>
      </w:r>
      <w:r w:rsidRPr="00C8761C">
        <w:t xml:space="preserve">niciatoriaus (iniciatorių) kreipimosi gavimo dienos raštu informuoja </w:t>
      </w:r>
      <w:r w:rsidR="00E742D6" w:rsidRPr="00C8761C">
        <w:t xml:space="preserve">savivaldybės </w:t>
      </w:r>
      <w:r w:rsidRPr="00C8761C">
        <w:t xml:space="preserve">infrastruktūros plėtros </w:t>
      </w:r>
      <w:r w:rsidR="00FC192D">
        <w:t>I</w:t>
      </w:r>
      <w:r w:rsidRPr="00C8761C">
        <w:t xml:space="preserve">niciatorių (iniciatorius) apie pasiūlymo priėmimą ir </w:t>
      </w:r>
      <w:r w:rsidR="00E742D6" w:rsidRPr="00C8761C">
        <w:t xml:space="preserve">savivaldybės </w:t>
      </w:r>
      <w:r w:rsidRPr="00C8761C">
        <w:t xml:space="preserve">infrastruktūros plėtros </w:t>
      </w:r>
      <w:r w:rsidR="00FC192D">
        <w:t>S</w:t>
      </w:r>
      <w:r w:rsidR="00E742D6" w:rsidRPr="00C8761C">
        <w:t xml:space="preserve">utarties </w:t>
      </w:r>
      <w:r w:rsidRPr="00C8761C">
        <w:t xml:space="preserve">sudarymo sąlygas (informaciją apie teritorijų planavimo dokumentuose nustatytus reikalavimus savivaldybės infrastruktūros plėtros </w:t>
      </w:r>
      <w:r w:rsidR="00FC192D">
        <w:t>I</w:t>
      </w:r>
      <w:r w:rsidRPr="00C8761C">
        <w:t xml:space="preserve">niciatoriaus siūlomai inžinerinei savivaldybės infrastruktūrai projektuoti, galimybę Lietuvos Respublikos civilinio kodekso nustatyta tvarka savivaldybės infrastruktūros plėtros </w:t>
      </w:r>
      <w:r w:rsidR="00FC192D">
        <w:t>I</w:t>
      </w:r>
      <w:r w:rsidRPr="00C8761C">
        <w:t xml:space="preserve">niciatoriui, savivaldybės infrastruktūros plėtros </w:t>
      </w:r>
      <w:r w:rsidR="00FC192D">
        <w:t>O</w:t>
      </w:r>
      <w:r w:rsidRPr="00C8761C">
        <w:t xml:space="preserve">rganizatoriui ir savivaldybės infrastruktūros </w:t>
      </w:r>
      <w:r w:rsidR="00FC192D">
        <w:t>V</w:t>
      </w:r>
      <w:r w:rsidRPr="00C8761C">
        <w:t xml:space="preserve">aldytojui sudaryti preliminarią sutartį dėl pagrindinės savivaldybės infrastruktūros plėtros </w:t>
      </w:r>
      <w:r w:rsidR="00FC192D">
        <w:t>S</w:t>
      </w:r>
      <w:r w:rsidRPr="00C8761C">
        <w:t xml:space="preserve">utarties sudarymo ir kreiptis dėl prisijungimo prie inžinerinių tinklų ar susisiekimo komunikacijų sąlygų, siekiant nustatyti savivaldybės infrastruktūros plėtros </w:t>
      </w:r>
      <w:r w:rsidR="00FC192D">
        <w:t>I</w:t>
      </w:r>
      <w:r w:rsidRPr="00C8761C">
        <w:t xml:space="preserve">niciatoriaus siūlomos inžinerinės savivaldybės infrastruktūros plėtros preliminarų mastą (kiekį, dydį), išlaidas ir kitus duomenis, būtinus savivaldybės infrastruktūros plėtros </w:t>
      </w:r>
      <w:r w:rsidR="00FC192D">
        <w:t>S</w:t>
      </w:r>
      <w:r w:rsidRPr="00C8761C">
        <w:t xml:space="preserve">utarčiai sudaryti) </w:t>
      </w:r>
      <w:r w:rsidR="00286E37" w:rsidRPr="00C8761C">
        <w:t xml:space="preserve">ir privalomus pateikti papildomus dokumentus Kompensacijos savivaldybių infrastruktūros plėtros </w:t>
      </w:r>
      <w:r w:rsidR="00FC192D">
        <w:t>i</w:t>
      </w:r>
      <w:r w:rsidR="00286E37" w:rsidRPr="00C8761C">
        <w:t>niciatoriams už jų patirtas išlaidas apskaičiavimo ir išmokėjimo tvarkos apraše, patvirtintame Lietuvos Respublikos Vyriausybės 2020 m. gruodžio 30 d. nutarimu Nr. 1475 „Dėl Kompensacijos savivaldybių infrastruktūros plėtros iniciatoriams už jų patirtas išlaidas apskaičiavimo ir išmokėjimo tvarkos aprašo ir Savivaldybės infrastruktūros plėtros įmokos nustatymo metodikos patvirtinimo“ (toliau – Kompensacijų tvarkos aprašas)</w:t>
      </w:r>
      <w:r w:rsidR="00ED37B3" w:rsidRPr="00C8761C">
        <w:t xml:space="preserve"> bei Kėdainių rajono savivaldybės tarybos sprendimu 2022 m. spalio 28 d. Nr. </w:t>
      </w:r>
      <w:r w:rsidR="002303E8" w:rsidRPr="00C8761C">
        <w:t>TS-274</w:t>
      </w:r>
      <w:r w:rsidR="007B7811" w:rsidRPr="00C8761C">
        <w:t xml:space="preserve"> bei 2025 m. kovo 28 d. Nr. 69 sprendimo pakeitimu  </w:t>
      </w:r>
      <w:r w:rsidR="00286E37" w:rsidRPr="00C8761C">
        <w:t xml:space="preserve">nustatyta tvarka, </w:t>
      </w:r>
      <w:r w:rsidRPr="00C8761C">
        <w:t>arba ap</w:t>
      </w:r>
      <w:r w:rsidR="001802D6" w:rsidRPr="00C8761C">
        <w:t>ie motyvuotą pasiūlymo atmetimą</w:t>
      </w:r>
      <w:r w:rsidR="007B7811" w:rsidRPr="00C8761C">
        <w:t>.</w:t>
      </w:r>
    </w:p>
    <w:p w14:paraId="0FA0DDB1" w14:textId="476570B9" w:rsidR="00160758" w:rsidRPr="003F0AB1" w:rsidRDefault="00160758" w:rsidP="00BE6B7C">
      <w:pPr>
        <w:pStyle w:val="List-1"/>
      </w:pPr>
      <w:bookmarkStart w:id="11" w:name="part_745aa68ebb0d4468a8f011eb569d1423"/>
      <w:bookmarkEnd w:id="11"/>
      <w:r w:rsidRPr="003F0AB1">
        <w:t xml:space="preserve">Organizatoriaus per 3 darbo dienas įvertina pateiktų dokumentų ir informacijos turinio atitiktį Kompensacijų tvarkos aprašo ir </w:t>
      </w:r>
      <w:r w:rsidR="00212FEB">
        <w:t>Sutart</w:t>
      </w:r>
      <w:r w:rsidRPr="003F0AB1">
        <w:t xml:space="preserve">ies sudarymo sąlygų reikalavimams. Kai dokumentai neatitinka šių reikalavimų ir trūkumus galima ištaisyti, Organizatorius per 3 darbo dienas nuo dokumentų pateikimo dienos apie tai informuoja Iniciatorių, nustatydamas ne trumpesnį kaip 10 darbo dienų nuo šio informavimo dienos terminą trūkumams ištaisyti. Kai Iniciatorius per nustatytą terminą ištaiso trūkumus, laikoma, kad dokumentų pateikimo data yra ta diena, kai pateikiama papildoma trūkstama informacija ar dokumentai. Kai trūkumų ištaisyti negalima arba per nustatytą terminą jie neištaisomi, dokumentai paliekami nenagrinėti ir apie tai ne vėliau kaip per 5 darbo dienas nuo šio termino pabaigos Iniciatorius informuojamas jo pasirinktu informavimo būdu. </w:t>
      </w:r>
    </w:p>
    <w:p w14:paraId="2965772A" w14:textId="3107812D" w:rsidR="00160758" w:rsidRPr="006D445E" w:rsidRDefault="00160758" w:rsidP="00BE6B7C">
      <w:pPr>
        <w:pStyle w:val="List-1"/>
      </w:pPr>
      <w:bookmarkStart w:id="12" w:name="part_4a5e37933e1140e580f9274f5f9640e9"/>
      <w:bookmarkEnd w:id="12"/>
      <w:r w:rsidRPr="006D445E">
        <w:t xml:space="preserve"> </w:t>
      </w:r>
      <w:r w:rsidR="00212FEB">
        <w:t>Sutart</w:t>
      </w:r>
      <w:r w:rsidRPr="006D445E">
        <w:t xml:space="preserve">ies projektas turi būti parengtas ir pateiktas derinti per 5 darbo dienas nuo dokumentų arba pataisytų dokumentų gavimo dienos. Sutarčių projektus pagal nustatytą </w:t>
      </w:r>
      <w:r w:rsidR="00212FEB">
        <w:t>Sutart</w:t>
      </w:r>
      <w:r w:rsidRPr="006D445E">
        <w:t>ies formą (Aprašo priedas) rengia Organizatori</w:t>
      </w:r>
      <w:r w:rsidR="00A7105C">
        <w:t xml:space="preserve">us. </w:t>
      </w:r>
      <w:r w:rsidR="00212FEB">
        <w:t>Sutart</w:t>
      </w:r>
      <w:r w:rsidRPr="006D445E">
        <w:t xml:space="preserve">ies projektą gali pateikti ir Iniciatorius, su kuriuo numatoma pasirašyti </w:t>
      </w:r>
      <w:r w:rsidR="00212FEB">
        <w:t>Sutart</w:t>
      </w:r>
      <w:r w:rsidRPr="006D445E">
        <w:t xml:space="preserve">į, jei teisės aktuose nenustatyta kitaip. Tokios </w:t>
      </w:r>
      <w:r w:rsidR="00212FEB">
        <w:t>Sutart</w:t>
      </w:r>
      <w:r w:rsidRPr="006D445E">
        <w:t xml:space="preserve">ies projektui derinti ir pasirašyti taikomi Apraše nustatyti reikalavimai. </w:t>
      </w:r>
    </w:p>
    <w:p w14:paraId="34995203" w14:textId="77777777" w:rsidR="00160758" w:rsidRPr="002A7233" w:rsidRDefault="00212FEB" w:rsidP="00BE6B7C">
      <w:pPr>
        <w:pStyle w:val="List-1"/>
      </w:pPr>
      <w:bookmarkStart w:id="13" w:name="part_740572461f9d418fbb76b1309ea7e910"/>
      <w:bookmarkEnd w:id="13"/>
      <w:r>
        <w:t>Sutart</w:t>
      </w:r>
      <w:r w:rsidR="00160758" w:rsidRPr="002A7233">
        <w:t xml:space="preserve">ys sudaromos lietuvių kalba. Jeigu </w:t>
      </w:r>
      <w:r>
        <w:t>Sutart</w:t>
      </w:r>
      <w:r w:rsidR="00160758" w:rsidRPr="002A7233">
        <w:t xml:space="preserve">is sudaryta dviem ar daugiau kalbų ir kiekvienas </w:t>
      </w:r>
      <w:r>
        <w:t>Sutart</w:t>
      </w:r>
      <w:r w:rsidR="00160758" w:rsidRPr="002A7233">
        <w:t xml:space="preserve">ies tekstas turi tokią pat teisinę galią, bet skirtingomis kalbomis surašyti </w:t>
      </w:r>
      <w:r>
        <w:t>Sutart</w:t>
      </w:r>
      <w:r w:rsidR="00160758" w:rsidRPr="002A7233">
        <w:t xml:space="preserve">ies tekstai neatitinka vienas kito, tai pirmenybė suteikiama lietuvių kalba surašytam tekstui. </w:t>
      </w:r>
    </w:p>
    <w:p w14:paraId="78EC0910" w14:textId="77777777" w:rsidR="00160758" w:rsidRPr="008D6F67" w:rsidRDefault="00160758" w:rsidP="00BE6B7C">
      <w:pPr>
        <w:pStyle w:val="List-1"/>
      </w:pPr>
      <w:bookmarkStart w:id="14" w:name="part_121e19f08cd64ac0b8e70286827b7e58"/>
      <w:bookmarkEnd w:id="14"/>
      <w:r w:rsidRPr="008D6F67">
        <w:t xml:space="preserve">Taisymai ir braukymai </w:t>
      </w:r>
      <w:r w:rsidR="00212FEB">
        <w:t>Sutart</w:t>
      </w:r>
      <w:r w:rsidRPr="008D6F67">
        <w:t xml:space="preserve">yse draudžiami. Išimtiniais atvejais tai turi būti aptarta (pasirašyta) </w:t>
      </w:r>
      <w:r w:rsidR="00212FEB">
        <w:t>Sutart</w:t>
      </w:r>
      <w:r w:rsidRPr="008D6F67">
        <w:t>ies ša</w:t>
      </w:r>
      <w:r w:rsidR="00CC13A5">
        <w:t>lių.</w:t>
      </w:r>
    </w:p>
    <w:p w14:paraId="1224B210" w14:textId="6CB79959" w:rsidR="00160758" w:rsidRPr="008168E8" w:rsidRDefault="00160758" w:rsidP="00BE6B7C">
      <w:pPr>
        <w:pStyle w:val="List-1"/>
      </w:pPr>
      <w:bookmarkStart w:id="15" w:name="part_ac1f4e4de9b54bb5ac82dd81bca44b50"/>
      <w:bookmarkEnd w:id="15"/>
      <w:r w:rsidRPr="008168E8">
        <w:t xml:space="preserve">Sutarčių projektai, </w:t>
      </w:r>
      <w:r w:rsidR="00140F6D">
        <w:t>kuriuos pasirašys Organizatoriu</w:t>
      </w:r>
      <w:r w:rsidRPr="008168E8">
        <w:t xml:space="preserve">s, </w:t>
      </w:r>
      <w:r w:rsidRPr="001C3EA1">
        <w:t>derinami</w:t>
      </w:r>
      <w:r w:rsidRPr="008168E8">
        <w:t xml:space="preserve"> su </w:t>
      </w:r>
      <w:r w:rsidR="003026DB" w:rsidRPr="008168E8">
        <w:t>Kėdainių</w:t>
      </w:r>
      <w:r w:rsidRPr="008168E8">
        <w:t xml:space="preserve"> </w:t>
      </w:r>
      <w:r w:rsidR="003026DB" w:rsidRPr="008168E8">
        <w:t>rajono</w:t>
      </w:r>
      <w:r w:rsidRPr="008168E8">
        <w:t xml:space="preserve"> savivaldybės vyriausiuoju inžinieriumi, ir savivaldybės infrastuktūros valdytojų, kurių veikla susijusi su </w:t>
      </w:r>
      <w:r w:rsidR="00212FEB" w:rsidRPr="008168E8">
        <w:t>Sutart</w:t>
      </w:r>
      <w:r w:rsidRPr="008168E8">
        <w:t xml:space="preserve">ies objektu, valstybės tarnautojais ar darbuotojais: </w:t>
      </w:r>
    </w:p>
    <w:p w14:paraId="24CFBE0C" w14:textId="78F51491" w:rsidR="00160758" w:rsidRPr="0032673B" w:rsidRDefault="00160758" w:rsidP="00BE6B7C">
      <w:pPr>
        <w:pStyle w:val="list-2"/>
        <w:rPr>
          <w:rFonts w:eastAsia="Calibri"/>
        </w:rPr>
      </w:pPr>
      <w:bookmarkStart w:id="16" w:name="part_962b3153f75d49a0b93fc6fae0dc901a"/>
      <w:bookmarkEnd w:id="16"/>
      <w:r w:rsidRPr="0032673B">
        <w:rPr>
          <w:rFonts w:eastAsia="Calibri"/>
        </w:rPr>
        <w:t xml:space="preserve">Organizatoriaus </w:t>
      </w:r>
      <w:r w:rsidR="00C54BF2">
        <w:rPr>
          <w:rFonts w:eastAsia="Calibri"/>
        </w:rPr>
        <w:t>A</w:t>
      </w:r>
      <w:r w:rsidR="0032673B" w:rsidRPr="0032673B">
        <w:rPr>
          <w:rFonts w:eastAsia="Calibri"/>
        </w:rPr>
        <w:t xml:space="preserve">rchitektūros ir urbanistikos </w:t>
      </w:r>
      <w:r w:rsidRPr="0032673B">
        <w:rPr>
          <w:rFonts w:eastAsia="Calibri"/>
        </w:rPr>
        <w:t>skyri</w:t>
      </w:r>
      <w:r w:rsidR="0032673B" w:rsidRPr="0032673B">
        <w:rPr>
          <w:rFonts w:eastAsia="Calibri"/>
        </w:rPr>
        <w:t xml:space="preserve">aus darbuotojas bei </w:t>
      </w:r>
      <w:r w:rsidR="00FC192D">
        <w:rPr>
          <w:rFonts w:eastAsia="Calibri"/>
        </w:rPr>
        <w:t>s</w:t>
      </w:r>
      <w:r w:rsidR="0032673B" w:rsidRPr="0032673B">
        <w:t>avivaldybės infrastuktūros valdytoju UAB „Kėdainių vandenys“</w:t>
      </w:r>
      <w:r w:rsidRPr="0032673B">
        <w:rPr>
          <w:rFonts w:eastAsia="Calibri"/>
        </w:rPr>
        <w:t xml:space="preserve">, kurie išdavė Iniciatoriui prisijungimo sąlygas, atsakingi valstybės tarnautojai ar darbuotojai, atsako už </w:t>
      </w:r>
      <w:r w:rsidR="00212FEB" w:rsidRPr="0032673B">
        <w:rPr>
          <w:rFonts w:eastAsia="Calibri"/>
        </w:rPr>
        <w:t>Sutart</w:t>
      </w:r>
      <w:r w:rsidRPr="0032673B">
        <w:rPr>
          <w:rFonts w:eastAsia="Calibri"/>
        </w:rPr>
        <w:t>ies sąlygų atitiktį savo i</w:t>
      </w:r>
      <w:r w:rsidR="0032673B" w:rsidRPr="0032673B">
        <w:rPr>
          <w:rFonts w:eastAsia="Calibri"/>
        </w:rPr>
        <w:t>šduotoms prisijungimo sąlygoms.</w:t>
      </w:r>
    </w:p>
    <w:p w14:paraId="1F178FA2" w14:textId="5BF54683" w:rsidR="00160758" w:rsidRPr="006351AC" w:rsidRDefault="006B5AFB" w:rsidP="00BE6B7C">
      <w:pPr>
        <w:pStyle w:val="list-2"/>
        <w:rPr>
          <w:rFonts w:eastAsia="Calibri"/>
        </w:rPr>
      </w:pPr>
      <w:bookmarkStart w:id="17" w:name="part_59e55f24229a477396934891fd6dae62"/>
      <w:bookmarkStart w:id="18" w:name="part_0c5e999a4a164ba4a264100ea02ee19d"/>
      <w:bookmarkEnd w:id="17"/>
      <w:bookmarkEnd w:id="18"/>
      <w:r>
        <w:rPr>
          <w:rFonts w:eastAsia="Calibri"/>
        </w:rPr>
        <w:t>E</w:t>
      </w:r>
      <w:r w:rsidR="00160758" w:rsidRPr="006351AC">
        <w:rPr>
          <w:rFonts w:eastAsia="Calibri"/>
        </w:rPr>
        <w:t xml:space="preserve">lektroninių ryšių infrastruktūros valdytojas, kai pagal Elektroninių ryšių įstatymo 381 straipsnyje nustatytus reikalavimus turi būti sudaroma </w:t>
      </w:r>
      <w:r w:rsidR="00212FEB" w:rsidRPr="006351AC">
        <w:rPr>
          <w:rFonts w:eastAsia="Calibri"/>
        </w:rPr>
        <w:t>Sutart</w:t>
      </w:r>
      <w:r w:rsidR="00160758" w:rsidRPr="006351AC">
        <w:rPr>
          <w:rFonts w:eastAsia="Calibri"/>
        </w:rPr>
        <w:t xml:space="preserve">is dėl bendro elektroninių ryšių </w:t>
      </w:r>
      <w:r w:rsidR="00160758" w:rsidRPr="006351AC">
        <w:rPr>
          <w:rFonts w:eastAsia="Calibri"/>
        </w:rPr>
        <w:lastRenderedPageBreak/>
        <w:t xml:space="preserve">infrastruktūrų įrengimo ir bendras elektroninių ryšių infrastruktūrų įrengimas numatomas </w:t>
      </w:r>
      <w:r w:rsidR="00212FEB" w:rsidRPr="006351AC">
        <w:rPr>
          <w:rFonts w:eastAsia="Calibri"/>
        </w:rPr>
        <w:t>Sutart</w:t>
      </w:r>
      <w:r w:rsidR="00160758" w:rsidRPr="006351AC">
        <w:rPr>
          <w:rFonts w:eastAsia="Calibri"/>
        </w:rPr>
        <w:t xml:space="preserve">yje, atsako už </w:t>
      </w:r>
      <w:r w:rsidR="00212FEB" w:rsidRPr="006351AC">
        <w:rPr>
          <w:rFonts w:eastAsia="Calibri"/>
        </w:rPr>
        <w:t>Sutart</w:t>
      </w:r>
      <w:r w:rsidR="00160758" w:rsidRPr="006351AC">
        <w:rPr>
          <w:rFonts w:eastAsia="Calibri"/>
        </w:rPr>
        <w:t xml:space="preserve">ies sąlygų atitiktį savo išduotoms prisijungimo sąlygoms. </w:t>
      </w:r>
    </w:p>
    <w:p w14:paraId="65EDEDDA" w14:textId="77777777" w:rsidR="00160758" w:rsidRPr="006351AC" w:rsidRDefault="00160758" w:rsidP="00BE6B7C">
      <w:pPr>
        <w:pStyle w:val="list-2"/>
        <w:rPr>
          <w:rFonts w:eastAsia="Calibri"/>
        </w:rPr>
      </w:pPr>
      <w:bookmarkStart w:id="19" w:name="part_83fc25f9d78a496a962e05da72ac4cae"/>
      <w:bookmarkEnd w:id="19"/>
      <w:r w:rsidRPr="006351AC">
        <w:rPr>
          <w:rFonts w:eastAsia="Calibri"/>
        </w:rPr>
        <w:t xml:space="preserve">Sutarčių projektai gali būti derinami su kitais valstybės tarnautojais ar darbuotojais arba kitais subjektais, kai jų veikla susijusi su </w:t>
      </w:r>
      <w:r w:rsidR="00212FEB" w:rsidRPr="006351AC">
        <w:rPr>
          <w:rFonts w:eastAsia="Calibri"/>
        </w:rPr>
        <w:t>Sutart</w:t>
      </w:r>
      <w:r w:rsidRPr="006351AC">
        <w:rPr>
          <w:rFonts w:eastAsia="Calibri"/>
        </w:rPr>
        <w:t xml:space="preserve">ies objektu. </w:t>
      </w:r>
    </w:p>
    <w:p w14:paraId="73CAA048" w14:textId="77777777" w:rsidR="00160758" w:rsidRPr="00C8761C" w:rsidRDefault="00212FEB" w:rsidP="00992AF6">
      <w:pPr>
        <w:pStyle w:val="List-1"/>
      </w:pPr>
      <w:bookmarkStart w:id="20" w:name="part_b85b18f3f907454e9ee82c6295daae94"/>
      <w:bookmarkEnd w:id="20"/>
      <w:r w:rsidRPr="00C8761C">
        <w:t>Sutart</w:t>
      </w:r>
      <w:r w:rsidR="00160758" w:rsidRPr="00C8761C">
        <w:t xml:space="preserve">ies projektą derinantys subjektai privalo </w:t>
      </w:r>
      <w:r w:rsidRPr="00C8761C">
        <w:t>Sutart</w:t>
      </w:r>
      <w:r w:rsidR="00160758" w:rsidRPr="00C8761C">
        <w:t xml:space="preserve">ies projektą suderinti ne vėliau kaip per 5 darbo dienas. </w:t>
      </w:r>
    </w:p>
    <w:p w14:paraId="3F73CD10" w14:textId="712C7618" w:rsidR="00160758" w:rsidRPr="00C8761C" w:rsidRDefault="002D1973" w:rsidP="00992AF6">
      <w:pPr>
        <w:pStyle w:val="List-1"/>
      </w:pPr>
      <w:bookmarkStart w:id="21" w:name="part_f9956e2a54f5488db158059f782e6f62"/>
      <w:bookmarkEnd w:id="21"/>
      <w:r w:rsidRPr="00C8761C">
        <w:t>Organizatorius</w:t>
      </w:r>
      <w:r w:rsidR="00160758" w:rsidRPr="00C8761C">
        <w:t xml:space="preserve"> tiesiogiai atsako už </w:t>
      </w:r>
      <w:r w:rsidR="00212FEB" w:rsidRPr="00C8761C">
        <w:t>Sutart</w:t>
      </w:r>
      <w:r w:rsidR="00160758" w:rsidRPr="00C8761C">
        <w:t xml:space="preserve">ies projekto pagrįstumą, teisėtumą ir duomenų teisingumą. </w:t>
      </w:r>
    </w:p>
    <w:p w14:paraId="588EAFA9" w14:textId="77777777" w:rsidR="00160758" w:rsidRPr="00C8761C" w:rsidRDefault="00160758" w:rsidP="00992AF6">
      <w:pPr>
        <w:pStyle w:val="List-1"/>
      </w:pPr>
      <w:bookmarkStart w:id="22" w:name="part_3cbbc472d0d8468fb8c4145707d132a9"/>
      <w:bookmarkEnd w:id="22"/>
      <w:r w:rsidRPr="00C8761C">
        <w:t xml:space="preserve">Suderintas </w:t>
      </w:r>
      <w:r w:rsidR="00212FEB" w:rsidRPr="00C8761C">
        <w:t>Sutart</w:t>
      </w:r>
      <w:r w:rsidRPr="00C8761C">
        <w:t xml:space="preserve">ies projektas Kompensacijų tvarkos aprašo nustatytais terminais yra pateikiamas Iniciatoriui ir infrastruktūros valdytojams, informuojant apie </w:t>
      </w:r>
      <w:r w:rsidR="00212FEB" w:rsidRPr="00C8761C">
        <w:t>Sutart</w:t>
      </w:r>
      <w:r w:rsidRPr="00C8761C">
        <w:t xml:space="preserve">ies pasirašymo būdą. </w:t>
      </w:r>
    </w:p>
    <w:p w14:paraId="74F5BFDB" w14:textId="77777777" w:rsidR="00160758" w:rsidRPr="00C8761C" w:rsidRDefault="00212FEB" w:rsidP="00992AF6">
      <w:pPr>
        <w:pStyle w:val="List-1"/>
      </w:pPr>
      <w:bookmarkStart w:id="23" w:name="part_664f33a9bf994479a3b89ce158695315"/>
      <w:bookmarkEnd w:id="23"/>
      <w:r w:rsidRPr="00C8761C">
        <w:t>Sutart</w:t>
      </w:r>
      <w:r w:rsidR="00160758" w:rsidRPr="00C8761C">
        <w:t xml:space="preserve">is įsigalioja nuo jos pasirašymo dienos arba nuo dienos, nurodytos pačioje </w:t>
      </w:r>
      <w:r w:rsidRPr="00C8761C">
        <w:t>Sutart</w:t>
      </w:r>
      <w:r w:rsidR="00160758" w:rsidRPr="00C8761C">
        <w:t xml:space="preserve">yje, ir Organizatoriui pasirašytą </w:t>
      </w:r>
      <w:r w:rsidRPr="00C8761C">
        <w:t>Sutart</w:t>
      </w:r>
      <w:r w:rsidR="00160758" w:rsidRPr="00C8761C">
        <w:t xml:space="preserve">ies tekstą paskelbus Lietuvos Respublikos statybos leidimų ir statybos valstybinės priežiūros informacinėje sistemoje „Infostatyba“. </w:t>
      </w:r>
    </w:p>
    <w:p w14:paraId="12CE301E" w14:textId="77777777" w:rsidR="00160758" w:rsidRPr="00C8761C" w:rsidRDefault="00160758" w:rsidP="00992AF6">
      <w:pPr>
        <w:pStyle w:val="List-1"/>
      </w:pPr>
      <w:bookmarkStart w:id="24" w:name="part_b8c889c9efd94e1aaad4e44095767c1f"/>
      <w:bookmarkEnd w:id="24"/>
      <w:r w:rsidRPr="00C8761C">
        <w:t xml:space="preserve">Šalims susitarus, </w:t>
      </w:r>
      <w:r w:rsidR="00212FEB" w:rsidRPr="00C8761C">
        <w:t>Sutart</w:t>
      </w:r>
      <w:r w:rsidRPr="00C8761C">
        <w:t xml:space="preserve">į galima keisti arba nutraukti prieš terminą. </w:t>
      </w:r>
      <w:r w:rsidR="00212FEB" w:rsidRPr="00C8761C">
        <w:t>Sutart</w:t>
      </w:r>
      <w:r w:rsidRPr="00C8761C">
        <w:t xml:space="preserve">ies sąlygų pakeitimas arba </w:t>
      </w:r>
      <w:r w:rsidR="00212FEB" w:rsidRPr="00C8761C">
        <w:t>Sutart</w:t>
      </w:r>
      <w:r w:rsidRPr="00C8761C">
        <w:t xml:space="preserve">ies nutraukimas įforminamas susitarimu. </w:t>
      </w:r>
    </w:p>
    <w:p w14:paraId="0B18B69C" w14:textId="4988A666" w:rsidR="00160758" w:rsidRPr="00C8761C" w:rsidRDefault="00212FEB" w:rsidP="00992AF6">
      <w:pPr>
        <w:pStyle w:val="List-1"/>
      </w:pPr>
      <w:bookmarkStart w:id="25" w:name="part_8ace62cf27ad4eb6854d134ae98a092b"/>
      <w:bookmarkEnd w:id="25"/>
      <w:r w:rsidRPr="00C8761C">
        <w:t>Sutart</w:t>
      </w:r>
      <w:r w:rsidR="00160758" w:rsidRPr="00C8761C">
        <w:t xml:space="preserve">ies pakeitimą ar nutraukimą prieš terminą inicijuoja Organizatoriaus </w:t>
      </w:r>
      <w:r w:rsidR="00595816" w:rsidRPr="00C8761C">
        <w:t>atsakingas darbuotojas</w:t>
      </w:r>
      <w:r w:rsidR="00160758" w:rsidRPr="00C8761C">
        <w:t xml:space="preserve">, kontroliuojantis </w:t>
      </w:r>
      <w:r w:rsidRPr="00C8761C">
        <w:t>Sutart</w:t>
      </w:r>
      <w:r w:rsidR="00160758" w:rsidRPr="00C8761C">
        <w:t xml:space="preserve">ies vykdymą. </w:t>
      </w:r>
    </w:p>
    <w:p w14:paraId="4E222BA1" w14:textId="77777777" w:rsidR="00160758" w:rsidRPr="00C8761C" w:rsidRDefault="00160758" w:rsidP="00992AF6">
      <w:pPr>
        <w:pStyle w:val="List-1"/>
      </w:pPr>
      <w:bookmarkStart w:id="26" w:name="part_e128ca52a5ad4c5da49a5ce0f0ffb7d2"/>
      <w:bookmarkEnd w:id="26"/>
      <w:r w:rsidRPr="00C8761C">
        <w:t xml:space="preserve">Sutarčių papildymai, pakeitimai derinami ir registruojami Apraše nustatyta tvarka. </w:t>
      </w:r>
    </w:p>
    <w:p w14:paraId="0FF098BB" w14:textId="77777777" w:rsidR="00160758" w:rsidRPr="00C8761C" w:rsidRDefault="00212FEB" w:rsidP="00992AF6">
      <w:pPr>
        <w:pStyle w:val="List-1"/>
      </w:pPr>
      <w:bookmarkStart w:id="27" w:name="part_19ff6bb68fb24f1bb44152db51395474"/>
      <w:bookmarkEnd w:id="27"/>
      <w:r w:rsidRPr="00C8761C">
        <w:t>Sutart</w:t>
      </w:r>
      <w:r w:rsidR="00160758" w:rsidRPr="00C8761C">
        <w:t xml:space="preserve">ys rengiamos ir sudaromos vadovaujantis Civiliniu kodeksu, Infrastruktūros plėtros įstatymu ir kitais Lietuvos Respublikos teisės aktais. </w:t>
      </w:r>
    </w:p>
    <w:p w14:paraId="1C1FFE39" w14:textId="77777777" w:rsidR="00160758" w:rsidRPr="00584FDB" w:rsidRDefault="00160758" w:rsidP="0027327D">
      <w:pPr>
        <w:spacing w:before="0" w:after="0"/>
        <w:jc w:val="left"/>
        <w:rPr>
          <w:szCs w:val="24"/>
          <w:lang w:eastAsia="lt-LT"/>
        </w:rPr>
      </w:pPr>
      <w:r w:rsidRPr="00584FDB">
        <w:rPr>
          <w:szCs w:val="24"/>
          <w:lang w:eastAsia="lt-LT"/>
        </w:rPr>
        <w:t> </w:t>
      </w:r>
    </w:p>
    <w:p w14:paraId="1268A4B4" w14:textId="77777777" w:rsidR="00160758" w:rsidRPr="00584FDB" w:rsidRDefault="00160758" w:rsidP="0027327D">
      <w:pPr>
        <w:spacing w:before="0" w:after="0"/>
        <w:ind w:right="-567"/>
        <w:jc w:val="center"/>
        <w:rPr>
          <w:szCs w:val="24"/>
          <w:lang w:eastAsia="lt-LT"/>
        </w:rPr>
      </w:pPr>
      <w:bookmarkStart w:id="28" w:name="part_f1e2a5cd3ef64ff28aa8f53bcb9fc1ff"/>
      <w:bookmarkEnd w:id="28"/>
      <w:r w:rsidRPr="00584FDB">
        <w:rPr>
          <w:b/>
          <w:bCs/>
          <w:szCs w:val="24"/>
          <w:lang w:eastAsia="lt-LT"/>
        </w:rPr>
        <w:t xml:space="preserve">V SKYRIUS </w:t>
      </w:r>
    </w:p>
    <w:p w14:paraId="5383589E" w14:textId="77777777" w:rsidR="00160758" w:rsidRPr="00584FDB" w:rsidRDefault="00160758" w:rsidP="0027327D">
      <w:pPr>
        <w:spacing w:before="0" w:after="0"/>
        <w:ind w:right="-567"/>
        <w:jc w:val="center"/>
        <w:rPr>
          <w:szCs w:val="24"/>
          <w:lang w:eastAsia="lt-LT"/>
        </w:rPr>
      </w:pPr>
      <w:r w:rsidRPr="00584FDB">
        <w:rPr>
          <w:b/>
          <w:bCs/>
          <w:szCs w:val="24"/>
          <w:lang w:eastAsia="lt-LT"/>
        </w:rPr>
        <w:t xml:space="preserve">SUTARČIŲ VYKDYMO KONTROLĖ IR JOS PABAIGA </w:t>
      </w:r>
    </w:p>
    <w:p w14:paraId="70EB8D52" w14:textId="77777777" w:rsidR="00160758" w:rsidRPr="00647870" w:rsidRDefault="00160758" w:rsidP="0027327D">
      <w:pPr>
        <w:spacing w:before="0" w:after="0"/>
        <w:jc w:val="left"/>
        <w:rPr>
          <w:color w:val="2E74B5" w:themeColor="accent1" w:themeShade="BF"/>
          <w:szCs w:val="24"/>
          <w:lang w:eastAsia="lt-LT"/>
        </w:rPr>
      </w:pPr>
      <w:r w:rsidRPr="00647870">
        <w:rPr>
          <w:color w:val="2E74B5" w:themeColor="accent1" w:themeShade="BF"/>
          <w:szCs w:val="24"/>
          <w:lang w:eastAsia="lt-LT"/>
        </w:rPr>
        <w:t> </w:t>
      </w:r>
    </w:p>
    <w:p w14:paraId="17998086" w14:textId="01553909" w:rsidR="00160758" w:rsidRPr="00C8761C" w:rsidRDefault="00160758" w:rsidP="00271FC5">
      <w:pPr>
        <w:pStyle w:val="List-1"/>
      </w:pPr>
      <w:bookmarkStart w:id="29" w:name="part_2ca9d9fe6bef43c48e0aadf8096d1515"/>
      <w:bookmarkEnd w:id="29"/>
      <w:r w:rsidRPr="00C8761C">
        <w:t xml:space="preserve">Savivaldybės administracijos padalinio, atsakingo už sutarčių registravimą, darbuotojas, užregistravęs </w:t>
      </w:r>
      <w:r w:rsidR="00212FEB" w:rsidRPr="00C8761C">
        <w:t>Sutart</w:t>
      </w:r>
      <w:r w:rsidRPr="00C8761C">
        <w:t xml:space="preserve">į dokumentų valdymo sistemoje </w:t>
      </w:r>
      <w:r w:rsidR="00253BBE" w:rsidRPr="00C8761C">
        <w:t>DBSIS</w:t>
      </w:r>
      <w:r w:rsidRPr="00C8761C">
        <w:t xml:space="preserve">, </w:t>
      </w:r>
      <w:r w:rsidR="00212FEB" w:rsidRPr="00C8761C">
        <w:t>Sutart</w:t>
      </w:r>
      <w:r w:rsidRPr="00C8761C">
        <w:t xml:space="preserve">ies registravimo kortelėje nurodo už </w:t>
      </w:r>
      <w:r w:rsidR="00212FEB" w:rsidRPr="00C8761C">
        <w:t>Sutart</w:t>
      </w:r>
      <w:r w:rsidRPr="00C8761C">
        <w:t>ies vykdymo kontr</w:t>
      </w:r>
      <w:r w:rsidR="00443973" w:rsidRPr="00C8761C">
        <w:t>olę atsakingą asmenį</w:t>
      </w:r>
      <w:r w:rsidRPr="00C8761C">
        <w:t xml:space="preserve">. </w:t>
      </w:r>
    </w:p>
    <w:p w14:paraId="76E4405C" w14:textId="77777777" w:rsidR="00160758" w:rsidRPr="00C8761C" w:rsidRDefault="00160758" w:rsidP="00271FC5">
      <w:pPr>
        <w:pStyle w:val="List-1"/>
      </w:pPr>
      <w:bookmarkStart w:id="30" w:name="part_7b35094dcf7049828e8aff1b01ffdc9a"/>
      <w:bookmarkEnd w:id="30"/>
      <w:r w:rsidRPr="00C8761C">
        <w:t xml:space="preserve">Organizatoriaus skyrius, kuris rengia Sutarčių projektus, atsako už tinkamą pasirašytos </w:t>
      </w:r>
      <w:r w:rsidR="00212FEB" w:rsidRPr="00C8761C">
        <w:t>Sutart</w:t>
      </w:r>
      <w:r w:rsidRPr="00C8761C">
        <w:t xml:space="preserve">ies vykdymo priežiūrą. </w:t>
      </w:r>
    </w:p>
    <w:p w14:paraId="2D8605A8" w14:textId="77777777" w:rsidR="00160758" w:rsidRPr="00C8761C" w:rsidRDefault="00212FEB" w:rsidP="00271FC5">
      <w:pPr>
        <w:pStyle w:val="List-1"/>
      </w:pPr>
      <w:bookmarkStart w:id="31" w:name="part_238fa4369b224786b01e739ccb7f9326"/>
      <w:bookmarkEnd w:id="31"/>
      <w:r w:rsidRPr="00C8761C">
        <w:t>Sutart</w:t>
      </w:r>
      <w:r w:rsidR="00160758" w:rsidRPr="00C8761C">
        <w:t xml:space="preserve">ies vykdymo kontrolė pasibaigia: </w:t>
      </w:r>
    </w:p>
    <w:p w14:paraId="0993B7CE" w14:textId="77777777" w:rsidR="00160758" w:rsidRPr="00C8761C" w:rsidRDefault="00212FEB" w:rsidP="00271FC5">
      <w:pPr>
        <w:pStyle w:val="list-2"/>
        <w:rPr>
          <w:rFonts w:eastAsia="Calibri"/>
        </w:rPr>
      </w:pPr>
      <w:bookmarkStart w:id="32" w:name="part_33a1ed335cc6413c942ee2f8ca46270f"/>
      <w:bookmarkEnd w:id="32"/>
      <w:r w:rsidRPr="00C8761C">
        <w:rPr>
          <w:rFonts w:eastAsia="Calibri"/>
        </w:rPr>
        <w:t>Sutart</w:t>
      </w:r>
      <w:r w:rsidR="00160758" w:rsidRPr="00C8761C">
        <w:rPr>
          <w:rFonts w:eastAsia="Calibri"/>
        </w:rPr>
        <w:t xml:space="preserve">ies šalims pasirašius susitarimą nutraukti </w:t>
      </w:r>
      <w:r w:rsidRPr="00C8761C">
        <w:rPr>
          <w:rFonts w:eastAsia="Calibri"/>
        </w:rPr>
        <w:t>Sutart</w:t>
      </w:r>
      <w:r w:rsidR="00160758" w:rsidRPr="00C8761C">
        <w:rPr>
          <w:rFonts w:eastAsia="Calibri"/>
        </w:rPr>
        <w:t xml:space="preserve">į tarpusavio sutarimu; </w:t>
      </w:r>
    </w:p>
    <w:p w14:paraId="02FF0F0A" w14:textId="6FA1F1A0" w:rsidR="00160758" w:rsidRPr="00C8761C" w:rsidRDefault="00FC192D" w:rsidP="00271FC5">
      <w:pPr>
        <w:pStyle w:val="list-2"/>
        <w:rPr>
          <w:rFonts w:eastAsia="Calibri"/>
        </w:rPr>
      </w:pPr>
      <w:bookmarkStart w:id="33" w:name="part_4e54926b0f6a4af0b37648923d75159b"/>
      <w:bookmarkEnd w:id="33"/>
      <w:r>
        <w:rPr>
          <w:rFonts w:eastAsia="Calibri"/>
        </w:rPr>
        <w:t>p</w:t>
      </w:r>
      <w:r w:rsidR="00160758" w:rsidRPr="00C8761C">
        <w:rPr>
          <w:rFonts w:eastAsia="Calibri"/>
        </w:rPr>
        <w:t xml:space="preserve">asibaigus </w:t>
      </w:r>
      <w:r w:rsidR="00212FEB" w:rsidRPr="00C8761C">
        <w:rPr>
          <w:rFonts w:eastAsia="Calibri"/>
        </w:rPr>
        <w:t>Sutart</w:t>
      </w:r>
      <w:r w:rsidR="00160758" w:rsidRPr="00C8761C">
        <w:rPr>
          <w:rFonts w:eastAsia="Calibri"/>
        </w:rPr>
        <w:t xml:space="preserve">ies galiojimo terminui; </w:t>
      </w:r>
    </w:p>
    <w:p w14:paraId="0DF0A4C3" w14:textId="7605924C" w:rsidR="00160758" w:rsidRPr="00C8761C" w:rsidRDefault="00212FEB" w:rsidP="00271FC5">
      <w:pPr>
        <w:pStyle w:val="list-2"/>
        <w:rPr>
          <w:rFonts w:eastAsia="Calibri"/>
        </w:rPr>
      </w:pPr>
      <w:bookmarkStart w:id="34" w:name="part_58ef67e097dd4206b885272e9c2a64da"/>
      <w:bookmarkEnd w:id="34"/>
      <w:r w:rsidRPr="00C8761C">
        <w:rPr>
          <w:rFonts w:eastAsia="Calibri"/>
        </w:rPr>
        <w:t>Sutart</w:t>
      </w:r>
      <w:r w:rsidR="00160758" w:rsidRPr="00C8761C">
        <w:rPr>
          <w:rFonts w:eastAsia="Calibri"/>
        </w:rPr>
        <w:t xml:space="preserve">ies šalims įvykdžius </w:t>
      </w:r>
      <w:r w:rsidR="00FC192D">
        <w:rPr>
          <w:rFonts w:eastAsia="Calibri"/>
        </w:rPr>
        <w:t>s</w:t>
      </w:r>
      <w:r w:rsidRPr="00C8761C">
        <w:rPr>
          <w:rFonts w:eastAsia="Calibri"/>
        </w:rPr>
        <w:t>utart</w:t>
      </w:r>
      <w:r w:rsidR="00160758" w:rsidRPr="00C8761C">
        <w:rPr>
          <w:rFonts w:eastAsia="Calibri"/>
        </w:rPr>
        <w:t xml:space="preserve">inius įsipareigojimus; </w:t>
      </w:r>
    </w:p>
    <w:p w14:paraId="63ED942C" w14:textId="4ECA6BF0" w:rsidR="00160758" w:rsidRPr="00C8761C" w:rsidRDefault="00443973" w:rsidP="00271FC5">
      <w:pPr>
        <w:pStyle w:val="list-2"/>
        <w:rPr>
          <w:rFonts w:eastAsia="Calibri"/>
        </w:rPr>
      </w:pPr>
      <w:bookmarkStart w:id="35" w:name="part_0d234d0cb1274c198814db39dfb5a319"/>
      <w:bookmarkEnd w:id="35"/>
      <w:r w:rsidRPr="00C8761C">
        <w:rPr>
          <w:rFonts w:eastAsia="Calibri"/>
        </w:rPr>
        <w:t>G</w:t>
      </w:r>
      <w:r w:rsidR="00160758" w:rsidRPr="00C8761C">
        <w:rPr>
          <w:rFonts w:eastAsia="Calibri"/>
        </w:rPr>
        <w:t xml:space="preserve">avus įsiteisėjusį teismo sprendimą nutraukti </w:t>
      </w:r>
      <w:r w:rsidR="00212FEB" w:rsidRPr="00C8761C">
        <w:rPr>
          <w:rFonts w:eastAsia="Calibri"/>
        </w:rPr>
        <w:t>Sutart</w:t>
      </w:r>
      <w:r w:rsidR="00160758" w:rsidRPr="00C8761C">
        <w:rPr>
          <w:rFonts w:eastAsia="Calibri"/>
        </w:rPr>
        <w:t xml:space="preserve">į ar laikyti ją neįsigaliojusia; </w:t>
      </w:r>
    </w:p>
    <w:p w14:paraId="2C5A49D5" w14:textId="1066EE0A" w:rsidR="00160758" w:rsidRPr="00C8761C" w:rsidRDefault="00A16423" w:rsidP="00271FC5">
      <w:pPr>
        <w:pStyle w:val="list-2"/>
        <w:rPr>
          <w:rFonts w:eastAsia="Calibri"/>
        </w:rPr>
      </w:pPr>
      <w:bookmarkStart w:id="36" w:name="part_f393d8fc863145128348017cc2ba3e9d"/>
      <w:bookmarkEnd w:id="36"/>
      <w:r w:rsidRPr="00C8761C">
        <w:rPr>
          <w:rFonts w:eastAsia="Calibri"/>
        </w:rPr>
        <w:t>K</w:t>
      </w:r>
      <w:r w:rsidR="00160758" w:rsidRPr="00C8761C">
        <w:rPr>
          <w:rFonts w:eastAsia="Calibri"/>
        </w:rPr>
        <w:t xml:space="preserve">itais </w:t>
      </w:r>
      <w:r w:rsidR="00212FEB" w:rsidRPr="00C8761C">
        <w:rPr>
          <w:rFonts w:eastAsia="Calibri"/>
        </w:rPr>
        <w:t>Sutart</w:t>
      </w:r>
      <w:r w:rsidR="00160758" w:rsidRPr="00C8761C">
        <w:rPr>
          <w:rFonts w:eastAsia="Calibri"/>
        </w:rPr>
        <w:t xml:space="preserve">yje, Civiliniame kodekse ar kituose teisės aktuose nurodytais atvejais. </w:t>
      </w:r>
    </w:p>
    <w:p w14:paraId="00A69B5C" w14:textId="09C94587" w:rsidR="0027327D" w:rsidRPr="00C8761C" w:rsidRDefault="00160758" w:rsidP="00271FC5">
      <w:pPr>
        <w:pStyle w:val="List-1"/>
      </w:pPr>
      <w:bookmarkStart w:id="37" w:name="part_745a8e7f2e8f473389829bd53077c351"/>
      <w:bookmarkEnd w:id="37"/>
      <w:r w:rsidRPr="00C8761C">
        <w:t xml:space="preserve">Visus tarp </w:t>
      </w:r>
      <w:r w:rsidR="00212FEB" w:rsidRPr="00C8761C">
        <w:t>Sutart</w:t>
      </w:r>
      <w:r w:rsidRPr="00C8761C">
        <w:t xml:space="preserve">ies šalių dėl </w:t>
      </w:r>
      <w:r w:rsidR="00212FEB" w:rsidRPr="00C8761C">
        <w:t>Sutart</w:t>
      </w:r>
      <w:r w:rsidRPr="00C8761C">
        <w:t xml:space="preserve">ies vykdymo kilusius ginčus </w:t>
      </w:r>
      <w:r w:rsidR="00212FEB" w:rsidRPr="00C8761C">
        <w:t>Sutart</w:t>
      </w:r>
      <w:r w:rsidRPr="00C8761C">
        <w:t xml:space="preserve">ies šalys sprendžia </w:t>
      </w:r>
      <w:r w:rsidR="00212FEB" w:rsidRPr="00C8761C">
        <w:t>Sutart</w:t>
      </w:r>
      <w:r w:rsidRPr="00C8761C">
        <w:t>yje nustatyta tvarka.</w:t>
      </w:r>
      <w:bookmarkStart w:id="38" w:name="part_35434612928948e3bb703d001de273ac"/>
      <w:bookmarkEnd w:id="38"/>
    </w:p>
    <w:p w14:paraId="7D389DFD" w14:textId="77777777" w:rsidR="00AD31E7" w:rsidRPr="00C8761C" w:rsidRDefault="00160758" w:rsidP="00271FC5">
      <w:pPr>
        <w:pStyle w:val="List-1"/>
      </w:pPr>
      <w:bookmarkStart w:id="39" w:name="part_63259bf404c148b09e40f53141060bc0"/>
      <w:bookmarkEnd w:id="39"/>
      <w:r w:rsidRPr="00C8761C">
        <w:t xml:space="preserve">Pasirašytos ir pagal Savivaldybės administracijos dokumentacijos plane nurodytus registrus </w:t>
      </w:r>
      <w:r w:rsidR="00212FEB" w:rsidRPr="00C8761C">
        <w:t>Sutart</w:t>
      </w:r>
      <w:r w:rsidRPr="00C8761C">
        <w:t xml:space="preserve">ys </w:t>
      </w:r>
      <w:r w:rsidR="00595816" w:rsidRPr="00C8761C">
        <w:t>registruojamos</w:t>
      </w:r>
      <w:r w:rsidRPr="00C8761C">
        <w:t xml:space="preserve"> </w:t>
      </w:r>
      <w:r w:rsidR="00595816" w:rsidRPr="00C8761C">
        <w:t xml:space="preserve">DBSIS </w:t>
      </w:r>
      <w:r w:rsidR="00131CF3" w:rsidRPr="00C8761C">
        <w:t>sistemoje.</w:t>
      </w:r>
    </w:p>
    <w:p w14:paraId="2BA9A91D" w14:textId="166FAAE6" w:rsidR="00AD31E7" w:rsidRPr="00C8761C" w:rsidRDefault="00AD31E7" w:rsidP="00271FC5">
      <w:pPr>
        <w:pStyle w:val="List-1"/>
      </w:pPr>
      <w:r w:rsidRPr="00C8761C">
        <w:t xml:space="preserve">Savivaldybių infrastruktūros plėtros sutartys ir sprendimai dėl jų nutraukimo skelbiami Lietuvos Respublikos statybos leidimų ir statybos valstybinės priežiūros informacinėje sistemoje „Infostatyba“ teritorijų planavimo ir statybos elektroninių vartų informacinėje sistemoje </w:t>
      </w:r>
      <w:r w:rsidRPr="00C8761C">
        <w:rPr>
          <w:shd w:val="clear" w:color="auto" w:fill="FFFFFF"/>
        </w:rPr>
        <w:t>(TPS „Vartai“).</w:t>
      </w:r>
    </w:p>
    <w:p w14:paraId="45A1232A" w14:textId="4C5D784E" w:rsidR="00160758" w:rsidRPr="00131CF3" w:rsidRDefault="00160758" w:rsidP="00131CF3">
      <w:pPr>
        <w:tabs>
          <w:tab w:val="left" w:pos="993"/>
        </w:tabs>
        <w:rPr>
          <w:szCs w:val="24"/>
          <w:lang w:eastAsia="lt-LT"/>
        </w:rPr>
      </w:pPr>
      <w:r w:rsidRPr="00131CF3">
        <w:rPr>
          <w:color w:val="2E74B5" w:themeColor="accent1" w:themeShade="BF"/>
          <w:szCs w:val="24"/>
          <w:lang w:eastAsia="lt-LT"/>
        </w:rPr>
        <w:t> </w:t>
      </w:r>
    </w:p>
    <w:p w14:paraId="51CEEF0E" w14:textId="12EDF621" w:rsidR="00160758" w:rsidRPr="00443973" w:rsidRDefault="00160758" w:rsidP="0027327D">
      <w:pPr>
        <w:spacing w:before="0" w:after="0"/>
        <w:ind w:right="-567"/>
        <w:jc w:val="center"/>
        <w:rPr>
          <w:szCs w:val="24"/>
          <w:lang w:eastAsia="lt-LT"/>
        </w:rPr>
      </w:pPr>
      <w:bookmarkStart w:id="40" w:name="part_1df1956087ba4badb07a1cca2c7c7aad"/>
      <w:bookmarkEnd w:id="40"/>
      <w:r w:rsidRPr="00443973">
        <w:rPr>
          <w:b/>
          <w:bCs/>
          <w:szCs w:val="24"/>
          <w:lang w:eastAsia="lt-LT"/>
        </w:rPr>
        <w:t>V</w:t>
      </w:r>
      <w:r w:rsidR="006351AC" w:rsidRPr="00443973">
        <w:rPr>
          <w:b/>
          <w:bCs/>
          <w:szCs w:val="24"/>
          <w:lang w:eastAsia="lt-LT"/>
        </w:rPr>
        <w:t>I</w:t>
      </w:r>
      <w:r w:rsidRPr="00443973">
        <w:rPr>
          <w:b/>
          <w:bCs/>
          <w:szCs w:val="24"/>
          <w:lang w:eastAsia="lt-LT"/>
        </w:rPr>
        <w:t xml:space="preserve"> SKYRIUS </w:t>
      </w:r>
    </w:p>
    <w:p w14:paraId="0AB5BC0A" w14:textId="77777777" w:rsidR="00160758" w:rsidRPr="00443973" w:rsidRDefault="00160758" w:rsidP="0027327D">
      <w:pPr>
        <w:spacing w:before="0" w:after="0"/>
        <w:ind w:right="-567"/>
        <w:jc w:val="center"/>
        <w:rPr>
          <w:szCs w:val="24"/>
          <w:lang w:eastAsia="lt-LT"/>
        </w:rPr>
      </w:pPr>
      <w:r w:rsidRPr="00443973">
        <w:rPr>
          <w:b/>
          <w:bCs/>
          <w:szCs w:val="24"/>
          <w:lang w:eastAsia="lt-LT"/>
        </w:rPr>
        <w:t xml:space="preserve">BAIGIAMOSIOS NUOSTATOS </w:t>
      </w:r>
    </w:p>
    <w:p w14:paraId="78FB77D6" w14:textId="77777777" w:rsidR="00160758" w:rsidRPr="00443973" w:rsidRDefault="00160758" w:rsidP="0027327D">
      <w:pPr>
        <w:spacing w:before="0" w:after="0"/>
        <w:ind w:right="-567"/>
        <w:rPr>
          <w:szCs w:val="24"/>
          <w:lang w:eastAsia="lt-LT"/>
        </w:rPr>
      </w:pPr>
      <w:r w:rsidRPr="00443973">
        <w:rPr>
          <w:szCs w:val="24"/>
          <w:lang w:eastAsia="lt-LT"/>
        </w:rPr>
        <w:t> </w:t>
      </w:r>
    </w:p>
    <w:p w14:paraId="1958E68B" w14:textId="77777777" w:rsidR="00D63BFA" w:rsidRPr="00443973" w:rsidRDefault="00D63BFA" w:rsidP="00271FC5">
      <w:pPr>
        <w:pStyle w:val="List-1"/>
      </w:pPr>
      <w:bookmarkStart w:id="41" w:name="part_dbb6fec11db04ed09eb90d36db76be5a"/>
      <w:bookmarkEnd w:id="41"/>
      <w:r w:rsidRPr="00443973">
        <w:t xml:space="preserve">Sudarytos Sutartys saugomos Lietuvos Respublikos teisės aktų nustatyta tvarka.  </w:t>
      </w:r>
    </w:p>
    <w:p w14:paraId="0291135A" w14:textId="77777777" w:rsidR="00D63BFA" w:rsidRPr="00443973" w:rsidRDefault="00D63BFA" w:rsidP="00271FC5">
      <w:pPr>
        <w:pStyle w:val="List-1"/>
      </w:pPr>
      <w:r w:rsidRPr="00443973">
        <w:t xml:space="preserve">Asmenys, derinę ir pasirašę Sutartis ir (ar) Sutarčių projektus, atsako Lietuvos Respublikos įstatymų nustatyta tvarka.  </w:t>
      </w:r>
    </w:p>
    <w:sectPr w:rsidR="00D63BFA" w:rsidRPr="00443973" w:rsidSect="0027327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14DCE"/>
    <w:multiLevelType w:val="multilevel"/>
    <w:tmpl w:val="A7FCECC0"/>
    <w:lvl w:ilvl="0">
      <w:start w:val="1"/>
      <w:numFmt w:val="decimal"/>
      <w:pStyle w:val="List-1"/>
      <w:suff w:val="space"/>
      <w:lvlText w:val="%1."/>
      <w:lvlJc w:val="left"/>
      <w:pPr>
        <w:ind w:left="0" w:firstLine="851"/>
      </w:pPr>
      <w:rPr>
        <w:rFonts w:ascii="Times New Roman" w:hAnsi="Times New Roman" w:cs="Times New Roman" w:hint="default"/>
        <w:color w:val="auto"/>
      </w:rPr>
    </w:lvl>
    <w:lvl w:ilvl="1">
      <w:start w:val="1"/>
      <w:numFmt w:val="decimal"/>
      <w:pStyle w:val="list-2"/>
      <w:suff w:val="space"/>
      <w:lvlText w:val="%1.%2."/>
      <w:lvlJc w:val="left"/>
      <w:pPr>
        <w:ind w:left="0" w:firstLine="851"/>
      </w:pPr>
      <w:rPr>
        <w:rFonts w:ascii="Times New Roman" w:hAnsi="Times New Roman" w:cs="Times New Roman" w:hint="default"/>
        <w:sz w:val="24"/>
        <w:szCs w:val="24"/>
      </w:rPr>
    </w:lvl>
    <w:lvl w:ilvl="2">
      <w:start w:val="1"/>
      <w:numFmt w:val="decimal"/>
      <w:pStyle w:val="list-3"/>
      <w:suff w:val="space"/>
      <w:lvlText w:val="%1.%2.%3."/>
      <w:lvlJc w:val="left"/>
      <w:pPr>
        <w:ind w:left="0" w:firstLine="851"/>
      </w:pPr>
      <w:rPr>
        <w:rFonts w:hint="default"/>
      </w:rPr>
    </w:lvl>
    <w:lvl w:ilvl="3">
      <w:start w:val="1"/>
      <w:numFmt w:val="decimal"/>
      <w:lvlText w:val="%1.%2.%3.%4."/>
      <w:lvlJc w:val="left"/>
      <w:pPr>
        <w:ind w:left="2910" w:hanging="357"/>
      </w:pPr>
      <w:rPr>
        <w:rFonts w:hint="default"/>
      </w:rPr>
    </w:lvl>
    <w:lvl w:ilvl="4">
      <w:start w:val="1"/>
      <w:numFmt w:val="decimal"/>
      <w:lvlText w:val="%1.%2.%3.%4.%5."/>
      <w:lvlJc w:val="left"/>
      <w:pPr>
        <w:ind w:left="3761" w:hanging="357"/>
      </w:pPr>
      <w:rPr>
        <w:rFonts w:hint="default"/>
      </w:rPr>
    </w:lvl>
    <w:lvl w:ilvl="5">
      <w:start w:val="1"/>
      <w:numFmt w:val="decimal"/>
      <w:lvlText w:val="%1.%2.%3.%4.%5.%6."/>
      <w:lvlJc w:val="left"/>
      <w:pPr>
        <w:ind w:left="4612" w:hanging="357"/>
      </w:pPr>
      <w:rPr>
        <w:rFonts w:hint="default"/>
      </w:rPr>
    </w:lvl>
    <w:lvl w:ilvl="6">
      <w:start w:val="1"/>
      <w:numFmt w:val="decimal"/>
      <w:lvlText w:val="%1.%2.%3.%4.%5.%6.%7."/>
      <w:lvlJc w:val="left"/>
      <w:pPr>
        <w:ind w:left="5463" w:hanging="357"/>
      </w:pPr>
      <w:rPr>
        <w:rFonts w:hint="default"/>
      </w:rPr>
    </w:lvl>
    <w:lvl w:ilvl="7">
      <w:start w:val="1"/>
      <w:numFmt w:val="decimal"/>
      <w:lvlText w:val="%1.%2.%3.%4.%5.%6.%7.%8."/>
      <w:lvlJc w:val="left"/>
      <w:pPr>
        <w:ind w:left="6314" w:hanging="357"/>
      </w:pPr>
      <w:rPr>
        <w:rFonts w:hint="default"/>
      </w:rPr>
    </w:lvl>
    <w:lvl w:ilvl="8">
      <w:start w:val="1"/>
      <w:numFmt w:val="decimal"/>
      <w:lvlText w:val="%1.%2.%3.%4.%5.%6.%7.%8.%9."/>
      <w:lvlJc w:val="left"/>
      <w:pPr>
        <w:ind w:left="7165" w:hanging="357"/>
      </w:pPr>
      <w:rPr>
        <w:rFonts w:hint="default"/>
      </w:rPr>
    </w:lvl>
  </w:abstractNum>
  <w:abstractNum w:abstractNumId="1" w15:restartNumberingAfterBreak="0">
    <w:nsid w:val="23EC4EDB"/>
    <w:multiLevelType w:val="multilevel"/>
    <w:tmpl w:val="52864266"/>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14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7717962">
    <w:abstractNumId w:val="0"/>
  </w:num>
  <w:num w:numId="2" w16cid:durableId="1291084333">
    <w:abstractNumId w:val="1"/>
  </w:num>
  <w:num w:numId="3" w16cid:durableId="1386218515">
    <w:abstractNumId w:val="0"/>
  </w:num>
  <w:num w:numId="4" w16cid:durableId="1814054658">
    <w:abstractNumId w:val="0"/>
    <w:lvlOverride w:ilvl="0">
      <w:lvl w:ilvl="0">
        <w:start w:val="1"/>
        <w:numFmt w:val="decimal"/>
        <w:pStyle w:val="List-1"/>
        <w:lvlText w:val="%1."/>
        <w:lvlJc w:val="left"/>
        <w:pPr>
          <w:ind w:left="357" w:hanging="357"/>
        </w:pPr>
        <w:rPr>
          <w:rFonts w:ascii="Times New Roman" w:hAnsi="Times New Roman" w:cs="Times New Roman" w:hint="default"/>
          <w:color w:val="auto"/>
        </w:rPr>
      </w:lvl>
    </w:lvlOverride>
    <w:lvlOverride w:ilvl="1">
      <w:lvl w:ilvl="1">
        <w:start w:val="1"/>
        <w:numFmt w:val="decimal"/>
        <w:pStyle w:val="list-2"/>
        <w:lvlText w:val="%1.%2."/>
        <w:lvlJc w:val="left"/>
        <w:pPr>
          <w:ind w:left="357" w:hanging="357"/>
        </w:pPr>
        <w:rPr>
          <w:rFonts w:ascii="Times New Roman" w:hAnsi="Times New Roman" w:cs="Times New Roman" w:hint="default"/>
          <w:sz w:val="24"/>
          <w:szCs w:val="24"/>
        </w:rPr>
      </w:lvl>
    </w:lvlOverride>
    <w:lvlOverride w:ilvl="2">
      <w:lvl w:ilvl="2">
        <w:start w:val="1"/>
        <w:numFmt w:val="decimal"/>
        <w:pStyle w:val="list-3"/>
        <w:lvlText w:val="%1.%2.%3."/>
        <w:lvlJc w:val="left"/>
        <w:pPr>
          <w:ind w:left="357" w:hanging="357"/>
        </w:pPr>
        <w:rPr>
          <w:rFonts w:hint="default"/>
        </w:rPr>
      </w:lvl>
    </w:lvlOverride>
    <w:lvlOverride w:ilvl="3">
      <w:lvl w:ilvl="3">
        <w:start w:val="1"/>
        <w:numFmt w:val="decimal"/>
        <w:lvlText w:val="%1.%2.%3.%4."/>
        <w:lvlJc w:val="left"/>
        <w:pPr>
          <w:ind w:left="357" w:hanging="357"/>
        </w:pPr>
        <w:rPr>
          <w:rFonts w:hint="default"/>
        </w:rPr>
      </w:lvl>
    </w:lvlOverride>
    <w:lvlOverride w:ilvl="4">
      <w:lvl w:ilvl="4">
        <w:start w:val="1"/>
        <w:numFmt w:val="decimal"/>
        <w:lvlText w:val="%1.%2.%3.%4.%5."/>
        <w:lvlJc w:val="left"/>
        <w:pPr>
          <w:ind w:left="357" w:hanging="357"/>
        </w:pPr>
        <w:rPr>
          <w:rFonts w:hint="default"/>
        </w:rPr>
      </w:lvl>
    </w:lvlOverride>
    <w:lvlOverride w:ilvl="5">
      <w:lvl w:ilvl="5">
        <w:start w:val="1"/>
        <w:numFmt w:val="decimal"/>
        <w:lvlText w:val="%1.%2.%3.%4.%5.%6."/>
        <w:lvlJc w:val="left"/>
        <w:pPr>
          <w:ind w:left="357" w:hanging="357"/>
        </w:pPr>
        <w:rPr>
          <w:rFonts w:hint="default"/>
        </w:rPr>
      </w:lvl>
    </w:lvlOverride>
    <w:lvlOverride w:ilvl="6">
      <w:lvl w:ilvl="6">
        <w:start w:val="1"/>
        <w:numFmt w:val="decimal"/>
        <w:lvlText w:val="%1.%2.%3.%4.%5.%6.%7."/>
        <w:lvlJc w:val="left"/>
        <w:pPr>
          <w:ind w:left="357" w:hanging="357"/>
        </w:pPr>
        <w:rPr>
          <w:rFonts w:hint="default"/>
        </w:rPr>
      </w:lvl>
    </w:lvlOverride>
    <w:lvlOverride w:ilvl="7">
      <w:lvl w:ilvl="7">
        <w:start w:val="1"/>
        <w:numFmt w:val="decimal"/>
        <w:lvlText w:val="%1.%2.%3.%4.%5.%6.%7.%8."/>
        <w:lvlJc w:val="left"/>
        <w:pPr>
          <w:ind w:left="357" w:hanging="357"/>
        </w:pPr>
        <w:rPr>
          <w:rFonts w:hint="default"/>
        </w:rPr>
      </w:lvl>
    </w:lvlOverride>
    <w:lvlOverride w:ilvl="8">
      <w:lvl w:ilvl="8">
        <w:start w:val="1"/>
        <w:numFmt w:val="decimal"/>
        <w:lvlText w:val="%1.%2.%3.%4.%5.%6.%7.%8.%9."/>
        <w:lvlJc w:val="left"/>
        <w:pPr>
          <w:ind w:left="357" w:hanging="357"/>
        </w:pPr>
        <w:rPr>
          <w:rFonts w:hint="default"/>
        </w:rPr>
      </w:lvl>
    </w:lvlOverride>
  </w:num>
  <w:num w:numId="5" w16cid:durableId="666443883">
    <w:abstractNumId w:val="0"/>
  </w:num>
  <w:num w:numId="6" w16cid:durableId="2056851028">
    <w:abstractNumId w:val="0"/>
    <w:lvlOverride w:ilvl="0">
      <w:lvl w:ilvl="0">
        <w:start w:val="1"/>
        <w:numFmt w:val="decimal"/>
        <w:pStyle w:val="List-1"/>
        <w:suff w:val="space"/>
        <w:lvlText w:val="%1."/>
        <w:lvlJc w:val="left"/>
        <w:pPr>
          <w:ind w:left="0" w:firstLine="851"/>
        </w:pPr>
        <w:rPr>
          <w:rFonts w:ascii="Times New Roman" w:hAnsi="Times New Roman" w:cs="Times New Roman" w:hint="default"/>
          <w:color w:val="auto"/>
        </w:rPr>
      </w:lvl>
    </w:lvlOverride>
    <w:lvlOverride w:ilvl="1">
      <w:lvl w:ilvl="1">
        <w:start w:val="1"/>
        <w:numFmt w:val="decimal"/>
        <w:pStyle w:val="list-2"/>
        <w:suff w:val="space"/>
        <w:lvlText w:val="%1.%2."/>
        <w:lvlJc w:val="left"/>
        <w:pPr>
          <w:ind w:left="0" w:firstLine="851"/>
        </w:pPr>
        <w:rPr>
          <w:rFonts w:ascii="Times New Roman" w:hAnsi="Times New Roman" w:cs="Times New Roman" w:hint="default"/>
          <w:sz w:val="24"/>
          <w:szCs w:val="24"/>
        </w:rPr>
      </w:lvl>
    </w:lvlOverride>
    <w:lvlOverride w:ilvl="2">
      <w:lvl w:ilvl="2">
        <w:start w:val="1"/>
        <w:numFmt w:val="decimal"/>
        <w:pStyle w:val="list-3"/>
        <w:suff w:val="space"/>
        <w:lvlText w:val="%1.%2.%3."/>
        <w:lvlJc w:val="left"/>
        <w:pPr>
          <w:ind w:left="2059" w:hanging="357"/>
        </w:pPr>
        <w:rPr>
          <w:rFonts w:hint="default"/>
        </w:rPr>
      </w:lvl>
    </w:lvlOverride>
    <w:lvlOverride w:ilvl="3">
      <w:lvl w:ilvl="3">
        <w:start w:val="1"/>
        <w:numFmt w:val="decimal"/>
        <w:lvlText w:val="%1.%2.%3.%4."/>
        <w:lvlJc w:val="left"/>
        <w:pPr>
          <w:ind w:left="2910" w:hanging="357"/>
        </w:pPr>
        <w:rPr>
          <w:rFonts w:hint="default"/>
        </w:rPr>
      </w:lvl>
    </w:lvlOverride>
    <w:lvlOverride w:ilvl="4">
      <w:lvl w:ilvl="4">
        <w:start w:val="1"/>
        <w:numFmt w:val="decimal"/>
        <w:lvlText w:val="%1.%2.%3.%4.%5."/>
        <w:lvlJc w:val="left"/>
        <w:pPr>
          <w:ind w:left="3761" w:hanging="357"/>
        </w:pPr>
        <w:rPr>
          <w:rFonts w:hint="default"/>
        </w:rPr>
      </w:lvl>
    </w:lvlOverride>
    <w:lvlOverride w:ilvl="5">
      <w:lvl w:ilvl="5">
        <w:start w:val="1"/>
        <w:numFmt w:val="decimal"/>
        <w:lvlText w:val="%1.%2.%3.%4.%5.%6."/>
        <w:lvlJc w:val="left"/>
        <w:pPr>
          <w:ind w:left="4612" w:hanging="357"/>
        </w:pPr>
        <w:rPr>
          <w:rFonts w:hint="default"/>
        </w:rPr>
      </w:lvl>
    </w:lvlOverride>
    <w:lvlOverride w:ilvl="6">
      <w:lvl w:ilvl="6">
        <w:start w:val="1"/>
        <w:numFmt w:val="decimal"/>
        <w:lvlText w:val="%1.%2.%3.%4.%5.%6.%7."/>
        <w:lvlJc w:val="left"/>
        <w:pPr>
          <w:ind w:left="5463" w:hanging="357"/>
        </w:pPr>
        <w:rPr>
          <w:rFonts w:hint="default"/>
        </w:rPr>
      </w:lvl>
    </w:lvlOverride>
    <w:lvlOverride w:ilvl="7">
      <w:lvl w:ilvl="7">
        <w:start w:val="1"/>
        <w:numFmt w:val="decimal"/>
        <w:lvlText w:val="%1.%2.%3.%4.%5.%6.%7.%8."/>
        <w:lvlJc w:val="left"/>
        <w:pPr>
          <w:ind w:left="6314" w:hanging="357"/>
        </w:pPr>
        <w:rPr>
          <w:rFonts w:hint="default"/>
        </w:rPr>
      </w:lvl>
    </w:lvlOverride>
    <w:lvlOverride w:ilvl="8">
      <w:lvl w:ilvl="8">
        <w:start w:val="1"/>
        <w:numFmt w:val="decimal"/>
        <w:lvlText w:val="%1.%2.%3.%4.%5.%6.%7.%8.%9."/>
        <w:lvlJc w:val="left"/>
        <w:pPr>
          <w:ind w:left="7165" w:hanging="357"/>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758"/>
    <w:rsid w:val="00047B6B"/>
    <w:rsid w:val="000A55DD"/>
    <w:rsid w:val="000F559A"/>
    <w:rsid w:val="00114737"/>
    <w:rsid w:val="00117064"/>
    <w:rsid w:val="001257AE"/>
    <w:rsid w:val="00131CF3"/>
    <w:rsid w:val="00140F6D"/>
    <w:rsid w:val="00151FE1"/>
    <w:rsid w:val="00160758"/>
    <w:rsid w:val="00166D5E"/>
    <w:rsid w:val="001802D6"/>
    <w:rsid w:val="00195AD4"/>
    <w:rsid w:val="00196E72"/>
    <w:rsid w:val="001C3EA1"/>
    <w:rsid w:val="001D6B23"/>
    <w:rsid w:val="001D7020"/>
    <w:rsid w:val="00212FEB"/>
    <w:rsid w:val="002303E8"/>
    <w:rsid w:val="00242550"/>
    <w:rsid w:val="0024440E"/>
    <w:rsid w:val="00253BBE"/>
    <w:rsid w:val="00254849"/>
    <w:rsid w:val="00271FC5"/>
    <w:rsid w:val="0027327D"/>
    <w:rsid w:val="00286E37"/>
    <w:rsid w:val="002A2500"/>
    <w:rsid w:val="002A7233"/>
    <w:rsid w:val="002A7B86"/>
    <w:rsid w:val="002B2B64"/>
    <w:rsid w:val="002D1973"/>
    <w:rsid w:val="002D7908"/>
    <w:rsid w:val="003026DB"/>
    <w:rsid w:val="0032493D"/>
    <w:rsid w:val="00325920"/>
    <w:rsid w:val="0032673B"/>
    <w:rsid w:val="0034078E"/>
    <w:rsid w:val="0036246A"/>
    <w:rsid w:val="003A2893"/>
    <w:rsid w:val="003A7E0E"/>
    <w:rsid w:val="003C6D5D"/>
    <w:rsid w:val="003F0AB1"/>
    <w:rsid w:val="003F0C2C"/>
    <w:rsid w:val="004043EB"/>
    <w:rsid w:val="00404477"/>
    <w:rsid w:val="00441931"/>
    <w:rsid w:val="00443973"/>
    <w:rsid w:val="0046530B"/>
    <w:rsid w:val="00484E74"/>
    <w:rsid w:val="004A1C26"/>
    <w:rsid w:val="004A42CD"/>
    <w:rsid w:val="004C0DCE"/>
    <w:rsid w:val="004E23ED"/>
    <w:rsid w:val="004E5265"/>
    <w:rsid w:val="00506B5E"/>
    <w:rsid w:val="00507293"/>
    <w:rsid w:val="00513A23"/>
    <w:rsid w:val="00522578"/>
    <w:rsid w:val="00575DF3"/>
    <w:rsid w:val="00584FDB"/>
    <w:rsid w:val="005939C2"/>
    <w:rsid w:val="00595816"/>
    <w:rsid w:val="0060219C"/>
    <w:rsid w:val="00607E33"/>
    <w:rsid w:val="00616B87"/>
    <w:rsid w:val="00627246"/>
    <w:rsid w:val="006351AC"/>
    <w:rsid w:val="00647870"/>
    <w:rsid w:val="0065117D"/>
    <w:rsid w:val="0065266D"/>
    <w:rsid w:val="0066485C"/>
    <w:rsid w:val="00671810"/>
    <w:rsid w:val="00672942"/>
    <w:rsid w:val="00692085"/>
    <w:rsid w:val="006B03F2"/>
    <w:rsid w:val="006B5AFB"/>
    <w:rsid w:val="006C76B4"/>
    <w:rsid w:val="006D445E"/>
    <w:rsid w:val="006E39CF"/>
    <w:rsid w:val="006F5D8D"/>
    <w:rsid w:val="00700F29"/>
    <w:rsid w:val="00732EED"/>
    <w:rsid w:val="0077385D"/>
    <w:rsid w:val="00786052"/>
    <w:rsid w:val="007B7811"/>
    <w:rsid w:val="007E5C4E"/>
    <w:rsid w:val="008168E8"/>
    <w:rsid w:val="00845411"/>
    <w:rsid w:val="00872F74"/>
    <w:rsid w:val="008B1AF4"/>
    <w:rsid w:val="008B2A06"/>
    <w:rsid w:val="008B58A5"/>
    <w:rsid w:val="008C418C"/>
    <w:rsid w:val="008D5AF6"/>
    <w:rsid w:val="008D6F67"/>
    <w:rsid w:val="008E491B"/>
    <w:rsid w:val="008F45D7"/>
    <w:rsid w:val="009118E1"/>
    <w:rsid w:val="00915B40"/>
    <w:rsid w:val="009579D0"/>
    <w:rsid w:val="00965BBB"/>
    <w:rsid w:val="00965F3B"/>
    <w:rsid w:val="009727C0"/>
    <w:rsid w:val="00992AF6"/>
    <w:rsid w:val="009B6988"/>
    <w:rsid w:val="009C34E1"/>
    <w:rsid w:val="009C5011"/>
    <w:rsid w:val="009D45DF"/>
    <w:rsid w:val="00A147C2"/>
    <w:rsid w:val="00A16423"/>
    <w:rsid w:val="00A317FF"/>
    <w:rsid w:val="00A44BD0"/>
    <w:rsid w:val="00A460DC"/>
    <w:rsid w:val="00A55D7E"/>
    <w:rsid w:val="00A7105C"/>
    <w:rsid w:val="00AB5B7A"/>
    <w:rsid w:val="00AD31E7"/>
    <w:rsid w:val="00AD341C"/>
    <w:rsid w:val="00BC4FA1"/>
    <w:rsid w:val="00BD6449"/>
    <w:rsid w:val="00BE6B7C"/>
    <w:rsid w:val="00BF3A3C"/>
    <w:rsid w:val="00C54BF2"/>
    <w:rsid w:val="00C768E5"/>
    <w:rsid w:val="00C828FB"/>
    <w:rsid w:val="00C8761C"/>
    <w:rsid w:val="00CC13A5"/>
    <w:rsid w:val="00CE688E"/>
    <w:rsid w:val="00D002DD"/>
    <w:rsid w:val="00D53140"/>
    <w:rsid w:val="00D63BFA"/>
    <w:rsid w:val="00D94349"/>
    <w:rsid w:val="00D97435"/>
    <w:rsid w:val="00DC5AA5"/>
    <w:rsid w:val="00DE40C0"/>
    <w:rsid w:val="00E41FF2"/>
    <w:rsid w:val="00E4200F"/>
    <w:rsid w:val="00E742D6"/>
    <w:rsid w:val="00E85BF6"/>
    <w:rsid w:val="00ED37B3"/>
    <w:rsid w:val="00ED52D9"/>
    <w:rsid w:val="00EE2EAE"/>
    <w:rsid w:val="00EE7FE4"/>
    <w:rsid w:val="00EF0540"/>
    <w:rsid w:val="00F14E8A"/>
    <w:rsid w:val="00F42EE8"/>
    <w:rsid w:val="00F8592D"/>
    <w:rsid w:val="00F973A0"/>
    <w:rsid w:val="00FC192D"/>
    <w:rsid w:val="00FD7DAA"/>
    <w:rsid w:val="00FF4A9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C73CE"/>
  <w15:chartTrackingRefBased/>
  <w15:docId w15:val="{C502F605-879B-475C-81BB-7ECABECC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t-LT" w:eastAsia="en-US" w:bidi="ar-SA"/>
      </w:rPr>
    </w:rPrDefault>
    <w:pPrDefault>
      <w:pPr>
        <w:spacing w:before="40" w:after="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6D5E"/>
    <w:rPr>
      <w:rFonts w:ascii="Times New Roman" w:hAnsi="Times New Roman" w:cs="Times New Roman"/>
      <w:sz w:val="24"/>
      <w:szCs w:val="20"/>
      <w:lang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1">
    <w:name w:val="body-1"/>
    <w:link w:val="body-1Char"/>
    <w:autoRedefine/>
    <w:qFormat/>
    <w:rsid w:val="00672942"/>
    <w:pPr>
      <w:framePr w:hSpace="180" w:wrap="around" w:vAnchor="text" w:hAnchor="margin" w:y="6"/>
      <w:ind w:firstLine="567"/>
    </w:pPr>
    <w:rPr>
      <w:rFonts w:ascii="Times New Roman" w:eastAsiaTheme="minorHAnsi" w:hAnsi="Times New Roman"/>
      <w:sz w:val="24"/>
      <w:lang w:eastAsia="ru-RU"/>
    </w:rPr>
  </w:style>
  <w:style w:type="character" w:customStyle="1" w:styleId="body-1Char">
    <w:name w:val="body-1 Char"/>
    <w:basedOn w:val="Numatytasispastraiposriftas"/>
    <w:link w:val="body-1"/>
    <w:rsid w:val="00672942"/>
    <w:rPr>
      <w:rFonts w:ascii="Times New Roman" w:eastAsiaTheme="minorHAnsi" w:hAnsi="Times New Roman"/>
      <w:sz w:val="24"/>
      <w:lang w:eastAsia="ru-RU"/>
    </w:rPr>
  </w:style>
  <w:style w:type="paragraph" w:customStyle="1" w:styleId="IPI-lydrastis">
    <w:name w:val="IPI-lydrastis"/>
    <w:basedOn w:val="prastasis"/>
    <w:link w:val="IPI-lydrastisChar"/>
    <w:autoRedefine/>
    <w:qFormat/>
    <w:rsid w:val="00EE2EAE"/>
    <w:pPr>
      <w:suppressAutoHyphens/>
      <w:spacing w:before="0" w:after="0"/>
      <w:ind w:firstLine="720"/>
    </w:pPr>
    <w:rPr>
      <w:rFonts w:asciiTheme="minorHAnsi" w:hAnsiTheme="minorHAnsi" w:cstheme="minorBidi"/>
      <w:szCs w:val="24"/>
      <w:lang w:eastAsia="en-US"/>
    </w:rPr>
  </w:style>
  <w:style w:type="character" w:customStyle="1" w:styleId="IPI-lydrastisChar">
    <w:name w:val="IPI-lydrastis Char"/>
    <w:basedOn w:val="Numatytasispastraiposriftas"/>
    <w:link w:val="IPI-lydrastis"/>
    <w:rsid w:val="00EE2EAE"/>
    <w:rPr>
      <w:sz w:val="24"/>
      <w:szCs w:val="24"/>
    </w:rPr>
  </w:style>
  <w:style w:type="paragraph" w:customStyle="1" w:styleId="table-head">
    <w:name w:val="table-head"/>
    <w:basedOn w:val="body-1"/>
    <w:link w:val="table-headChar"/>
    <w:autoRedefine/>
    <w:qFormat/>
    <w:rsid w:val="00672942"/>
    <w:pPr>
      <w:framePr w:wrap="around"/>
      <w:spacing w:before="60" w:after="60"/>
      <w:ind w:firstLine="0"/>
      <w:jc w:val="center"/>
    </w:pPr>
    <w:rPr>
      <w:b/>
    </w:rPr>
  </w:style>
  <w:style w:type="character" w:customStyle="1" w:styleId="table-headChar">
    <w:name w:val="table-head Char"/>
    <w:basedOn w:val="body-1Char"/>
    <w:link w:val="table-head"/>
    <w:rsid w:val="00672942"/>
    <w:rPr>
      <w:rFonts w:ascii="Times New Roman" w:eastAsiaTheme="minorHAnsi" w:hAnsi="Times New Roman"/>
      <w:b/>
      <w:sz w:val="24"/>
      <w:lang w:eastAsia="ru-RU"/>
    </w:rPr>
  </w:style>
  <w:style w:type="paragraph" w:customStyle="1" w:styleId="table-body">
    <w:name w:val="table-body"/>
    <w:link w:val="table-bodyChar"/>
    <w:autoRedefine/>
    <w:qFormat/>
    <w:rsid w:val="00672942"/>
    <w:pPr>
      <w:spacing w:before="0" w:after="0"/>
      <w:ind w:left="57" w:right="57"/>
      <w:jc w:val="left"/>
    </w:pPr>
    <w:rPr>
      <w:rFonts w:ascii="Times New Roman" w:eastAsiaTheme="minorHAnsi" w:hAnsi="Times New Roman"/>
      <w:lang w:eastAsia="ru-RU"/>
    </w:rPr>
  </w:style>
  <w:style w:type="character" w:customStyle="1" w:styleId="table-bodyChar">
    <w:name w:val="table-body Char"/>
    <w:basedOn w:val="Numatytasispastraiposriftas"/>
    <w:link w:val="table-body"/>
    <w:rsid w:val="00672942"/>
    <w:rPr>
      <w:rFonts w:ascii="Times New Roman" w:eastAsiaTheme="minorHAnsi" w:hAnsi="Times New Roman"/>
      <w:lang w:eastAsia="ru-RU"/>
    </w:rPr>
  </w:style>
  <w:style w:type="paragraph" w:customStyle="1" w:styleId="body-text">
    <w:name w:val="body-text"/>
    <w:link w:val="body-textChar"/>
    <w:autoRedefine/>
    <w:qFormat/>
    <w:rsid w:val="004C0DCE"/>
    <w:pPr>
      <w:suppressAutoHyphens/>
      <w:spacing w:before="0" w:after="0"/>
      <w:ind w:firstLine="567"/>
    </w:pPr>
    <w:rPr>
      <w:sz w:val="24"/>
      <w:szCs w:val="24"/>
    </w:rPr>
  </w:style>
  <w:style w:type="character" w:customStyle="1" w:styleId="body-textChar">
    <w:name w:val="body-text Char"/>
    <w:basedOn w:val="Numatytasispastraiposriftas"/>
    <w:link w:val="body-text"/>
    <w:rsid w:val="004C0DCE"/>
    <w:rPr>
      <w:sz w:val="24"/>
      <w:szCs w:val="24"/>
    </w:rPr>
  </w:style>
  <w:style w:type="paragraph" w:customStyle="1" w:styleId="text-body-12">
    <w:name w:val="text-body-12"/>
    <w:basedOn w:val="Porat"/>
    <w:link w:val="text-body-12Char"/>
    <w:autoRedefine/>
    <w:qFormat/>
    <w:rsid w:val="004C0DCE"/>
    <w:pPr>
      <w:suppressAutoHyphens/>
      <w:ind w:firstLine="567"/>
      <w:jc w:val="left"/>
    </w:pPr>
    <w:rPr>
      <w:rFonts w:asciiTheme="minorHAnsi" w:hAnsiTheme="minorHAnsi" w:cstheme="minorBidi"/>
      <w:sz w:val="22"/>
      <w:szCs w:val="22"/>
      <w:lang w:eastAsia="en-US"/>
    </w:rPr>
  </w:style>
  <w:style w:type="character" w:customStyle="1" w:styleId="text-body-12Char">
    <w:name w:val="text-body-12 Char"/>
    <w:basedOn w:val="PoratDiagrama"/>
    <w:link w:val="text-body-12"/>
    <w:rsid w:val="004C0DCE"/>
    <w:rPr>
      <w:rFonts w:ascii="Times New Roman" w:hAnsi="Times New Roman" w:cs="Times New Roman"/>
      <w:sz w:val="24"/>
      <w:szCs w:val="20"/>
      <w:lang w:eastAsia="ru-RU"/>
    </w:rPr>
  </w:style>
  <w:style w:type="paragraph" w:styleId="Porat">
    <w:name w:val="footer"/>
    <w:basedOn w:val="prastasis"/>
    <w:link w:val="PoratDiagrama"/>
    <w:uiPriority w:val="99"/>
    <w:semiHidden/>
    <w:unhideWhenUsed/>
    <w:rsid w:val="004C0DCE"/>
    <w:pPr>
      <w:tabs>
        <w:tab w:val="center" w:pos="4819"/>
        <w:tab w:val="right" w:pos="9638"/>
      </w:tabs>
      <w:spacing w:before="0" w:after="0"/>
    </w:pPr>
  </w:style>
  <w:style w:type="character" w:customStyle="1" w:styleId="PoratDiagrama">
    <w:name w:val="Poraštė Diagrama"/>
    <w:basedOn w:val="Numatytasispastraiposriftas"/>
    <w:link w:val="Porat"/>
    <w:uiPriority w:val="99"/>
    <w:semiHidden/>
    <w:rsid w:val="004C0DCE"/>
    <w:rPr>
      <w:rFonts w:ascii="Times New Roman" w:hAnsi="Times New Roman" w:cs="Times New Roman"/>
      <w:sz w:val="24"/>
      <w:szCs w:val="20"/>
      <w:lang w:eastAsia="ru-RU"/>
    </w:rPr>
  </w:style>
  <w:style w:type="paragraph" w:customStyle="1" w:styleId="table-text-12">
    <w:name w:val="table-text-12"/>
    <w:basedOn w:val="text-body-12"/>
    <w:link w:val="table-text-12Char"/>
    <w:autoRedefine/>
    <w:qFormat/>
    <w:rsid w:val="004C0DCE"/>
    <w:pPr>
      <w:ind w:left="113" w:right="113" w:firstLine="0"/>
      <w:jc w:val="both"/>
    </w:pPr>
  </w:style>
  <w:style w:type="character" w:customStyle="1" w:styleId="table-text-12Char">
    <w:name w:val="table-text-12 Char"/>
    <w:basedOn w:val="text-body-12Char"/>
    <w:link w:val="table-text-12"/>
    <w:rsid w:val="004C0DCE"/>
    <w:rPr>
      <w:rFonts w:ascii="Times New Roman" w:hAnsi="Times New Roman" w:cs="Times New Roman"/>
      <w:sz w:val="24"/>
      <w:szCs w:val="20"/>
      <w:lang w:eastAsia="ru-RU"/>
    </w:rPr>
  </w:style>
  <w:style w:type="paragraph" w:styleId="Debesliotekstas">
    <w:name w:val="Balloon Text"/>
    <w:basedOn w:val="prastasis"/>
    <w:link w:val="DebesliotekstasDiagrama"/>
    <w:uiPriority w:val="99"/>
    <w:semiHidden/>
    <w:unhideWhenUsed/>
    <w:rsid w:val="00160758"/>
    <w:pPr>
      <w:spacing w:before="0"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60758"/>
    <w:rPr>
      <w:rFonts w:ascii="Segoe UI" w:hAnsi="Segoe UI" w:cs="Segoe UI"/>
      <w:sz w:val="18"/>
      <w:szCs w:val="18"/>
      <w:lang w:eastAsia="ru-RU"/>
    </w:rPr>
  </w:style>
  <w:style w:type="character" w:customStyle="1" w:styleId="FontStyle14">
    <w:name w:val="Font Style14"/>
    <w:basedOn w:val="Numatytasispastraiposriftas"/>
    <w:uiPriority w:val="99"/>
    <w:rsid w:val="002B2B64"/>
    <w:rPr>
      <w:rFonts w:ascii="Times New Roman" w:hAnsi="Times New Roman" w:cs="Times New Roman" w:hint="default"/>
      <w:b/>
      <w:bCs/>
      <w:sz w:val="22"/>
      <w:szCs w:val="22"/>
    </w:rPr>
  </w:style>
  <w:style w:type="paragraph" w:styleId="Sraopastraipa">
    <w:name w:val="List Paragraph"/>
    <w:basedOn w:val="prastasis"/>
    <w:link w:val="SraopastraipaDiagrama"/>
    <w:uiPriority w:val="34"/>
    <w:qFormat/>
    <w:rsid w:val="009B6988"/>
    <w:pPr>
      <w:spacing w:before="0" w:after="0"/>
      <w:ind w:left="720"/>
      <w:contextualSpacing/>
      <w:jc w:val="left"/>
    </w:pPr>
    <w:rPr>
      <w:lang w:eastAsia="en-US"/>
    </w:rPr>
  </w:style>
  <w:style w:type="character" w:customStyle="1" w:styleId="SraopastraipaDiagrama">
    <w:name w:val="Sąrašo pastraipa Diagrama"/>
    <w:basedOn w:val="Numatytasispastraiposriftas"/>
    <w:link w:val="Sraopastraipa"/>
    <w:uiPriority w:val="34"/>
    <w:locked/>
    <w:rsid w:val="009B6988"/>
    <w:rPr>
      <w:rFonts w:ascii="Times New Roman" w:hAnsi="Times New Roman" w:cs="Times New Roman"/>
      <w:sz w:val="24"/>
      <w:szCs w:val="20"/>
    </w:rPr>
  </w:style>
  <w:style w:type="paragraph" w:customStyle="1" w:styleId="List-1">
    <w:name w:val="List-1"/>
    <w:basedOn w:val="Sraopastraipa"/>
    <w:link w:val="List-1Char"/>
    <w:qFormat/>
    <w:rsid w:val="00575DF3"/>
    <w:pPr>
      <w:numPr>
        <w:numId w:val="5"/>
      </w:numPr>
      <w:tabs>
        <w:tab w:val="left" w:pos="851"/>
      </w:tabs>
      <w:contextualSpacing w:val="0"/>
      <w:jc w:val="both"/>
    </w:pPr>
    <w:rPr>
      <w:rFonts w:eastAsia="Calibri"/>
      <w:szCs w:val="24"/>
      <w:lang w:eastAsia="lt-LT"/>
    </w:rPr>
  </w:style>
  <w:style w:type="paragraph" w:customStyle="1" w:styleId="list-2">
    <w:name w:val="list-2"/>
    <w:basedOn w:val="Sraopastraipa"/>
    <w:link w:val="list-2Char"/>
    <w:autoRedefine/>
    <w:qFormat/>
    <w:rsid w:val="00F973A0"/>
    <w:pPr>
      <w:numPr>
        <w:ilvl w:val="1"/>
        <w:numId w:val="5"/>
      </w:numPr>
      <w:jc w:val="both"/>
    </w:pPr>
    <w:rPr>
      <w:szCs w:val="24"/>
      <w:lang w:eastAsia="lt-LT"/>
    </w:rPr>
  </w:style>
  <w:style w:type="character" w:customStyle="1" w:styleId="List-1Char">
    <w:name w:val="List-1 Char"/>
    <w:basedOn w:val="SraopastraipaDiagrama"/>
    <w:link w:val="List-1"/>
    <w:rsid w:val="00575DF3"/>
    <w:rPr>
      <w:rFonts w:ascii="Times New Roman" w:eastAsia="Calibri" w:hAnsi="Times New Roman" w:cs="Times New Roman"/>
      <w:sz w:val="24"/>
      <w:szCs w:val="24"/>
      <w:lang w:eastAsia="lt-LT"/>
    </w:rPr>
  </w:style>
  <w:style w:type="paragraph" w:customStyle="1" w:styleId="list-3">
    <w:name w:val="list-3"/>
    <w:basedOn w:val="Sraopastraipa"/>
    <w:link w:val="list-3Char"/>
    <w:autoRedefine/>
    <w:qFormat/>
    <w:rsid w:val="00575DF3"/>
    <w:pPr>
      <w:numPr>
        <w:ilvl w:val="2"/>
        <w:numId w:val="5"/>
      </w:numPr>
      <w:contextualSpacing w:val="0"/>
      <w:jc w:val="both"/>
    </w:pPr>
    <w:rPr>
      <w:szCs w:val="24"/>
    </w:rPr>
  </w:style>
  <w:style w:type="character" w:customStyle="1" w:styleId="list-2Char">
    <w:name w:val="list-2 Char"/>
    <w:basedOn w:val="SraopastraipaDiagrama"/>
    <w:link w:val="list-2"/>
    <w:rsid w:val="00F973A0"/>
    <w:rPr>
      <w:rFonts w:ascii="Times New Roman" w:hAnsi="Times New Roman" w:cs="Times New Roman"/>
      <w:sz w:val="24"/>
      <w:szCs w:val="24"/>
      <w:lang w:eastAsia="lt-LT"/>
    </w:rPr>
  </w:style>
  <w:style w:type="character" w:customStyle="1" w:styleId="list-3Char">
    <w:name w:val="list-3 Char"/>
    <w:basedOn w:val="SraopastraipaDiagrama"/>
    <w:link w:val="list-3"/>
    <w:rsid w:val="00575DF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276611">
      <w:bodyDiv w:val="1"/>
      <w:marLeft w:val="0"/>
      <w:marRight w:val="0"/>
      <w:marTop w:val="0"/>
      <w:marBottom w:val="0"/>
      <w:divBdr>
        <w:top w:val="none" w:sz="0" w:space="0" w:color="auto"/>
        <w:left w:val="none" w:sz="0" w:space="0" w:color="auto"/>
        <w:bottom w:val="none" w:sz="0" w:space="0" w:color="auto"/>
        <w:right w:val="none" w:sz="0" w:space="0" w:color="auto"/>
      </w:divBdr>
      <w:divsChild>
        <w:div w:id="1519614151">
          <w:marLeft w:val="0"/>
          <w:marRight w:val="0"/>
          <w:marTop w:val="0"/>
          <w:marBottom w:val="0"/>
          <w:divBdr>
            <w:top w:val="none" w:sz="0" w:space="0" w:color="auto"/>
            <w:left w:val="none" w:sz="0" w:space="0" w:color="auto"/>
            <w:bottom w:val="none" w:sz="0" w:space="0" w:color="auto"/>
            <w:right w:val="none" w:sz="0" w:space="0" w:color="auto"/>
          </w:divBdr>
          <w:divsChild>
            <w:div w:id="1904873808">
              <w:marLeft w:val="0"/>
              <w:marRight w:val="0"/>
              <w:marTop w:val="0"/>
              <w:marBottom w:val="0"/>
              <w:divBdr>
                <w:top w:val="none" w:sz="0" w:space="0" w:color="auto"/>
                <w:left w:val="none" w:sz="0" w:space="0" w:color="auto"/>
                <w:bottom w:val="none" w:sz="0" w:space="0" w:color="auto"/>
                <w:right w:val="none" w:sz="0" w:space="0" w:color="auto"/>
              </w:divBdr>
            </w:div>
            <w:div w:id="1038360737">
              <w:marLeft w:val="0"/>
              <w:marRight w:val="0"/>
              <w:marTop w:val="0"/>
              <w:marBottom w:val="0"/>
              <w:divBdr>
                <w:top w:val="none" w:sz="0" w:space="0" w:color="auto"/>
                <w:left w:val="none" w:sz="0" w:space="0" w:color="auto"/>
                <w:bottom w:val="none" w:sz="0" w:space="0" w:color="auto"/>
                <w:right w:val="none" w:sz="0" w:space="0" w:color="auto"/>
              </w:divBdr>
            </w:div>
            <w:div w:id="1529219841">
              <w:marLeft w:val="0"/>
              <w:marRight w:val="0"/>
              <w:marTop w:val="0"/>
              <w:marBottom w:val="0"/>
              <w:divBdr>
                <w:top w:val="none" w:sz="0" w:space="0" w:color="auto"/>
                <w:left w:val="none" w:sz="0" w:space="0" w:color="auto"/>
                <w:bottom w:val="none" w:sz="0" w:space="0" w:color="auto"/>
                <w:right w:val="none" w:sz="0" w:space="0" w:color="auto"/>
              </w:divBdr>
            </w:div>
            <w:div w:id="495807815">
              <w:marLeft w:val="0"/>
              <w:marRight w:val="0"/>
              <w:marTop w:val="0"/>
              <w:marBottom w:val="0"/>
              <w:divBdr>
                <w:top w:val="none" w:sz="0" w:space="0" w:color="auto"/>
                <w:left w:val="none" w:sz="0" w:space="0" w:color="auto"/>
                <w:bottom w:val="none" w:sz="0" w:space="0" w:color="auto"/>
                <w:right w:val="none" w:sz="0" w:space="0" w:color="auto"/>
              </w:divBdr>
            </w:div>
          </w:divsChild>
        </w:div>
        <w:div w:id="1682272026">
          <w:marLeft w:val="0"/>
          <w:marRight w:val="0"/>
          <w:marTop w:val="0"/>
          <w:marBottom w:val="0"/>
          <w:divBdr>
            <w:top w:val="none" w:sz="0" w:space="0" w:color="auto"/>
            <w:left w:val="none" w:sz="0" w:space="0" w:color="auto"/>
            <w:bottom w:val="none" w:sz="0" w:space="0" w:color="auto"/>
            <w:right w:val="none" w:sz="0" w:space="0" w:color="auto"/>
          </w:divBdr>
          <w:divsChild>
            <w:div w:id="2013877845">
              <w:marLeft w:val="0"/>
              <w:marRight w:val="0"/>
              <w:marTop w:val="0"/>
              <w:marBottom w:val="0"/>
              <w:divBdr>
                <w:top w:val="none" w:sz="0" w:space="0" w:color="auto"/>
                <w:left w:val="none" w:sz="0" w:space="0" w:color="auto"/>
                <w:bottom w:val="none" w:sz="0" w:space="0" w:color="auto"/>
                <w:right w:val="none" w:sz="0" w:space="0" w:color="auto"/>
              </w:divBdr>
              <w:divsChild>
                <w:div w:id="94908130">
                  <w:marLeft w:val="0"/>
                  <w:marRight w:val="0"/>
                  <w:marTop w:val="0"/>
                  <w:marBottom w:val="0"/>
                  <w:divBdr>
                    <w:top w:val="none" w:sz="0" w:space="0" w:color="auto"/>
                    <w:left w:val="none" w:sz="0" w:space="0" w:color="auto"/>
                    <w:bottom w:val="none" w:sz="0" w:space="0" w:color="auto"/>
                    <w:right w:val="none" w:sz="0" w:space="0" w:color="auto"/>
                  </w:divBdr>
                </w:div>
                <w:div w:id="905607737">
                  <w:marLeft w:val="0"/>
                  <w:marRight w:val="0"/>
                  <w:marTop w:val="0"/>
                  <w:marBottom w:val="0"/>
                  <w:divBdr>
                    <w:top w:val="none" w:sz="0" w:space="0" w:color="auto"/>
                    <w:left w:val="none" w:sz="0" w:space="0" w:color="auto"/>
                    <w:bottom w:val="none" w:sz="0" w:space="0" w:color="auto"/>
                    <w:right w:val="none" w:sz="0" w:space="0" w:color="auto"/>
                  </w:divBdr>
                </w:div>
                <w:div w:id="282276428">
                  <w:marLeft w:val="0"/>
                  <w:marRight w:val="0"/>
                  <w:marTop w:val="0"/>
                  <w:marBottom w:val="0"/>
                  <w:divBdr>
                    <w:top w:val="none" w:sz="0" w:space="0" w:color="auto"/>
                    <w:left w:val="none" w:sz="0" w:space="0" w:color="auto"/>
                    <w:bottom w:val="none" w:sz="0" w:space="0" w:color="auto"/>
                    <w:right w:val="none" w:sz="0" w:space="0" w:color="auto"/>
                  </w:divBdr>
                </w:div>
                <w:div w:id="649678496">
                  <w:marLeft w:val="0"/>
                  <w:marRight w:val="0"/>
                  <w:marTop w:val="0"/>
                  <w:marBottom w:val="0"/>
                  <w:divBdr>
                    <w:top w:val="none" w:sz="0" w:space="0" w:color="auto"/>
                    <w:left w:val="none" w:sz="0" w:space="0" w:color="auto"/>
                    <w:bottom w:val="none" w:sz="0" w:space="0" w:color="auto"/>
                    <w:right w:val="none" w:sz="0" w:space="0" w:color="auto"/>
                  </w:divBdr>
                </w:div>
              </w:divsChild>
            </w:div>
            <w:div w:id="1669215491">
              <w:marLeft w:val="0"/>
              <w:marRight w:val="0"/>
              <w:marTop w:val="0"/>
              <w:marBottom w:val="0"/>
              <w:divBdr>
                <w:top w:val="none" w:sz="0" w:space="0" w:color="auto"/>
                <w:left w:val="none" w:sz="0" w:space="0" w:color="auto"/>
                <w:bottom w:val="none" w:sz="0" w:space="0" w:color="auto"/>
                <w:right w:val="none" w:sz="0" w:space="0" w:color="auto"/>
              </w:divBdr>
              <w:divsChild>
                <w:div w:id="162934522">
                  <w:marLeft w:val="0"/>
                  <w:marRight w:val="0"/>
                  <w:marTop w:val="0"/>
                  <w:marBottom w:val="0"/>
                  <w:divBdr>
                    <w:top w:val="none" w:sz="0" w:space="0" w:color="auto"/>
                    <w:left w:val="none" w:sz="0" w:space="0" w:color="auto"/>
                    <w:bottom w:val="none" w:sz="0" w:space="0" w:color="auto"/>
                    <w:right w:val="none" w:sz="0" w:space="0" w:color="auto"/>
                  </w:divBdr>
                </w:div>
                <w:div w:id="1289356430">
                  <w:marLeft w:val="0"/>
                  <w:marRight w:val="0"/>
                  <w:marTop w:val="0"/>
                  <w:marBottom w:val="0"/>
                  <w:divBdr>
                    <w:top w:val="none" w:sz="0" w:space="0" w:color="auto"/>
                    <w:left w:val="none" w:sz="0" w:space="0" w:color="auto"/>
                    <w:bottom w:val="none" w:sz="0" w:space="0" w:color="auto"/>
                    <w:right w:val="none" w:sz="0" w:space="0" w:color="auto"/>
                  </w:divBdr>
                </w:div>
                <w:div w:id="248740121">
                  <w:marLeft w:val="0"/>
                  <w:marRight w:val="0"/>
                  <w:marTop w:val="0"/>
                  <w:marBottom w:val="0"/>
                  <w:divBdr>
                    <w:top w:val="none" w:sz="0" w:space="0" w:color="auto"/>
                    <w:left w:val="none" w:sz="0" w:space="0" w:color="auto"/>
                    <w:bottom w:val="none" w:sz="0" w:space="0" w:color="auto"/>
                    <w:right w:val="none" w:sz="0" w:space="0" w:color="auto"/>
                  </w:divBdr>
                  <w:divsChild>
                    <w:div w:id="922762289">
                      <w:marLeft w:val="0"/>
                      <w:marRight w:val="0"/>
                      <w:marTop w:val="0"/>
                      <w:marBottom w:val="0"/>
                      <w:divBdr>
                        <w:top w:val="none" w:sz="0" w:space="0" w:color="auto"/>
                        <w:left w:val="none" w:sz="0" w:space="0" w:color="auto"/>
                        <w:bottom w:val="none" w:sz="0" w:space="0" w:color="auto"/>
                        <w:right w:val="none" w:sz="0" w:space="0" w:color="auto"/>
                      </w:divBdr>
                    </w:div>
                    <w:div w:id="1204363418">
                      <w:marLeft w:val="0"/>
                      <w:marRight w:val="0"/>
                      <w:marTop w:val="0"/>
                      <w:marBottom w:val="0"/>
                      <w:divBdr>
                        <w:top w:val="none" w:sz="0" w:space="0" w:color="auto"/>
                        <w:left w:val="none" w:sz="0" w:space="0" w:color="auto"/>
                        <w:bottom w:val="none" w:sz="0" w:space="0" w:color="auto"/>
                        <w:right w:val="none" w:sz="0" w:space="0" w:color="auto"/>
                      </w:divBdr>
                    </w:div>
                    <w:div w:id="85742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31118">
              <w:marLeft w:val="0"/>
              <w:marRight w:val="0"/>
              <w:marTop w:val="0"/>
              <w:marBottom w:val="0"/>
              <w:divBdr>
                <w:top w:val="none" w:sz="0" w:space="0" w:color="auto"/>
                <w:left w:val="none" w:sz="0" w:space="0" w:color="auto"/>
                <w:bottom w:val="none" w:sz="0" w:space="0" w:color="auto"/>
                <w:right w:val="none" w:sz="0" w:space="0" w:color="auto"/>
              </w:divBdr>
              <w:divsChild>
                <w:div w:id="1516076536">
                  <w:marLeft w:val="0"/>
                  <w:marRight w:val="0"/>
                  <w:marTop w:val="0"/>
                  <w:marBottom w:val="0"/>
                  <w:divBdr>
                    <w:top w:val="none" w:sz="0" w:space="0" w:color="auto"/>
                    <w:left w:val="none" w:sz="0" w:space="0" w:color="auto"/>
                    <w:bottom w:val="none" w:sz="0" w:space="0" w:color="auto"/>
                    <w:right w:val="none" w:sz="0" w:space="0" w:color="auto"/>
                  </w:divBdr>
                </w:div>
                <w:div w:id="1110665259">
                  <w:marLeft w:val="0"/>
                  <w:marRight w:val="0"/>
                  <w:marTop w:val="0"/>
                  <w:marBottom w:val="0"/>
                  <w:divBdr>
                    <w:top w:val="none" w:sz="0" w:space="0" w:color="auto"/>
                    <w:left w:val="none" w:sz="0" w:space="0" w:color="auto"/>
                    <w:bottom w:val="none" w:sz="0" w:space="0" w:color="auto"/>
                    <w:right w:val="none" w:sz="0" w:space="0" w:color="auto"/>
                  </w:divBdr>
                </w:div>
                <w:div w:id="1827085892">
                  <w:marLeft w:val="0"/>
                  <w:marRight w:val="0"/>
                  <w:marTop w:val="0"/>
                  <w:marBottom w:val="0"/>
                  <w:divBdr>
                    <w:top w:val="none" w:sz="0" w:space="0" w:color="auto"/>
                    <w:left w:val="none" w:sz="0" w:space="0" w:color="auto"/>
                    <w:bottom w:val="none" w:sz="0" w:space="0" w:color="auto"/>
                    <w:right w:val="none" w:sz="0" w:space="0" w:color="auto"/>
                  </w:divBdr>
                </w:div>
                <w:div w:id="532883497">
                  <w:marLeft w:val="0"/>
                  <w:marRight w:val="0"/>
                  <w:marTop w:val="0"/>
                  <w:marBottom w:val="0"/>
                  <w:divBdr>
                    <w:top w:val="none" w:sz="0" w:space="0" w:color="auto"/>
                    <w:left w:val="none" w:sz="0" w:space="0" w:color="auto"/>
                    <w:bottom w:val="none" w:sz="0" w:space="0" w:color="auto"/>
                    <w:right w:val="none" w:sz="0" w:space="0" w:color="auto"/>
                  </w:divBdr>
                </w:div>
                <w:div w:id="898326070">
                  <w:marLeft w:val="0"/>
                  <w:marRight w:val="0"/>
                  <w:marTop w:val="0"/>
                  <w:marBottom w:val="0"/>
                  <w:divBdr>
                    <w:top w:val="none" w:sz="0" w:space="0" w:color="auto"/>
                    <w:left w:val="none" w:sz="0" w:space="0" w:color="auto"/>
                    <w:bottom w:val="none" w:sz="0" w:space="0" w:color="auto"/>
                    <w:right w:val="none" w:sz="0" w:space="0" w:color="auto"/>
                  </w:divBdr>
                </w:div>
                <w:div w:id="275794087">
                  <w:marLeft w:val="0"/>
                  <w:marRight w:val="0"/>
                  <w:marTop w:val="0"/>
                  <w:marBottom w:val="0"/>
                  <w:divBdr>
                    <w:top w:val="none" w:sz="0" w:space="0" w:color="auto"/>
                    <w:left w:val="none" w:sz="0" w:space="0" w:color="auto"/>
                    <w:bottom w:val="none" w:sz="0" w:space="0" w:color="auto"/>
                    <w:right w:val="none" w:sz="0" w:space="0" w:color="auto"/>
                  </w:divBdr>
                  <w:divsChild>
                    <w:div w:id="1630627892">
                      <w:marLeft w:val="0"/>
                      <w:marRight w:val="0"/>
                      <w:marTop w:val="0"/>
                      <w:marBottom w:val="0"/>
                      <w:divBdr>
                        <w:top w:val="none" w:sz="0" w:space="0" w:color="auto"/>
                        <w:left w:val="none" w:sz="0" w:space="0" w:color="auto"/>
                        <w:bottom w:val="none" w:sz="0" w:space="0" w:color="auto"/>
                        <w:right w:val="none" w:sz="0" w:space="0" w:color="auto"/>
                      </w:divBdr>
                    </w:div>
                    <w:div w:id="903178979">
                      <w:marLeft w:val="0"/>
                      <w:marRight w:val="0"/>
                      <w:marTop w:val="0"/>
                      <w:marBottom w:val="0"/>
                      <w:divBdr>
                        <w:top w:val="none" w:sz="0" w:space="0" w:color="auto"/>
                        <w:left w:val="none" w:sz="0" w:space="0" w:color="auto"/>
                        <w:bottom w:val="none" w:sz="0" w:space="0" w:color="auto"/>
                        <w:right w:val="none" w:sz="0" w:space="0" w:color="auto"/>
                      </w:divBdr>
                    </w:div>
                    <w:div w:id="888608279">
                      <w:marLeft w:val="0"/>
                      <w:marRight w:val="0"/>
                      <w:marTop w:val="0"/>
                      <w:marBottom w:val="0"/>
                      <w:divBdr>
                        <w:top w:val="none" w:sz="0" w:space="0" w:color="auto"/>
                        <w:left w:val="none" w:sz="0" w:space="0" w:color="auto"/>
                        <w:bottom w:val="none" w:sz="0" w:space="0" w:color="auto"/>
                        <w:right w:val="none" w:sz="0" w:space="0" w:color="auto"/>
                      </w:divBdr>
                    </w:div>
                    <w:div w:id="39329521">
                      <w:marLeft w:val="0"/>
                      <w:marRight w:val="0"/>
                      <w:marTop w:val="0"/>
                      <w:marBottom w:val="0"/>
                      <w:divBdr>
                        <w:top w:val="none" w:sz="0" w:space="0" w:color="auto"/>
                        <w:left w:val="none" w:sz="0" w:space="0" w:color="auto"/>
                        <w:bottom w:val="none" w:sz="0" w:space="0" w:color="auto"/>
                        <w:right w:val="none" w:sz="0" w:space="0" w:color="auto"/>
                      </w:divBdr>
                    </w:div>
                  </w:divsChild>
                </w:div>
                <w:div w:id="1137531760">
                  <w:marLeft w:val="0"/>
                  <w:marRight w:val="0"/>
                  <w:marTop w:val="0"/>
                  <w:marBottom w:val="0"/>
                  <w:divBdr>
                    <w:top w:val="none" w:sz="0" w:space="0" w:color="auto"/>
                    <w:left w:val="none" w:sz="0" w:space="0" w:color="auto"/>
                    <w:bottom w:val="none" w:sz="0" w:space="0" w:color="auto"/>
                    <w:right w:val="none" w:sz="0" w:space="0" w:color="auto"/>
                  </w:divBdr>
                </w:div>
                <w:div w:id="1793088415">
                  <w:marLeft w:val="0"/>
                  <w:marRight w:val="0"/>
                  <w:marTop w:val="0"/>
                  <w:marBottom w:val="0"/>
                  <w:divBdr>
                    <w:top w:val="none" w:sz="0" w:space="0" w:color="auto"/>
                    <w:left w:val="none" w:sz="0" w:space="0" w:color="auto"/>
                    <w:bottom w:val="none" w:sz="0" w:space="0" w:color="auto"/>
                    <w:right w:val="none" w:sz="0" w:space="0" w:color="auto"/>
                  </w:divBdr>
                </w:div>
                <w:div w:id="129398472">
                  <w:marLeft w:val="0"/>
                  <w:marRight w:val="0"/>
                  <w:marTop w:val="0"/>
                  <w:marBottom w:val="0"/>
                  <w:divBdr>
                    <w:top w:val="none" w:sz="0" w:space="0" w:color="auto"/>
                    <w:left w:val="none" w:sz="0" w:space="0" w:color="auto"/>
                    <w:bottom w:val="none" w:sz="0" w:space="0" w:color="auto"/>
                    <w:right w:val="none" w:sz="0" w:space="0" w:color="auto"/>
                  </w:divBdr>
                </w:div>
                <w:div w:id="58291939">
                  <w:marLeft w:val="0"/>
                  <w:marRight w:val="0"/>
                  <w:marTop w:val="0"/>
                  <w:marBottom w:val="0"/>
                  <w:divBdr>
                    <w:top w:val="none" w:sz="0" w:space="0" w:color="auto"/>
                    <w:left w:val="none" w:sz="0" w:space="0" w:color="auto"/>
                    <w:bottom w:val="none" w:sz="0" w:space="0" w:color="auto"/>
                    <w:right w:val="none" w:sz="0" w:space="0" w:color="auto"/>
                  </w:divBdr>
                </w:div>
                <w:div w:id="2084642429">
                  <w:marLeft w:val="0"/>
                  <w:marRight w:val="0"/>
                  <w:marTop w:val="0"/>
                  <w:marBottom w:val="0"/>
                  <w:divBdr>
                    <w:top w:val="none" w:sz="0" w:space="0" w:color="auto"/>
                    <w:left w:val="none" w:sz="0" w:space="0" w:color="auto"/>
                    <w:bottom w:val="none" w:sz="0" w:space="0" w:color="auto"/>
                    <w:right w:val="none" w:sz="0" w:space="0" w:color="auto"/>
                  </w:divBdr>
                </w:div>
                <w:div w:id="617180056">
                  <w:marLeft w:val="0"/>
                  <w:marRight w:val="0"/>
                  <w:marTop w:val="0"/>
                  <w:marBottom w:val="0"/>
                  <w:divBdr>
                    <w:top w:val="none" w:sz="0" w:space="0" w:color="auto"/>
                    <w:left w:val="none" w:sz="0" w:space="0" w:color="auto"/>
                    <w:bottom w:val="none" w:sz="0" w:space="0" w:color="auto"/>
                    <w:right w:val="none" w:sz="0" w:space="0" w:color="auto"/>
                  </w:divBdr>
                </w:div>
                <w:div w:id="1122185278">
                  <w:marLeft w:val="0"/>
                  <w:marRight w:val="0"/>
                  <w:marTop w:val="0"/>
                  <w:marBottom w:val="0"/>
                  <w:divBdr>
                    <w:top w:val="none" w:sz="0" w:space="0" w:color="auto"/>
                    <w:left w:val="none" w:sz="0" w:space="0" w:color="auto"/>
                    <w:bottom w:val="none" w:sz="0" w:space="0" w:color="auto"/>
                    <w:right w:val="none" w:sz="0" w:space="0" w:color="auto"/>
                  </w:divBdr>
                </w:div>
                <w:div w:id="1614939898">
                  <w:marLeft w:val="0"/>
                  <w:marRight w:val="0"/>
                  <w:marTop w:val="0"/>
                  <w:marBottom w:val="0"/>
                  <w:divBdr>
                    <w:top w:val="none" w:sz="0" w:space="0" w:color="auto"/>
                    <w:left w:val="none" w:sz="0" w:space="0" w:color="auto"/>
                    <w:bottom w:val="none" w:sz="0" w:space="0" w:color="auto"/>
                    <w:right w:val="none" w:sz="0" w:space="0" w:color="auto"/>
                  </w:divBdr>
                </w:div>
              </w:divsChild>
            </w:div>
            <w:div w:id="358088856">
              <w:marLeft w:val="0"/>
              <w:marRight w:val="0"/>
              <w:marTop w:val="0"/>
              <w:marBottom w:val="0"/>
              <w:divBdr>
                <w:top w:val="none" w:sz="0" w:space="0" w:color="auto"/>
                <w:left w:val="none" w:sz="0" w:space="0" w:color="auto"/>
                <w:bottom w:val="none" w:sz="0" w:space="0" w:color="auto"/>
                <w:right w:val="none" w:sz="0" w:space="0" w:color="auto"/>
              </w:divBdr>
              <w:divsChild>
                <w:div w:id="167064063">
                  <w:marLeft w:val="0"/>
                  <w:marRight w:val="0"/>
                  <w:marTop w:val="0"/>
                  <w:marBottom w:val="0"/>
                  <w:divBdr>
                    <w:top w:val="none" w:sz="0" w:space="0" w:color="auto"/>
                    <w:left w:val="none" w:sz="0" w:space="0" w:color="auto"/>
                    <w:bottom w:val="none" w:sz="0" w:space="0" w:color="auto"/>
                    <w:right w:val="none" w:sz="0" w:space="0" w:color="auto"/>
                  </w:divBdr>
                </w:div>
                <w:div w:id="253779560">
                  <w:marLeft w:val="0"/>
                  <w:marRight w:val="0"/>
                  <w:marTop w:val="0"/>
                  <w:marBottom w:val="0"/>
                  <w:divBdr>
                    <w:top w:val="none" w:sz="0" w:space="0" w:color="auto"/>
                    <w:left w:val="none" w:sz="0" w:space="0" w:color="auto"/>
                    <w:bottom w:val="none" w:sz="0" w:space="0" w:color="auto"/>
                    <w:right w:val="none" w:sz="0" w:space="0" w:color="auto"/>
                  </w:divBdr>
                </w:div>
                <w:div w:id="330529055">
                  <w:marLeft w:val="0"/>
                  <w:marRight w:val="0"/>
                  <w:marTop w:val="0"/>
                  <w:marBottom w:val="0"/>
                  <w:divBdr>
                    <w:top w:val="none" w:sz="0" w:space="0" w:color="auto"/>
                    <w:left w:val="none" w:sz="0" w:space="0" w:color="auto"/>
                    <w:bottom w:val="none" w:sz="0" w:space="0" w:color="auto"/>
                    <w:right w:val="none" w:sz="0" w:space="0" w:color="auto"/>
                  </w:divBdr>
                  <w:divsChild>
                    <w:div w:id="1707949672">
                      <w:marLeft w:val="0"/>
                      <w:marRight w:val="0"/>
                      <w:marTop w:val="0"/>
                      <w:marBottom w:val="0"/>
                      <w:divBdr>
                        <w:top w:val="none" w:sz="0" w:space="0" w:color="auto"/>
                        <w:left w:val="none" w:sz="0" w:space="0" w:color="auto"/>
                        <w:bottom w:val="none" w:sz="0" w:space="0" w:color="auto"/>
                        <w:right w:val="none" w:sz="0" w:space="0" w:color="auto"/>
                      </w:divBdr>
                    </w:div>
                    <w:div w:id="1157763770">
                      <w:marLeft w:val="0"/>
                      <w:marRight w:val="0"/>
                      <w:marTop w:val="0"/>
                      <w:marBottom w:val="0"/>
                      <w:divBdr>
                        <w:top w:val="none" w:sz="0" w:space="0" w:color="auto"/>
                        <w:left w:val="none" w:sz="0" w:space="0" w:color="auto"/>
                        <w:bottom w:val="none" w:sz="0" w:space="0" w:color="auto"/>
                        <w:right w:val="none" w:sz="0" w:space="0" w:color="auto"/>
                      </w:divBdr>
                    </w:div>
                    <w:div w:id="34695309">
                      <w:marLeft w:val="0"/>
                      <w:marRight w:val="0"/>
                      <w:marTop w:val="0"/>
                      <w:marBottom w:val="0"/>
                      <w:divBdr>
                        <w:top w:val="none" w:sz="0" w:space="0" w:color="auto"/>
                        <w:left w:val="none" w:sz="0" w:space="0" w:color="auto"/>
                        <w:bottom w:val="none" w:sz="0" w:space="0" w:color="auto"/>
                        <w:right w:val="none" w:sz="0" w:space="0" w:color="auto"/>
                      </w:divBdr>
                    </w:div>
                    <w:div w:id="45493279">
                      <w:marLeft w:val="0"/>
                      <w:marRight w:val="0"/>
                      <w:marTop w:val="0"/>
                      <w:marBottom w:val="0"/>
                      <w:divBdr>
                        <w:top w:val="none" w:sz="0" w:space="0" w:color="auto"/>
                        <w:left w:val="none" w:sz="0" w:space="0" w:color="auto"/>
                        <w:bottom w:val="none" w:sz="0" w:space="0" w:color="auto"/>
                        <w:right w:val="none" w:sz="0" w:space="0" w:color="auto"/>
                      </w:divBdr>
                    </w:div>
                    <w:div w:id="988097920">
                      <w:marLeft w:val="0"/>
                      <w:marRight w:val="0"/>
                      <w:marTop w:val="0"/>
                      <w:marBottom w:val="0"/>
                      <w:divBdr>
                        <w:top w:val="none" w:sz="0" w:space="0" w:color="auto"/>
                        <w:left w:val="none" w:sz="0" w:space="0" w:color="auto"/>
                        <w:bottom w:val="none" w:sz="0" w:space="0" w:color="auto"/>
                        <w:right w:val="none" w:sz="0" w:space="0" w:color="auto"/>
                      </w:divBdr>
                    </w:div>
                  </w:divsChild>
                </w:div>
                <w:div w:id="1280799542">
                  <w:marLeft w:val="0"/>
                  <w:marRight w:val="0"/>
                  <w:marTop w:val="0"/>
                  <w:marBottom w:val="0"/>
                  <w:divBdr>
                    <w:top w:val="none" w:sz="0" w:space="0" w:color="auto"/>
                    <w:left w:val="none" w:sz="0" w:space="0" w:color="auto"/>
                    <w:bottom w:val="none" w:sz="0" w:space="0" w:color="auto"/>
                    <w:right w:val="none" w:sz="0" w:space="0" w:color="auto"/>
                  </w:divBdr>
                </w:div>
              </w:divsChild>
            </w:div>
            <w:div w:id="326634833">
              <w:marLeft w:val="0"/>
              <w:marRight w:val="0"/>
              <w:marTop w:val="0"/>
              <w:marBottom w:val="0"/>
              <w:divBdr>
                <w:top w:val="none" w:sz="0" w:space="0" w:color="auto"/>
                <w:left w:val="none" w:sz="0" w:space="0" w:color="auto"/>
                <w:bottom w:val="none" w:sz="0" w:space="0" w:color="auto"/>
                <w:right w:val="none" w:sz="0" w:space="0" w:color="auto"/>
              </w:divBdr>
              <w:divsChild>
                <w:div w:id="1414427346">
                  <w:marLeft w:val="0"/>
                  <w:marRight w:val="0"/>
                  <w:marTop w:val="0"/>
                  <w:marBottom w:val="0"/>
                  <w:divBdr>
                    <w:top w:val="none" w:sz="0" w:space="0" w:color="auto"/>
                    <w:left w:val="none" w:sz="0" w:space="0" w:color="auto"/>
                    <w:bottom w:val="none" w:sz="0" w:space="0" w:color="auto"/>
                    <w:right w:val="none" w:sz="0" w:space="0" w:color="auto"/>
                  </w:divBdr>
                </w:div>
              </w:divsChild>
            </w:div>
            <w:div w:id="1257517929">
              <w:marLeft w:val="0"/>
              <w:marRight w:val="0"/>
              <w:marTop w:val="0"/>
              <w:marBottom w:val="0"/>
              <w:divBdr>
                <w:top w:val="none" w:sz="0" w:space="0" w:color="auto"/>
                <w:left w:val="none" w:sz="0" w:space="0" w:color="auto"/>
                <w:bottom w:val="none" w:sz="0" w:space="0" w:color="auto"/>
                <w:right w:val="none" w:sz="0" w:space="0" w:color="auto"/>
              </w:divBdr>
              <w:divsChild>
                <w:div w:id="1936593373">
                  <w:marLeft w:val="0"/>
                  <w:marRight w:val="0"/>
                  <w:marTop w:val="0"/>
                  <w:marBottom w:val="0"/>
                  <w:divBdr>
                    <w:top w:val="none" w:sz="0" w:space="0" w:color="auto"/>
                    <w:left w:val="none" w:sz="0" w:space="0" w:color="auto"/>
                    <w:bottom w:val="none" w:sz="0" w:space="0" w:color="auto"/>
                    <w:right w:val="none" w:sz="0" w:space="0" w:color="auto"/>
                  </w:divBdr>
                </w:div>
              </w:divsChild>
            </w:div>
            <w:div w:id="1350567272">
              <w:marLeft w:val="0"/>
              <w:marRight w:val="0"/>
              <w:marTop w:val="0"/>
              <w:marBottom w:val="0"/>
              <w:divBdr>
                <w:top w:val="none" w:sz="0" w:space="0" w:color="auto"/>
                <w:left w:val="none" w:sz="0" w:space="0" w:color="auto"/>
                <w:bottom w:val="none" w:sz="0" w:space="0" w:color="auto"/>
                <w:right w:val="none" w:sz="0" w:space="0" w:color="auto"/>
              </w:divBdr>
            </w:div>
          </w:divsChild>
        </w:div>
        <w:div w:id="1466117966">
          <w:marLeft w:val="0"/>
          <w:marRight w:val="0"/>
          <w:marTop w:val="0"/>
          <w:marBottom w:val="0"/>
          <w:divBdr>
            <w:top w:val="none" w:sz="0" w:space="0" w:color="auto"/>
            <w:left w:val="none" w:sz="0" w:space="0" w:color="auto"/>
            <w:bottom w:val="none" w:sz="0" w:space="0" w:color="auto"/>
            <w:right w:val="none" w:sz="0" w:space="0" w:color="auto"/>
          </w:divBdr>
        </w:div>
      </w:divsChild>
    </w:div>
    <w:div w:id="184597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11638</Words>
  <Characters>6634</Characters>
  <Application>Microsoft Office Word</Application>
  <DocSecurity>4</DocSecurity>
  <Lines>55</Lines>
  <Paragraphs>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Skaistė Antanaitienė</cp:lastModifiedBy>
  <cp:revision>2</cp:revision>
  <cp:lastPrinted>2025-05-23T07:19:00Z</cp:lastPrinted>
  <dcterms:created xsi:type="dcterms:W3CDTF">2026-01-16T06:45:00Z</dcterms:created>
  <dcterms:modified xsi:type="dcterms:W3CDTF">2026-01-16T06:45:00Z</dcterms:modified>
</cp:coreProperties>
</file>