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BA782B" w14:textId="723278F5" w:rsidR="00161823" w:rsidRPr="00FE1279" w:rsidRDefault="00521C5F" w:rsidP="00521C5F">
      <w:pPr>
        <w:spacing w:after="0" w:line="240" w:lineRule="auto"/>
        <w:rPr>
          <w:rFonts w:ascii="Times New Roman" w:hAnsi="Times New Roman" w:cs="Times New Roman"/>
          <w:sz w:val="24"/>
          <w:szCs w:val="24"/>
        </w:rPr>
      </w:pPr>
      <w:bookmarkStart w:id="0" w:name="_Hlk197612424"/>
      <w:r>
        <w:rPr>
          <w:rFonts w:ascii="Times New Roman" w:hAnsi="Times New Roman" w:cs="Times New Roman"/>
          <w:sz w:val="24"/>
          <w:szCs w:val="24"/>
        </w:rPr>
        <w:t xml:space="preserve">                                                                                    </w:t>
      </w:r>
      <w:r w:rsidR="00161823" w:rsidRPr="00FE1279">
        <w:rPr>
          <w:rFonts w:ascii="Times New Roman" w:hAnsi="Times New Roman" w:cs="Times New Roman"/>
          <w:sz w:val="24"/>
          <w:szCs w:val="24"/>
        </w:rPr>
        <w:t>PATVIRTINTA</w:t>
      </w:r>
    </w:p>
    <w:p w14:paraId="57A0E089" w14:textId="68B18435" w:rsidR="00161823" w:rsidRPr="00FE1279" w:rsidRDefault="00495998" w:rsidP="00495998">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161823" w:rsidRPr="00FE1279">
        <w:rPr>
          <w:rFonts w:ascii="Times New Roman" w:hAnsi="Times New Roman" w:cs="Times New Roman"/>
          <w:sz w:val="24"/>
          <w:szCs w:val="24"/>
        </w:rPr>
        <w:t>Kėdainių rajono savivaldybės</w:t>
      </w:r>
    </w:p>
    <w:p w14:paraId="51D2DC95" w14:textId="1226DFB0" w:rsidR="00161823" w:rsidRPr="00FE1279" w:rsidRDefault="00495998" w:rsidP="00495998">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161823" w:rsidRPr="00FE1279">
        <w:rPr>
          <w:rFonts w:ascii="Times New Roman" w:hAnsi="Times New Roman" w:cs="Times New Roman"/>
          <w:sz w:val="24"/>
          <w:szCs w:val="24"/>
        </w:rPr>
        <w:t>administracijos direktoriaus</w:t>
      </w:r>
    </w:p>
    <w:p w14:paraId="3C72ADF9" w14:textId="38943664" w:rsidR="00161823" w:rsidRPr="00FE1279" w:rsidRDefault="00161823" w:rsidP="00FE1279">
      <w:pPr>
        <w:spacing w:after="0" w:line="240" w:lineRule="auto"/>
        <w:ind w:left="3888" w:firstLine="1074"/>
        <w:jc w:val="center"/>
        <w:rPr>
          <w:rFonts w:ascii="Times New Roman" w:hAnsi="Times New Roman" w:cs="Times New Roman"/>
          <w:b/>
          <w:bCs/>
          <w:sz w:val="24"/>
          <w:szCs w:val="24"/>
        </w:rPr>
      </w:pPr>
      <w:r w:rsidRPr="00FE1279">
        <w:rPr>
          <w:rFonts w:ascii="Times New Roman" w:hAnsi="Times New Roman" w:cs="Times New Roman"/>
          <w:sz w:val="24"/>
          <w:szCs w:val="24"/>
        </w:rPr>
        <w:t>2025 m.</w:t>
      </w:r>
      <w:r w:rsidR="00495998">
        <w:rPr>
          <w:rFonts w:ascii="Times New Roman" w:hAnsi="Times New Roman" w:cs="Times New Roman"/>
          <w:sz w:val="24"/>
          <w:szCs w:val="24"/>
        </w:rPr>
        <w:t xml:space="preserve"> balandžio 10 </w:t>
      </w:r>
      <w:r w:rsidRPr="00FE1279">
        <w:rPr>
          <w:rFonts w:ascii="Times New Roman" w:hAnsi="Times New Roman" w:cs="Times New Roman"/>
          <w:sz w:val="24"/>
          <w:szCs w:val="24"/>
        </w:rPr>
        <w:t>d. įsakymu Nr.</w:t>
      </w:r>
      <w:r w:rsidR="00495998">
        <w:rPr>
          <w:rFonts w:ascii="Times New Roman" w:hAnsi="Times New Roman" w:cs="Times New Roman"/>
          <w:sz w:val="24"/>
          <w:szCs w:val="24"/>
        </w:rPr>
        <w:t xml:space="preserve"> AD-1-397</w:t>
      </w:r>
    </w:p>
    <w:p w14:paraId="29B6ED80" w14:textId="77777777" w:rsidR="00161823" w:rsidRDefault="00161823" w:rsidP="00FE1279">
      <w:pPr>
        <w:spacing w:after="0" w:line="240" w:lineRule="auto"/>
        <w:jc w:val="center"/>
        <w:rPr>
          <w:rFonts w:ascii="Times New Roman" w:hAnsi="Times New Roman" w:cs="Times New Roman"/>
          <w:b/>
          <w:bCs/>
          <w:sz w:val="24"/>
          <w:szCs w:val="24"/>
        </w:rPr>
      </w:pPr>
    </w:p>
    <w:p w14:paraId="3EBF46D7" w14:textId="77777777" w:rsidR="00FE1279" w:rsidRPr="00FE1279" w:rsidRDefault="00FE1279" w:rsidP="00FE1279">
      <w:pPr>
        <w:spacing w:after="0" w:line="240" w:lineRule="auto"/>
        <w:jc w:val="center"/>
        <w:rPr>
          <w:rFonts w:ascii="Times New Roman" w:hAnsi="Times New Roman" w:cs="Times New Roman"/>
          <w:b/>
          <w:bCs/>
          <w:sz w:val="24"/>
          <w:szCs w:val="24"/>
        </w:rPr>
      </w:pPr>
    </w:p>
    <w:p w14:paraId="22DFC40C" w14:textId="57DBE397" w:rsidR="006D2BD2" w:rsidRPr="00FE1279" w:rsidRDefault="00D65DC7" w:rsidP="00FE1279">
      <w:pPr>
        <w:spacing w:after="0" w:line="240" w:lineRule="auto"/>
        <w:jc w:val="center"/>
        <w:rPr>
          <w:rFonts w:ascii="Times New Roman" w:hAnsi="Times New Roman" w:cs="Times New Roman"/>
          <w:b/>
          <w:bCs/>
          <w:sz w:val="24"/>
          <w:szCs w:val="24"/>
        </w:rPr>
      </w:pPr>
      <w:r w:rsidRPr="00FE1279">
        <w:rPr>
          <w:rFonts w:ascii="Times New Roman" w:hAnsi="Times New Roman" w:cs="Times New Roman"/>
          <w:b/>
          <w:bCs/>
          <w:sz w:val="24"/>
          <w:szCs w:val="24"/>
        </w:rPr>
        <w:t>JURIDINIŲ ASMENŲ VALSTYBINĖS ŽEMĖS NUOMOS MOKESČIO DEKLARACIJŲ PRIĖMIMAS IR TVIRTINIMAS</w:t>
      </w:r>
    </w:p>
    <w:p w14:paraId="604BB044" w14:textId="77777777" w:rsidR="00771F92" w:rsidRPr="00FE1279" w:rsidRDefault="00771F92" w:rsidP="00FE1279">
      <w:pPr>
        <w:spacing w:after="0" w:line="240" w:lineRule="auto"/>
        <w:jc w:val="both"/>
        <w:rPr>
          <w:rFonts w:ascii="Times New Roman" w:hAnsi="Times New Roman" w:cs="Times New Roman"/>
          <w:b/>
          <w:bCs/>
          <w:sz w:val="24"/>
          <w:szCs w:val="24"/>
        </w:rPr>
      </w:pPr>
    </w:p>
    <w:p w14:paraId="0C74E3AC" w14:textId="0D110078" w:rsidR="006D2BD2" w:rsidRPr="00FE1279" w:rsidRDefault="006D2BD2" w:rsidP="00FE1279">
      <w:pPr>
        <w:spacing w:after="0" w:line="240" w:lineRule="auto"/>
        <w:jc w:val="both"/>
        <w:rPr>
          <w:rFonts w:ascii="Times New Roman" w:hAnsi="Times New Roman" w:cs="Times New Roman"/>
          <w:b/>
          <w:bCs/>
          <w:sz w:val="24"/>
          <w:szCs w:val="24"/>
        </w:rPr>
      </w:pPr>
      <w:r w:rsidRPr="00FE1279">
        <w:rPr>
          <w:rFonts w:ascii="Times New Roman" w:hAnsi="Times New Roman" w:cs="Times New Roman"/>
          <w:b/>
          <w:bCs/>
          <w:sz w:val="24"/>
          <w:szCs w:val="24"/>
        </w:rPr>
        <w:t>Paslaugos apibūdinimas</w:t>
      </w:r>
    </w:p>
    <w:p w14:paraId="55651F8A" w14:textId="238D9FBB" w:rsidR="00244F61" w:rsidRPr="00FE1279" w:rsidRDefault="00244F61" w:rsidP="00FE1279">
      <w:pPr>
        <w:spacing w:after="0" w:line="240" w:lineRule="auto"/>
        <w:jc w:val="both"/>
        <w:rPr>
          <w:rFonts w:ascii="Times New Roman" w:eastAsia="Times New Roman" w:hAnsi="Times New Roman" w:cs="Times New Roman"/>
          <w:color w:val="000000"/>
          <w:sz w:val="24"/>
          <w:szCs w:val="24"/>
          <w:lang w:eastAsia="lt-LT"/>
        </w:rPr>
      </w:pPr>
      <w:r w:rsidRPr="00FE1279">
        <w:rPr>
          <w:rFonts w:ascii="Times New Roman" w:eastAsia="Times New Roman" w:hAnsi="Times New Roman" w:cs="Times New Roman"/>
          <w:color w:val="000000"/>
          <w:sz w:val="24"/>
          <w:szCs w:val="24"/>
          <w:lang w:eastAsia="lt-LT"/>
        </w:rPr>
        <w:t xml:space="preserve">Valstybinės </w:t>
      </w:r>
      <w:r w:rsidR="00736246">
        <w:rPr>
          <w:rFonts w:ascii="Times New Roman" w:eastAsia="Times New Roman" w:hAnsi="Times New Roman" w:cs="Times New Roman"/>
          <w:color w:val="000000"/>
          <w:sz w:val="24"/>
          <w:szCs w:val="24"/>
          <w:lang w:eastAsia="lt-LT"/>
        </w:rPr>
        <w:t>ž</w:t>
      </w:r>
      <w:r w:rsidRPr="00FE1279">
        <w:rPr>
          <w:rFonts w:ascii="Times New Roman" w:eastAsia="Times New Roman" w:hAnsi="Times New Roman" w:cs="Times New Roman"/>
          <w:color w:val="000000"/>
          <w:sz w:val="24"/>
          <w:szCs w:val="24"/>
          <w:lang w:eastAsia="lt-LT"/>
        </w:rPr>
        <w:t>emės nuomos mokesčio mokėtojui paštu išsiunčiama užpildyta arba atvykus į instituciją asmeniškai įteikiama viena kalendorinių metų deklaracija, kurioje nurodomi visi (savivaldybės teritorijoje) mokesčio mokėtojo naudojami valstybiniai žemės sklypų plotai, adresai, jų vertės, žemės mokesčio lengvatos, tarifai bei kiti duomenys, reikalingi valstybinės žemės nuomos mokesčiui apskaičiuoti, priskaityta suma.</w:t>
      </w:r>
    </w:p>
    <w:p w14:paraId="00753802" w14:textId="198956F9" w:rsidR="00D87795" w:rsidRPr="00FE1279" w:rsidRDefault="00244F61" w:rsidP="00FE1279">
      <w:pPr>
        <w:spacing w:after="0" w:line="240" w:lineRule="auto"/>
        <w:jc w:val="both"/>
        <w:rPr>
          <w:rFonts w:ascii="Times New Roman" w:eastAsia="Times New Roman" w:hAnsi="Times New Roman" w:cs="Times New Roman"/>
          <w:color w:val="000000"/>
          <w:sz w:val="24"/>
          <w:szCs w:val="24"/>
          <w:lang w:eastAsia="lt-LT"/>
        </w:rPr>
      </w:pPr>
      <w:r w:rsidRPr="00FE1279">
        <w:rPr>
          <w:rFonts w:ascii="Times New Roman" w:eastAsia="Times New Roman" w:hAnsi="Times New Roman" w:cs="Times New Roman"/>
          <w:color w:val="000000"/>
          <w:sz w:val="24"/>
          <w:szCs w:val="24"/>
          <w:lang w:eastAsia="lt-LT"/>
        </w:rPr>
        <w:t xml:space="preserve">Juridiniai asmenys valstybinės žemės nuomos mokesčio deklaraciją pateikia Kėdainių rajono savivaldybės administracijos Turto valdymo skyriui iki kalendorinių metų lapkričio 1 dienos. </w:t>
      </w:r>
    </w:p>
    <w:p w14:paraId="60DE1BBE" w14:textId="74C52E24" w:rsidR="006D2BD2" w:rsidRPr="00FE1279" w:rsidRDefault="00D87795" w:rsidP="00FE1279">
      <w:pPr>
        <w:spacing w:after="0" w:line="240" w:lineRule="auto"/>
        <w:jc w:val="both"/>
        <w:rPr>
          <w:rFonts w:ascii="Times New Roman" w:eastAsia="Times New Roman" w:hAnsi="Times New Roman" w:cs="Times New Roman"/>
          <w:color w:val="000000"/>
          <w:sz w:val="24"/>
          <w:szCs w:val="24"/>
          <w:lang w:eastAsia="lt-LT"/>
        </w:rPr>
      </w:pPr>
      <w:r w:rsidRPr="00FE1279">
        <w:rPr>
          <w:rFonts w:ascii="Times New Roman" w:eastAsia="Times New Roman" w:hAnsi="Times New Roman" w:cs="Times New Roman"/>
          <w:color w:val="000000"/>
          <w:sz w:val="24"/>
          <w:szCs w:val="24"/>
          <w:lang w:eastAsia="lt-LT"/>
        </w:rPr>
        <w:t>Juridiniai asmenys aukciono būdu išsinuomotą žemę deklaruoja ta pačia tvarka ir terminais.</w:t>
      </w:r>
    </w:p>
    <w:p w14:paraId="22472F73" w14:textId="77777777" w:rsidR="00244F61" w:rsidRPr="00FE1279" w:rsidRDefault="00244F61" w:rsidP="00FE1279">
      <w:pPr>
        <w:spacing w:after="0" w:line="240" w:lineRule="auto"/>
        <w:jc w:val="both"/>
        <w:rPr>
          <w:rFonts w:ascii="Times New Roman" w:hAnsi="Times New Roman" w:cs="Times New Roman"/>
          <w:b/>
          <w:bCs/>
          <w:sz w:val="24"/>
          <w:szCs w:val="24"/>
        </w:rPr>
      </w:pPr>
    </w:p>
    <w:p w14:paraId="7B4EF753" w14:textId="1F24C674" w:rsidR="006D2BD2" w:rsidRPr="00FE1279" w:rsidRDefault="006D2BD2" w:rsidP="00FE1279">
      <w:pPr>
        <w:spacing w:after="0" w:line="240" w:lineRule="auto"/>
        <w:jc w:val="both"/>
        <w:rPr>
          <w:rFonts w:ascii="Times New Roman" w:hAnsi="Times New Roman" w:cs="Times New Roman"/>
          <w:b/>
          <w:bCs/>
          <w:sz w:val="24"/>
          <w:szCs w:val="24"/>
        </w:rPr>
      </w:pPr>
      <w:r w:rsidRPr="00FE1279">
        <w:rPr>
          <w:rFonts w:ascii="Times New Roman" w:hAnsi="Times New Roman" w:cs="Times New Roman"/>
          <w:b/>
          <w:bCs/>
          <w:sz w:val="24"/>
          <w:szCs w:val="24"/>
        </w:rPr>
        <w:t>Paslaugos teikimo proceso aprašymas</w:t>
      </w:r>
    </w:p>
    <w:p w14:paraId="29CB6CE4" w14:textId="6B9B1B27" w:rsidR="009B3F0A" w:rsidRPr="00FE1279" w:rsidRDefault="009B3F0A" w:rsidP="00FE1279">
      <w:pPr>
        <w:pStyle w:val="ListParagraph"/>
        <w:numPr>
          <w:ilvl w:val="0"/>
          <w:numId w:val="2"/>
        </w:numPr>
        <w:tabs>
          <w:tab w:val="left" w:pos="0"/>
        </w:tabs>
        <w:spacing w:after="0" w:line="240" w:lineRule="auto"/>
        <w:ind w:left="0" w:firstLine="0"/>
        <w:jc w:val="both"/>
        <w:rPr>
          <w:rFonts w:ascii="Times New Roman" w:eastAsia="Times New Roman" w:hAnsi="Times New Roman" w:cs="Times New Roman"/>
          <w:sz w:val="24"/>
          <w:szCs w:val="24"/>
          <w:lang w:eastAsia="lt-LT"/>
        </w:rPr>
      </w:pPr>
      <w:r w:rsidRPr="00FE1279">
        <w:rPr>
          <w:rFonts w:ascii="Times New Roman" w:eastAsia="Times New Roman" w:hAnsi="Times New Roman" w:cs="Times New Roman"/>
          <w:sz w:val="24"/>
          <w:szCs w:val="24"/>
          <w:lang w:eastAsia="lt-LT"/>
        </w:rPr>
        <w:t>Paslaugos gavėjas Kėdainių rajono savivaldybės administracijos Turto valdymo skyriui pateikia valstybinės žemės nuomos mokesčio deklaraciją.</w:t>
      </w:r>
    </w:p>
    <w:p w14:paraId="2535131B" w14:textId="458CC16F" w:rsidR="009B3F0A" w:rsidRPr="00FE1279" w:rsidRDefault="00DA6636" w:rsidP="00FE1279">
      <w:pPr>
        <w:pStyle w:val="ListParagraph"/>
        <w:numPr>
          <w:ilvl w:val="0"/>
          <w:numId w:val="2"/>
        </w:numPr>
        <w:tabs>
          <w:tab w:val="left" w:pos="0"/>
        </w:tabs>
        <w:spacing w:after="0" w:line="240" w:lineRule="auto"/>
        <w:ind w:left="0" w:firstLine="0"/>
        <w:jc w:val="both"/>
        <w:rPr>
          <w:rFonts w:ascii="Times New Roman" w:eastAsia="Times New Roman" w:hAnsi="Times New Roman" w:cs="Times New Roman"/>
          <w:sz w:val="24"/>
          <w:szCs w:val="24"/>
          <w:lang w:eastAsia="lt-LT"/>
        </w:rPr>
      </w:pPr>
      <w:r w:rsidRPr="00FE1279">
        <w:rPr>
          <w:rFonts w:ascii="Times New Roman" w:eastAsia="Times New Roman" w:hAnsi="Times New Roman" w:cs="Times New Roman"/>
          <w:sz w:val="24"/>
          <w:szCs w:val="24"/>
          <w:lang w:eastAsia="lt-LT"/>
        </w:rPr>
        <w:t>Paslaugos vykdytojas, susipažinęs su pateiktais dokumentais, sutikrina</w:t>
      </w:r>
      <w:r w:rsidR="009B3F0A" w:rsidRPr="00FE1279">
        <w:rPr>
          <w:rFonts w:ascii="Times New Roman" w:eastAsia="Times New Roman" w:hAnsi="Times New Roman" w:cs="Times New Roman"/>
          <w:sz w:val="24"/>
          <w:szCs w:val="24"/>
          <w:lang w:eastAsia="lt-LT"/>
        </w:rPr>
        <w:t xml:space="preserve"> duomenis su gauta informacija iš VĮ Registrų centr</w:t>
      </w:r>
      <w:r w:rsidR="008B08BB">
        <w:rPr>
          <w:rFonts w:ascii="Times New Roman" w:eastAsia="Times New Roman" w:hAnsi="Times New Roman" w:cs="Times New Roman"/>
          <w:sz w:val="24"/>
          <w:szCs w:val="24"/>
          <w:lang w:eastAsia="lt-LT"/>
        </w:rPr>
        <w:t>o</w:t>
      </w:r>
      <w:r w:rsidR="009B3F0A" w:rsidRPr="00FE1279">
        <w:rPr>
          <w:rFonts w:ascii="Times New Roman" w:eastAsia="Times New Roman" w:hAnsi="Times New Roman" w:cs="Times New Roman"/>
          <w:sz w:val="24"/>
          <w:szCs w:val="24"/>
          <w:lang w:eastAsia="lt-LT"/>
        </w:rPr>
        <w:t xml:space="preserve"> ir NŽT </w:t>
      </w:r>
      <w:r w:rsidRPr="00FE1279">
        <w:rPr>
          <w:rFonts w:ascii="Times New Roman" w:eastAsia="Times New Roman" w:hAnsi="Times New Roman" w:cs="Times New Roman"/>
          <w:sz w:val="24"/>
          <w:szCs w:val="24"/>
          <w:lang w:eastAsia="lt-LT"/>
        </w:rPr>
        <w:t xml:space="preserve">Kėdainių </w:t>
      </w:r>
      <w:r w:rsidR="009B3F0A" w:rsidRPr="00FE1279">
        <w:rPr>
          <w:rFonts w:ascii="Times New Roman" w:eastAsia="Times New Roman" w:hAnsi="Times New Roman" w:cs="Times New Roman"/>
          <w:sz w:val="24"/>
          <w:szCs w:val="24"/>
          <w:lang w:eastAsia="lt-LT"/>
        </w:rPr>
        <w:t xml:space="preserve"> skyriaus.</w:t>
      </w:r>
    </w:p>
    <w:p w14:paraId="0C3EB541" w14:textId="4BB6D5DB" w:rsidR="009B3F0A" w:rsidRPr="00FE1279" w:rsidRDefault="00DA6636" w:rsidP="00FE1279">
      <w:pPr>
        <w:pStyle w:val="ListParagraph"/>
        <w:numPr>
          <w:ilvl w:val="0"/>
          <w:numId w:val="2"/>
        </w:numPr>
        <w:tabs>
          <w:tab w:val="left" w:pos="0"/>
        </w:tabs>
        <w:spacing w:after="0" w:line="240" w:lineRule="auto"/>
        <w:ind w:left="0" w:firstLine="0"/>
        <w:jc w:val="both"/>
        <w:rPr>
          <w:rFonts w:ascii="Times New Roman" w:eastAsia="Times New Roman" w:hAnsi="Times New Roman" w:cs="Times New Roman"/>
          <w:sz w:val="24"/>
          <w:szCs w:val="24"/>
          <w:lang w:eastAsia="lt-LT"/>
        </w:rPr>
      </w:pPr>
      <w:r w:rsidRPr="00FE1279">
        <w:rPr>
          <w:rFonts w:ascii="Times New Roman" w:eastAsia="Times New Roman" w:hAnsi="Times New Roman" w:cs="Times New Roman"/>
          <w:sz w:val="24"/>
          <w:szCs w:val="24"/>
          <w:lang w:eastAsia="lt-LT"/>
        </w:rPr>
        <w:t>Paslaugos vykdytojas, patikrinęs</w:t>
      </w:r>
      <w:r w:rsidR="009B3F0A" w:rsidRPr="00FE1279">
        <w:rPr>
          <w:rFonts w:ascii="Times New Roman" w:eastAsia="Times New Roman" w:hAnsi="Times New Roman" w:cs="Times New Roman"/>
          <w:sz w:val="24"/>
          <w:szCs w:val="24"/>
          <w:lang w:eastAsia="lt-LT"/>
        </w:rPr>
        <w:t xml:space="preserve"> ir </w:t>
      </w:r>
      <w:r w:rsidRPr="00FE1279">
        <w:rPr>
          <w:rFonts w:ascii="Times New Roman" w:eastAsia="Times New Roman" w:hAnsi="Times New Roman" w:cs="Times New Roman"/>
          <w:sz w:val="24"/>
          <w:szCs w:val="24"/>
          <w:lang w:eastAsia="lt-LT"/>
        </w:rPr>
        <w:t xml:space="preserve">suderinęs </w:t>
      </w:r>
      <w:r w:rsidR="009B3F0A" w:rsidRPr="00FE1279">
        <w:rPr>
          <w:rFonts w:ascii="Times New Roman" w:eastAsia="Times New Roman" w:hAnsi="Times New Roman" w:cs="Times New Roman"/>
          <w:sz w:val="24"/>
          <w:szCs w:val="24"/>
          <w:lang w:eastAsia="lt-LT"/>
        </w:rPr>
        <w:t>informaciją, patvirtina deklaraciją ir išsiunčia juridiniam asmeniui.</w:t>
      </w:r>
    </w:p>
    <w:p w14:paraId="7270B659" w14:textId="77777777" w:rsidR="00771F92" w:rsidRPr="00FE1279" w:rsidRDefault="00771F92" w:rsidP="00FE1279">
      <w:pPr>
        <w:spacing w:after="0" w:line="240" w:lineRule="auto"/>
        <w:jc w:val="both"/>
        <w:rPr>
          <w:rFonts w:ascii="Times New Roman" w:hAnsi="Times New Roman" w:cs="Times New Roman"/>
          <w:b/>
          <w:bCs/>
          <w:sz w:val="24"/>
          <w:szCs w:val="24"/>
        </w:rPr>
      </w:pPr>
    </w:p>
    <w:p w14:paraId="1F73340C" w14:textId="542389F7" w:rsidR="006D2BD2" w:rsidRPr="00FE1279" w:rsidRDefault="006D2BD2" w:rsidP="00FE1279">
      <w:pPr>
        <w:spacing w:after="0" w:line="240" w:lineRule="auto"/>
        <w:jc w:val="both"/>
        <w:rPr>
          <w:rFonts w:ascii="Times New Roman" w:hAnsi="Times New Roman" w:cs="Times New Roman"/>
          <w:b/>
          <w:bCs/>
          <w:sz w:val="24"/>
          <w:szCs w:val="24"/>
        </w:rPr>
      </w:pPr>
      <w:r w:rsidRPr="00FE1279">
        <w:rPr>
          <w:rFonts w:ascii="Times New Roman" w:hAnsi="Times New Roman" w:cs="Times New Roman"/>
          <w:b/>
          <w:bCs/>
          <w:sz w:val="24"/>
          <w:szCs w:val="24"/>
        </w:rPr>
        <w:t>Paslaugos teikimo informacija</w:t>
      </w:r>
    </w:p>
    <w:p w14:paraId="6A46808B" w14:textId="77777777" w:rsidR="00D87795" w:rsidRPr="00FE1279" w:rsidRDefault="006D2BD2" w:rsidP="00FE1279">
      <w:pPr>
        <w:spacing w:after="0" w:line="240" w:lineRule="auto"/>
        <w:jc w:val="both"/>
        <w:rPr>
          <w:rFonts w:ascii="Times New Roman" w:hAnsi="Times New Roman" w:cs="Times New Roman"/>
          <w:sz w:val="24"/>
          <w:szCs w:val="24"/>
        </w:rPr>
      </w:pPr>
      <w:r w:rsidRPr="00FE1279">
        <w:rPr>
          <w:rFonts w:ascii="Times New Roman" w:hAnsi="Times New Roman" w:cs="Times New Roman"/>
          <w:sz w:val="24"/>
          <w:szCs w:val="24"/>
        </w:rPr>
        <w:t xml:space="preserve">Paslauga teikiama neelektroniniu būdu. </w:t>
      </w:r>
      <w:r w:rsidR="00D87795" w:rsidRPr="00FE1279">
        <w:rPr>
          <w:rFonts w:ascii="Times New Roman" w:hAnsi="Times New Roman" w:cs="Times New Roman"/>
          <w:sz w:val="24"/>
          <w:szCs w:val="24"/>
        </w:rPr>
        <w:t>Pranešimai apie priskaičiuotą valstybinės žemės nuomos mokestį parengiami iki einamųjų metų lapkričio 1 d.</w:t>
      </w:r>
    </w:p>
    <w:p w14:paraId="484F4DE0" w14:textId="77777777" w:rsidR="00771F92" w:rsidRPr="00FE1279" w:rsidRDefault="00771F92" w:rsidP="00FE1279">
      <w:pPr>
        <w:spacing w:after="0" w:line="240" w:lineRule="auto"/>
        <w:jc w:val="both"/>
        <w:rPr>
          <w:rFonts w:ascii="Times New Roman" w:eastAsia="Times New Roman" w:hAnsi="Times New Roman" w:cs="Times New Roman"/>
          <w:b/>
          <w:bCs/>
          <w:sz w:val="24"/>
          <w:szCs w:val="24"/>
        </w:rPr>
      </w:pPr>
    </w:p>
    <w:p w14:paraId="75E79A03" w14:textId="5D5CB316" w:rsidR="00560B6B" w:rsidRPr="00FE1279" w:rsidRDefault="00560B6B" w:rsidP="00FE1279">
      <w:pPr>
        <w:spacing w:after="0" w:line="240" w:lineRule="auto"/>
        <w:jc w:val="both"/>
        <w:rPr>
          <w:rFonts w:ascii="Times New Roman" w:eastAsia="Times New Roman" w:hAnsi="Times New Roman" w:cs="Times New Roman"/>
          <w:b/>
          <w:bCs/>
          <w:sz w:val="24"/>
          <w:szCs w:val="24"/>
        </w:rPr>
      </w:pPr>
      <w:r w:rsidRPr="00FE1279">
        <w:rPr>
          <w:rFonts w:ascii="Times New Roman" w:eastAsia="Times New Roman" w:hAnsi="Times New Roman" w:cs="Times New Roman"/>
          <w:b/>
          <w:bCs/>
          <w:sz w:val="24"/>
          <w:szCs w:val="24"/>
        </w:rPr>
        <w:t>Teisės aktai, reguliuojantys paslaugos teikimą</w:t>
      </w:r>
    </w:p>
    <w:p w14:paraId="510C6E95" w14:textId="429BE8D5" w:rsidR="00560B6B" w:rsidRPr="00FE1279" w:rsidRDefault="008A1F3E" w:rsidP="00FE1279">
      <w:pPr>
        <w:pStyle w:val="ListParagraph"/>
        <w:numPr>
          <w:ilvl w:val="0"/>
          <w:numId w:val="6"/>
        </w:numPr>
        <w:spacing w:after="0" w:line="240" w:lineRule="auto"/>
        <w:ind w:left="0" w:firstLine="0"/>
        <w:jc w:val="both"/>
        <w:rPr>
          <w:rFonts w:ascii="Times New Roman" w:hAnsi="Times New Roman" w:cs="Times New Roman"/>
          <w:color w:val="4472C4" w:themeColor="accent1"/>
          <w:sz w:val="24"/>
          <w:szCs w:val="24"/>
        </w:rPr>
      </w:pPr>
      <w:hyperlink r:id="rId5" w:history="1">
        <w:r w:rsidRPr="00FE1279">
          <w:rPr>
            <w:rStyle w:val="Hyperlink"/>
            <w:rFonts w:ascii="Times New Roman" w:hAnsi="Times New Roman" w:cs="Times New Roman"/>
            <w:color w:val="4472C4" w:themeColor="accent1"/>
            <w:sz w:val="24"/>
            <w:szCs w:val="24"/>
          </w:rPr>
          <w:t>Lietuvos Respublikos Vyriausybės 2002-11-19 nutarimas Nr. 1798 „Dėl nuomos mokesčio ir žemės nuomos mokesčio priedo už valstybinę žemę“</w:t>
        </w:r>
      </w:hyperlink>
      <w:r w:rsidRPr="00FE1279">
        <w:rPr>
          <w:rFonts w:ascii="Times New Roman" w:hAnsi="Times New Roman" w:cs="Times New Roman"/>
          <w:color w:val="4472C4" w:themeColor="accent1"/>
          <w:sz w:val="24"/>
          <w:szCs w:val="24"/>
        </w:rPr>
        <w:t xml:space="preserve">  </w:t>
      </w:r>
    </w:p>
    <w:p w14:paraId="64FB2FF4" w14:textId="44E0D176" w:rsidR="00560B6B" w:rsidRPr="00FE1279" w:rsidRDefault="008A1F3E" w:rsidP="00FE1279">
      <w:pPr>
        <w:pStyle w:val="ListParagraph"/>
        <w:numPr>
          <w:ilvl w:val="0"/>
          <w:numId w:val="6"/>
        </w:numPr>
        <w:spacing w:after="0" w:line="240" w:lineRule="auto"/>
        <w:ind w:left="0" w:firstLine="0"/>
        <w:jc w:val="both"/>
        <w:rPr>
          <w:rFonts w:ascii="Times New Roman" w:hAnsi="Times New Roman" w:cs="Times New Roman"/>
          <w:color w:val="4472C4" w:themeColor="accent1"/>
          <w:sz w:val="24"/>
          <w:szCs w:val="24"/>
        </w:rPr>
      </w:pPr>
      <w:hyperlink r:id="rId6" w:history="1">
        <w:r w:rsidRPr="00FE1279">
          <w:rPr>
            <w:rStyle w:val="Hyperlink"/>
            <w:rFonts w:ascii="Times New Roman" w:hAnsi="Times New Roman" w:cs="Times New Roman"/>
            <w:color w:val="4472C4" w:themeColor="accent1"/>
            <w:sz w:val="24"/>
            <w:szCs w:val="24"/>
          </w:rPr>
          <w:t xml:space="preserve">Lietuvos Respublikos Vyriausybės 2003-11-10 nutarimas Nr. 1387 „Dėl žemės nuomos mokesčio už valstybinės žemės sklypų naudojimą“ </w:t>
        </w:r>
      </w:hyperlink>
      <w:r w:rsidRPr="00FE1279">
        <w:rPr>
          <w:rFonts w:ascii="Times New Roman" w:hAnsi="Times New Roman" w:cs="Times New Roman"/>
          <w:color w:val="4472C4" w:themeColor="accent1"/>
          <w:sz w:val="24"/>
          <w:szCs w:val="24"/>
        </w:rPr>
        <w:t xml:space="preserve"> </w:t>
      </w:r>
    </w:p>
    <w:p w14:paraId="42C7D826" w14:textId="77777777" w:rsidR="008A1F3E" w:rsidRPr="00FE1279" w:rsidRDefault="008A1F3E" w:rsidP="00FE1279">
      <w:pPr>
        <w:pStyle w:val="ListParagraph"/>
        <w:numPr>
          <w:ilvl w:val="0"/>
          <w:numId w:val="6"/>
        </w:numPr>
        <w:spacing w:after="0" w:line="240" w:lineRule="auto"/>
        <w:ind w:left="0" w:firstLine="0"/>
        <w:jc w:val="both"/>
        <w:rPr>
          <w:rFonts w:ascii="Times New Roman" w:hAnsi="Times New Roman" w:cs="Times New Roman"/>
          <w:b/>
          <w:bCs/>
          <w:color w:val="4472C4" w:themeColor="accent1"/>
          <w:sz w:val="24"/>
          <w:szCs w:val="24"/>
        </w:rPr>
      </w:pPr>
      <w:hyperlink r:id="rId7" w:history="1">
        <w:r w:rsidRPr="00FE1279">
          <w:rPr>
            <w:rStyle w:val="Hyperlink"/>
            <w:rFonts w:ascii="Times New Roman" w:hAnsi="Times New Roman" w:cs="Times New Roman"/>
            <w:color w:val="4472C4" w:themeColor="accent1"/>
            <w:sz w:val="24"/>
            <w:szCs w:val="24"/>
          </w:rPr>
          <w:t>Kėdainių rajono savivaldybės tarybos 2021-09-24 sprendimu Nr. TS-235 (aktuali redakcija) patvirtintas Valstybinės žemės nuomos mokesčio administravimo tvarkos aprašas</w:t>
        </w:r>
      </w:hyperlink>
      <w:r w:rsidRPr="00FE1279">
        <w:rPr>
          <w:rFonts w:ascii="Times New Roman" w:hAnsi="Times New Roman" w:cs="Times New Roman"/>
          <w:color w:val="4472C4" w:themeColor="accent1"/>
          <w:sz w:val="24"/>
          <w:szCs w:val="24"/>
        </w:rPr>
        <w:t xml:space="preserve"> </w:t>
      </w:r>
    </w:p>
    <w:p w14:paraId="3FED5243" w14:textId="77777777" w:rsidR="008A1F3E" w:rsidRPr="00FE1279" w:rsidRDefault="008A1F3E" w:rsidP="00FE1279">
      <w:pPr>
        <w:spacing w:after="0" w:line="240" w:lineRule="auto"/>
        <w:jc w:val="both"/>
        <w:rPr>
          <w:rFonts w:ascii="Times New Roman" w:hAnsi="Times New Roman" w:cs="Times New Roman"/>
          <w:b/>
          <w:bCs/>
          <w:color w:val="4472C4" w:themeColor="accent1"/>
          <w:sz w:val="24"/>
          <w:szCs w:val="24"/>
        </w:rPr>
      </w:pPr>
    </w:p>
    <w:p w14:paraId="2613A183" w14:textId="38C4AD2E" w:rsidR="006D2BD2" w:rsidRPr="00FE1279" w:rsidRDefault="006D2BD2" w:rsidP="00FE1279">
      <w:pPr>
        <w:spacing w:after="0" w:line="240" w:lineRule="auto"/>
        <w:jc w:val="both"/>
        <w:rPr>
          <w:rFonts w:ascii="Times New Roman" w:hAnsi="Times New Roman" w:cs="Times New Roman"/>
          <w:b/>
          <w:bCs/>
          <w:sz w:val="24"/>
          <w:szCs w:val="24"/>
        </w:rPr>
      </w:pPr>
      <w:r w:rsidRPr="00FE1279">
        <w:rPr>
          <w:rFonts w:ascii="Times New Roman" w:hAnsi="Times New Roman" w:cs="Times New Roman"/>
          <w:b/>
          <w:bCs/>
          <w:sz w:val="24"/>
          <w:szCs w:val="24"/>
        </w:rPr>
        <w:t>Informacija ir dokumentai, kuriuos turi pateikti asmuo</w:t>
      </w:r>
    </w:p>
    <w:p w14:paraId="67E685D2" w14:textId="5C29DC00" w:rsidR="006D2BD2" w:rsidRPr="00FE1279" w:rsidRDefault="00A07C93" w:rsidP="00FE1279">
      <w:pPr>
        <w:pStyle w:val="ListParagraph"/>
        <w:numPr>
          <w:ilvl w:val="0"/>
          <w:numId w:val="4"/>
        </w:numPr>
        <w:spacing w:after="0" w:line="240" w:lineRule="auto"/>
        <w:ind w:left="567" w:hanging="567"/>
        <w:jc w:val="both"/>
        <w:textAlignment w:val="baseline"/>
        <w:rPr>
          <w:rFonts w:ascii="Times New Roman" w:eastAsia="Times New Roman" w:hAnsi="Times New Roman" w:cs="Times New Roman"/>
          <w:color w:val="000000"/>
          <w:sz w:val="24"/>
          <w:szCs w:val="24"/>
          <w:lang w:eastAsia="lt-LT"/>
        </w:rPr>
      </w:pPr>
      <w:bookmarkStart w:id="1" w:name="part_d9ff0fcb455848c894397000eea09788"/>
      <w:bookmarkStart w:id="2" w:name="part_39b0038f07cd4fbb9ebd683b6f120350"/>
      <w:bookmarkEnd w:id="1"/>
      <w:bookmarkEnd w:id="2"/>
      <w:r w:rsidRPr="00FE1279">
        <w:rPr>
          <w:rFonts w:ascii="Times New Roman" w:eastAsia="Times New Roman" w:hAnsi="Times New Roman" w:cs="Times New Roman"/>
          <w:color w:val="000000"/>
          <w:sz w:val="24"/>
          <w:szCs w:val="24"/>
          <w:lang w:eastAsia="lt-LT"/>
        </w:rPr>
        <w:t>Valstybinės žemės nuomos mokesčio deklaracij</w:t>
      </w:r>
      <w:r w:rsidR="008B08BB">
        <w:rPr>
          <w:rFonts w:ascii="Times New Roman" w:eastAsia="Times New Roman" w:hAnsi="Times New Roman" w:cs="Times New Roman"/>
          <w:color w:val="000000"/>
          <w:sz w:val="24"/>
          <w:szCs w:val="24"/>
          <w:lang w:eastAsia="lt-LT"/>
        </w:rPr>
        <w:t>a</w:t>
      </w:r>
      <w:r w:rsidR="00161823" w:rsidRPr="00FE1279">
        <w:rPr>
          <w:rFonts w:ascii="Times New Roman" w:eastAsia="Times New Roman" w:hAnsi="Times New Roman" w:cs="Times New Roman"/>
          <w:color w:val="000000"/>
          <w:sz w:val="24"/>
          <w:szCs w:val="24"/>
          <w:lang w:eastAsia="lt-LT"/>
        </w:rPr>
        <w:t xml:space="preserve"> (</w:t>
      </w:r>
      <w:r w:rsidR="008B08BB">
        <w:rPr>
          <w:rFonts w:ascii="Times New Roman" w:eastAsia="Times New Roman" w:hAnsi="Times New Roman" w:cs="Times New Roman"/>
          <w:color w:val="000000"/>
          <w:sz w:val="24"/>
          <w:szCs w:val="24"/>
          <w:lang w:eastAsia="lt-LT"/>
        </w:rPr>
        <w:t>p</w:t>
      </w:r>
      <w:r w:rsidR="00161823" w:rsidRPr="00FE1279">
        <w:rPr>
          <w:rFonts w:ascii="Times New Roman" w:eastAsia="Times New Roman" w:hAnsi="Times New Roman" w:cs="Times New Roman"/>
          <w:color w:val="000000"/>
          <w:sz w:val="24"/>
          <w:szCs w:val="24"/>
          <w:lang w:eastAsia="lt-LT"/>
        </w:rPr>
        <w:t>riedas).</w:t>
      </w:r>
    </w:p>
    <w:p w14:paraId="7B16230F" w14:textId="08D413F4" w:rsidR="00D87795" w:rsidRPr="00FE1279" w:rsidRDefault="00D87795" w:rsidP="00FE1279">
      <w:pPr>
        <w:pStyle w:val="ListParagraph"/>
        <w:numPr>
          <w:ilvl w:val="0"/>
          <w:numId w:val="4"/>
        </w:numPr>
        <w:spacing w:after="0" w:line="240" w:lineRule="auto"/>
        <w:ind w:left="567" w:hanging="567"/>
        <w:jc w:val="both"/>
        <w:textAlignment w:val="baseline"/>
        <w:rPr>
          <w:rFonts w:ascii="Times New Roman" w:eastAsia="Times New Roman" w:hAnsi="Times New Roman" w:cs="Times New Roman"/>
          <w:color w:val="000000"/>
          <w:sz w:val="24"/>
          <w:szCs w:val="24"/>
          <w:lang w:eastAsia="lt-LT"/>
        </w:rPr>
      </w:pPr>
      <w:r w:rsidRPr="00FE1279">
        <w:rPr>
          <w:rFonts w:ascii="Times New Roman" w:eastAsia="Times New Roman" w:hAnsi="Times New Roman" w:cs="Times New Roman"/>
          <w:color w:val="000000"/>
          <w:sz w:val="24"/>
          <w:szCs w:val="24"/>
          <w:lang w:eastAsia="lt-LT"/>
        </w:rPr>
        <w:t>Pareiškėjas ar įgaliotas asmuo turi pateikti asmens tapatybę patvirtinantį dokumentą.</w:t>
      </w:r>
    </w:p>
    <w:p w14:paraId="182C4DCE" w14:textId="4A3324E1" w:rsidR="00A07C93" w:rsidRPr="00FE1279" w:rsidRDefault="00D87795" w:rsidP="00FE1279">
      <w:pPr>
        <w:pStyle w:val="ListParagraph"/>
        <w:numPr>
          <w:ilvl w:val="0"/>
          <w:numId w:val="4"/>
        </w:numPr>
        <w:spacing w:after="0" w:line="240" w:lineRule="auto"/>
        <w:ind w:left="567" w:hanging="567"/>
        <w:jc w:val="both"/>
        <w:textAlignment w:val="baseline"/>
        <w:rPr>
          <w:rFonts w:ascii="Times New Roman" w:eastAsia="Times New Roman" w:hAnsi="Times New Roman" w:cs="Times New Roman"/>
          <w:color w:val="000000"/>
          <w:sz w:val="24"/>
          <w:szCs w:val="24"/>
          <w:lang w:eastAsia="lt-LT"/>
        </w:rPr>
      </w:pPr>
      <w:r w:rsidRPr="00FE1279">
        <w:rPr>
          <w:rFonts w:ascii="Times New Roman" w:eastAsia="Times New Roman" w:hAnsi="Times New Roman" w:cs="Times New Roman"/>
          <w:color w:val="000000"/>
          <w:sz w:val="24"/>
          <w:szCs w:val="24"/>
          <w:lang w:eastAsia="lt-LT"/>
        </w:rPr>
        <w:t>Įgaliojimas, jeigu deklaraciją pateikia įgaliotas asmuo.</w:t>
      </w:r>
    </w:p>
    <w:p w14:paraId="18A589A0" w14:textId="77777777" w:rsidR="00D87795" w:rsidRPr="00FE1279" w:rsidRDefault="00D87795" w:rsidP="00FE1279">
      <w:pPr>
        <w:spacing w:after="0" w:line="240" w:lineRule="auto"/>
        <w:jc w:val="both"/>
        <w:textAlignment w:val="baseline"/>
        <w:rPr>
          <w:rFonts w:ascii="Times New Roman" w:eastAsia="Times New Roman" w:hAnsi="Times New Roman" w:cs="Times New Roman"/>
          <w:color w:val="000000"/>
          <w:sz w:val="24"/>
          <w:szCs w:val="24"/>
          <w:lang w:eastAsia="lt-LT"/>
        </w:rPr>
      </w:pPr>
    </w:p>
    <w:p w14:paraId="76A314C4" w14:textId="0CC858D7" w:rsidR="006D2BD2" w:rsidRPr="00FE1279" w:rsidRDefault="006D2BD2" w:rsidP="00FE1279">
      <w:pPr>
        <w:spacing w:after="0" w:line="240" w:lineRule="auto"/>
        <w:jc w:val="both"/>
        <w:rPr>
          <w:rFonts w:ascii="Times New Roman" w:eastAsia="Times New Roman" w:hAnsi="Times New Roman" w:cs="Times New Roman"/>
          <w:b/>
          <w:bCs/>
          <w:sz w:val="24"/>
          <w:szCs w:val="24"/>
        </w:rPr>
      </w:pPr>
      <w:bookmarkStart w:id="3" w:name="part_c41a97746ae54e14a7c39df7e207c103"/>
      <w:bookmarkEnd w:id="3"/>
      <w:r w:rsidRPr="00FE1279">
        <w:rPr>
          <w:rFonts w:ascii="Times New Roman" w:eastAsia="Times New Roman" w:hAnsi="Times New Roman" w:cs="Times New Roman"/>
          <w:b/>
          <w:bCs/>
          <w:sz w:val="24"/>
          <w:szCs w:val="24"/>
        </w:rPr>
        <w:t>Už paslaugos teikimą atsakingų asmenų kontaktai</w:t>
      </w:r>
    </w:p>
    <w:p w14:paraId="696088F4" w14:textId="48AA5575" w:rsidR="006D2BD2" w:rsidRPr="00FE1279" w:rsidRDefault="006D2BD2" w:rsidP="00FE1279">
      <w:pPr>
        <w:spacing w:after="0" w:line="240" w:lineRule="auto"/>
        <w:jc w:val="both"/>
        <w:rPr>
          <w:rFonts w:ascii="Times New Roman" w:hAnsi="Times New Roman" w:cs="Times New Roman"/>
          <w:sz w:val="24"/>
          <w:szCs w:val="24"/>
        </w:rPr>
      </w:pPr>
      <w:r w:rsidRPr="00FE1279">
        <w:rPr>
          <w:rFonts w:ascii="Times New Roman" w:hAnsi="Times New Roman" w:cs="Times New Roman"/>
          <w:sz w:val="24"/>
          <w:szCs w:val="24"/>
        </w:rPr>
        <w:t>Turto valdymo skyriaus vyr. specialistė Alina Melinauskienė</w:t>
      </w:r>
      <w:r w:rsidR="00FE1279">
        <w:rPr>
          <w:rFonts w:ascii="Times New Roman" w:hAnsi="Times New Roman" w:cs="Times New Roman"/>
          <w:sz w:val="24"/>
          <w:szCs w:val="24"/>
        </w:rPr>
        <w:t>,</w:t>
      </w:r>
      <w:r w:rsidRPr="00FE1279">
        <w:rPr>
          <w:rFonts w:ascii="Times New Roman" w:hAnsi="Times New Roman" w:cs="Times New Roman"/>
          <w:sz w:val="24"/>
          <w:szCs w:val="24"/>
        </w:rPr>
        <w:t xml:space="preserve"> </w:t>
      </w:r>
      <w:r w:rsidR="00FE1279">
        <w:rPr>
          <w:rFonts w:ascii="Times New Roman" w:hAnsi="Times New Roman" w:cs="Times New Roman"/>
          <w:sz w:val="24"/>
          <w:szCs w:val="24"/>
        </w:rPr>
        <w:t>t</w:t>
      </w:r>
      <w:r w:rsidRPr="00FE1279">
        <w:rPr>
          <w:rFonts w:ascii="Times New Roman" w:hAnsi="Times New Roman" w:cs="Times New Roman"/>
          <w:sz w:val="24"/>
          <w:szCs w:val="24"/>
        </w:rPr>
        <w:t>el. +370 347 695</w:t>
      </w:r>
      <w:r w:rsidR="00913700" w:rsidRPr="00FE1279">
        <w:rPr>
          <w:rFonts w:ascii="Times New Roman" w:hAnsi="Times New Roman" w:cs="Times New Roman"/>
          <w:sz w:val="24"/>
          <w:szCs w:val="24"/>
        </w:rPr>
        <w:t>71</w:t>
      </w:r>
      <w:r w:rsidR="00FE1279">
        <w:rPr>
          <w:rFonts w:ascii="Times New Roman" w:hAnsi="Times New Roman" w:cs="Times New Roman"/>
          <w:sz w:val="24"/>
          <w:szCs w:val="24"/>
        </w:rPr>
        <w:t>,</w:t>
      </w:r>
      <w:r w:rsidRPr="00FE1279">
        <w:rPr>
          <w:rFonts w:ascii="Times New Roman" w:hAnsi="Times New Roman" w:cs="Times New Roman"/>
          <w:sz w:val="24"/>
          <w:szCs w:val="24"/>
        </w:rPr>
        <w:t xml:space="preserve"> </w:t>
      </w:r>
      <w:r w:rsidR="00FE1279">
        <w:rPr>
          <w:rFonts w:ascii="Times New Roman" w:hAnsi="Times New Roman" w:cs="Times New Roman"/>
          <w:sz w:val="24"/>
          <w:szCs w:val="24"/>
        </w:rPr>
        <w:t>e</w:t>
      </w:r>
      <w:r w:rsidRPr="00FE1279">
        <w:rPr>
          <w:rFonts w:ascii="Times New Roman" w:hAnsi="Times New Roman" w:cs="Times New Roman"/>
          <w:sz w:val="24"/>
          <w:szCs w:val="24"/>
        </w:rPr>
        <w:t>l.</w:t>
      </w:r>
      <w:r w:rsidR="00913700" w:rsidRPr="00FE1279">
        <w:rPr>
          <w:rFonts w:ascii="Times New Roman" w:hAnsi="Times New Roman" w:cs="Times New Roman"/>
          <w:sz w:val="24"/>
          <w:szCs w:val="24"/>
        </w:rPr>
        <w:t> </w:t>
      </w:r>
      <w:r w:rsidRPr="00FE1279">
        <w:rPr>
          <w:rFonts w:ascii="Times New Roman" w:hAnsi="Times New Roman" w:cs="Times New Roman"/>
          <w:sz w:val="24"/>
          <w:szCs w:val="24"/>
        </w:rPr>
        <w:t xml:space="preserve"> p</w:t>
      </w:r>
      <w:r w:rsidR="00FE1279">
        <w:rPr>
          <w:rFonts w:ascii="Times New Roman" w:hAnsi="Times New Roman" w:cs="Times New Roman"/>
          <w:sz w:val="24"/>
          <w:szCs w:val="24"/>
        </w:rPr>
        <w:t xml:space="preserve">. </w:t>
      </w:r>
      <w:hyperlink r:id="rId8" w:history="1">
        <w:r w:rsidR="00FE1279" w:rsidRPr="00FE1279">
          <w:rPr>
            <w:rStyle w:val="Hyperlink"/>
            <w:rFonts w:ascii="Times New Roman" w:hAnsi="Times New Roman" w:cs="Times New Roman"/>
            <w:color w:val="auto"/>
            <w:sz w:val="24"/>
            <w:szCs w:val="24"/>
            <w:u w:val="none"/>
          </w:rPr>
          <w:t>alina.melinauskiene</w:t>
        </w:r>
        <w:r w:rsidR="00FE1279" w:rsidRPr="00FE1279">
          <w:rPr>
            <w:rStyle w:val="Hyperlink"/>
            <w:rFonts w:ascii="Times New Roman" w:hAnsi="Times New Roman" w:cs="Times New Roman"/>
            <w:color w:val="auto"/>
            <w:sz w:val="24"/>
            <w:szCs w:val="24"/>
            <w:u w:val="none"/>
            <w:lang w:val="en-US"/>
          </w:rPr>
          <w:t>@kedainiai.lt</w:t>
        </w:r>
      </w:hyperlink>
      <w:r w:rsidR="00FE1279" w:rsidRPr="00FE1279">
        <w:rPr>
          <w:rFonts w:ascii="Times New Roman" w:hAnsi="Times New Roman" w:cs="Times New Roman"/>
          <w:sz w:val="24"/>
          <w:szCs w:val="24"/>
        </w:rPr>
        <w:t>.</w:t>
      </w:r>
    </w:p>
    <w:p w14:paraId="423C3E8A" w14:textId="77777777" w:rsidR="00771F92" w:rsidRPr="00FE1279" w:rsidRDefault="00771F92" w:rsidP="00FE1279">
      <w:pPr>
        <w:spacing w:after="0" w:line="240" w:lineRule="auto"/>
        <w:rPr>
          <w:rFonts w:ascii="Times New Roman" w:hAnsi="Times New Roman" w:cs="Times New Roman"/>
          <w:b/>
          <w:bCs/>
          <w:sz w:val="24"/>
          <w:szCs w:val="24"/>
        </w:rPr>
      </w:pPr>
    </w:p>
    <w:p w14:paraId="4B2C1D64" w14:textId="7D04F51C" w:rsidR="00560B6B" w:rsidRPr="00FE1279" w:rsidRDefault="00560B6B" w:rsidP="00FE1279">
      <w:pPr>
        <w:spacing w:after="0" w:line="240" w:lineRule="auto"/>
        <w:rPr>
          <w:rFonts w:ascii="Times New Roman" w:hAnsi="Times New Roman" w:cs="Times New Roman"/>
          <w:b/>
          <w:bCs/>
          <w:sz w:val="24"/>
          <w:szCs w:val="24"/>
        </w:rPr>
      </w:pPr>
      <w:r w:rsidRPr="00FE1279">
        <w:rPr>
          <w:rFonts w:ascii="Times New Roman" w:hAnsi="Times New Roman" w:cs="Times New Roman"/>
          <w:b/>
          <w:bCs/>
          <w:sz w:val="24"/>
          <w:szCs w:val="24"/>
        </w:rPr>
        <w:t>Informacija apie teikėją</w:t>
      </w:r>
    </w:p>
    <w:p w14:paraId="2CA264F6" w14:textId="77777777" w:rsidR="00771F92" w:rsidRPr="00FE1279" w:rsidRDefault="00771F92" w:rsidP="00FE1279">
      <w:pPr>
        <w:spacing w:after="0" w:line="240" w:lineRule="auto"/>
        <w:rPr>
          <w:rFonts w:ascii="Times New Roman" w:hAnsi="Times New Roman" w:cs="Times New Roman"/>
          <w:b/>
          <w:bCs/>
          <w:sz w:val="24"/>
          <w:szCs w:val="24"/>
        </w:rPr>
      </w:pPr>
    </w:p>
    <w:p w14:paraId="11B07193" w14:textId="443DC817" w:rsidR="001060CB" w:rsidRPr="00194887" w:rsidRDefault="00161823" w:rsidP="00194887">
      <w:pPr>
        <w:spacing w:after="0" w:line="240" w:lineRule="auto"/>
        <w:jc w:val="both"/>
        <w:rPr>
          <w:rFonts w:ascii="Times New Roman" w:hAnsi="Times New Roman" w:cs="Times New Roman"/>
          <w:sz w:val="24"/>
          <w:szCs w:val="24"/>
        </w:rPr>
        <w:sectPr w:rsidR="001060CB" w:rsidRPr="00194887" w:rsidSect="00194887">
          <w:pgSz w:w="11906" w:h="16838"/>
          <w:pgMar w:top="1134" w:right="567" w:bottom="1134" w:left="1701" w:header="709" w:footer="709" w:gutter="0"/>
          <w:cols w:space="708"/>
          <w:docGrid w:linePitch="360"/>
        </w:sectPr>
      </w:pPr>
      <w:bookmarkStart w:id="4" w:name="_Hlk191017611"/>
      <w:r w:rsidRPr="00FE1279">
        <w:rPr>
          <w:rFonts w:ascii="Times New Roman" w:eastAsia="Calibri" w:hAnsi="Times New Roman" w:cs="Times New Roman"/>
          <w:kern w:val="0"/>
          <w:sz w:val="24"/>
          <w:szCs w:val="24"/>
        </w:rPr>
        <w:t xml:space="preserve">Kėdainių rajono savivaldybės administracija, įmonės kodas 188768545, adresas J. Basanavičiaus g. 36, LT-57288 Kėdainiai, interneto svetainė </w:t>
      </w:r>
      <w:hyperlink r:id="rId9" w:history="1">
        <w:r w:rsidRPr="00FE1279">
          <w:rPr>
            <w:rStyle w:val="Hyperlink"/>
            <w:rFonts w:ascii="Times New Roman" w:eastAsia="Calibri" w:hAnsi="Times New Roman" w:cs="Times New Roman"/>
            <w:kern w:val="0"/>
            <w:sz w:val="24"/>
            <w:szCs w:val="24"/>
          </w:rPr>
          <w:t>www.kedainiai.lt</w:t>
        </w:r>
      </w:hyperlink>
      <w:r w:rsidRPr="00FE1279">
        <w:rPr>
          <w:rFonts w:ascii="Times New Roman" w:eastAsia="Calibri" w:hAnsi="Times New Roman" w:cs="Times New Roman"/>
          <w:kern w:val="0"/>
          <w:sz w:val="24"/>
          <w:szCs w:val="24"/>
        </w:rPr>
        <w:t>, e</w:t>
      </w:r>
      <w:r w:rsidRPr="00FE1279">
        <w:rPr>
          <w:rFonts w:ascii="Times New Roman" w:hAnsi="Times New Roman" w:cs="Times New Roman"/>
          <w:sz w:val="24"/>
          <w:szCs w:val="24"/>
        </w:rPr>
        <w:t xml:space="preserve">l. p. </w:t>
      </w:r>
      <w:hyperlink r:id="rId10" w:history="1">
        <w:r w:rsidRPr="00FE1279">
          <w:rPr>
            <w:rStyle w:val="Hyperlink"/>
            <w:rFonts w:ascii="Times New Roman" w:hAnsi="Times New Roman" w:cs="Times New Roman"/>
            <w:color w:val="auto"/>
            <w:sz w:val="24"/>
            <w:szCs w:val="24"/>
            <w:u w:val="none"/>
          </w:rPr>
          <w:t>administracija</w:t>
        </w:r>
        <w:r w:rsidRPr="00FE1279">
          <w:rPr>
            <w:rStyle w:val="Hyperlink"/>
            <w:rFonts w:ascii="Times New Roman" w:hAnsi="Times New Roman" w:cs="Times New Roman"/>
            <w:color w:val="auto"/>
            <w:sz w:val="24"/>
            <w:szCs w:val="24"/>
            <w:u w:val="none"/>
            <w:lang w:val="en-US"/>
          </w:rPr>
          <w:t>@</w:t>
        </w:r>
        <w:proofErr w:type="spellStart"/>
        <w:r w:rsidRPr="00FE1279">
          <w:rPr>
            <w:rStyle w:val="Hyperlink"/>
            <w:rFonts w:ascii="Times New Roman" w:hAnsi="Times New Roman" w:cs="Times New Roman"/>
            <w:color w:val="auto"/>
            <w:sz w:val="24"/>
            <w:szCs w:val="24"/>
            <w:u w:val="none"/>
          </w:rPr>
          <w:t>kedainiai.lt</w:t>
        </w:r>
        <w:proofErr w:type="spellEnd"/>
      </w:hyperlink>
      <w:bookmarkEnd w:id="0"/>
      <w:bookmarkEnd w:id="4"/>
      <w:r w:rsidR="00194887">
        <w:rPr>
          <w:rFonts w:ascii="Times New Roman" w:hAnsi="Times New Roman" w:cs="Times New Roman"/>
          <w:sz w:val="24"/>
          <w:szCs w:val="24"/>
        </w:rPr>
        <w:t>.</w:t>
      </w:r>
    </w:p>
    <w:p w14:paraId="0C09541E" w14:textId="77777777" w:rsidR="00194887" w:rsidRPr="00ED3847" w:rsidRDefault="00194887" w:rsidP="00194887">
      <w:pPr>
        <w:spacing w:after="0" w:line="240" w:lineRule="auto"/>
        <w:jc w:val="both"/>
        <w:rPr>
          <w:rFonts w:ascii="Times New Roman" w:hAnsi="Times New Roman" w:cs="Times New Roman"/>
          <w:b/>
          <w:bCs/>
          <w:sz w:val="24"/>
          <w:szCs w:val="24"/>
        </w:rPr>
      </w:pPr>
      <w:r w:rsidRPr="00ED3847">
        <w:rPr>
          <w:rFonts w:ascii="Times New Roman" w:hAnsi="Times New Roman" w:cs="Times New Roman"/>
          <w:b/>
          <w:bCs/>
          <w:sz w:val="24"/>
          <w:szCs w:val="24"/>
        </w:rPr>
        <w:lastRenderedPageBreak/>
        <w:t>Paslaugos teikėjo veiksmų (neveikimo) apskundimo tvarka</w:t>
      </w:r>
    </w:p>
    <w:p w14:paraId="36117E54" w14:textId="5CECC61C" w:rsidR="00D10992" w:rsidRPr="00D10992" w:rsidRDefault="00194887" w:rsidP="00194887">
      <w:pPr>
        <w:spacing w:after="0" w:line="240" w:lineRule="auto"/>
        <w:jc w:val="both"/>
        <w:rPr>
          <w:rFonts w:ascii="Times New Roman" w:eastAsia="Times New Roman" w:hAnsi="Times New Roman" w:cs="Times New Roman"/>
          <w:kern w:val="0"/>
          <w:sz w:val="24"/>
          <w:szCs w:val="24"/>
          <w:lang w:val="en-US"/>
          <w14:ligatures w14:val="none"/>
        </w:rPr>
      </w:pPr>
      <w:r w:rsidRPr="00ED3847">
        <w:rPr>
          <w:rFonts w:ascii="Times New Roman" w:hAnsi="Times New Roman" w:cs="Times New Roman"/>
          <w:sz w:val="24"/>
          <w:szCs w:val="24"/>
        </w:rPr>
        <w:t>Asmuo turi teisę apskųsti viešojo administravimo subjekto priimtą administracinį sprendimą arba veiksmą (neveikimą), taip pat viešojo administravimo subjekto vilkinimą atlikti jo kompetencijai priskirtus veiksmus Lietuvos Respublikos viešojo administravimo įstatymo nustatyta tvarka Kėdainių rajono savivaldybės administracijos direktoriui arba merui (J. Basanavičiaus g. 36, LT-57288 Kėdainiai), arba Lietuvos Respublikos administracinių ginčų komisijos Kauno apygardos skyriui (Laisvės al. 36, LT-44240 Kaunas) Lietuvos Respublikos ikiteisminio administracinių ginčų nagrinėjimo tvarkos įstatymo nustatyta tvarka, arba Regionų administraciniam teismui bet kuriuose šio teismo rūmuose (per Lietuvos teismų elektroninių paslaugų portalą</w:t>
      </w:r>
      <w:r>
        <w:rPr>
          <w:rFonts w:ascii="Times New Roman" w:hAnsi="Times New Roman" w:cs="Times New Roman"/>
          <w:sz w:val="24"/>
          <w:szCs w:val="24"/>
        </w:rPr>
        <w:t xml:space="preserve"> </w:t>
      </w:r>
      <w:hyperlink r:id="rId11" w:history="1">
        <w:r w:rsidRPr="00C917A7">
          <w:rPr>
            <w:rStyle w:val="Hyperlink"/>
            <w:rFonts w:ascii="Times New Roman" w:hAnsi="Times New Roman" w:cs="Times New Roman"/>
            <w:sz w:val="24"/>
            <w:szCs w:val="24"/>
          </w:rPr>
          <w:t>https://e.teismas.lt</w:t>
        </w:r>
      </w:hyperlink>
      <w:r w:rsidRPr="00ED3847">
        <w:rPr>
          <w:rFonts w:ascii="Times New Roman" w:hAnsi="Times New Roman" w:cs="Times New Roman"/>
          <w:sz w:val="24"/>
          <w:szCs w:val="24"/>
        </w:rPr>
        <w:t> arba adresu: Žygimantų g. 2, LT-01102 Vilnius, arba A. Mickevičiaus g. 8A, LT-44312 Kaunas, arba Galinio Pylimo g. 9, LT-91230 Klaipėda, arba Dvaro g. 80, LT-76298 Šiauliai, arba Respublikos g. 62, LT-35158 Panevėžys) Lietuvos Respublikos administracinių bylų teisenos įstatymo nustatyta tvarka, arba Lietuvos Respublikos Seimo kontrolieriams (Gedimino pr. 56, LT-01110 Vilnius) Lietuvos Respublikos Seimo kontrolierių įstatymo nustatyta tvarka.</w:t>
      </w:r>
    </w:p>
    <w:sectPr w:rsidR="00D10992" w:rsidRPr="00D10992" w:rsidSect="00194887">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283963"/>
    <w:multiLevelType w:val="hybridMultilevel"/>
    <w:tmpl w:val="A37AF822"/>
    <w:lvl w:ilvl="0" w:tplc="0809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378A69D4"/>
    <w:multiLevelType w:val="hybridMultilevel"/>
    <w:tmpl w:val="81B6A664"/>
    <w:lvl w:ilvl="0" w:tplc="0809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4B3042EB"/>
    <w:multiLevelType w:val="hybridMultilevel"/>
    <w:tmpl w:val="48F09E2C"/>
    <w:lvl w:ilvl="0" w:tplc="56C8C0EE">
      <w:start w:val="1"/>
      <w:numFmt w:val="decimal"/>
      <w:suff w:val="space"/>
      <w:lvlText w:val="%1."/>
      <w:lvlJc w:val="left"/>
      <w:pPr>
        <w:ind w:left="720" w:hanging="360"/>
      </w:pPr>
      <w:rPr>
        <w:rFonts w:hint="default"/>
        <w:b w:val="0"/>
        <w:bCs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57FD43F3"/>
    <w:multiLevelType w:val="hybridMultilevel"/>
    <w:tmpl w:val="1424E9B4"/>
    <w:lvl w:ilvl="0" w:tplc="8604C096">
      <w:start w:val="1"/>
      <w:numFmt w:val="decimal"/>
      <w:suff w:val="space"/>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684B5221"/>
    <w:multiLevelType w:val="hybridMultilevel"/>
    <w:tmpl w:val="F6BC5676"/>
    <w:lvl w:ilvl="0" w:tplc="0809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7AB953F5"/>
    <w:multiLevelType w:val="hybridMultilevel"/>
    <w:tmpl w:val="8B8CE248"/>
    <w:lvl w:ilvl="0" w:tplc="CA56DA68">
      <w:start w:val="1"/>
      <w:numFmt w:val="decimal"/>
      <w:suff w:val="space"/>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1796943201">
    <w:abstractNumId w:val="1"/>
  </w:num>
  <w:num w:numId="2" w16cid:durableId="1708876343">
    <w:abstractNumId w:val="5"/>
  </w:num>
  <w:num w:numId="3" w16cid:durableId="1776441282">
    <w:abstractNumId w:val="4"/>
  </w:num>
  <w:num w:numId="4" w16cid:durableId="939726429">
    <w:abstractNumId w:val="3"/>
  </w:num>
  <w:num w:numId="5" w16cid:durableId="775294555">
    <w:abstractNumId w:val="0"/>
  </w:num>
  <w:num w:numId="6" w16cid:durableId="41328336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2BD2"/>
    <w:rsid w:val="00056E6E"/>
    <w:rsid w:val="001060CB"/>
    <w:rsid w:val="00161823"/>
    <w:rsid w:val="00194887"/>
    <w:rsid w:val="00244F61"/>
    <w:rsid w:val="002C2756"/>
    <w:rsid w:val="0039730E"/>
    <w:rsid w:val="004615B2"/>
    <w:rsid w:val="00491734"/>
    <w:rsid w:val="00495998"/>
    <w:rsid w:val="00521C5F"/>
    <w:rsid w:val="00560B6B"/>
    <w:rsid w:val="005C7F38"/>
    <w:rsid w:val="006D2BD2"/>
    <w:rsid w:val="00736246"/>
    <w:rsid w:val="0076657E"/>
    <w:rsid w:val="00771F92"/>
    <w:rsid w:val="0079013E"/>
    <w:rsid w:val="0086248C"/>
    <w:rsid w:val="008A1F3E"/>
    <w:rsid w:val="008B062E"/>
    <w:rsid w:val="008B08BB"/>
    <w:rsid w:val="00913700"/>
    <w:rsid w:val="00965AA8"/>
    <w:rsid w:val="009B3F0A"/>
    <w:rsid w:val="00A07C93"/>
    <w:rsid w:val="00CB50E3"/>
    <w:rsid w:val="00CC0810"/>
    <w:rsid w:val="00D10992"/>
    <w:rsid w:val="00D65DC7"/>
    <w:rsid w:val="00D87795"/>
    <w:rsid w:val="00DA6636"/>
    <w:rsid w:val="00E01C99"/>
    <w:rsid w:val="00E91ECD"/>
    <w:rsid w:val="00EE56CC"/>
    <w:rsid w:val="00FB4E21"/>
    <w:rsid w:val="00FE127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7C852B"/>
  <w15:chartTrackingRefBased/>
  <w15:docId w15:val="{78AC1129-FD6B-4883-A5DC-659F3203EE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2BD2"/>
  </w:style>
  <w:style w:type="paragraph" w:styleId="Heading1">
    <w:name w:val="heading 1"/>
    <w:basedOn w:val="Normal"/>
    <w:next w:val="Normal"/>
    <w:link w:val="Heading1Char"/>
    <w:uiPriority w:val="9"/>
    <w:qFormat/>
    <w:rsid w:val="006D2BD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6D2BD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D2BD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D2BD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D2BD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D2BD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D2BD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D2BD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D2BD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2BD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6D2BD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6D2BD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D2BD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D2BD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D2BD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D2BD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D2BD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D2BD2"/>
    <w:rPr>
      <w:rFonts w:eastAsiaTheme="majorEastAsia" w:cstheme="majorBidi"/>
      <w:color w:val="272727" w:themeColor="text1" w:themeTint="D8"/>
    </w:rPr>
  </w:style>
  <w:style w:type="paragraph" w:styleId="Title">
    <w:name w:val="Title"/>
    <w:basedOn w:val="Normal"/>
    <w:next w:val="Normal"/>
    <w:link w:val="TitleChar"/>
    <w:uiPriority w:val="10"/>
    <w:qFormat/>
    <w:rsid w:val="006D2BD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D2BD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D2BD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D2BD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D2BD2"/>
    <w:pPr>
      <w:spacing w:before="160"/>
      <w:jc w:val="center"/>
    </w:pPr>
    <w:rPr>
      <w:i/>
      <w:iCs/>
      <w:color w:val="404040" w:themeColor="text1" w:themeTint="BF"/>
    </w:rPr>
  </w:style>
  <w:style w:type="character" w:customStyle="1" w:styleId="QuoteChar">
    <w:name w:val="Quote Char"/>
    <w:basedOn w:val="DefaultParagraphFont"/>
    <w:link w:val="Quote"/>
    <w:uiPriority w:val="29"/>
    <w:rsid w:val="006D2BD2"/>
    <w:rPr>
      <w:i/>
      <w:iCs/>
      <w:color w:val="404040" w:themeColor="text1" w:themeTint="BF"/>
    </w:rPr>
  </w:style>
  <w:style w:type="paragraph" w:styleId="ListParagraph">
    <w:name w:val="List Paragraph"/>
    <w:basedOn w:val="Normal"/>
    <w:uiPriority w:val="34"/>
    <w:qFormat/>
    <w:rsid w:val="006D2BD2"/>
    <w:pPr>
      <w:ind w:left="720"/>
      <w:contextualSpacing/>
    </w:pPr>
  </w:style>
  <w:style w:type="character" w:styleId="IntenseEmphasis">
    <w:name w:val="Intense Emphasis"/>
    <w:basedOn w:val="DefaultParagraphFont"/>
    <w:uiPriority w:val="21"/>
    <w:qFormat/>
    <w:rsid w:val="006D2BD2"/>
    <w:rPr>
      <w:i/>
      <w:iCs/>
      <w:color w:val="2F5496" w:themeColor="accent1" w:themeShade="BF"/>
    </w:rPr>
  </w:style>
  <w:style w:type="paragraph" w:styleId="IntenseQuote">
    <w:name w:val="Intense Quote"/>
    <w:basedOn w:val="Normal"/>
    <w:next w:val="Normal"/>
    <w:link w:val="IntenseQuoteChar"/>
    <w:uiPriority w:val="30"/>
    <w:qFormat/>
    <w:rsid w:val="006D2BD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D2BD2"/>
    <w:rPr>
      <w:i/>
      <w:iCs/>
      <w:color w:val="2F5496" w:themeColor="accent1" w:themeShade="BF"/>
    </w:rPr>
  </w:style>
  <w:style w:type="character" w:styleId="IntenseReference">
    <w:name w:val="Intense Reference"/>
    <w:basedOn w:val="DefaultParagraphFont"/>
    <w:uiPriority w:val="32"/>
    <w:qFormat/>
    <w:rsid w:val="006D2BD2"/>
    <w:rPr>
      <w:b/>
      <w:bCs/>
      <w:smallCaps/>
      <w:color w:val="2F5496" w:themeColor="accent1" w:themeShade="BF"/>
      <w:spacing w:val="5"/>
    </w:rPr>
  </w:style>
  <w:style w:type="character" w:styleId="Hyperlink">
    <w:name w:val="Hyperlink"/>
    <w:basedOn w:val="DefaultParagraphFont"/>
    <w:uiPriority w:val="99"/>
    <w:unhideWhenUsed/>
    <w:rsid w:val="006D2BD2"/>
    <w:rPr>
      <w:color w:val="0563C1" w:themeColor="hyperlink"/>
      <w:u w:val="single"/>
    </w:rPr>
  </w:style>
  <w:style w:type="table" w:styleId="TableGrid">
    <w:name w:val="Table Grid"/>
    <w:basedOn w:val="TableNormal"/>
    <w:uiPriority w:val="39"/>
    <w:rsid w:val="006D2BD2"/>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6D2BD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7055118">
      <w:bodyDiv w:val="1"/>
      <w:marLeft w:val="0"/>
      <w:marRight w:val="0"/>
      <w:marTop w:val="0"/>
      <w:marBottom w:val="0"/>
      <w:divBdr>
        <w:top w:val="none" w:sz="0" w:space="0" w:color="auto"/>
        <w:left w:val="none" w:sz="0" w:space="0" w:color="auto"/>
        <w:bottom w:val="none" w:sz="0" w:space="0" w:color="auto"/>
        <w:right w:val="none" w:sz="0" w:space="0" w:color="auto"/>
      </w:divBdr>
    </w:div>
    <w:div w:id="585924164">
      <w:bodyDiv w:val="1"/>
      <w:marLeft w:val="0"/>
      <w:marRight w:val="0"/>
      <w:marTop w:val="0"/>
      <w:marBottom w:val="0"/>
      <w:divBdr>
        <w:top w:val="none" w:sz="0" w:space="0" w:color="auto"/>
        <w:left w:val="none" w:sz="0" w:space="0" w:color="auto"/>
        <w:bottom w:val="none" w:sz="0" w:space="0" w:color="auto"/>
        <w:right w:val="none" w:sz="0" w:space="0" w:color="auto"/>
      </w:divBdr>
    </w:div>
    <w:div w:id="861750658">
      <w:bodyDiv w:val="1"/>
      <w:marLeft w:val="0"/>
      <w:marRight w:val="0"/>
      <w:marTop w:val="0"/>
      <w:marBottom w:val="0"/>
      <w:divBdr>
        <w:top w:val="none" w:sz="0" w:space="0" w:color="auto"/>
        <w:left w:val="none" w:sz="0" w:space="0" w:color="auto"/>
        <w:bottom w:val="none" w:sz="0" w:space="0" w:color="auto"/>
        <w:right w:val="none" w:sz="0" w:space="0" w:color="auto"/>
      </w:divBdr>
    </w:div>
    <w:div w:id="980842033">
      <w:bodyDiv w:val="1"/>
      <w:marLeft w:val="0"/>
      <w:marRight w:val="0"/>
      <w:marTop w:val="0"/>
      <w:marBottom w:val="0"/>
      <w:divBdr>
        <w:top w:val="none" w:sz="0" w:space="0" w:color="auto"/>
        <w:left w:val="none" w:sz="0" w:space="0" w:color="auto"/>
        <w:bottom w:val="none" w:sz="0" w:space="0" w:color="auto"/>
        <w:right w:val="none" w:sz="0" w:space="0" w:color="auto"/>
      </w:divBdr>
    </w:div>
    <w:div w:id="1449163026">
      <w:bodyDiv w:val="1"/>
      <w:marLeft w:val="0"/>
      <w:marRight w:val="0"/>
      <w:marTop w:val="0"/>
      <w:marBottom w:val="0"/>
      <w:divBdr>
        <w:top w:val="none" w:sz="0" w:space="0" w:color="auto"/>
        <w:left w:val="none" w:sz="0" w:space="0" w:color="auto"/>
        <w:bottom w:val="none" w:sz="0" w:space="0" w:color="auto"/>
        <w:right w:val="none" w:sz="0" w:space="0" w:color="auto"/>
      </w:divBdr>
    </w:div>
    <w:div w:id="1603296412">
      <w:bodyDiv w:val="1"/>
      <w:marLeft w:val="0"/>
      <w:marRight w:val="0"/>
      <w:marTop w:val="0"/>
      <w:marBottom w:val="0"/>
      <w:divBdr>
        <w:top w:val="none" w:sz="0" w:space="0" w:color="auto"/>
        <w:left w:val="none" w:sz="0" w:space="0" w:color="auto"/>
        <w:bottom w:val="none" w:sz="0" w:space="0" w:color="auto"/>
        <w:right w:val="none" w:sz="0" w:space="0" w:color="auto"/>
      </w:divBdr>
    </w:div>
    <w:div w:id="1712417936">
      <w:bodyDiv w:val="1"/>
      <w:marLeft w:val="0"/>
      <w:marRight w:val="0"/>
      <w:marTop w:val="0"/>
      <w:marBottom w:val="0"/>
      <w:divBdr>
        <w:top w:val="none" w:sz="0" w:space="0" w:color="auto"/>
        <w:left w:val="none" w:sz="0" w:space="0" w:color="auto"/>
        <w:bottom w:val="none" w:sz="0" w:space="0" w:color="auto"/>
        <w:right w:val="none" w:sz="0" w:space="0" w:color="auto"/>
      </w:divBdr>
    </w:div>
    <w:div w:id="2132942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lina.melinauskiene@kedainiai.lt"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kedainiai.lt/teisine-informacija/teises-aktu-paieska/1388/act5731?sqid=4b15c452777de03d93062d8e89a819892ba12425"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e-seimas.lrs.lt/portal/legalActEditions/lt/TAD/TAIS.220978" TargetMode="External"/><Relationship Id="rId11" Type="http://schemas.openxmlformats.org/officeDocument/2006/relationships/hyperlink" Target="https://e.teismas.lt" TargetMode="External"/><Relationship Id="rId5" Type="http://schemas.openxmlformats.org/officeDocument/2006/relationships/hyperlink" Target="https://e-seimas.lrs.lt/portal/legalActEditions/lt/TAD/TAIS.193579" TargetMode="External"/><Relationship Id="rId10" Type="http://schemas.openxmlformats.org/officeDocument/2006/relationships/hyperlink" Target="mailto:administracija@kedainiai.lt" TargetMode="External"/><Relationship Id="rId4" Type="http://schemas.openxmlformats.org/officeDocument/2006/relationships/webSettings" Target="webSettings.xml"/><Relationship Id="rId9" Type="http://schemas.openxmlformats.org/officeDocument/2006/relationships/hyperlink" Target="http://www.kedainiai.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2977</Words>
  <Characters>1698</Characters>
  <Application>Microsoft Office Word</Application>
  <DocSecurity>0</DocSecurity>
  <Lines>14</Lines>
  <Paragraphs>9</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4666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Eglė Galginė</dc:creator>
  <cp:lastModifiedBy>Raminta Bartkevičienė</cp:lastModifiedBy>
  <cp:revision>3</cp:revision>
  <dcterms:created xsi:type="dcterms:W3CDTF">2025-05-08T13:01:00Z</dcterms:created>
  <dcterms:modified xsi:type="dcterms:W3CDTF">2025-05-14T06:28:00Z</dcterms:modified>
</cp:coreProperties>
</file>