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1D428" w14:textId="77777777" w:rsidR="004E25F4" w:rsidRPr="007C07B0" w:rsidRDefault="004E25F4" w:rsidP="008F07AA">
      <w:pPr>
        <w:pStyle w:val="prastasistinklapis"/>
        <w:shd w:val="clear" w:color="auto" w:fill="FFFFFF"/>
        <w:spacing w:before="0" w:beforeAutospacing="0" w:after="0" w:afterAutospacing="0"/>
        <w:rPr>
          <w:b/>
          <w:color w:val="000000"/>
          <w:lang w:val="lt-LT"/>
        </w:rPr>
      </w:pPr>
      <w:bookmarkStart w:id="0" w:name="_GoBack"/>
      <w:bookmarkEnd w:id="0"/>
      <w:r w:rsidRPr="007C07B0">
        <w:rPr>
          <w:b/>
          <w:color w:val="000000"/>
          <w:lang w:val="lt-LT"/>
        </w:rPr>
        <w:t>1 pamokėlė</w:t>
      </w:r>
      <w:r w:rsidR="00C31F2B" w:rsidRPr="007C07B0">
        <w:rPr>
          <w:b/>
          <w:color w:val="000000"/>
          <w:lang w:val="lt-LT"/>
        </w:rPr>
        <w:t xml:space="preserve"> apie aiškinamųjų sakinio dalių skyrybą</w:t>
      </w:r>
    </w:p>
    <w:p w14:paraId="1B84E4C4" w14:textId="69C83C3B" w:rsidR="004E25F4" w:rsidRPr="007C07B0" w:rsidRDefault="004E25F4" w:rsidP="008F07AA">
      <w:pPr>
        <w:pStyle w:val="Antrat3"/>
        <w:shd w:val="clear" w:color="auto" w:fill="FFFFFF"/>
        <w:spacing w:before="0" w:beforeAutospacing="0" w:after="0" w:afterAutospacing="0"/>
        <w:rPr>
          <w:b w:val="0"/>
          <w:i/>
          <w:sz w:val="24"/>
          <w:szCs w:val="24"/>
          <w:shd w:val="clear" w:color="auto" w:fill="FFFFFF"/>
          <w:lang w:val="lt-LT"/>
        </w:rPr>
      </w:pPr>
      <w:r w:rsidRPr="007C07B0">
        <w:rPr>
          <w:b w:val="0"/>
          <w:sz w:val="24"/>
          <w:szCs w:val="24"/>
          <w:lang w:val="lt-LT"/>
        </w:rPr>
        <w:t>Visi turbūt žinome, kad vienos sakinio dalys gali aiškinti kitas. Pavyzdžiui, vienarūšės sakinio dalys po apibendrinamojo žodžio aiškina apibendrinamąjį žodį, pvz</w:t>
      </w:r>
      <w:r w:rsidRPr="007C07B0">
        <w:rPr>
          <w:b w:val="0"/>
          <w:i/>
          <w:sz w:val="24"/>
          <w:szCs w:val="24"/>
          <w:lang w:val="lt-LT"/>
        </w:rPr>
        <w:t xml:space="preserve">.: Į mokyklą sugužėjo visi: </w:t>
      </w:r>
      <w:r w:rsidRPr="007C07B0">
        <w:rPr>
          <w:i/>
          <w:sz w:val="24"/>
          <w:szCs w:val="24"/>
          <w:lang w:val="lt-LT"/>
        </w:rPr>
        <w:t>mokiniai, mokytojai, tėvai</w:t>
      </w:r>
      <w:r w:rsidRPr="007C07B0">
        <w:rPr>
          <w:b w:val="0"/>
          <w:i/>
          <w:sz w:val="24"/>
          <w:szCs w:val="24"/>
          <w:lang w:val="lt-LT"/>
        </w:rPr>
        <w:t>.</w:t>
      </w:r>
      <w:r w:rsidRPr="007C07B0">
        <w:rPr>
          <w:b w:val="0"/>
          <w:sz w:val="24"/>
          <w:szCs w:val="24"/>
          <w:lang w:val="lt-LT"/>
        </w:rPr>
        <w:t xml:space="preserve"> O štai  priedėlis </w:t>
      </w:r>
      <w:r w:rsidR="0011430A" w:rsidRPr="007C07B0">
        <w:rPr>
          <w:sz w:val="24"/>
          <w:szCs w:val="24"/>
          <w:lang w:val="lt-LT"/>
        </w:rPr>
        <w:t>–</w:t>
      </w:r>
      <w:r w:rsidRPr="007C07B0">
        <w:rPr>
          <w:b w:val="0"/>
          <w:sz w:val="24"/>
          <w:szCs w:val="24"/>
          <w:lang w:val="lt-LT"/>
        </w:rPr>
        <w:t xml:space="preserve"> daiktavardinis pažyminys </w:t>
      </w:r>
      <w:r w:rsidR="0011430A" w:rsidRPr="007C07B0">
        <w:rPr>
          <w:sz w:val="24"/>
          <w:szCs w:val="24"/>
          <w:lang w:val="lt-LT"/>
        </w:rPr>
        <w:t>–</w:t>
      </w:r>
      <w:r w:rsidRPr="007C07B0">
        <w:rPr>
          <w:b w:val="0"/>
          <w:sz w:val="24"/>
          <w:szCs w:val="24"/>
          <w:lang w:val="lt-LT"/>
        </w:rPr>
        <w:t xml:space="preserve"> aiškina pažymimąjį žodį, pvz., </w:t>
      </w:r>
      <w:r w:rsidR="00903F95" w:rsidRPr="007C07B0">
        <w:rPr>
          <w:b w:val="0"/>
          <w:i/>
          <w:iCs/>
          <w:color w:val="000000"/>
          <w:sz w:val="21"/>
          <w:szCs w:val="21"/>
          <w:shd w:val="clear" w:color="auto" w:fill="FFFFFF"/>
          <w:lang w:val="lt-LT"/>
        </w:rPr>
        <w:t>Geriausias sportininkas buvo Giedrius Rumbutis</w:t>
      </w:r>
      <w:r w:rsidR="00903F95" w:rsidRPr="007C07B0">
        <w:rPr>
          <w:i/>
          <w:iCs/>
          <w:color w:val="000000"/>
          <w:sz w:val="21"/>
          <w:szCs w:val="21"/>
          <w:shd w:val="clear" w:color="auto" w:fill="FFFFFF"/>
          <w:lang w:val="lt-LT"/>
        </w:rPr>
        <w:t> </w:t>
      </w:r>
      <w:r w:rsidR="00903F95" w:rsidRPr="007C07B0">
        <w:rPr>
          <w:b w:val="0"/>
          <w:bCs w:val="0"/>
          <w:i/>
          <w:iCs/>
          <w:color w:val="000000"/>
          <w:sz w:val="21"/>
          <w:szCs w:val="21"/>
          <w:shd w:val="clear" w:color="auto" w:fill="FFFFFF"/>
          <w:lang w:val="lt-LT"/>
        </w:rPr>
        <w:t>–</w:t>
      </w:r>
      <w:r w:rsidR="00903F95" w:rsidRPr="007C07B0">
        <w:rPr>
          <w:i/>
          <w:iCs/>
          <w:color w:val="000000"/>
          <w:sz w:val="21"/>
          <w:szCs w:val="21"/>
          <w:shd w:val="clear" w:color="auto" w:fill="FFFFFF"/>
          <w:lang w:val="lt-LT"/>
        </w:rPr>
        <w:t> </w:t>
      </w:r>
      <w:r w:rsidR="00903F95" w:rsidRPr="007C07B0">
        <w:rPr>
          <w:bCs w:val="0"/>
          <w:i/>
          <w:iCs/>
          <w:color w:val="000000"/>
          <w:sz w:val="21"/>
          <w:szCs w:val="21"/>
          <w:shd w:val="clear" w:color="auto" w:fill="FFFFFF"/>
          <w:lang w:val="lt-LT"/>
        </w:rPr>
        <w:t>mano bendraklasis</w:t>
      </w:r>
      <w:r w:rsidR="00903F95" w:rsidRPr="007C07B0">
        <w:rPr>
          <w:i/>
          <w:iCs/>
          <w:color w:val="000000"/>
          <w:sz w:val="21"/>
          <w:szCs w:val="21"/>
          <w:shd w:val="clear" w:color="auto" w:fill="FFFFFF"/>
          <w:lang w:val="lt-LT"/>
        </w:rPr>
        <w:t xml:space="preserve">. </w:t>
      </w:r>
      <w:proofErr w:type="spellStart"/>
      <w:r w:rsidR="00903F95" w:rsidRPr="007C07B0">
        <w:rPr>
          <w:b w:val="0"/>
          <w:iCs/>
          <w:color w:val="000000"/>
          <w:sz w:val="21"/>
          <w:szCs w:val="21"/>
          <w:shd w:val="clear" w:color="auto" w:fill="FFFFFF"/>
        </w:rPr>
        <w:t>Iš</w:t>
      </w:r>
      <w:proofErr w:type="spellEnd"/>
      <w:r w:rsidR="00903F95" w:rsidRPr="007C07B0">
        <w:rPr>
          <w:i/>
          <w:iCs/>
          <w:color w:val="000000"/>
          <w:sz w:val="21"/>
          <w:szCs w:val="21"/>
          <w:shd w:val="clear" w:color="auto" w:fill="FFFFFF"/>
        </w:rPr>
        <w:t xml:space="preserve"> </w:t>
      </w:r>
      <w:r w:rsidRPr="007C07B0">
        <w:rPr>
          <w:b w:val="0"/>
          <w:sz w:val="24"/>
          <w:szCs w:val="24"/>
          <w:lang w:val="lt-LT"/>
        </w:rPr>
        <w:t xml:space="preserve">mokyklos laikų mes daugiausiai prisimename tikslinamąsias aplinkybes. Svarbu priminti, kad </w:t>
      </w:r>
      <w:r w:rsidRPr="007C07B0">
        <w:rPr>
          <w:b w:val="0"/>
          <w:sz w:val="24"/>
          <w:szCs w:val="24"/>
          <w:shd w:val="clear" w:color="auto" w:fill="FFFFFF"/>
          <w:lang w:val="lt-LT"/>
        </w:rPr>
        <w:t xml:space="preserve">viena kitą aiškinti gali tik tos pačios rūšies aplinkybės, pvz., </w:t>
      </w:r>
      <w:r w:rsidRPr="007C07B0">
        <w:rPr>
          <w:b w:val="0"/>
          <w:bCs w:val="0"/>
          <w:sz w:val="24"/>
          <w:szCs w:val="24"/>
          <w:lang w:val="lt-LT"/>
        </w:rPr>
        <w:t xml:space="preserve">tikslinamoji vietos aplinkybė: </w:t>
      </w:r>
      <w:r w:rsidRPr="007C07B0">
        <w:rPr>
          <w:b w:val="0"/>
          <w:i/>
          <w:sz w:val="24"/>
          <w:szCs w:val="24"/>
          <w:lang w:val="lt-LT"/>
        </w:rPr>
        <w:t xml:space="preserve">Susitiksime kaime, prie ežero, </w:t>
      </w:r>
      <w:r w:rsidRPr="007C07B0">
        <w:rPr>
          <w:b w:val="0"/>
          <w:sz w:val="24"/>
          <w:szCs w:val="24"/>
          <w:lang w:val="lt-LT"/>
        </w:rPr>
        <w:t>tikslinamoji laiko</w:t>
      </w:r>
      <w:r w:rsidRPr="007C07B0">
        <w:rPr>
          <w:b w:val="0"/>
          <w:i/>
          <w:sz w:val="24"/>
          <w:szCs w:val="24"/>
          <w:lang w:val="lt-LT"/>
        </w:rPr>
        <w:t xml:space="preserve">: </w:t>
      </w:r>
      <w:r w:rsidRPr="007C07B0">
        <w:rPr>
          <w:b w:val="0"/>
          <w:i/>
          <w:sz w:val="24"/>
          <w:szCs w:val="24"/>
          <w:shd w:val="clear" w:color="auto" w:fill="FFFFFF"/>
          <w:lang w:val="lt-LT"/>
        </w:rPr>
        <w:t>Susitiksime poryt, trečiadienį.</w:t>
      </w:r>
    </w:p>
    <w:p w14:paraId="5448EBB3" w14:textId="166B8CA8" w:rsidR="00E34DF8" w:rsidRPr="007C07B0" w:rsidRDefault="00E34DF8" w:rsidP="008F07AA">
      <w:pPr>
        <w:pStyle w:val="Antrat3"/>
        <w:shd w:val="clear" w:color="auto" w:fill="FFFFFF"/>
        <w:spacing w:before="0" w:beforeAutospacing="0" w:after="0" w:afterAutospacing="0"/>
        <w:rPr>
          <w:b w:val="0"/>
          <w:sz w:val="24"/>
          <w:szCs w:val="24"/>
          <w:lang w:val="lt-LT"/>
        </w:rPr>
      </w:pPr>
      <w:r w:rsidRPr="007C07B0">
        <w:rPr>
          <w:b w:val="0"/>
          <w:sz w:val="24"/>
          <w:szCs w:val="24"/>
          <w:shd w:val="clear" w:color="auto" w:fill="FFFFFF"/>
          <w:lang w:val="lt-LT"/>
        </w:rPr>
        <w:t>Aiškinamosios sakinio dalys gali būti su įvadiniais</w:t>
      </w:r>
      <w:r w:rsidR="005F53E2" w:rsidRPr="007C07B0">
        <w:rPr>
          <w:b w:val="0"/>
          <w:sz w:val="24"/>
          <w:szCs w:val="24"/>
          <w:shd w:val="clear" w:color="auto" w:fill="FFFFFF"/>
          <w:lang w:val="lt-LT"/>
        </w:rPr>
        <w:t xml:space="preserve"> (jie papildo aiškininimo santykį įvairiomis reikšmėmis, suteikia papildomą atspalvį)</w:t>
      </w:r>
      <w:r w:rsidRPr="007C07B0">
        <w:rPr>
          <w:b w:val="0"/>
          <w:sz w:val="24"/>
          <w:szCs w:val="24"/>
          <w:shd w:val="clear" w:color="auto" w:fill="FFFFFF"/>
          <w:lang w:val="lt-LT"/>
        </w:rPr>
        <w:t>, arba, kitaip sakant, su jungiamaisiais</w:t>
      </w:r>
      <w:r w:rsidR="00511096" w:rsidRPr="007C07B0">
        <w:rPr>
          <w:b w:val="0"/>
          <w:sz w:val="24"/>
          <w:szCs w:val="24"/>
          <w:shd w:val="clear" w:color="auto" w:fill="FFFFFF"/>
          <w:lang w:val="lt-LT"/>
        </w:rPr>
        <w:t>,</w:t>
      </w:r>
      <w:r w:rsidRPr="007C07B0">
        <w:rPr>
          <w:b w:val="0"/>
          <w:sz w:val="24"/>
          <w:szCs w:val="24"/>
          <w:shd w:val="clear" w:color="auto" w:fill="FFFFFF"/>
          <w:lang w:val="lt-LT"/>
        </w:rPr>
        <w:t xml:space="preserve"> žodžiais arba be jų.</w:t>
      </w:r>
    </w:p>
    <w:p w14:paraId="0C870A39" w14:textId="77777777" w:rsidR="00EE4DFD" w:rsidRPr="007C07B0" w:rsidRDefault="00E34DF8" w:rsidP="008F07AA">
      <w:pPr>
        <w:pStyle w:val="transcripttextparagraph-sc-1jllhx4-1"/>
        <w:shd w:val="clear" w:color="auto" w:fill="FFFFFF"/>
        <w:spacing w:before="0" w:beforeAutospacing="0" w:after="0" w:afterAutospacing="0"/>
        <w:rPr>
          <w:shd w:val="clear" w:color="auto" w:fill="FFFFFF"/>
          <w:lang w:val="lt-LT"/>
        </w:rPr>
      </w:pPr>
      <w:r w:rsidRPr="007C07B0">
        <w:rPr>
          <w:lang w:val="lt-LT"/>
        </w:rPr>
        <w:t xml:space="preserve">Štai pavyzdys su įvadiniu žodžiu: </w:t>
      </w:r>
      <w:r w:rsidRPr="007C07B0">
        <w:rPr>
          <w:i/>
          <w:shd w:val="clear" w:color="auto" w:fill="FFFFFF"/>
          <w:lang w:val="lt-LT"/>
        </w:rPr>
        <w:t xml:space="preserve">Rytoj, </w:t>
      </w:r>
      <w:r w:rsidRPr="007C07B0">
        <w:rPr>
          <w:b/>
          <w:i/>
          <w:shd w:val="clear" w:color="auto" w:fill="FFFFFF"/>
          <w:lang w:val="lt-LT"/>
        </w:rPr>
        <w:t>tai yra</w:t>
      </w:r>
      <w:r w:rsidRPr="007C07B0">
        <w:rPr>
          <w:i/>
          <w:shd w:val="clear" w:color="auto" w:fill="FFFFFF"/>
          <w:lang w:val="lt-LT"/>
        </w:rPr>
        <w:t xml:space="preserve"> kovo pirmąją, prasideda pavasaris</w:t>
      </w:r>
      <w:r w:rsidRPr="007C07B0">
        <w:rPr>
          <w:shd w:val="clear" w:color="auto" w:fill="FFFFFF"/>
          <w:lang w:val="lt-LT"/>
        </w:rPr>
        <w:t xml:space="preserve">. </w:t>
      </w:r>
      <w:r w:rsidR="00EE4DFD" w:rsidRPr="007C07B0">
        <w:rPr>
          <w:shd w:val="clear" w:color="auto" w:fill="FFFFFF"/>
          <w:lang w:val="lt-LT"/>
        </w:rPr>
        <w:t xml:space="preserve">O štai pavyzdys be įvadinio žodžio: </w:t>
      </w:r>
      <w:r w:rsidRPr="007C07B0">
        <w:rPr>
          <w:i/>
          <w:shd w:val="clear" w:color="auto" w:fill="FFFFFF"/>
          <w:lang w:val="lt-LT"/>
        </w:rPr>
        <w:t xml:space="preserve">Netoli ežero, ant kalnelio, stovėjo Petro namas </w:t>
      </w:r>
      <w:r w:rsidRPr="007C07B0">
        <w:rPr>
          <w:iCs/>
          <w:shd w:val="clear" w:color="auto" w:fill="FFFFFF"/>
          <w:lang w:val="lt-LT"/>
        </w:rPr>
        <w:t>arba</w:t>
      </w:r>
      <w:r w:rsidRPr="007C07B0">
        <w:rPr>
          <w:i/>
          <w:shd w:val="clear" w:color="auto" w:fill="FFFFFF"/>
          <w:lang w:val="lt-LT"/>
        </w:rPr>
        <w:t xml:space="preserve"> …. Netoli ežero ant kalnelio stovėjo Petro namas. </w:t>
      </w:r>
      <w:r w:rsidRPr="007C07B0">
        <w:rPr>
          <w:shd w:val="clear" w:color="auto" w:fill="FFFFFF"/>
          <w:lang w:val="lt-LT"/>
        </w:rPr>
        <w:t xml:space="preserve">Kaip matote, be įvadinio (jungiamojo) žodžio aiškinamoji sakinio dalis gali būti išskiriama kableliais, bet gali būti ir ne. </w:t>
      </w:r>
    </w:p>
    <w:p w14:paraId="339FD82B" w14:textId="77777777" w:rsidR="00E34DF8" w:rsidRPr="007C07B0" w:rsidRDefault="00E34DF8" w:rsidP="008F07AA">
      <w:pPr>
        <w:pStyle w:val="transcripttextparagraph-sc-1jllhx4-1"/>
        <w:shd w:val="clear" w:color="auto" w:fill="FFFFFF"/>
        <w:spacing w:before="0" w:beforeAutospacing="0" w:after="0" w:afterAutospacing="0"/>
        <w:rPr>
          <w:shd w:val="clear" w:color="auto" w:fill="FFFFFF"/>
          <w:lang w:val="lt-LT"/>
        </w:rPr>
      </w:pPr>
      <w:r w:rsidRPr="007C07B0">
        <w:rPr>
          <w:shd w:val="clear" w:color="auto" w:fill="FFFFFF"/>
          <w:lang w:val="lt-LT"/>
        </w:rPr>
        <w:t xml:space="preserve">Tai šiandien ir aptarsime pirmą taisyklę, kalbančią apie aiškinamųjų sakinio dalių skyrybą. O ji naujosiose lietuvių kalbos skyrybos taisyklėse užrašyta taip: </w:t>
      </w:r>
      <w:r w:rsidR="00772C7A" w:rsidRPr="007C07B0">
        <w:rPr>
          <w:shd w:val="clear" w:color="auto" w:fill="FFFFFF"/>
          <w:lang w:val="lt-LT"/>
        </w:rPr>
        <w:t xml:space="preserve">vienavardė sakinio dalis be jungiamjo žodžio, reiškianti tą pačią vietą ar tą patį laiką, išskiriama kableliais (rečiau brūkšniais), jei norima parodyti aiškinamąją jos paskirtį. </w:t>
      </w:r>
    </w:p>
    <w:p w14:paraId="1634AA96" w14:textId="77777777" w:rsidR="00772C7A" w:rsidRPr="007C07B0" w:rsidRDefault="00772C7A" w:rsidP="008F07AA">
      <w:pPr>
        <w:pStyle w:val="transcripttextparagraph-sc-1jllhx4-1"/>
        <w:shd w:val="clear" w:color="auto" w:fill="FFFFFF"/>
        <w:spacing w:before="0" w:beforeAutospacing="0" w:after="0" w:afterAutospacing="0"/>
        <w:rPr>
          <w:i/>
          <w:iCs/>
          <w:shd w:val="clear" w:color="auto" w:fill="FFFFFF"/>
          <w:lang w:val="lt-LT"/>
        </w:rPr>
      </w:pPr>
      <w:r w:rsidRPr="007C07B0">
        <w:rPr>
          <w:shd w:val="clear" w:color="auto" w:fill="FFFFFF"/>
          <w:lang w:val="lt-LT"/>
        </w:rPr>
        <w:t xml:space="preserve">Pavyzdžiai: </w:t>
      </w:r>
      <w:r w:rsidRPr="007C07B0">
        <w:rPr>
          <w:i/>
          <w:iCs/>
          <w:shd w:val="clear" w:color="auto" w:fill="FFFFFF"/>
          <w:lang w:val="lt-LT"/>
        </w:rPr>
        <w:t xml:space="preserve">Suopis nusispjautų čia pat(‚) sau po kojomis(,) ir išeitų. Jis gimė Babrų kaime(,) Lazdijų rajone(,)ir mokėsi Kapčiamiesčio vidurinėje mokykloje. Sporto centrą statys Klaipėdoje(,) Dubysos g. 20(,) ir jau pradėjo parengiamuosius darbus. Posėdis vyks pirmadienį(,) liepos 5 d.(,) Senato posėdžių salėje. Labai anksti ‒ dar prieš saulės patekėjimą ‒ Veronika žvilgtelėjo į laikroduką ir pašoko. </w:t>
      </w:r>
    </w:p>
    <w:p w14:paraId="7D810279" w14:textId="77777777" w:rsidR="008F07AA" w:rsidRPr="007C07B0" w:rsidRDefault="008F07AA" w:rsidP="008F07AA">
      <w:pPr>
        <w:pStyle w:val="transcripttextparagraph-sc-1jllhx4-1"/>
        <w:shd w:val="clear" w:color="auto" w:fill="FFFFFF"/>
        <w:spacing w:before="0" w:beforeAutospacing="0" w:after="0" w:afterAutospacing="0"/>
        <w:rPr>
          <w:color w:val="000000"/>
          <w:lang w:val="lt-LT"/>
        </w:rPr>
      </w:pPr>
      <w:r w:rsidRPr="007C07B0">
        <w:rPr>
          <w:i/>
          <w:shd w:val="clear" w:color="auto" w:fill="FFFFFF"/>
          <w:lang w:val="lt-LT"/>
        </w:rPr>
        <w:t>Klausimas:</w:t>
      </w:r>
      <w:r w:rsidRPr="007C07B0">
        <w:rPr>
          <w:shd w:val="clear" w:color="auto" w:fill="FFFFFF"/>
          <w:lang w:val="lt-LT"/>
        </w:rPr>
        <w:t xml:space="preserve"> Ar a</w:t>
      </w:r>
      <w:r w:rsidRPr="007C07B0">
        <w:rPr>
          <w:color w:val="000000"/>
          <w:lang w:val="lt-LT"/>
        </w:rPr>
        <w:t xml:space="preserve">iškinamoji sakinio dalis be jungiamojo žodžio gali būti ne išskiriama kableliais, o atskiriama brūkšniais? </w:t>
      </w:r>
    </w:p>
    <w:p w14:paraId="5948CED2" w14:textId="3EFCA6E1" w:rsidR="008F07AA" w:rsidRPr="007C07B0" w:rsidRDefault="008F07AA" w:rsidP="008F07AA">
      <w:pPr>
        <w:pStyle w:val="transcripttextparagraph-sc-1jllhx4-1"/>
        <w:shd w:val="clear" w:color="auto" w:fill="FFFFFF"/>
        <w:spacing w:before="0" w:beforeAutospacing="0" w:after="0" w:afterAutospacing="0"/>
        <w:rPr>
          <w:rStyle w:val="Emfaz"/>
          <w:color w:val="000000"/>
          <w:lang w:val="lt-LT"/>
        </w:rPr>
      </w:pPr>
      <w:r w:rsidRPr="007C07B0">
        <w:rPr>
          <w:i/>
          <w:color w:val="000000"/>
          <w:lang w:val="lt-LT"/>
        </w:rPr>
        <w:t>Atsakymas:</w:t>
      </w:r>
      <w:r w:rsidRPr="007C07B0">
        <w:rPr>
          <w:color w:val="000000"/>
          <w:lang w:val="lt-LT"/>
        </w:rPr>
        <w:t xml:space="preserve"> Taip, gali būti atskiriama brūkšniu nuo tos, kurią aiškina, </w:t>
      </w:r>
      <w:r w:rsidR="005F53E2" w:rsidRPr="007C07B0">
        <w:rPr>
          <w:color w:val="000000"/>
          <w:lang w:val="lt-LT"/>
        </w:rPr>
        <w:t xml:space="preserve">ypač </w:t>
      </w:r>
      <w:r w:rsidRPr="007C07B0">
        <w:rPr>
          <w:color w:val="000000"/>
          <w:lang w:val="lt-LT"/>
        </w:rPr>
        <w:t>norint pabrėžti tapatumą, pvz.:  </w:t>
      </w:r>
      <w:r w:rsidRPr="007C07B0">
        <w:rPr>
          <w:rStyle w:val="Emfaz"/>
          <w:color w:val="000000"/>
          <w:lang w:val="lt-LT"/>
        </w:rPr>
        <w:t>Prie apskritojo stalo buvo pakviesti ir didžiausio traukos lenktynininkų </w:t>
      </w:r>
      <w:r w:rsidRPr="007C07B0">
        <w:rPr>
          <w:rStyle w:val="Grietas"/>
          <w:i/>
          <w:iCs/>
          <w:color w:val="000000"/>
          <w:lang w:val="lt-LT"/>
        </w:rPr>
        <w:t>priešo – policijos (–)</w:t>
      </w:r>
      <w:r w:rsidRPr="007C07B0">
        <w:rPr>
          <w:rStyle w:val="Emfaz"/>
          <w:color w:val="000000"/>
          <w:lang w:val="lt-LT"/>
        </w:rPr>
        <w:t> vadai. Galerijų dienos yra puiki proga </w:t>
      </w:r>
      <w:r w:rsidRPr="007C07B0">
        <w:rPr>
          <w:rStyle w:val="Grietas"/>
          <w:i/>
          <w:iCs/>
          <w:color w:val="000000"/>
          <w:lang w:val="lt-LT"/>
        </w:rPr>
        <w:t>menininkams, galerininkams ir tikslinei auditorijai – kultūros vartotojams (–)</w:t>
      </w:r>
      <w:r w:rsidRPr="007C07B0">
        <w:rPr>
          <w:rStyle w:val="Emfaz"/>
          <w:color w:val="000000"/>
          <w:lang w:val="lt-LT"/>
        </w:rPr>
        <w:t xml:space="preserve"> pasibūti kartu. </w:t>
      </w:r>
    </w:p>
    <w:p w14:paraId="3CA3E91C" w14:textId="081D1C56" w:rsidR="00E829EE" w:rsidRPr="007C07B0" w:rsidRDefault="00E829EE" w:rsidP="008F07AA">
      <w:pPr>
        <w:pStyle w:val="transcripttextparagraph-sc-1jllhx4-1"/>
        <w:shd w:val="clear" w:color="auto" w:fill="FFFFFF"/>
        <w:spacing w:before="0" w:beforeAutospacing="0" w:after="0" w:afterAutospacing="0"/>
        <w:rPr>
          <w:rStyle w:val="Emfaz"/>
          <w:color w:val="000000"/>
          <w:lang w:val="lt-LT"/>
        </w:rPr>
      </w:pPr>
      <w:r w:rsidRPr="007C07B0">
        <w:rPr>
          <w:rStyle w:val="Emfaz"/>
          <w:color w:val="000000"/>
          <w:lang w:val="lt-LT"/>
        </w:rPr>
        <w:t xml:space="preserve">Turime padirbėti ir mes  </w:t>
      </w:r>
      <w:r w:rsidRPr="007C07B0">
        <w:rPr>
          <w:rStyle w:val="Grietas"/>
          <w:i/>
          <w:iCs/>
          <w:color w:val="000000"/>
          <w:lang w:val="lt-LT"/>
        </w:rPr>
        <w:t>– Turizmo informacijos centras (–)</w:t>
      </w:r>
      <w:r w:rsidRPr="007C07B0">
        <w:rPr>
          <w:rStyle w:val="Emfaz"/>
          <w:color w:val="000000"/>
          <w:lang w:val="lt-LT"/>
        </w:rPr>
        <w:t>  šioje perspektyvioje veiklos srityje.</w:t>
      </w:r>
    </w:p>
    <w:p w14:paraId="593339A9" w14:textId="77777777" w:rsidR="00AD58FB" w:rsidRPr="007C07B0" w:rsidRDefault="00AD58FB" w:rsidP="008F07AA">
      <w:pPr>
        <w:pStyle w:val="transcripttextparagraph-sc-1jllhx4-1"/>
        <w:shd w:val="clear" w:color="auto" w:fill="FFFFFF"/>
        <w:spacing w:before="0" w:beforeAutospacing="0" w:after="0" w:afterAutospacing="0"/>
        <w:rPr>
          <w:rStyle w:val="Emfaz"/>
          <w:color w:val="000000"/>
          <w:lang w:val="lt-LT"/>
        </w:rPr>
      </w:pPr>
    </w:p>
    <w:p w14:paraId="1D37ED66" w14:textId="77777777" w:rsidR="00AD58FB" w:rsidRPr="007C07B0" w:rsidRDefault="00AD58FB" w:rsidP="00AD58FB">
      <w:pPr>
        <w:pStyle w:val="prastasistinklapis"/>
        <w:shd w:val="clear" w:color="auto" w:fill="FFFFFF"/>
        <w:spacing w:before="0" w:beforeAutospacing="0" w:after="150" w:afterAutospacing="0"/>
        <w:rPr>
          <w:i/>
          <w:color w:val="000000"/>
          <w:sz w:val="20"/>
          <w:szCs w:val="20"/>
          <w:lang w:val="lt-LT"/>
        </w:rPr>
      </w:pPr>
      <w:r w:rsidRPr="007C07B0">
        <w:rPr>
          <w:i/>
          <w:color w:val="000000"/>
          <w:sz w:val="20"/>
          <w:szCs w:val="20"/>
          <w:lang w:val="lt-LT"/>
        </w:rPr>
        <w:t>Remtasi lietuvių kalbos skyrybos taisyklėmis (VLKK patvirtinta 2019 m. lapkričio 7 d. nutarimu Nr. N-8 (178))</w:t>
      </w:r>
      <w:r w:rsidRPr="007C07B0">
        <w:rPr>
          <w:i/>
          <w:color w:val="000000"/>
          <w:sz w:val="20"/>
          <w:szCs w:val="20"/>
          <w:shd w:val="clear" w:color="auto" w:fill="FFFFFF"/>
          <w:lang w:val="lt-LT"/>
        </w:rPr>
        <w:t> ir Albino Drukteinio parengta knyga „Lietuvių kalbos skyryba. Taisyklės, komentarai, patarimai“ (2020).</w:t>
      </w:r>
    </w:p>
    <w:p w14:paraId="2E7B1BB2" w14:textId="77777777" w:rsidR="00AD58FB" w:rsidRPr="007C07B0" w:rsidRDefault="00AD58FB" w:rsidP="008F07AA">
      <w:pPr>
        <w:pStyle w:val="transcripttextparagraph-sc-1jllhx4-1"/>
        <w:shd w:val="clear" w:color="auto" w:fill="FFFFFF"/>
        <w:spacing w:before="0" w:beforeAutospacing="0" w:after="0" w:afterAutospacing="0"/>
        <w:rPr>
          <w:rStyle w:val="Emfaz"/>
          <w:color w:val="000000"/>
          <w:lang w:val="lt-LT"/>
        </w:rPr>
      </w:pPr>
    </w:p>
    <w:p w14:paraId="43E234FC" w14:textId="77777777" w:rsidR="008F07AA" w:rsidRPr="007C07B0" w:rsidRDefault="008F07AA" w:rsidP="008F07AA">
      <w:pPr>
        <w:pStyle w:val="transcripttextparagraph-sc-1jllhx4-1"/>
        <w:shd w:val="clear" w:color="auto" w:fill="FFFFFF"/>
        <w:spacing w:before="0" w:beforeAutospacing="0" w:after="0" w:afterAutospacing="0"/>
        <w:rPr>
          <w:i/>
          <w:lang w:val="lt-LT"/>
        </w:rPr>
      </w:pPr>
    </w:p>
    <w:p w14:paraId="58177FA9" w14:textId="77777777" w:rsidR="00EE4DFD" w:rsidRPr="007C07B0" w:rsidRDefault="00EE4DFD" w:rsidP="008F07AA">
      <w:pPr>
        <w:pStyle w:val="prastasistinklapis"/>
        <w:shd w:val="clear" w:color="auto" w:fill="FFFFFF"/>
        <w:spacing w:before="0" w:beforeAutospacing="0" w:after="0" w:afterAutospacing="0"/>
        <w:rPr>
          <w:b/>
          <w:color w:val="000000"/>
          <w:lang w:val="lt-LT"/>
        </w:rPr>
      </w:pPr>
      <w:r w:rsidRPr="007C07B0">
        <w:rPr>
          <w:b/>
          <w:color w:val="000000"/>
          <w:lang w:val="lt-LT"/>
        </w:rPr>
        <w:t>2 pamokėlė apie aiškinamųjų sakinio dalių skyrybą</w:t>
      </w:r>
    </w:p>
    <w:p w14:paraId="1889679D" w14:textId="77777777" w:rsidR="00511096" w:rsidRPr="007C07B0" w:rsidRDefault="00511096" w:rsidP="008F07AA">
      <w:pPr>
        <w:pStyle w:val="Antrat3"/>
        <w:shd w:val="clear" w:color="auto" w:fill="FFFFFF"/>
        <w:spacing w:before="0" w:beforeAutospacing="0" w:after="0" w:afterAutospacing="0"/>
        <w:rPr>
          <w:b w:val="0"/>
          <w:sz w:val="24"/>
          <w:szCs w:val="24"/>
          <w:shd w:val="clear" w:color="auto" w:fill="FFFFFF"/>
          <w:lang w:val="lt-LT"/>
        </w:rPr>
      </w:pPr>
      <w:r w:rsidRPr="007C07B0">
        <w:rPr>
          <w:b w:val="0"/>
          <w:color w:val="000000"/>
          <w:sz w:val="24"/>
          <w:szCs w:val="24"/>
          <w:lang w:val="lt-LT"/>
        </w:rPr>
        <w:t>Pirmoje pamokėlėje  jau kalbėjome, kad a</w:t>
      </w:r>
      <w:r w:rsidRPr="007C07B0">
        <w:rPr>
          <w:b w:val="0"/>
          <w:sz w:val="24"/>
          <w:szCs w:val="24"/>
          <w:shd w:val="clear" w:color="auto" w:fill="FFFFFF"/>
          <w:lang w:val="lt-LT"/>
        </w:rPr>
        <w:t>iškinamosios sakinio dalys gali būti su įvadiniais, arba, kitaip sakant, su jungiamaisiais, žodžiais arba be jų.</w:t>
      </w:r>
      <w:r w:rsidR="00144522" w:rsidRPr="007C07B0">
        <w:rPr>
          <w:b w:val="0"/>
          <w:sz w:val="24"/>
          <w:szCs w:val="24"/>
          <w:shd w:val="clear" w:color="auto" w:fill="FFFFFF"/>
          <w:lang w:val="lt-LT"/>
        </w:rPr>
        <w:t xml:space="preserve"> Yra keturios grupės įvadinių žodžių  pagal jų reikšmes bei vaidmenį sakinyje. Tad yra ir 4 taisyklės. Šiandien aptarsime dvi, kai kableliai būtini.</w:t>
      </w:r>
    </w:p>
    <w:p w14:paraId="6A58B71E" w14:textId="77777777" w:rsidR="004E38EF" w:rsidRPr="007C07B0" w:rsidRDefault="004E38EF" w:rsidP="008F07AA">
      <w:pPr>
        <w:pStyle w:val="Antrat3"/>
        <w:shd w:val="clear" w:color="auto" w:fill="FFFFFF"/>
        <w:spacing w:before="0" w:beforeAutospacing="0" w:after="0" w:afterAutospacing="0"/>
        <w:rPr>
          <w:b w:val="0"/>
          <w:color w:val="000000"/>
          <w:lang w:val="lt-LT"/>
        </w:rPr>
      </w:pPr>
    </w:p>
    <w:p w14:paraId="6875E5DE" w14:textId="5E0B4424" w:rsidR="00144522" w:rsidRPr="007C07B0" w:rsidRDefault="00144522" w:rsidP="008F07AA">
      <w:pPr>
        <w:pStyle w:val="prastasistinklapis"/>
        <w:shd w:val="clear" w:color="auto" w:fill="FFFFFF"/>
        <w:spacing w:before="0" w:beforeAutospacing="0" w:after="0" w:afterAutospacing="0"/>
        <w:rPr>
          <w:rStyle w:val="Emfaz"/>
          <w:color w:val="000000"/>
          <w:lang w:val="lt-LT"/>
        </w:rPr>
      </w:pPr>
      <w:r w:rsidRPr="007C07B0">
        <w:rPr>
          <w:color w:val="000000"/>
          <w:lang w:val="lt-LT"/>
        </w:rPr>
        <w:t>Pirma taisyklė: a</w:t>
      </w:r>
      <w:r w:rsidR="00511096" w:rsidRPr="007C07B0">
        <w:rPr>
          <w:color w:val="000000"/>
          <w:lang w:val="lt-LT"/>
        </w:rPr>
        <w:t>iškinamoji sakinio dalis su jungiamaisiais žodžiais </w:t>
      </w:r>
      <w:r w:rsidR="00511096" w:rsidRPr="007C07B0">
        <w:rPr>
          <w:rStyle w:val="Grietas"/>
          <w:color w:val="000000"/>
          <w:lang w:val="lt-LT"/>
        </w:rPr>
        <w:t>būtent, tai yra (t. y.), kaip antai</w:t>
      </w:r>
      <w:r w:rsidR="00511096" w:rsidRPr="007C07B0">
        <w:rPr>
          <w:color w:val="000000"/>
          <w:lang w:val="lt-LT"/>
        </w:rPr>
        <w:t> (</w:t>
      </w:r>
      <w:r w:rsidR="00511096" w:rsidRPr="007C07B0">
        <w:rPr>
          <w:rStyle w:val="Grietas"/>
          <w:color w:val="000000"/>
          <w:lang w:val="lt-LT"/>
        </w:rPr>
        <w:t>kaip</w:t>
      </w:r>
      <w:r w:rsidR="00511096" w:rsidRPr="007C07B0">
        <w:rPr>
          <w:color w:val="000000"/>
          <w:lang w:val="lt-LT"/>
        </w:rPr>
        <w:t> ta pačia reikšme), </w:t>
      </w:r>
      <w:r w:rsidR="00511096" w:rsidRPr="007C07B0">
        <w:rPr>
          <w:rStyle w:val="Grietas"/>
          <w:color w:val="000000"/>
          <w:lang w:val="lt-LT"/>
        </w:rPr>
        <w:t>arba</w:t>
      </w:r>
      <w:r w:rsidR="00511096" w:rsidRPr="007C07B0">
        <w:rPr>
          <w:color w:val="000000"/>
          <w:lang w:val="lt-LT"/>
        </w:rPr>
        <w:t> (tapatumo reikšme), </w:t>
      </w:r>
      <w:r w:rsidR="00511096" w:rsidRPr="007C07B0">
        <w:rPr>
          <w:rStyle w:val="Grietas"/>
          <w:color w:val="000000"/>
          <w:lang w:val="lt-LT"/>
        </w:rPr>
        <w:t>vadinamasis (-oji), iš jų, tarp jų</w:t>
      </w:r>
      <w:r w:rsidR="00511096" w:rsidRPr="007C07B0">
        <w:rPr>
          <w:color w:val="000000"/>
          <w:lang w:val="lt-LT"/>
        </w:rPr>
        <w:t xml:space="preserve"> ir pan. yra išskiriama kableliais, pvz.: </w:t>
      </w:r>
      <w:r w:rsidR="00511096" w:rsidRPr="007C07B0">
        <w:rPr>
          <w:rStyle w:val="Emfaz"/>
          <w:color w:val="000000"/>
          <w:lang w:val="lt-LT"/>
        </w:rPr>
        <w:t>Galutinis žmogaus pašaukimas yra tiktai vienas, </w:t>
      </w:r>
      <w:r w:rsidR="00511096" w:rsidRPr="007C07B0">
        <w:rPr>
          <w:rStyle w:val="Grietas"/>
          <w:i/>
          <w:iCs/>
          <w:color w:val="000000"/>
          <w:lang w:val="lt-LT"/>
        </w:rPr>
        <w:t>būtent dieviškasis</w:t>
      </w:r>
      <w:r w:rsidR="00511096" w:rsidRPr="007C07B0">
        <w:rPr>
          <w:rStyle w:val="Emfaz"/>
          <w:color w:val="000000"/>
          <w:lang w:val="lt-LT"/>
        </w:rPr>
        <w:t>. Tupinėti po namus, </w:t>
      </w:r>
      <w:r w:rsidR="00511096" w:rsidRPr="007C07B0">
        <w:rPr>
          <w:rStyle w:val="Grietas"/>
          <w:i/>
          <w:iCs/>
          <w:color w:val="000000"/>
          <w:lang w:val="lt-LT"/>
        </w:rPr>
        <w:t>tai yra palesinti vištas</w:t>
      </w:r>
      <w:r w:rsidR="00511096" w:rsidRPr="007C07B0">
        <w:rPr>
          <w:rStyle w:val="Emfaz"/>
          <w:b/>
          <w:color w:val="000000"/>
          <w:lang w:val="lt-LT"/>
        </w:rPr>
        <w:t>, apsitvarkyti kieme, paruošti pietus</w:t>
      </w:r>
      <w:r w:rsidR="00511096" w:rsidRPr="007C07B0">
        <w:rPr>
          <w:rStyle w:val="Emfaz"/>
          <w:color w:val="000000"/>
          <w:lang w:val="lt-LT"/>
        </w:rPr>
        <w:t>, jai dar užteko sveikatos.  </w:t>
      </w:r>
      <w:r w:rsidR="008C41A7" w:rsidRPr="007C07B0">
        <w:rPr>
          <w:rStyle w:val="Emfaz"/>
          <w:color w:val="000000"/>
          <w:lang w:val="lt-LT"/>
        </w:rPr>
        <w:t xml:space="preserve">Patys iškiliausieji profesionaliosios, </w:t>
      </w:r>
      <w:r w:rsidR="00B13204" w:rsidRPr="007C07B0">
        <w:rPr>
          <w:rStyle w:val="Emfaz"/>
          <w:b/>
          <w:color w:val="000000"/>
          <w:lang w:val="lt-LT"/>
        </w:rPr>
        <w:t>arba kla</w:t>
      </w:r>
      <w:r w:rsidR="008C41A7" w:rsidRPr="007C07B0">
        <w:rPr>
          <w:rStyle w:val="Emfaz"/>
          <w:b/>
          <w:color w:val="000000"/>
          <w:lang w:val="lt-LT"/>
        </w:rPr>
        <w:t>sikinės</w:t>
      </w:r>
      <w:r w:rsidR="008C41A7" w:rsidRPr="007C07B0">
        <w:rPr>
          <w:rStyle w:val="Emfaz"/>
          <w:color w:val="000000"/>
          <w:lang w:val="lt-LT"/>
        </w:rPr>
        <w:t xml:space="preserve">, kultūros kūrėjai yra savo tautų vaikai. </w:t>
      </w:r>
      <w:r w:rsidR="00B13204" w:rsidRPr="007C07B0">
        <w:rPr>
          <w:rStyle w:val="Emfaz"/>
          <w:color w:val="000000"/>
          <w:lang w:val="lt-LT"/>
        </w:rPr>
        <w:t xml:space="preserve">Krauta 3,718 mln. tonų, </w:t>
      </w:r>
      <w:r w:rsidR="00B13204" w:rsidRPr="007C07B0">
        <w:rPr>
          <w:rStyle w:val="Emfaz"/>
          <w:b/>
          <w:color w:val="000000"/>
          <w:lang w:val="lt-LT"/>
        </w:rPr>
        <w:t>arba 10,1 proc. daugiau nei pernai</w:t>
      </w:r>
      <w:r w:rsidR="00B13204" w:rsidRPr="007C07B0">
        <w:rPr>
          <w:rStyle w:val="Emfaz"/>
          <w:color w:val="000000"/>
          <w:lang w:val="lt-LT"/>
        </w:rPr>
        <w:t xml:space="preserve">, ir spalio mėnesį. Ypač svarbiems svečiams bus įrengtas atskiras, </w:t>
      </w:r>
      <w:r w:rsidR="00B13204" w:rsidRPr="007C07B0">
        <w:rPr>
          <w:rStyle w:val="Emfaz"/>
          <w:b/>
          <w:color w:val="000000"/>
          <w:lang w:val="lt-LT"/>
        </w:rPr>
        <w:t>vadinamasis VIP</w:t>
      </w:r>
      <w:r w:rsidR="00B13204" w:rsidRPr="007C07B0">
        <w:rPr>
          <w:rStyle w:val="Emfaz"/>
          <w:color w:val="000000"/>
          <w:lang w:val="lt-LT"/>
        </w:rPr>
        <w:t xml:space="preserve">, kambarys. </w:t>
      </w:r>
      <w:r w:rsidR="00511096" w:rsidRPr="007C07B0">
        <w:rPr>
          <w:rStyle w:val="Emfaz"/>
          <w:color w:val="000000"/>
          <w:lang w:val="lt-LT"/>
        </w:rPr>
        <w:t>Penki darbininkai, </w:t>
      </w:r>
      <w:r w:rsidR="00511096" w:rsidRPr="007C07B0">
        <w:rPr>
          <w:rStyle w:val="Grietas"/>
          <w:i/>
          <w:iCs/>
          <w:color w:val="000000"/>
          <w:lang w:val="lt-LT"/>
        </w:rPr>
        <w:t>iš jų du traktorininkai</w:t>
      </w:r>
      <w:r w:rsidR="00511096" w:rsidRPr="007C07B0">
        <w:rPr>
          <w:rStyle w:val="Emfaz"/>
          <w:color w:val="000000"/>
          <w:lang w:val="lt-LT"/>
        </w:rPr>
        <w:t>, buvo paskirti surinktas šiukšles nuvežti į aikštelę. Gamtosaugininkų kalba kalbant, visos paukščių, </w:t>
      </w:r>
      <w:r w:rsidR="00511096" w:rsidRPr="007C07B0">
        <w:rPr>
          <w:rStyle w:val="Grietas"/>
          <w:i/>
          <w:iCs/>
          <w:color w:val="000000"/>
          <w:lang w:val="lt-LT"/>
        </w:rPr>
        <w:t>tarp jų gulbių</w:t>
      </w:r>
      <w:r w:rsidR="00511096" w:rsidRPr="007C07B0">
        <w:rPr>
          <w:rStyle w:val="Emfaz"/>
          <w:color w:val="000000"/>
          <w:lang w:val="lt-LT"/>
        </w:rPr>
        <w:t>, bylos buvo priskirtos pirmaeilio tyrimo byloms.</w:t>
      </w:r>
    </w:p>
    <w:p w14:paraId="0E006C0A" w14:textId="77777777" w:rsidR="004E38EF" w:rsidRPr="007C07B0" w:rsidRDefault="004E38EF" w:rsidP="008F07AA">
      <w:pPr>
        <w:pStyle w:val="prastasistinklapis"/>
        <w:shd w:val="clear" w:color="auto" w:fill="FFFFFF"/>
        <w:spacing w:before="0" w:beforeAutospacing="0" w:after="0" w:afterAutospacing="0"/>
        <w:rPr>
          <w:color w:val="000000"/>
          <w:lang w:val="lt-LT"/>
        </w:rPr>
      </w:pPr>
    </w:p>
    <w:p w14:paraId="413D6ECF" w14:textId="77777777" w:rsidR="00144522" w:rsidRPr="007C07B0" w:rsidRDefault="00144522" w:rsidP="008F07AA">
      <w:pPr>
        <w:pStyle w:val="prastasistinklapis"/>
        <w:shd w:val="clear" w:color="auto" w:fill="FFFFFF"/>
        <w:spacing w:before="0" w:beforeAutospacing="0" w:after="0" w:afterAutospacing="0"/>
        <w:rPr>
          <w:rStyle w:val="Emfaz"/>
          <w:color w:val="000000"/>
          <w:lang w:val="lt-LT"/>
        </w:rPr>
      </w:pPr>
      <w:r w:rsidRPr="007C07B0">
        <w:rPr>
          <w:color w:val="000000"/>
          <w:lang w:val="lt-LT"/>
        </w:rPr>
        <w:t>Įsidėmėtina! P</w:t>
      </w:r>
      <w:r w:rsidR="00511096" w:rsidRPr="007C07B0">
        <w:rPr>
          <w:color w:val="000000"/>
          <w:lang w:val="lt-LT"/>
        </w:rPr>
        <w:t>o žodžio </w:t>
      </w:r>
      <w:r w:rsidR="00511096" w:rsidRPr="007C07B0">
        <w:rPr>
          <w:rStyle w:val="Emfaz"/>
          <w:b/>
          <w:bCs/>
          <w:color w:val="000000"/>
          <w:lang w:val="lt-LT"/>
        </w:rPr>
        <w:t>pavyzdžiui</w:t>
      </w:r>
      <w:r w:rsidR="00511096" w:rsidRPr="007C07B0">
        <w:rPr>
          <w:color w:val="000000"/>
          <w:lang w:val="lt-LT"/>
        </w:rPr>
        <w:t> kablelis gali būti nerašomas taip pat, kaip ir po kitų jungiamųjų žodžių, arba rašomas kaip po įterpinio, pvz.: </w:t>
      </w:r>
      <w:r w:rsidR="00511096" w:rsidRPr="007C07B0">
        <w:rPr>
          <w:rStyle w:val="Emfaz"/>
          <w:color w:val="000000"/>
          <w:lang w:val="lt-LT"/>
        </w:rPr>
        <w:t>Kai kuriose miško vietose, </w:t>
      </w:r>
      <w:r w:rsidR="00511096" w:rsidRPr="007C07B0">
        <w:rPr>
          <w:rStyle w:val="Grietas"/>
          <w:i/>
          <w:iCs/>
          <w:color w:val="000000"/>
          <w:lang w:val="lt-LT"/>
        </w:rPr>
        <w:t>pavyzdžiui(,) eglynuose</w:t>
      </w:r>
      <w:r w:rsidR="00511096" w:rsidRPr="007C07B0">
        <w:rPr>
          <w:rStyle w:val="Emfaz"/>
          <w:color w:val="000000"/>
          <w:lang w:val="lt-LT"/>
        </w:rPr>
        <w:t xml:space="preserve">, buvo pažliugę. </w:t>
      </w:r>
      <w:r w:rsidR="008C41A7" w:rsidRPr="007C07B0">
        <w:rPr>
          <w:rStyle w:val="Emfaz"/>
          <w:color w:val="000000"/>
          <w:lang w:val="lt-LT"/>
        </w:rPr>
        <w:t xml:space="preserve">Šiandien, </w:t>
      </w:r>
      <w:r w:rsidR="008C41A7" w:rsidRPr="007C07B0">
        <w:rPr>
          <w:rStyle w:val="Emfaz"/>
          <w:b/>
          <w:color w:val="000000"/>
          <w:lang w:val="lt-LT"/>
        </w:rPr>
        <w:t>pavyzdžiui</w:t>
      </w:r>
      <w:r w:rsidR="008C41A7" w:rsidRPr="007C07B0">
        <w:rPr>
          <w:rStyle w:val="Grietas"/>
          <w:b w:val="0"/>
          <w:i/>
          <w:iCs/>
          <w:color w:val="000000"/>
          <w:lang w:val="lt-LT"/>
        </w:rPr>
        <w:t>(,)</w:t>
      </w:r>
      <w:r w:rsidR="008C41A7" w:rsidRPr="007C07B0">
        <w:rPr>
          <w:rStyle w:val="Emfaz"/>
          <w:b/>
          <w:color w:val="000000"/>
          <w:lang w:val="lt-LT"/>
        </w:rPr>
        <w:t xml:space="preserve"> rytinėje diskusijoje</w:t>
      </w:r>
      <w:r w:rsidR="008C41A7" w:rsidRPr="007C07B0">
        <w:rPr>
          <w:rStyle w:val="Emfaz"/>
          <w:color w:val="000000"/>
          <w:lang w:val="lt-LT"/>
        </w:rPr>
        <w:t xml:space="preserve">, buvo prikalbėta visokių nesąmonių. </w:t>
      </w:r>
    </w:p>
    <w:p w14:paraId="6CD0D75C" w14:textId="32773FBC" w:rsidR="00144522" w:rsidRPr="007C07B0" w:rsidRDefault="00144522" w:rsidP="008F07AA">
      <w:pPr>
        <w:pStyle w:val="prastasistinklapis"/>
        <w:shd w:val="clear" w:color="auto" w:fill="FFFFFF"/>
        <w:spacing w:before="0" w:beforeAutospacing="0" w:after="0" w:afterAutospacing="0"/>
        <w:rPr>
          <w:rStyle w:val="Emfaz"/>
          <w:i w:val="0"/>
          <w:lang w:val="lt-LT"/>
        </w:rPr>
      </w:pPr>
      <w:r w:rsidRPr="007C07B0">
        <w:rPr>
          <w:rStyle w:val="Emfaz"/>
          <w:i w:val="0"/>
          <w:color w:val="000000"/>
          <w:lang w:val="lt-LT"/>
        </w:rPr>
        <w:t xml:space="preserve">Primintina, kad anksčiau visada žodis </w:t>
      </w:r>
      <w:r w:rsidRPr="007C07B0">
        <w:rPr>
          <w:rStyle w:val="Emfaz"/>
          <w:color w:val="000000"/>
          <w:lang w:val="lt-LT"/>
        </w:rPr>
        <w:t xml:space="preserve">pavyzdžiui </w:t>
      </w:r>
      <w:r w:rsidRPr="007C07B0">
        <w:rPr>
          <w:rStyle w:val="Emfaz"/>
          <w:i w:val="0"/>
          <w:color w:val="000000"/>
          <w:lang w:val="lt-LT"/>
        </w:rPr>
        <w:t>buvo išskiriamas, o dabar jau bus ne klaida, jei neišskirsime.</w:t>
      </w:r>
      <w:r w:rsidR="008C41A7" w:rsidRPr="007C07B0">
        <w:rPr>
          <w:rStyle w:val="Emfaz"/>
          <w:i w:val="0"/>
          <w:color w:val="000000"/>
          <w:lang w:val="lt-LT"/>
        </w:rPr>
        <w:t xml:space="preserve"> Žiūrint, kaip jį traktuosime: ar kaip įterpinį (skiriam</w:t>
      </w:r>
      <w:r w:rsidR="00B13204" w:rsidRPr="007C07B0">
        <w:rPr>
          <w:rStyle w:val="Emfaz"/>
          <w:i w:val="0"/>
          <w:color w:val="000000"/>
          <w:lang w:val="lt-LT"/>
        </w:rPr>
        <w:t>e</w:t>
      </w:r>
      <w:r w:rsidR="008C41A7" w:rsidRPr="007C07B0">
        <w:rPr>
          <w:rStyle w:val="Emfaz"/>
          <w:i w:val="0"/>
          <w:color w:val="000000"/>
          <w:lang w:val="lt-LT"/>
        </w:rPr>
        <w:t xml:space="preserve">), ar kaip įvadinį (jungiamąjį) </w:t>
      </w:r>
      <w:r w:rsidR="0011430A" w:rsidRPr="007C07B0">
        <w:rPr>
          <w:rStyle w:val="Emfaz"/>
          <w:i w:val="0"/>
          <w:lang w:val="lt-LT"/>
        </w:rPr>
        <w:t xml:space="preserve">paaiškinimo </w:t>
      </w:r>
      <w:r w:rsidR="008C41A7" w:rsidRPr="007C07B0">
        <w:rPr>
          <w:rStyle w:val="Emfaz"/>
          <w:i w:val="0"/>
          <w:lang w:val="lt-LT"/>
        </w:rPr>
        <w:t>žodį</w:t>
      </w:r>
      <w:r w:rsidR="00B13204" w:rsidRPr="007C07B0">
        <w:rPr>
          <w:rStyle w:val="Emfaz"/>
          <w:i w:val="0"/>
          <w:lang w:val="lt-LT"/>
        </w:rPr>
        <w:t xml:space="preserve"> (neskiriame)</w:t>
      </w:r>
      <w:r w:rsidR="00903F95" w:rsidRPr="007C07B0">
        <w:rPr>
          <w:rStyle w:val="Emfaz"/>
          <w:i w:val="0"/>
          <w:lang w:val="lt-LT"/>
        </w:rPr>
        <w:t>.</w:t>
      </w:r>
    </w:p>
    <w:p w14:paraId="2DD7D087" w14:textId="36F60924" w:rsidR="00C26F8C" w:rsidRPr="007C07B0" w:rsidRDefault="00C26F8C" w:rsidP="008F07AA">
      <w:pPr>
        <w:pStyle w:val="prastasistinklapis"/>
        <w:shd w:val="clear" w:color="auto" w:fill="FFFFFF"/>
        <w:spacing w:before="0" w:beforeAutospacing="0" w:after="0" w:afterAutospacing="0"/>
        <w:rPr>
          <w:rStyle w:val="Emfaz"/>
          <w:color w:val="FF0000"/>
          <w:lang w:val="lt-LT"/>
        </w:rPr>
      </w:pPr>
      <w:r w:rsidRPr="007C07B0">
        <w:rPr>
          <w:rStyle w:val="Emfaz"/>
          <w:i w:val="0"/>
          <w:lang w:val="lt-LT"/>
        </w:rPr>
        <w:lastRenderedPageBreak/>
        <w:t xml:space="preserve">Taip pat elgiamės ir su žodžiais </w:t>
      </w:r>
      <w:r w:rsidRPr="007C07B0">
        <w:rPr>
          <w:rStyle w:val="Emfaz"/>
          <w:b/>
          <w:lang w:val="lt-LT"/>
        </w:rPr>
        <w:t>sakykim(-e), tarkim(-e)</w:t>
      </w:r>
      <w:r w:rsidRPr="007C07B0">
        <w:rPr>
          <w:rStyle w:val="Emfaz"/>
          <w:i w:val="0"/>
          <w:lang w:val="lt-LT"/>
        </w:rPr>
        <w:t xml:space="preserve">. Pvz.: </w:t>
      </w:r>
      <w:r w:rsidRPr="007C07B0">
        <w:rPr>
          <w:rStyle w:val="Emfaz"/>
          <w:lang w:val="lt-LT"/>
        </w:rPr>
        <w:t xml:space="preserve">Kai kurie mūsų miestao, </w:t>
      </w:r>
      <w:r w:rsidRPr="007C07B0">
        <w:rPr>
          <w:rStyle w:val="Emfaz"/>
          <w:b/>
          <w:lang w:val="lt-LT"/>
        </w:rPr>
        <w:t>sakykim(,) Alytus, Klaipėda, Marijampolė,</w:t>
      </w:r>
      <w:r w:rsidRPr="007C07B0">
        <w:rPr>
          <w:rStyle w:val="Emfaz"/>
          <w:lang w:val="lt-LT"/>
        </w:rPr>
        <w:t xml:space="preserve"> turi savas televizijas. Ekstremaliomis sąlygomis, </w:t>
      </w:r>
      <w:r w:rsidRPr="007C07B0">
        <w:rPr>
          <w:rStyle w:val="Emfaz"/>
          <w:b/>
          <w:lang w:val="lt-LT"/>
        </w:rPr>
        <w:t>tarkim(,)karo metais</w:t>
      </w:r>
      <w:r w:rsidRPr="007C07B0">
        <w:rPr>
          <w:rStyle w:val="Emfaz"/>
          <w:lang w:val="lt-LT"/>
        </w:rPr>
        <w:t>, tokios nuotaikos plinta greit.</w:t>
      </w:r>
    </w:p>
    <w:p w14:paraId="22E2CE4C" w14:textId="77777777" w:rsidR="004E38EF" w:rsidRPr="007C07B0" w:rsidRDefault="004E38EF" w:rsidP="008F07AA">
      <w:pPr>
        <w:pStyle w:val="prastasistinklapis"/>
        <w:shd w:val="clear" w:color="auto" w:fill="FFFFFF"/>
        <w:spacing w:before="0" w:beforeAutospacing="0" w:after="0" w:afterAutospacing="0"/>
        <w:rPr>
          <w:rStyle w:val="Emfaz"/>
          <w:color w:val="000000"/>
          <w:lang w:val="lt-LT"/>
        </w:rPr>
      </w:pPr>
    </w:p>
    <w:p w14:paraId="72110668" w14:textId="77777777" w:rsidR="00144522" w:rsidRPr="007C07B0" w:rsidRDefault="00144522" w:rsidP="008F07AA">
      <w:pPr>
        <w:pStyle w:val="prastasistinklapis"/>
        <w:shd w:val="clear" w:color="auto" w:fill="FFFFFF"/>
        <w:spacing w:before="0" w:beforeAutospacing="0" w:after="0" w:afterAutospacing="0"/>
        <w:rPr>
          <w:rStyle w:val="Emfaz"/>
          <w:color w:val="000000"/>
          <w:lang w:val="lt-LT"/>
        </w:rPr>
      </w:pPr>
      <w:r w:rsidRPr="007C07B0">
        <w:rPr>
          <w:color w:val="000000"/>
          <w:lang w:val="lt-LT"/>
        </w:rPr>
        <w:t>Antra taisyklės: aiškinamoji sakinio dalis su išskirtį, įtrauktį ar atskirtį reiškiančiais jungiamaisiais žodžiais </w:t>
      </w:r>
      <w:r w:rsidRPr="007C07B0">
        <w:rPr>
          <w:rStyle w:val="Grietas"/>
          <w:color w:val="000000"/>
          <w:lang w:val="lt-LT"/>
        </w:rPr>
        <w:t>be, išskyrus, įskaitant (ir), kitaip negu (nei), neišskiriant (ir), ne(į)skaitant, atvirkščiai negu (nei), priešingai negu (nei), skirtingai negu (nei), skirtingai nuo</w:t>
      </w:r>
      <w:r w:rsidRPr="007C07B0">
        <w:rPr>
          <w:color w:val="000000"/>
          <w:lang w:val="lt-LT"/>
        </w:rPr>
        <w:t> išskiriama kableliais, pvz.:</w:t>
      </w:r>
      <w:r w:rsidR="004E38EF" w:rsidRPr="007C07B0">
        <w:rPr>
          <w:color w:val="000000"/>
          <w:lang w:val="lt-LT"/>
        </w:rPr>
        <w:t xml:space="preserve"> </w:t>
      </w:r>
      <w:r w:rsidRPr="007C07B0">
        <w:rPr>
          <w:color w:val="000000"/>
          <w:lang w:val="lt-LT"/>
        </w:rPr>
        <w:t xml:space="preserve">  </w:t>
      </w:r>
      <w:r w:rsidRPr="007C07B0">
        <w:rPr>
          <w:rStyle w:val="Emfaz"/>
          <w:color w:val="000000"/>
          <w:lang w:val="lt-LT"/>
        </w:rPr>
        <w:t>Per karą, </w:t>
      </w:r>
      <w:r w:rsidRPr="007C07B0">
        <w:rPr>
          <w:rStyle w:val="Grietas"/>
          <w:i/>
          <w:iCs/>
          <w:color w:val="000000"/>
          <w:lang w:val="lt-LT"/>
        </w:rPr>
        <w:t>be kitų žmonių</w:t>
      </w:r>
      <w:r w:rsidRPr="007C07B0">
        <w:rPr>
          <w:rStyle w:val="Emfaz"/>
          <w:color w:val="000000"/>
          <w:lang w:val="lt-LT"/>
        </w:rPr>
        <w:t>, tėvas priglaudė ir už save vyresnę seserį. Savo parašais parėmė visų Seimo frakcijų, </w:t>
      </w:r>
      <w:r w:rsidRPr="007C07B0">
        <w:rPr>
          <w:rStyle w:val="Grietas"/>
          <w:i/>
          <w:iCs/>
          <w:color w:val="000000"/>
          <w:lang w:val="lt-LT"/>
        </w:rPr>
        <w:t>išskyrus vieną</w:t>
      </w:r>
      <w:r w:rsidRPr="007C07B0">
        <w:rPr>
          <w:rStyle w:val="Emfaz"/>
          <w:color w:val="000000"/>
          <w:lang w:val="lt-LT"/>
        </w:rPr>
        <w:t xml:space="preserve">, atstovai. </w:t>
      </w:r>
      <w:r w:rsidR="008C41A7" w:rsidRPr="007C07B0">
        <w:rPr>
          <w:rStyle w:val="Emfaz"/>
          <w:color w:val="000000"/>
          <w:lang w:val="lt-LT"/>
        </w:rPr>
        <w:t xml:space="preserve">Žmogus, </w:t>
      </w:r>
      <w:r w:rsidR="008C41A7" w:rsidRPr="007C07B0">
        <w:rPr>
          <w:rStyle w:val="Emfaz"/>
          <w:b/>
          <w:color w:val="000000"/>
          <w:lang w:val="lt-LT"/>
        </w:rPr>
        <w:t>priešingai negu žvėris</w:t>
      </w:r>
      <w:r w:rsidR="008C41A7" w:rsidRPr="007C07B0">
        <w:rPr>
          <w:rStyle w:val="Emfaz"/>
          <w:color w:val="000000"/>
          <w:lang w:val="lt-LT"/>
        </w:rPr>
        <w:t xml:space="preserve">, komunikuoja su objektu. Ši kalba, </w:t>
      </w:r>
      <w:r w:rsidR="008C41A7" w:rsidRPr="007C07B0">
        <w:rPr>
          <w:rStyle w:val="Emfaz"/>
          <w:b/>
          <w:color w:val="000000"/>
          <w:lang w:val="lt-LT"/>
        </w:rPr>
        <w:t>skirtingai nuo baltų kalbų</w:t>
      </w:r>
      <w:r w:rsidR="008C41A7" w:rsidRPr="007C07B0">
        <w:rPr>
          <w:rStyle w:val="Emfaz"/>
          <w:color w:val="000000"/>
          <w:lang w:val="lt-LT"/>
        </w:rPr>
        <w:t xml:space="preserve">, neturi gramatinės giminės kategorijos. </w:t>
      </w:r>
    </w:p>
    <w:p w14:paraId="122FCAF4" w14:textId="77777777" w:rsidR="00AD58FB" w:rsidRPr="007C07B0" w:rsidRDefault="00AD58FB" w:rsidP="008F07AA">
      <w:pPr>
        <w:pStyle w:val="prastasistinklapis"/>
        <w:shd w:val="clear" w:color="auto" w:fill="FFFFFF"/>
        <w:spacing w:before="0" w:beforeAutospacing="0" w:after="0" w:afterAutospacing="0"/>
        <w:rPr>
          <w:rStyle w:val="Emfaz"/>
          <w:color w:val="000000"/>
          <w:lang w:val="lt-LT"/>
        </w:rPr>
      </w:pPr>
    </w:p>
    <w:p w14:paraId="4E89C031" w14:textId="77777777" w:rsidR="00AD58FB" w:rsidRPr="007C07B0" w:rsidRDefault="00AD58FB" w:rsidP="00AD58FB">
      <w:pPr>
        <w:pStyle w:val="prastasistinklapis"/>
        <w:shd w:val="clear" w:color="auto" w:fill="FFFFFF"/>
        <w:spacing w:before="0" w:beforeAutospacing="0" w:after="150" w:afterAutospacing="0"/>
        <w:rPr>
          <w:i/>
          <w:color w:val="000000"/>
          <w:sz w:val="20"/>
          <w:szCs w:val="20"/>
          <w:lang w:val="lt-LT"/>
        </w:rPr>
      </w:pPr>
      <w:r w:rsidRPr="007C07B0">
        <w:rPr>
          <w:i/>
          <w:color w:val="000000"/>
          <w:sz w:val="20"/>
          <w:szCs w:val="20"/>
          <w:lang w:val="lt-LT"/>
        </w:rPr>
        <w:t>Remtasi lietuvių kalbos skyrybos taisyklėmis (VLKK patvirtinta 2019 m. lapkričio 7 d. nutarimu Nr. N-8 (178))</w:t>
      </w:r>
      <w:r w:rsidRPr="007C07B0">
        <w:rPr>
          <w:i/>
          <w:color w:val="000000"/>
          <w:sz w:val="20"/>
          <w:szCs w:val="20"/>
          <w:shd w:val="clear" w:color="auto" w:fill="FFFFFF"/>
          <w:lang w:val="lt-LT"/>
        </w:rPr>
        <w:t> ir Albino Drukteinio parengta knyga „Lietuvių kalbos skyryba. Taisyklės, komentarai, patarimai“ (2020).</w:t>
      </w:r>
    </w:p>
    <w:p w14:paraId="0DA61262" w14:textId="77777777" w:rsidR="00AD58FB" w:rsidRPr="007C07B0" w:rsidRDefault="00AD58FB" w:rsidP="008F07AA">
      <w:pPr>
        <w:pStyle w:val="prastasistinklapis"/>
        <w:shd w:val="clear" w:color="auto" w:fill="FFFFFF"/>
        <w:spacing w:before="0" w:beforeAutospacing="0" w:after="0" w:afterAutospacing="0"/>
        <w:rPr>
          <w:rStyle w:val="Emfaz"/>
          <w:color w:val="000000"/>
          <w:lang w:val="lt-LT"/>
        </w:rPr>
      </w:pPr>
    </w:p>
    <w:p w14:paraId="371BF0C0" w14:textId="77777777" w:rsidR="00144522" w:rsidRPr="007C07B0" w:rsidRDefault="00144522" w:rsidP="008F07AA">
      <w:pPr>
        <w:pStyle w:val="prastasistinklapis"/>
        <w:shd w:val="clear" w:color="auto" w:fill="FFFFFF"/>
        <w:spacing w:before="0" w:beforeAutospacing="0" w:after="0" w:afterAutospacing="0"/>
        <w:rPr>
          <w:rStyle w:val="Emfaz"/>
          <w:i w:val="0"/>
          <w:iCs w:val="0"/>
          <w:color w:val="000000"/>
          <w:lang w:val="lt-LT"/>
        </w:rPr>
      </w:pPr>
    </w:p>
    <w:p w14:paraId="45EFC39A" w14:textId="77777777" w:rsidR="008C41A7" w:rsidRPr="007C07B0" w:rsidRDefault="008C41A7" w:rsidP="008F07AA">
      <w:pPr>
        <w:pStyle w:val="prastasistinklapis"/>
        <w:shd w:val="clear" w:color="auto" w:fill="FFFFFF"/>
        <w:spacing w:before="0" w:beforeAutospacing="0" w:after="0" w:afterAutospacing="0"/>
        <w:rPr>
          <w:b/>
          <w:color w:val="000000"/>
          <w:lang w:val="lt-LT"/>
        </w:rPr>
      </w:pPr>
      <w:r w:rsidRPr="007C07B0">
        <w:rPr>
          <w:b/>
          <w:color w:val="000000"/>
          <w:lang w:val="lt-LT"/>
        </w:rPr>
        <w:t>3 pamokėlė apie aiškinamųjų sakinio dalių skyrybą</w:t>
      </w:r>
    </w:p>
    <w:p w14:paraId="1A2FBA39" w14:textId="77777777" w:rsidR="008C41A7" w:rsidRPr="007C07B0" w:rsidRDefault="008C41A7" w:rsidP="008F07AA">
      <w:pPr>
        <w:pStyle w:val="Antrat3"/>
        <w:shd w:val="clear" w:color="auto" w:fill="FFFFFF"/>
        <w:spacing w:before="0" w:beforeAutospacing="0" w:after="0" w:afterAutospacing="0"/>
        <w:rPr>
          <w:b w:val="0"/>
          <w:sz w:val="24"/>
          <w:szCs w:val="24"/>
          <w:shd w:val="clear" w:color="auto" w:fill="FFFFFF"/>
          <w:lang w:val="lt-LT"/>
        </w:rPr>
      </w:pPr>
      <w:r w:rsidRPr="007C07B0">
        <w:rPr>
          <w:b w:val="0"/>
          <w:color w:val="000000"/>
          <w:sz w:val="24"/>
          <w:szCs w:val="24"/>
          <w:lang w:val="lt-LT"/>
        </w:rPr>
        <w:t>Pirmoje ir antroje pamokėlėse  jau kalbėjome, kad a</w:t>
      </w:r>
      <w:r w:rsidRPr="007C07B0">
        <w:rPr>
          <w:b w:val="0"/>
          <w:sz w:val="24"/>
          <w:szCs w:val="24"/>
          <w:shd w:val="clear" w:color="auto" w:fill="FFFFFF"/>
          <w:lang w:val="lt-LT"/>
        </w:rPr>
        <w:t>iškinamosios sakinio dalys gali būti su įvadiniais (jungiamaisiais) žodžiais arba be jų. Yra keturios grupės įvadinių žodžių  pagal jų reikšmes bei vaidmenį sakinyje. Tad yra ir 4 taisyklės.  Aptarėme dvi</w:t>
      </w:r>
      <w:r w:rsidR="004F4AE3" w:rsidRPr="007C07B0">
        <w:rPr>
          <w:b w:val="0"/>
          <w:sz w:val="24"/>
          <w:szCs w:val="24"/>
          <w:shd w:val="clear" w:color="auto" w:fill="FFFFFF"/>
          <w:lang w:val="lt-LT"/>
        </w:rPr>
        <w:t xml:space="preserve"> su įvadiniais žodžiais,</w:t>
      </w:r>
      <w:r w:rsidRPr="007C07B0">
        <w:rPr>
          <w:b w:val="0"/>
          <w:sz w:val="24"/>
          <w:szCs w:val="24"/>
          <w:shd w:val="clear" w:color="auto" w:fill="FFFFFF"/>
          <w:lang w:val="lt-LT"/>
        </w:rPr>
        <w:t xml:space="preserve"> kai kableliai būtini. O šiandien ap</w:t>
      </w:r>
      <w:r w:rsidR="00222B05" w:rsidRPr="007C07B0">
        <w:rPr>
          <w:b w:val="0"/>
          <w:sz w:val="24"/>
          <w:szCs w:val="24"/>
          <w:shd w:val="clear" w:color="auto" w:fill="FFFFFF"/>
          <w:lang w:val="lt-LT"/>
        </w:rPr>
        <w:t>tarsime variantą</w:t>
      </w:r>
      <w:r w:rsidRPr="007C07B0">
        <w:rPr>
          <w:b w:val="0"/>
          <w:sz w:val="24"/>
          <w:szCs w:val="24"/>
          <w:shd w:val="clear" w:color="auto" w:fill="FFFFFF"/>
          <w:lang w:val="lt-LT"/>
        </w:rPr>
        <w:t>, kai kableliai gali būti, bet gali ir nebūti.</w:t>
      </w:r>
    </w:p>
    <w:p w14:paraId="3407D6ED" w14:textId="77777777" w:rsidR="004E38EF" w:rsidRPr="007C07B0" w:rsidRDefault="004E38EF" w:rsidP="008F07AA">
      <w:pPr>
        <w:pStyle w:val="Antrat3"/>
        <w:shd w:val="clear" w:color="auto" w:fill="FFFFFF"/>
        <w:spacing w:before="0" w:beforeAutospacing="0" w:after="0" w:afterAutospacing="0"/>
        <w:rPr>
          <w:b w:val="0"/>
          <w:sz w:val="24"/>
          <w:szCs w:val="24"/>
          <w:shd w:val="clear" w:color="auto" w:fill="FFFFFF"/>
          <w:lang w:val="lt-LT"/>
        </w:rPr>
      </w:pPr>
    </w:p>
    <w:p w14:paraId="2BCD211C" w14:textId="77777777" w:rsidR="008F07AA" w:rsidRPr="007C07B0" w:rsidRDefault="008F07AA" w:rsidP="008F07AA">
      <w:pPr>
        <w:pStyle w:val="prastasistinklapis"/>
        <w:shd w:val="clear" w:color="auto" w:fill="FFFFFF"/>
        <w:spacing w:before="0" w:beforeAutospacing="0" w:after="0" w:afterAutospacing="0"/>
        <w:rPr>
          <w:color w:val="000000"/>
          <w:lang w:val="lt-LT"/>
        </w:rPr>
      </w:pPr>
      <w:r w:rsidRPr="007C07B0">
        <w:rPr>
          <w:color w:val="000000"/>
          <w:lang w:val="lt-LT"/>
        </w:rPr>
        <w:t>Taisyklė. Aiškinamoji sakinio dalis</w:t>
      </w:r>
      <w:r w:rsidR="004F4AE3" w:rsidRPr="007C07B0">
        <w:rPr>
          <w:color w:val="000000"/>
          <w:lang w:val="lt-LT"/>
        </w:rPr>
        <w:t xml:space="preserve"> su patikslinimą, papildymą, sugretinimą ar pabrėžimą ir pan. reiškiančiais įvadiniais žodžiais </w:t>
      </w:r>
      <w:r w:rsidR="008C41A7" w:rsidRPr="007C07B0">
        <w:rPr>
          <w:rStyle w:val="Grietas"/>
          <w:color w:val="000000"/>
          <w:lang w:val="lt-LT"/>
        </w:rPr>
        <w:t xml:space="preserve">bent (jau), ypač, net, (lygiai, panašiai) kaip ir, kartu ir, taip pat ir, </w:t>
      </w:r>
      <w:r w:rsidR="004F4AE3" w:rsidRPr="007C07B0">
        <w:rPr>
          <w:rStyle w:val="Grietas"/>
          <w:color w:val="000000"/>
          <w:lang w:val="lt-LT"/>
        </w:rPr>
        <w:t xml:space="preserve">lygiai kaip  (ir), panašiai kaip (ir) </w:t>
      </w:r>
      <w:r w:rsidR="008C41A7" w:rsidRPr="007C07B0">
        <w:rPr>
          <w:rStyle w:val="Grietas"/>
          <w:color w:val="000000"/>
          <w:lang w:val="lt-LT"/>
        </w:rPr>
        <w:t xml:space="preserve">daugiausia(i), </w:t>
      </w:r>
      <w:r w:rsidR="004F4AE3" w:rsidRPr="007C07B0">
        <w:rPr>
          <w:rStyle w:val="Grietas"/>
          <w:color w:val="000000"/>
          <w:lang w:val="lt-LT"/>
        </w:rPr>
        <w:t xml:space="preserve">dažniausia(i), greičiausia(i), </w:t>
      </w:r>
      <w:r w:rsidR="008C41A7" w:rsidRPr="007C07B0">
        <w:rPr>
          <w:rStyle w:val="Grietas"/>
          <w:color w:val="000000"/>
          <w:lang w:val="lt-LT"/>
        </w:rPr>
        <w:t>labiausiai, paprastai, pirmiausia</w:t>
      </w:r>
      <w:r w:rsidR="004F4AE3" w:rsidRPr="007C07B0">
        <w:rPr>
          <w:rStyle w:val="Grietas"/>
          <w:color w:val="000000"/>
          <w:lang w:val="lt-LT"/>
        </w:rPr>
        <w:t>, veikiausiai, visų pirma</w:t>
      </w:r>
      <w:r w:rsidR="008C41A7" w:rsidRPr="007C07B0">
        <w:rPr>
          <w:color w:val="000000"/>
          <w:lang w:val="lt-LT"/>
        </w:rPr>
        <w:t> ir pan.</w:t>
      </w:r>
      <w:r w:rsidR="004F4AE3" w:rsidRPr="007C07B0">
        <w:rPr>
          <w:color w:val="000000"/>
          <w:lang w:val="lt-LT"/>
        </w:rPr>
        <w:t xml:space="preserve">, taip pat ir su teigimo ar neigimo išskirtį reiškiančiais įvadiniais žodžiais </w:t>
      </w:r>
      <w:r w:rsidR="008C41A7" w:rsidRPr="007C07B0">
        <w:rPr>
          <w:rStyle w:val="Grietas"/>
          <w:color w:val="000000"/>
          <w:lang w:val="lt-LT"/>
        </w:rPr>
        <w:t>jei ne, kaip tik</w:t>
      </w:r>
      <w:r w:rsidRPr="007C07B0">
        <w:rPr>
          <w:rStyle w:val="Grietas"/>
          <w:color w:val="000000"/>
          <w:lang w:val="lt-LT"/>
        </w:rPr>
        <w:t xml:space="preserve"> (tai)</w:t>
      </w:r>
      <w:r w:rsidR="008C41A7" w:rsidRPr="007C07B0">
        <w:rPr>
          <w:rStyle w:val="Grietas"/>
          <w:color w:val="000000"/>
          <w:lang w:val="lt-LT"/>
        </w:rPr>
        <w:t xml:space="preserve">, </w:t>
      </w:r>
      <w:r w:rsidRPr="007C07B0">
        <w:rPr>
          <w:rStyle w:val="Grietas"/>
          <w:color w:val="000000"/>
          <w:lang w:val="lt-LT"/>
        </w:rPr>
        <w:t xml:space="preserve"> kaip (tik), kaip vien, </w:t>
      </w:r>
      <w:r w:rsidR="008C41A7" w:rsidRPr="007C07B0">
        <w:rPr>
          <w:rStyle w:val="Grietas"/>
          <w:color w:val="000000"/>
          <w:lang w:val="lt-LT"/>
        </w:rPr>
        <w:t>nebent</w:t>
      </w:r>
      <w:r w:rsidRPr="007C07B0">
        <w:rPr>
          <w:color w:val="000000"/>
          <w:lang w:val="lt-LT"/>
        </w:rPr>
        <w:t xml:space="preserve"> arba išskiriama</w:t>
      </w:r>
      <w:r w:rsidR="008C41A7" w:rsidRPr="007C07B0">
        <w:rPr>
          <w:color w:val="000000"/>
          <w:lang w:val="lt-LT"/>
        </w:rPr>
        <w:t>, jeigu suprantama kaip aiškinamoji</w:t>
      </w:r>
      <w:r w:rsidRPr="007C07B0">
        <w:rPr>
          <w:color w:val="000000"/>
          <w:lang w:val="lt-LT"/>
        </w:rPr>
        <w:t xml:space="preserve"> (pasakoma aiškinamąja intonacija)</w:t>
      </w:r>
      <w:r w:rsidR="008C41A7" w:rsidRPr="007C07B0">
        <w:rPr>
          <w:color w:val="000000"/>
          <w:lang w:val="lt-LT"/>
        </w:rPr>
        <w:t xml:space="preserve">, arba atskiriama, jeigu suprantama kaip vienarūšė, </w:t>
      </w:r>
      <w:r w:rsidRPr="007C07B0">
        <w:rPr>
          <w:color w:val="000000"/>
          <w:lang w:val="lt-LT"/>
        </w:rPr>
        <w:t xml:space="preserve">pasakoma vientisa su tolesne sakinio dalimi intonacija. </w:t>
      </w:r>
    </w:p>
    <w:p w14:paraId="777BEEEF" w14:textId="364812B9" w:rsidR="008C41A7" w:rsidRPr="007C07B0" w:rsidRDefault="008F07AA" w:rsidP="008F07AA">
      <w:pPr>
        <w:pStyle w:val="prastasistinklapis"/>
        <w:shd w:val="clear" w:color="auto" w:fill="FFFFFF"/>
        <w:spacing w:before="0" w:beforeAutospacing="0" w:after="0" w:afterAutospacing="0"/>
        <w:rPr>
          <w:rStyle w:val="Emfaz"/>
          <w:color w:val="000000"/>
          <w:lang w:val="lt-LT"/>
        </w:rPr>
      </w:pPr>
      <w:r w:rsidRPr="007C07B0">
        <w:rPr>
          <w:color w:val="000000"/>
          <w:lang w:val="lt-LT"/>
        </w:rPr>
        <w:t xml:space="preserve">Gal geriau viską suprasime iš pavyzdžių: </w:t>
      </w:r>
      <w:r w:rsidR="008C41A7" w:rsidRPr="007C07B0">
        <w:rPr>
          <w:rStyle w:val="Emfaz"/>
          <w:color w:val="000000"/>
          <w:lang w:val="lt-LT"/>
        </w:rPr>
        <w:t>Visą studijų sunkumą pajuto ketvirtaisiais, </w:t>
      </w:r>
      <w:r w:rsidR="008C41A7" w:rsidRPr="007C07B0">
        <w:rPr>
          <w:rStyle w:val="Grietas"/>
          <w:i/>
          <w:iCs/>
          <w:color w:val="000000"/>
          <w:lang w:val="lt-LT"/>
        </w:rPr>
        <w:t>baigiamaisiais</w:t>
      </w:r>
      <w:r w:rsidR="008C41A7" w:rsidRPr="007C07B0">
        <w:rPr>
          <w:rStyle w:val="Emfaz"/>
          <w:color w:val="000000"/>
          <w:lang w:val="lt-LT"/>
        </w:rPr>
        <w:t xml:space="preserve">(,) metais. Aukštas, </w:t>
      </w:r>
      <w:r w:rsidR="008C41A7" w:rsidRPr="007C07B0">
        <w:rPr>
          <w:rStyle w:val="Emfaz"/>
          <w:b/>
          <w:color w:val="000000"/>
          <w:lang w:val="lt-LT"/>
        </w:rPr>
        <w:t>beveik dviejų metrų</w:t>
      </w:r>
      <w:r w:rsidR="008C41A7" w:rsidRPr="007C07B0">
        <w:rPr>
          <w:rStyle w:val="Emfaz"/>
          <w:color w:val="000000"/>
          <w:lang w:val="lt-LT"/>
        </w:rPr>
        <w:t>(,) vėtrungių m</w:t>
      </w:r>
      <w:r w:rsidRPr="007C07B0">
        <w:rPr>
          <w:rStyle w:val="Emfaz"/>
          <w:color w:val="000000"/>
          <w:lang w:val="lt-LT"/>
        </w:rPr>
        <w:t xml:space="preserve">eistras visiems kėlė pagarbą.  </w:t>
      </w:r>
      <w:r w:rsidR="008C41A7" w:rsidRPr="007C07B0">
        <w:rPr>
          <w:color w:val="000000"/>
          <w:lang w:val="lt-LT"/>
        </w:rPr>
        <w:t> </w:t>
      </w:r>
      <w:r w:rsidR="008C41A7" w:rsidRPr="007C07B0">
        <w:rPr>
          <w:rStyle w:val="Emfaz"/>
          <w:color w:val="000000"/>
          <w:lang w:val="lt-LT"/>
        </w:rPr>
        <w:t>Nedidelį atlyginimą, </w:t>
      </w:r>
      <w:r w:rsidR="008C41A7" w:rsidRPr="007C07B0">
        <w:rPr>
          <w:rStyle w:val="Grietas"/>
          <w:i/>
          <w:iCs/>
          <w:color w:val="000000"/>
          <w:lang w:val="lt-LT"/>
        </w:rPr>
        <w:t>bent jau minimumą</w:t>
      </w:r>
      <w:r w:rsidR="008C41A7" w:rsidRPr="007C07B0">
        <w:rPr>
          <w:rStyle w:val="Emfaz"/>
          <w:color w:val="000000"/>
          <w:lang w:val="lt-LT"/>
        </w:rPr>
        <w:t>(,) tikėjosi gauti. Kieme, </w:t>
      </w:r>
      <w:r w:rsidR="008C41A7" w:rsidRPr="007C07B0">
        <w:rPr>
          <w:rStyle w:val="Grietas"/>
          <w:i/>
          <w:iCs/>
          <w:color w:val="000000"/>
          <w:lang w:val="lt-LT"/>
        </w:rPr>
        <w:t>ypač palei tvorą</w:t>
      </w:r>
      <w:r w:rsidR="008C41A7" w:rsidRPr="007C07B0">
        <w:rPr>
          <w:rStyle w:val="Emfaz"/>
          <w:color w:val="000000"/>
          <w:lang w:val="lt-LT"/>
        </w:rPr>
        <w:t>(,) nuo vėjo šiureno nukritę lapai. Sovietų Sąjungos sudėtyje buvusiose šalyse, </w:t>
      </w:r>
      <w:r w:rsidR="008C41A7" w:rsidRPr="007C07B0">
        <w:rPr>
          <w:rStyle w:val="Grietas"/>
          <w:i/>
          <w:iCs/>
          <w:color w:val="000000"/>
          <w:lang w:val="lt-LT"/>
        </w:rPr>
        <w:t>pirmiausia Baltijos kraštuose</w:t>
      </w:r>
      <w:r w:rsidR="008C41A7" w:rsidRPr="007C07B0">
        <w:rPr>
          <w:rStyle w:val="Emfaz"/>
          <w:color w:val="000000"/>
          <w:lang w:val="lt-LT"/>
        </w:rPr>
        <w:t>(,) šie procesai vystėsi kiek kitaip. </w:t>
      </w:r>
      <w:r w:rsidR="00C20E39" w:rsidRPr="007C07B0">
        <w:rPr>
          <w:rStyle w:val="Emfaz"/>
          <w:color w:val="000000"/>
          <w:lang w:val="lt-LT"/>
        </w:rPr>
        <w:t xml:space="preserve">Teritorinę valdžią ir jos institucijas, </w:t>
      </w:r>
      <w:r w:rsidR="00C20E39" w:rsidRPr="007C07B0">
        <w:rPr>
          <w:rStyle w:val="Emfaz"/>
          <w:b/>
          <w:color w:val="000000"/>
          <w:lang w:val="lt-LT"/>
        </w:rPr>
        <w:t>visų pirma savivaldos institucijas(,)</w:t>
      </w:r>
      <w:r w:rsidR="00C20E39" w:rsidRPr="007C07B0">
        <w:rPr>
          <w:rStyle w:val="Emfaz"/>
          <w:color w:val="000000"/>
          <w:lang w:val="lt-LT"/>
        </w:rPr>
        <w:t xml:space="preserve"> turi reguliuoti kitas įstatymas. </w:t>
      </w:r>
      <w:r w:rsidR="008C41A7" w:rsidRPr="007C07B0">
        <w:rPr>
          <w:rStyle w:val="Emfaz"/>
          <w:color w:val="000000"/>
          <w:lang w:val="lt-LT"/>
        </w:rPr>
        <w:t>Kas kitas, </w:t>
      </w:r>
      <w:r w:rsidR="008C41A7" w:rsidRPr="007C07B0">
        <w:rPr>
          <w:rStyle w:val="Grietas"/>
          <w:i/>
          <w:iCs/>
          <w:color w:val="000000"/>
          <w:lang w:val="lt-LT"/>
        </w:rPr>
        <w:t>jei ne siela</w:t>
      </w:r>
      <w:r w:rsidR="008C41A7" w:rsidRPr="007C07B0">
        <w:rPr>
          <w:rStyle w:val="Emfaz"/>
          <w:color w:val="000000"/>
          <w:lang w:val="lt-LT"/>
        </w:rPr>
        <w:t>(,) laiko ir nešioja kiekvieno kūno prigimtį.? Nieko kita, </w:t>
      </w:r>
      <w:r w:rsidR="008C41A7" w:rsidRPr="007C07B0">
        <w:rPr>
          <w:rStyle w:val="Grietas"/>
          <w:i/>
          <w:iCs/>
          <w:color w:val="000000"/>
          <w:lang w:val="lt-LT"/>
        </w:rPr>
        <w:t>kaip tik prisipažinti</w:t>
      </w:r>
      <w:r w:rsidR="008C41A7" w:rsidRPr="007C07B0">
        <w:rPr>
          <w:rStyle w:val="Emfaz"/>
          <w:color w:val="000000"/>
          <w:lang w:val="lt-LT"/>
        </w:rPr>
        <w:t xml:space="preserve">(,) jam nebeliko. </w:t>
      </w:r>
    </w:p>
    <w:p w14:paraId="688A36C4" w14:textId="77777777" w:rsidR="00222B05" w:rsidRPr="007C07B0" w:rsidRDefault="00222B05" w:rsidP="008F07AA">
      <w:pPr>
        <w:pStyle w:val="prastasistinklapis"/>
        <w:shd w:val="clear" w:color="auto" w:fill="FFFFFF"/>
        <w:spacing w:before="0" w:beforeAutospacing="0" w:after="0" w:afterAutospacing="0"/>
        <w:rPr>
          <w:rStyle w:val="Emfaz"/>
          <w:color w:val="000000"/>
          <w:lang w:val="lt-LT"/>
        </w:rPr>
      </w:pPr>
    </w:p>
    <w:p w14:paraId="1963E56E" w14:textId="77777777" w:rsidR="00222B05" w:rsidRPr="007C07B0" w:rsidRDefault="00222B05" w:rsidP="008F07AA">
      <w:pPr>
        <w:pStyle w:val="prastasistinklapis"/>
        <w:shd w:val="clear" w:color="auto" w:fill="FFFFFF"/>
        <w:spacing w:before="0" w:beforeAutospacing="0" w:after="0" w:afterAutospacing="0"/>
        <w:rPr>
          <w:rStyle w:val="Emfaz"/>
          <w:color w:val="000000"/>
          <w:lang w:val="lt-LT"/>
        </w:rPr>
      </w:pPr>
      <w:r w:rsidRPr="007C07B0">
        <w:rPr>
          <w:rStyle w:val="Emfaz"/>
          <w:i w:val="0"/>
          <w:color w:val="000000"/>
          <w:lang w:val="lt-LT"/>
        </w:rPr>
        <w:t xml:space="preserve">Į aiškinamąsias sakinio dalis su įvadiniais žodžiais </w:t>
      </w:r>
      <w:r w:rsidRPr="007C07B0">
        <w:rPr>
          <w:rStyle w:val="Emfaz"/>
          <w:b/>
          <w:i w:val="0"/>
          <w:color w:val="000000"/>
          <w:lang w:val="lt-LT"/>
        </w:rPr>
        <w:t xml:space="preserve">ypač, pirmiausia </w:t>
      </w:r>
      <w:r w:rsidRPr="007C07B0">
        <w:rPr>
          <w:rStyle w:val="Emfaz"/>
          <w:i w:val="0"/>
          <w:color w:val="000000"/>
          <w:lang w:val="lt-LT"/>
        </w:rPr>
        <w:t xml:space="preserve">ir kt.yra panašios su daugeliu tokių pabrėžiamųjų žodžių pavartotos vienarūšės sakinio dalys, pvz.: </w:t>
      </w:r>
      <w:r w:rsidRPr="007C07B0">
        <w:rPr>
          <w:rStyle w:val="Emfaz"/>
          <w:color w:val="000000"/>
          <w:lang w:val="lt-LT"/>
        </w:rPr>
        <w:t xml:space="preserve">Ramesnę </w:t>
      </w:r>
      <w:r w:rsidRPr="007C07B0">
        <w:rPr>
          <w:rStyle w:val="Emfaz"/>
          <w:b/>
          <w:color w:val="000000"/>
          <w:lang w:val="lt-LT"/>
        </w:rPr>
        <w:t>popietę, pavakariais</w:t>
      </w:r>
      <w:r w:rsidRPr="007C07B0">
        <w:rPr>
          <w:rStyle w:val="Emfaz"/>
          <w:color w:val="000000"/>
          <w:lang w:val="lt-LT"/>
        </w:rPr>
        <w:t xml:space="preserve">, ypač </w:t>
      </w:r>
      <w:r w:rsidRPr="007C07B0">
        <w:rPr>
          <w:rStyle w:val="Emfaz"/>
          <w:b/>
          <w:color w:val="000000"/>
          <w:lang w:val="lt-LT"/>
        </w:rPr>
        <w:t>prieš rytą</w:t>
      </w:r>
      <w:r w:rsidRPr="007C07B0">
        <w:rPr>
          <w:rStyle w:val="Emfaz"/>
          <w:color w:val="000000"/>
          <w:lang w:val="lt-LT"/>
        </w:rPr>
        <w:t xml:space="preserve">(,) upelio vagą užguldavo tirštas rūkas. Neretai </w:t>
      </w:r>
      <w:r w:rsidRPr="007C07B0">
        <w:rPr>
          <w:rStyle w:val="Emfaz"/>
          <w:b/>
          <w:color w:val="000000"/>
          <w:lang w:val="lt-LT"/>
        </w:rPr>
        <w:t>apsvarstytiems</w:t>
      </w:r>
      <w:r w:rsidRPr="007C07B0">
        <w:rPr>
          <w:rStyle w:val="Emfaz"/>
          <w:color w:val="000000"/>
          <w:lang w:val="lt-LT"/>
        </w:rPr>
        <w:t xml:space="preserve">, net </w:t>
      </w:r>
      <w:r w:rsidRPr="007C07B0">
        <w:rPr>
          <w:rStyle w:val="Emfaz"/>
          <w:b/>
          <w:color w:val="000000"/>
          <w:lang w:val="lt-LT"/>
        </w:rPr>
        <w:t>priimtiems</w:t>
      </w:r>
      <w:r w:rsidRPr="007C07B0">
        <w:rPr>
          <w:rStyle w:val="Emfaz"/>
          <w:color w:val="000000"/>
          <w:lang w:val="lt-LT"/>
        </w:rPr>
        <w:t>(,) įstatymams iškart teikiamos pataisos.</w:t>
      </w:r>
      <w:r w:rsidR="002D0D89" w:rsidRPr="007C07B0">
        <w:rPr>
          <w:rStyle w:val="Emfaz"/>
          <w:color w:val="000000"/>
          <w:lang w:val="lt-LT"/>
        </w:rPr>
        <w:t xml:space="preserve"> Juk </w:t>
      </w:r>
      <w:r w:rsidR="002D0D89" w:rsidRPr="007C07B0">
        <w:rPr>
          <w:rStyle w:val="Emfaz"/>
          <w:b/>
          <w:color w:val="000000"/>
          <w:lang w:val="lt-LT"/>
        </w:rPr>
        <w:t>spalį</w:t>
      </w:r>
      <w:r w:rsidR="002D0D89" w:rsidRPr="007C07B0">
        <w:rPr>
          <w:rStyle w:val="Emfaz"/>
          <w:color w:val="000000"/>
          <w:lang w:val="lt-LT"/>
        </w:rPr>
        <w:t xml:space="preserve">, ne </w:t>
      </w:r>
      <w:r w:rsidR="002D0D89" w:rsidRPr="007C07B0">
        <w:rPr>
          <w:rStyle w:val="Emfaz"/>
          <w:b/>
          <w:color w:val="000000"/>
          <w:lang w:val="lt-LT"/>
        </w:rPr>
        <w:t>rugsėjį</w:t>
      </w:r>
      <w:r w:rsidR="002D0D89" w:rsidRPr="007C07B0">
        <w:rPr>
          <w:rStyle w:val="Emfaz"/>
          <w:color w:val="000000"/>
          <w:lang w:val="lt-LT"/>
        </w:rPr>
        <w:t>(,) buvo numatyta darbų pabaiga</w:t>
      </w:r>
    </w:p>
    <w:p w14:paraId="286579D7" w14:textId="684F3F3E" w:rsidR="002D0D89" w:rsidRPr="007C07B0" w:rsidRDefault="002D0D89" w:rsidP="008F07AA">
      <w:pPr>
        <w:pStyle w:val="prastasistinklapis"/>
        <w:shd w:val="clear" w:color="auto" w:fill="FFFFFF"/>
        <w:spacing w:before="0" w:beforeAutospacing="0" w:after="0" w:afterAutospacing="0"/>
        <w:rPr>
          <w:rStyle w:val="Emfaz"/>
          <w:i w:val="0"/>
          <w:iCs w:val="0"/>
          <w:lang w:val="lt-LT"/>
        </w:rPr>
      </w:pPr>
      <w:r w:rsidRPr="007C07B0">
        <w:rPr>
          <w:rStyle w:val="Emfaz"/>
          <w:i w:val="0"/>
          <w:color w:val="000000"/>
          <w:lang w:val="lt-LT"/>
        </w:rPr>
        <w:t xml:space="preserve">Kaip vienarūšes jas atpažįstame iš </w:t>
      </w:r>
      <w:r w:rsidR="00903F95" w:rsidRPr="007C07B0">
        <w:rPr>
          <w:rStyle w:val="Emfaz"/>
          <w:i w:val="0"/>
          <w:color w:val="000000"/>
          <w:lang w:val="lt-LT"/>
        </w:rPr>
        <w:t xml:space="preserve">skirtingo, nekartojamo turinio, t. y. kai </w:t>
      </w:r>
      <w:r w:rsidR="00460172" w:rsidRPr="007C07B0">
        <w:rPr>
          <w:rStyle w:val="Emfaz"/>
          <w:i w:val="0"/>
          <w:iCs w:val="0"/>
          <w:lang w:val="lt-LT"/>
        </w:rPr>
        <w:t>pavadina skirtingus, viena</w:t>
      </w:r>
      <w:r w:rsidR="00903F95" w:rsidRPr="007C07B0">
        <w:rPr>
          <w:rStyle w:val="Emfaz"/>
          <w:i w:val="0"/>
          <w:iCs w:val="0"/>
          <w:lang w:val="lt-LT"/>
        </w:rPr>
        <w:t>s kito neaiškinančius dalykus.</w:t>
      </w:r>
    </w:p>
    <w:p w14:paraId="57FFEE84" w14:textId="77777777" w:rsidR="00AD58FB" w:rsidRPr="007C07B0" w:rsidRDefault="00AD58FB" w:rsidP="008F07AA">
      <w:pPr>
        <w:pStyle w:val="prastasistinklapis"/>
        <w:shd w:val="clear" w:color="auto" w:fill="FFFFFF"/>
        <w:spacing w:before="0" w:beforeAutospacing="0" w:after="0" w:afterAutospacing="0"/>
        <w:rPr>
          <w:rStyle w:val="Emfaz"/>
          <w:color w:val="000000"/>
          <w:lang w:val="lt-LT"/>
        </w:rPr>
      </w:pPr>
    </w:p>
    <w:p w14:paraId="106E2DC0" w14:textId="77777777" w:rsidR="00AD58FB" w:rsidRPr="007C07B0" w:rsidRDefault="00AD58FB" w:rsidP="00AD58FB">
      <w:pPr>
        <w:pStyle w:val="prastasistinklapis"/>
        <w:shd w:val="clear" w:color="auto" w:fill="FFFFFF"/>
        <w:spacing w:before="0" w:beforeAutospacing="0" w:after="150" w:afterAutospacing="0"/>
        <w:rPr>
          <w:i/>
          <w:color w:val="000000"/>
          <w:sz w:val="20"/>
          <w:szCs w:val="20"/>
          <w:lang w:val="lt-LT"/>
        </w:rPr>
      </w:pPr>
      <w:r w:rsidRPr="007C07B0">
        <w:rPr>
          <w:i/>
          <w:color w:val="000000"/>
          <w:sz w:val="20"/>
          <w:szCs w:val="20"/>
          <w:lang w:val="lt-LT"/>
        </w:rPr>
        <w:t>Remtasi lietuvių kalbos skyrybos taisyklėmis (VLKK patvirtinta 2019 m. lapkričio 7 d. nutarimu Nr. N-8 (178))</w:t>
      </w:r>
      <w:r w:rsidRPr="007C07B0">
        <w:rPr>
          <w:i/>
          <w:color w:val="000000"/>
          <w:sz w:val="20"/>
          <w:szCs w:val="20"/>
          <w:shd w:val="clear" w:color="auto" w:fill="FFFFFF"/>
          <w:lang w:val="lt-LT"/>
        </w:rPr>
        <w:t> ir Albino Drukteinio parengta knyga „Lietuvių kalbos skyryba. Taisyklės, komentarai, patarimai“ (2020).</w:t>
      </w:r>
    </w:p>
    <w:p w14:paraId="71E24C39" w14:textId="77777777" w:rsidR="00AD58FB" w:rsidRPr="007C07B0" w:rsidRDefault="00AD58FB" w:rsidP="008F07AA">
      <w:pPr>
        <w:pStyle w:val="prastasistinklapis"/>
        <w:shd w:val="clear" w:color="auto" w:fill="FFFFFF"/>
        <w:spacing w:before="0" w:beforeAutospacing="0" w:after="0" w:afterAutospacing="0"/>
        <w:rPr>
          <w:rStyle w:val="Emfaz"/>
          <w:i w:val="0"/>
          <w:color w:val="000000"/>
          <w:lang w:val="lt-LT"/>
        </w:rPr>
      </w:pPr>
    </w:p>
    <w:p w14:paraId="11931621" w14:textId="77777777" w:rsidR="00222B05" w:rsidRPr="007C07B0" w:rsidRDefault="00222B05" w:rsidP="008F07AA">
      <w:pPr>
        <w:pStyle w:val="prastasistinklapis"/>
        <w:shd w:val="clear" w:color="auto" w:fill="FFFFFF"/>
        <w:spacing w:before="0" w:beforeAutospacing="0" w:after="0" w:afterAutospacing="0"/>
        <w:rPr>
          <w:rStyle w:val="Emfaz"/>
          <w:color w:val="000000"/>
          <w:lang w:val="lt-LT"/>
        </w:rPr>
      </w:pPr>
    </w:p>
    <w:p w14:paraId="52C4A75C" w14:textId="77777777" w:rsidR="002D0D89" w:rsidRPr="007C07B0" w:rsidRDefault="002D0D89" w:rsidP="002D0D89">
      <w:pPr>
        <w:pStyle w:val="prastasistinklapis"/>
        <w:shd w:val="clear" w:color="auto" w:fill="FFFFFF"/>
        <w:spacing w:before="0" w:beforeAutospacing="0" w:after="0" w:afterAutospacing="0"/>
        <w:rPr>
          <w:color w:val="000000"/>
          <w:lang w:val="lt-LT"/>
        </w:rPr>
      </w:pPr>
      <w:r w:rsidRPr="007C07B0">
        <w:rPr>
          <w:b/>
          <w:color w:val="000000"/>
          <w:lang w:val="lt-LT"/>
        </w:rPr>
        <w:t>4 pamokėlė apie aiškinamųjų sakinio dalių skyrybą</w:t>
      </w:r>
    </w:p>
    <w:p w14:paraId="5D55572D" w14:textId="77777777" w:rsidR="00222B05" w:rsidRPr="007C07B0" w:rsidRDefault="00222B05" w:rsidP="008F07AA">
      <w:pPr>
        <w:pStyle w:val="prastasistinklapis"/>
        <w:shd w:val="clear" w:color="auto" w:fill="FFFFFF"/>
        <w:spacing w:before="0" w:beforeAutospacing="0" w:after="0" w:afterAutospacing="0"/>
        <w:rPr>
          <w:rStyle w:val="Emfaz"/>
          <w:color w:val="000000"/>
          <w:lang w:val="lt-LT"/>
        </w:rPr>
      </w:pPr>
    </w:p>
    <w:p w14:paraId="2DFE42A0" w14:textId="77777777" w:rsidR="00222B05" w:rsidRPr="007C07B0" w:rsidRDefault="00222B05" w:rsidP="00222B05">
      <w:pPr>
        <w:pStyle w:val="Antrat3"/>
        <w:shd w:val="clear" w:color="auto" w:fill="FFFFFF"/>
        <w:spacing w:before="0" w:beforeAutospacing="0" w:after="0" w:afterAutospacing="0"/>
        <w:rPr>
          <w:b w:val="0"/>
          <w:sz w:val="24"/>
          <w:szCs w:val="24"/>
          <w:shd w:val="clear" w:color="auto" w:fill="FFFFFF"/>
          <w:lang w:val="lt-LT"/>
        </w:rPr>
      </w:pPr>
      <w:r w:rsidRPr="007C07B0">
        <w:rPr>
          <w:b w:val="0"/>
          <w:color w:val="000000"/>
          <w:sz w:val="24"/>
          <w:szCs w:val="24"/>
          <w:lang w:val="lt-LT"/>
        </w:rPr>
        <w:t>Pirmoje ir antroje pamokėlėse  kalbėjome, kad a</w:t>
      </w:r>
      <w:r w:rsidRPr="007C07B0">
        <w:rPr>
          <w:b w:val="0"/>
          <w:sz w:val="24"/>
          <w:szCs w:val="24"/>
          <w:shd w:val="clear" w:color="auto" w:fill="FFFFFF"/>
          <w:lang w:val="lt-LT"/>
        </w:rPr>
        <w:t xml:space="preserve">iškinamosios sakinio dalys gali būti su įvadiniais (jungiamaisiais) žodžiais arba be jų, kad yra keturios grupės įvadinių žodžių  pagal jų reikšmes bei vaidmenį sakinyje, tad  yra ir 4 taisyklės. Aptarėme du variantus su įvadiniais žodžiais, kai kableliai būtini. Aptarėme </w:t>
      </w:r>
      <w:r w:rsidRPr="007C07B0">
        <w:rPr>
          <w:b w:val="0"/>
          <w:sz w:val="24"/>
          <w:szCs w:val="24"/>
          <w:shd w:val="clear" w:color="auto" w:fill="FFFFFF"/>
          <w:lang w:val="lt-LT"/>
        </w:rPr>
        <w:lastRenderedPageBreak/>
        <w:t>variantą, kai kableliai gali būti, bet gali ir nebūti. O šiandien aptarsime dar vieną taisyklę, kai galima rašyti netgi trejopai.</w:t>
      </w:r>
    </w:p>
    <w:p w14:paraId="0E4EAF79" w14:textId="77777777" w:rsidR="00222B05" w:rsidRPr="007C07B0" w:rsidRDefault="00222B05" w:rsidP="008F07AA">
      <w:pPr>
        <w:pStyle w:val="prastasistinklapis"/>
        <w:shd w:val="clear" w:color="auto" w:fill="FFFFFF"/>
        <w:spacing w:before="0" w:beforeAutospacing="0" w:after="0" w:afterAutospacing="0"/>
        <w:rPr>
          <w:rStyle w:val="Emfaz"/>
          <w:color w:val="000000"/>
          <w:lang w:val="lt-LT"/>
        </w:rPr>
      </w:pPr>
    </w:p>
    <w:p w14:paraId="7BAE6309" w14:textId="77777777" w:rsidR="004E38EF" w:rsidRPr="007C07B0" w:rsidRDefault="008F07AA" w:rsidP="008F07AA">
      <w:pPr>
        <w:pStyle w:val="prastasistinklapis"/>
        <w:shd w:val="clear" w:color="auto" w:fill="FFFFFF"/>
        <w:spacing w:before="0" w:beforeAutospacing="0" w:after="0" w:afterAutospacing="0"/>
        <w:rPr>
          <w:color w:val="000000"/>
          <w:lang w:val="lt-LT"/>
        </w:rPr>
      </w:pPr>
      <w:r w:rsidRPr="007C07B0">
        <w:rPr>
          <w:color w:val="000000"/>
          <w:lang w:val="lt-LT"/>
        </w:rPr>
        <w:t xml:space="preserve">Taisyklė. </w:t>
      </w:r>
      <w:r w:rsidR="008C41A7" w:rsidRPr="007C07B0">
        <w:rPr>
          <w:color w:val="000000"/>
          <w:lang w:val="lt-LT"/>
        </w:rPr>
        <w:t>Vienavardė sakinio dalis su lyginamosiomis dalelytėmis </w:t>
      </w:r>
      <w:r w:rsidR="008C41A7" w:rsidRPr="007C07B0">
        <w:rPr>
          <w:rStyle w:val="Grietas"/>
          <w:color w:val="000000"/>
          <w:lang w:val="lt-LT"/>
        </w:rPr>
        <w:t>kaip, lyg, tarsi</w:t>
      </w:r>
      <w:r w:rsidR="008C41A7" w:rsidRPr="007C07B0">
        <w:rPr>
          <w:color w:val="000000"/>
          <w:lang w:val="lt-LT"/>
        </w:rPr>
        <w:t> ir pan. gali būti a) išskiriama kableliais, jei norima parodyti aiškinimą ir pasakoma izoliuota, aiškinamąja intonacija; b) atskiriama kableliu, jei norima parodyti papildymą ar sugretinimą ir pasakoma išvardijamąja intonacija; c) neskiriama, jei pasakoma vientisa intonacija su kita vienavarde sakinio dalimi arba gali būti suprantama kaip s</w:t>
      </w:r>
      <w:r w:rsidR="004E38EF" w:rsidRPr="007C07B0">
        <w:rPr>
          <w:color w:val="000000"/>
          <w:lang w:val="lt-LT"/>
        </w:rPr>
        <w:t>avarankiška sakinio dalis.</w:t>
      </w:r>
    </w:p>
    <w:p w14:paraId="6C1A454E" w14:textId="77777777" w:rsidR="002D0D89" w:rsidRPr="007C07B0" w:rsidRDefault="002D0D89" w:rsidP="008F07AA">
      <w:pPr>
        <w:pStyle w:val="prastasistinklapis"/>
        <w:shd w:val="clear" w:color="auto" w:fill="FFFFFF"/>
        <w:spacing w:before="0" w:beforeAutospacing="0" w:after="0" w:afterAutospacing="0"/>
        <w:rPr>
          <w:i/>
          <w:iCs/>
          <w:color w:val="000000"/>
          <w:lang w:val="lt-LT"/>
        </w:rPr>
      </w:pPr>
      <w:r w:rsidRPr="007C07B0">
        <w:rPr>
          <w:color w:val="000000"/>
          <w:lang w:val="lt-LT"/>
        </w:rPr>
        <w:t xml:space="preserve">Pvz.: </w:t>
      </w:r>
      <w:r w:rsidRPr="007C07B0">
        <w:rPr>
          <w:i/>
          <w:iCs/>
          <w:color w:val="000000"/>
          <w:lang w:val="lt-LT"/>
        </w:rPr>
        <w:t xml:space="preserve">Stipriai(,) lyg replėmis(,) suėmiau sužeistą vietą. Patyliukais(,) tartum pats sau(,) ji sako. </w:t>
      </w:r>
    </w:p>
    <w:p w14:paraId="46E1B70C" w14:textId="77777777" w:rsidR="002D0D89" w:rsidRPr="007C07B0" w:rsidRDefault="002D0D89" w:rsidP="008F07AA">
      <w:pPr>
        <w:pStyle w:val="prastasistinklapis"/>
        <w:shd w:val="clear" w:color="auto" w:fill="FFFFFF"/>
        <w:spacing w:before="0" w:beforeAutospacing="0" w:after="0" w:afterAutospacing="0"/>
        <w:rPr>
          <w:color w:val="000000"/>
          <w:lang w:val="lt-LT"/>
        </w:rPr>
      </w:pPr>
    </w:p>
    <w:p w14:paraId="5C382EFC" w14:textId="77777777" w:rsidR="004E38EF" w:rsidRPr="007C07B0" w:rsidRDefault="004E38EF" w:rsidP="008F07AA">
      <w:pPr>
        <w:pStyle w:val="prastasistinklapis"/>
        <w:shd w:val="clear" w:color="auto" w:fill="FFFFFF"/>
        <w:spacing w:before="0" w:beforeAutospacing="0" w:after="0" w:afterAutospacing="0"/>
        <w:rPr>
          <w:color w:val="000000"/>
          <w:lang w:val="lt-LT"/>
        </w:rPr>
      </w:pPr>
      <w:r w:rsidRPr="007C07B0">
        <w:rPr>
          <w:i/>
          <w:color w:val="000000"/>
          <w:lang w:val="lt-LT"/>
        </w:rPr>
        <w:t>Klausima</w:t>
      </w:r>
      <w:r w:rsidRPr="007C07B0">
        <w:rPr>
          <w:color w:val="000000"/>
          <w:lang w:val="lt-LT"/>
        </w:rPr>
        <w:t>s. Vadinasi, galima r</w:t>
      </w:r>
      <w:r w:rsidR="00222B05" w:rsidRPr="007C07B0">
        <w:rPr>
          <w:color w:val="000000"/>
          <w:lang w:val="lt-LT"/>
        </w:rPr>
        <w:t>a</w:t>
      </w:r>
      <w:r w:rsidRPr="007C07B0">
        <w:rPr>
          <w:color w:val="000000"/>
          <w:lang w:val="lt-LT"/>
        </w:rPr>
        <w:t xml:space="preserve">šyti trejopai, priklausomai nuo to, ką akcentuoji? </w:t>
      </w:r>
    </w:p>
    <w:p w14:paraId="726F5B67" w14:textId="186DE3F3" w:rsidR="008C41A7" w:rsidRPr="007C07B0" w:rsidRDefault="004E38EF" w:rsidP="008F07AA">
      <w:pPr>
        <w:pStyle w:val="prastasistinklapis"/>
        <w:shd w:val="clear" w:color="auto" w:fill="FFFFFF"/>
        <w:spacing w:before="0" w:beforeAutospacing="0" w:after="0" w:afterAutospacing="0"/>
        <w:rPr>
          <w:color w:val="000000"/>
          <w:lang w:val="lt-LT"/>
        </w:rPr>
      </w:pPr>
      <w:r w:rsidRPr="007C07B0">
        <w:rPr>
          <w:i/>
          <w:color w:val="000000"/>
          <w:lang w:val="lt-LT"/>
        </w:rPr>
        <w:t>Atsakymas</w:t>
      </w:r>
      <w:r w:rsidR="00222B05" w:rsidRPr="007C07B0">
        <w:rPr>
          <w:color w:val="000000"/>
          <w:lang w:val="lt-LT"/>
        </w:rPr>
        <w:t>.  Taip, št</w:t>
      </w:r>
      <w:r w:rsidR="00460172" w:rsidRPr="007C07B0">
        <w:rPr>
          <w:color w:val="000000"/>
          <w:lang w:val="lt-LT"/>
        </w:rPr>
        <w:t>a</w:t>
      </w:r>
      <w:r w:rsidR="00222B05" w:rsidRPr="007C07B0">
        <w:rPr>
          <w:color w:val="000000"/>
          <w:lang w:val="lt-LT"/>
        </w:rPr>
        <w:t>i tokie s</w:t>
      </w:r>
      <w:r w:rsidR="008C41A7" w:rsidRPr="007C07B0">
        <w:rPr>
          <w:color w:val="000000"/>
          <w:lang w:val="lt-LT"/>
        </w:rPr>
        <w:t>kyrimo variantai</w:t>
      </w:r>
      <w:r w:rsidR="00460172" w:rsidRPr="007C07B0">
        <w:rPr>
          <w:color w:val="000000"/>
          <w:lang w:val="lt-LT"/>
        </w:rPr>
        <w:t xml:space="preserve"> </w:t>
      </w:r>
      <w:r w:rsidRPr="007C07B0">
        <w:rPr>
          <w:color w:val="000000"/>
          <w:lang w:val="lt-LT"/>
        </w:rPr>
        <w:t xml:space="preserve">galimi </w:t>
      </w:r>
      <w:r w:rsidR="008C41A7" w:rsidRPr="007C07B0">
        <w:rPr>
          <w:color w:val="000000"/>
          <w:lang w:val="lt-LT"/>
        </w:rPr>
        <w:t>pagal norą parodyti a) aiškinimą – </w:t>
      </w:r>
      <w:r w:rsidR="008C41A7" w:rsidRPr="007C07B0">
        <w:rPr>
          <w:rStyle w:val="Emfaz"/>
          <w:color w:val="000000"/>
          <w:lang w:val="lt-LT"/>
        </w:rPr>
        <w:t>Šykščiai, tartum ne savo žodžiais, pasakė</w:t>
      </w:r>
      <w:r w:rsidR="008C41A7" w:rsidRPr="007C07B0">
        <w:rPr>
          <w:color w:val="000000"/>
          <w:lang w:val="lt-LT"/>
        </w:rPr>
        <w:t>; b) papildymą, sugretinimą – </w:t>
      </w:r>
      <w:r w:rsidR="008C41A7" w:rsidRPr="007C07B0">
        <w:rPr>
          <w:rStyle w:val="Emfaz"/>
          <w:color w:val="000000"/>
          <w:lang w:val="lt-LT"/>
        </w:rPr>
        <w:t>Šykščiai, tartum ne savo žodžiais pasakė</w:t>
      </w:r>
      <w:r w:rsidR="008C41A7" w:rsidRPr="007C07B0">
        <w:rPr>
          <w:color w:val="000000"/>
          <w:lang w:val="lt-LT"/>
        </w:rPr>
        <w:t>; c) paprasta aplinkybė – </w:t>
      </w:r>
      <w:r w:rsidR="008C41A7" w:rsidRPr="007C07B0">
        <w:rPr>
          <w:rStyle w:val="Emfaz"/>
          <w:color w:val="000000"/>
          <w:lang w:val="lt-LT"/>
        </w:rPr>
        <w:t>Šykščiai tartum ne savo žodžiais pasakė</w:t>
      </w:r>
      <w:r w:rsidR="008C41A7" w:rsidRPr="007C07B0">
        <w:rPr>
          <w:color w:val="000000"/>
          <w:lang w:val="lt-LT"/>
        </w:rPr>
        <w:t>.</w:t>
      </w:r>
    </w:p>
    <w:p w14:paraId="351260CD" w14:textId="77777777" w:rsidR="00AD58FB" w:rsidRPr="007C07B0" w:rsidRDefault="00AD58FB" w:rsidP="008F07AA">
      <w:pPr>
        <w:pStyle w:val="prastasistinklapis"/>
        <w:shd w:val="clear" w:color="auto" w:fill="FFFFFF"/>
        <w:spacing w:before="0" w:beforeAutospacing="0" w:after="0" w:afterAutospacing="0"/>
        <w:rPr>
          <w:color w:val="000000"/>
          <w:lang w:val="lt-LT"/>
        </w:rPr>
      </w:pPr>
    </w:p>
    <w:p w14:paraId="1D185EFC" w14:textId="77777777" w:rsidR="00AD58FB" w:rsidRPr="007C07B0" w:rsidRDefault="00AD58FB" w:rsidP="00AD58FB">
      <w:pPr>
        <w:pStyle w:val="prastasistinklapis"/>
        <w:shd w:val="clear" w:color="auto" w:fill="FFFFFF"/>
        <w:spacing w:before="0" w:beforeAutospacing="0" w:after="150" w:afterAutospacing="0"/>
        <w:rPr>
          <w:i/>
          <w:color w:val="000000"/>
          <w:sz w:val="20"/>
          <w:szCs w:val="20"/>
          <w:lang w:val="lt-LT"/>
        </w:rPr>
      </w:pPr>
      <w:r w:rsidRPr="007C07B0">
        <w:rPr>
          <w:i/>
          <w:color w:val="000000"/>
          <w:sz w:val="20"/>
          <w:szCs w:val="20"/>
          <w:lang w:val="lt-LT"/>
        </w:rPr>
        <w:t>Remtasi lietuvių kalbos skyrybos taisyklėmis (VLKK patvirtinta 2019 m. lapkričio 7 d. nutarimu Nr. N-8 (178))</w:t>
      </w:r>
      <w:r w:rsidRPr="007C07B0">
        <w:rPr>
          <w:i/>
          <w:color w:val="000000"/>
          <w:sz w:val="20"/>
          <w:szCs w:val="20"/>
          <w:shd w:val="clear" w:color="auto" w:fill="FFFFFF"/>
          <w:lang w:val="lt-LT"/>
        </w:rPr>
        <w:t> ir Albino Drukteinio parengta knyga „Lietuvių kalbos skyryba. Taisyklės, komentarai, patarimai“ (2020).</w:t>
      </w:r>
    </w:p>
    <w:p w14:paraId="7124A5E4" w14:textId="77777777" w:rsidR="00AD58FB" w:rsidRPr="007C07B0" w:rsidRDefault="00AD58FB" w:rsidP="008F07AA">
      <w:pPr>
        <w:pStyle w:val="prastasistinklapis"/>
        <w:shd w:val="clear" w:color="auto" w:fill="FFFFFF"/>
        <w:spacing w:before="0" w:beforeAutospacing="0" w:after="0" w:afterAutospacing="0"/>
        <w:rPr>
          <w:color w:val="000000"/>
          <w:lang w:val="lt-LT"/>
        </w:rPr>
      </w:pPr>
    </w:p>
    <w:p w14:paraId="25FD22DA" w14:textId="77777777" w:rsidR="00862B8D" w:rsidRPr="007C07B0" w:rsidRDefault="00862B8D" w:rsidP="008F07AA">
      <w:pPr>
        <w:pStyle w:val="prastasistinklapis"/>
        <w:shd w:val="clear" w:color="auto" w:fill="FFFFFF"/>
        <w:spacing w:before="0" w:beforeAutospacing="0" w:after="0" w:afterAutospacing="0"/>
        <w:rPr>
          <w:color w:val="000000"/>
          <w:lang w:val="lt-LT"/>
        </w:rPr>
      </w:pPr>
    </w:p>
    <w:p w14:paraId="7B2EC4F5" w14:textId="77777777" w:rsidR="00862B8D" w:rsidRPr="007C07B0" w:rsidRDefault="002D0D89" w:rsidP="008F07AA">
      <w:pPr>
        <w:pStyle w:val="prastasistinklapis"/>
        <w:shd w:val="clear" w:color="auto" w:fill="FFFFFF"/>
        <w:spacing w:before="0" w:beforeAutospacing="0" w:after="0" w:afterAutospacing="0"/>
        <w:rPr>
          <w:color w:val="000000"/>
          <w:lang w:val="lt-LT"/>
        </w:rPr>
      </w:pPr>
      <w:r w:rsidRPr="007C07B0">
        <w:rPr>
          <w:b/>
          <w:color w:val="000000"/>
          <w:lang w:val="lt-LT"/>
        </w:rPr>
        <w:t xml:space="preserve">5 </w:t>
      </w:r>
      <w:r w:rsidR="00862B8D" w:rsidRPr="007C07B0">
        <w:rPr>
          <w:b/>
          <w:color w:val="000000"/>
          <w:lang w:val="lt-LT"/>
        </w:rPr>
        <w:t>pamokėlė apie aiškinamųjų sakinio dalių skyrybą</w:t>
      </w:r>
    </w:p>
    <w:p w14:paraId="4C46DAF2" w14:textId="77777777" w:rsidR="004F4AE3" w:rsidRPr="007C07B0" w:rsidRDefault="004F4AE3" w:rsidP="008F07AA">
      <w:pPr>
        <w:pStyle w:val="prastasistinklapis"/>
        <w:shd w:val="clear" w:color="auto" w:fill="FFFFFF"/>
        <w:spacing w:before="0" w:beforeAutospacing="0" w:after="0" w:afterAutospacing="0"/>
        <w:rPr>
          <w:color w:val="000000"/>
          <w:lang w:val="lt-LT"/>
        </w:rPr>
      </w:pPr>
    </w:p>
    <w:p w14:paraId="554A5E23" w14:textId="77777777" w:rsidR="00862B8D" w:rsidRPr="007C07B0" w:rsidRDefault="00862B8D" w:rsidP="00862B8D">
      <w:pPr>
        <w:pStyle w:val="prastasistinklapis"/>
        <w:shd w:val="clear" w:color="auto" w:fill="FFFFFF"/>
        <w:spacing w:before="0" w:beforeAutospacing="0" w:after="150" w:afterAutospacing="0"/>
        <w:rPr>
          <w:rStyle w:val="Emfaz"/>
          <w:color w:val="000000"/>
          <w:lang w:val="lt-LT"/>
        </w:rPr>
      </w:pPr>
      <w:r w:rsidRPr="007C07B0">
        <w:rPr>
          <w:color w:val="000000"/>
          <w:lang w:val="lt-LT"/>
        </w:rPr>
        <w:t>Taisyklė. Kelios aiškinamosios sakinio dalys, neturinčios jungiamojo žodžio ir einančios po apibendrinamojo žodžio, yra išskiriamos dvitaškiu ir kableliu (ar brūkšniu) arba brūkšniais, pvz.:</w:t>
      </w:r>
      <w:r w:rsidRPr="007C07B0">
        <w:rPr>
          <w:color w:val="000000"/>
          <w:lang w:val="lt-LT"/>
        </w:rPr>
        <w:br/>
      </w:r>
      <w:r w:rsidRPr="007C07B0">
        <w:rPr>
          <w:rStyle w:val="Emfaz"/>
          <w:color w:val="000000"/>
          <w:lang w:val="lt-LT"/>
        </w:rPr>
        <w:t>  </w:t>
      </w:r>
      <w:r w:rsidRPr="007C07B0">
        <w:rPr>
          <w:rStyle w:val="Grietas"/>
          <w:i/>
          <w:iCs/>
          <w:color w:val="000000"/>
          <w:lang w:val="lt-LT"/>
        </w:rPr>
        <w:t> Žmonių: vyrų, moterų ir paauglių,</w:t>
      </w:r>
      <w:r w:rsidRPr="007C07B0">
        <w:rPr>
          <w:rStyle w:val="Emfaz"/>
          <w:color w:val="000000"/>
          <w:lang w:val="lt-LT"/>
        </w:rPr>
        <w:t> prigužėjo pilna Blažio gryčia.  Iš tolimųjų kraštų grįžta šalčio </w:t>
      </w:r>
      <w:r w:rsidRPr="007C07B0">
        <w:rPr>
          <w:rStyle w:val="Grietas"/>
          <w:i/>
          <w:iCs/>
          <w:color w:val="000000"/>
          <w:lang w:val="lt-LT"/>
        </w:rPr>
        <w:t>tremtiniai – laukinės žąsys, antys, gulbės –</w:t>
      </w:r>
      <w:r w:rsidRPr="007C07B0">
        <w:rPr>
          <w:rStyle w:val="Emfaz"/>
          <w:color w:val="000000"/>
          <w:lang w:val="lt-LT"/>
        </w:rPr>
        <w:t xml:space="preserve"> ir suka lizdus. </w:t>
      </w:r>
    </w:p>
    <w:p w14:paraId="210A57F5" w14:textId="77777777" w:rsidR="00862B8D" w:rsidRPr="007C07B0" w:rsidRDefault="00862B8D" w:rsidP="00862B8D">
      <w:pPr>
        <w:pStyle w:val="prastasistinklapis"/>
        <w:shd w:val="clear" w:color="auto" w:fill="FFFFFF"/>
        <w:spacing w:before="0" w:beforeAutospacing="0" w:after="150" w:afterAutospacing="0"/>
        <w:rPr>
          <w:color w:val="000000"/>
          <w:lang w:val="lt-LT"/>
        </w:rPr>
      </w:pPr>
      <w:r w:rsidRPr="007C07B0">
        <w:rPr>
          <w:color w:val="000000"/>
          <w:lang w:val="lt-LT"/>
        </w:rPr>
        <w:t>Taisyklė.Tarp apibendrinamojo žodžio ir jį aiškinančių sakinio dalių įterpus jungiamąjį žodį, po pastarojo gali būti rašomas dvitaškis (rečiau brūkšnys), jei norima paryškinti išvardijimą, pvz.:</w:t>
      </w:r>
      <w:r w:rsidRPr="007C07B0">
        <w:rPr>
          <w:color w:val="000000"/>
          <w:lang w:val="lt-LT"/>
        </w:rPr>
        <w:br/>
      </w:r>
      <w:r w:rsidRPr="007C07B0">
        <w:rPr>
          <w:rStyle w:val="Emfaz"/>
          <w:color w:val="000000"/>
          <w:lang w:val="lt-LT"/>
        </w:rPr>
        <w:t>   Visi mūsų baltmiškio </w:t>
      </w:r>
      <w:r w:rsidRPr="007C07B0">
        <w:rPr>
          <w:rStyle w:val="Grietas"/>
          <w:i/>
          <w:iCs/>
          <w:color w:val="000000"/>
          <w:lang w:val="lt-LT"/>
        </w:rPr>
        <w:t>medžiai, būtent(:)</w:t>
      </w:r>
      <w:r w:rsidRPr="007C07B0">
        <w:rPr>
          <w:rStyle w:val="Emfaz"/>
          <w:color w:val="000000"/>
          <w:lang w:val="lt-LT"/>
        </w:rPr>
        <w:t> </w:t>
      </w:r>
      <w:r w:rsidRPr="007C07B0">
        <w:rPr>
          <w:rStyle w:val="Grietas"/>
          <w:i/>
          <w:iCs/>
          <w:color w:val="000000"/>
          <w:lang w:val="lt-LT"/>
        </w:rPr>
        <w:t>beržas, epušė, ąžuolas, uosis, liepa ir kiti,</w:t>
      </w:r>
      <w:r w:rsidRPr="007C07B0">
        <w:rPr>
          <w:rStyle w:val="Emfaz"/>
          <w:color w:val="000000"/>
          <w:lang w:val="lt-LT"/>
        </w:rPr>
        <w:t> žiemą žalių lapų netenka. Įgrysta kasdieniai </w:t>
      </w:r>
      <w:r w:rsidRPr="007C07B0">
        <w:rPr>
          <w:rStyle w:val="Grietas"/>
          <w:i/>
          <w:iCs/>
          <w:color w:val="000000"/>
          <w:lang w:val="lt-LT"/>
        </w:rPr>
        <w:t>darbai, būtent (–)</w:t>
      </w:r>
      <w:r w:rsidRPr="007C07B0">
        <w:rPr>
          <w:rStyle w:val="Emfaz"/>
          <w:color w:val="000000"/>
          <w:lang w:val="lt-LT"/>
        </w:rPr>
        <w:t> </w:t>
      </w:r>
      <w:r w:rsidRPr="007C07B0">
        <w:rPr>
          <w:rStyle w:val="Grietas"/>
          <w:i/>
          <w:iCs/>
          <w:color w:val="000000"/>
          <w:lang w:val="lt-LT"/>
        </w:rPr>
        <w:t>liuobti gyvulius, lesinti vištas, kurti krosnį,</w:t>
      </w:r>
      <w:r w:rsidRPr="007C07B0">
        <w:rPr>
          <w:rStyle w:val="Emfaz"/>
          <w:color w:val="000000"/>
          <w:lang w:val="lt-LT"/>
        </w:rPr>
        <w:t> ir norisi bent dieną atsipūsti. Keliais </w:t>
      </w:r>
      <w:r w:rsidRPr="007C07B0">
        <w:rPr>
          <w:rStyle w:val="Grietas"/>
          <w:i/>
          <w:iCs/>
          <w:color w:val="000000"/>
          <w:lang w:val="lt-LT"/>
        </w:rPr>
        <w:t>būdais, pavyzdžiui(:)</w:t>
      </w:r>
      <w:r w:rsidRPr="007C07B0">
        <w:rPr>
          <w:rStyle w:val="Emfaz"/>
          <w:color w:val="000000"/>
          <w:lang w:val="lt-LT"/>
        </w:rPr>
        <w:t> </w:t>
      </w:r>
      <w:r w:rsidRPr="007C07B0">
        <w:rPr>
          <w:rStyle w:val="Grietas"/>
          <w:i/>
          <w:iCs/>
          <w:color w:val="000000"/>
          <w:lang w:val="lt-LT"/>
        </w:rPr>
        <w:t>eilėmis, grupėmis, eglute, gyvatėle,</w:t>
      </w:r>
      <w:r w:rsidRPr="007C07B0">
        <w:rPr>
          <w:rStyle w:val="Emfaz"/>
          <w:color w:val="000000"/>
          <w:lang w:val="lt-LT"/>
        </w:rPr>
        <w:t> galima išdėlioti ir taures.</w:t>
      </w:r>
    </w:p>
    <w:p w14:paraId="24DD136B" w14:textId="77777777" w:rsidR="00FC160B" w:rsidRPr="007C07B0" w:rsidRDefault="00862B8D" w:rsidP="001C6FE4">
      <w:pPr>
        <w:pStyle w:val="prastasistinklapis"/>
        <w:shd w:val="clear" w:color="auto" w:fill="FFFFFF"/>
        <w:spacing w:before="0" w:beforeAutospacing="0" w:after="150" w:afterAutospacing="0"/>
        <w:rPr>
          <w:rStyle w:val="Emfaz"/>
          <w:color w:val="000000"/>
          <w:lang w:val="lt-LT"/>
        </w:rPr>
      </w:pPr>
      <w:r w:rsidRPr="007C07B0">
        <w:rPr>
          <w:color w:val="000000"/>
          <w:lang w:val="lt-LT"/>
        </w:rPr>
        <w:t>Taisyklė. Po vienarūšių sakinio dalių prieš apibendrinamąjį žodį (</w:t>
      </w:r>
      <w:r w:rsidRPr="007C07B0">
        <w:rPr>
          <w:rStyle w:val="Grietas"/>
          <w:color w:val="000000"/>
          <w:lang w:val="lt-LT"/>
        </w:rPr>
        <w:t>visi, viskas, visa (tai), visur, visada</w:t>
      </w:r>
      <w:r w:rsidRPr="007C07B0">
        <w:rPr>
          <w:color w:val="000000"/>
          <w:lang w:val="lt-LT"/>
        </w:rPr>
        <w:t> ir pan.) rašomas brūkšnys, pvz.:</w:t>
      </w:r>
      <w:r w:rsidRPr="007C07B0">
        <w:rPr>
          <w:color w:val="000000"/>
          <w:lang w:val="lt-LT"/>
        </w:rPr>
        <w:br/>
      </w:r>
      <w:r w:rsidRPr="007C07B0">
        <w:rPr>
          <w:rStyle w:val="Emfaz"/>
          <w:color w:val="000000"/>
          <w:lang w:val="lt-LT"/>
        </w:rPr>
        <w:t>   </w:t>
      </w:r>
      <w:r w:rsidRPr="007C07B0">
        <w:rPr>
          <w:rStyle w:val="Grietas"/>
          <w:i/>
          <w:iCs/>
          <w:color w:val="000000"/>
          <w:lang w:val="lt-LT"/>
        </w:rPr>
        <w:t>Gimines, kaimynus, draugus, šiaip pažįstamus – visus</w:t>
      </w:r>
      <w:r w:rsidRPr="007C07B0">
        <w:rPr>
          <w:rStyle w:val="Emfaz"/>
          <w:color w:val="000000"/>
          <w:lang w:val="lt-LT"/>
        </w:rPr>
        <w:t> suvadino paminėti gražios sukakties. </w:t>
      </w:r>
      <w:r w:rsidRPr="007C07B0">
        <w:rPr>
          <w:rStyle w:val="Grietas"/>
          <w:i/>
          <w:iCs/>
          <w:color w:val="000000"/>
          <w:lang w:val="lt-LT"/>
        </w:rPr>
        <w:t>Rūgštu ir saldu, gera ir bloga, maža ir daug – viskas</w:t>
      </w:r>
      <w:r w:rsidRPr="007C07B0">
        <w:rPr>
          <w:rStyle w:val="Emfaz"/>
          <w:color w:val="000000"/>
          <w:lang w:val="lt-LT"/>
        </w:rPr>
        <w:t xml:space="preserve"> šiame pirmavaizdyje yra tas pat. </w:t>
      </w:r>
      <w:r w:rsidRPr="007C07B0">
        <w:rPr>
          <w:color w:val="000000"/>
          <w:lang w:val="lt-LT"/>
        </w:rPr>
        <w:br/>
      </w:r>
      <w:r w:rsidRPr="007C07B0">
        <w:rPr>
          <w:rStyle w:val="Emfaz"/>
          <w:color w:val="000000"/>
          <w:lang w:val="lt-LT"/>
        </w:rPr>
        <w:t>   </w:t>
      </w:r>
      <w:r w:rsidRPr="007C07B0">
        <w:rPr>
          <w:rStyle w:val="Grietas"/>
          <w:i/>
          <w:iCs/>
          <w:color w:val="000000"/>
          <w:lang w:val="lt-LT"/>
        </w:rPr>
        <w:t>Savarankiška, nepriklausoma, išdidi – tokia</w:t>
      </w:r>
      <w:r w:rsidRPr="007C07B0">
        <w:rPr>
          <w:rStyle w:val="Emfaz"/>
          <w:color w:val="000000"/>
          <w:lang w:val="lt-LT"/>
        </w:rPr>
        <w:t> štai buvo mūsų Danutė. </w:t>
      </w:r>
    </w:p>
    <w:p w14:paraId="503EB94D" w14:textId="77777777" w:rsidR="002D0D89" w:rsidRPr="007C07B0" w:rsidRDefault="002D0D89" w:rsidP="008F6797">
      <w:pPr>
        <w:pStyle w:val="prastasistinklapis"/>
        <w:shd w:val="clear" w:color="auto" w:fill="FFFFFF"/>
        <w:spacing w:before="0" w:beforeAutospacing="0" w:after="0" w:afterAutospacing="0"/>
        <w:rPr>
          <w:rStyle w:val="Emfaz"/>
          <w:i w:val="0"/>
          <w:color w:val="000000"/>
          <w:lang w:val="lt-LT"/>
        </w:rPr>
      </w:pPr>
      <w:r w:rsidRPr="007C07B0">
        <w:rPr>
          <w:rStyle w:val="Emfaz"/>
          <w:i w:val="0"/>
          <w:color w:val="000000"/>
          <w:lang w:val="lt-LT"/>
        </w:rPr>
        <w:t>Taisyklė. Aiškinamoji sakinio dalis, atitraukta nuo tos, kurią aiškina, arba pavartota prieš ją, išskiriama kableliais, rečiau brūkšniais, pvz.:</w:t>
      </w:r>
    </w:p>
    <w:p w14:paraId="1157991D" w14:textId="57984B60" w:rsidR="002D0D89" w:rsidRPr="007C07B0" w:rsidRDefault="008F6797" w:rsidP="008F6797">
      <w:pPr>
        <w:pStyle w:val="prastasistinklapis"/>
        <w:shd w:val="clear" w:color="auto" w:fill="FFFFFF"/>
        <w:spacing w:before="0" w:beforeAutospacing="0" w:after="0" w:afterAutospacing="0"/>
      </w:pPr>
      <w:r w:rsidRPr="007C07B0">
        <w:rPr>
          <w:rStyle w:val="Emfaz"/>
          <w:color w:val="000000"/>
          <w:lang w:val="lt-LT"/>
        </w:rPr>
        <w:t xml:space="preserve">Sustojęs negreit atgavau kvapą, </w:t>
      </w:r>
      <w:r w:rsidRPr="007C07B0">
        <w:rPr>
          <w:rStyle w:val="Emfaz"/>
          <w:b/>
          <w:bCs/>
          <w:color w:val="000000"/>
          <w:lang w:val="lt-LT"/>
        </w:rPr>
        <w:t>gal po kokių penkiolikos minučių</w:t>
      </w:r>
      <w:r w:rsidRPr="007C07B0">
        <w:rPr>
          <w:rStyle w:val="Emfaz"/>
          <w:color w:val="000000"/>
          <w:lang w:val="lt-LT"/>
        </w:rPr>
        <w:t xml:space="preserve">. </w:t>
      </w:r>
      <w:r w:rsidR="0046354F" w:rsidRPr="007C07B0">
        <w:rPr>
          <w:rStyle w:val="Emfaz"/>
          <w:b/>
          <w:color w:val="000000"/>
          <w:lang w:val="lt-LT"/>
        </w:rPr>
        <w:t>Kaip ir ankstesniais metais</w:t>
      </w:r>
      <w:r w:rsidR="0046354F" w:rsidRPr="007C07B0">
        <w:rPr>
          <w:rStyle w:val="Emfaz"/>
          <w:color w:val="000000"/>
          <w:lang w:val="lt-LT"/>
        </w:rPr>
        <w:t>, šiemet aktyviausi buvo zarasiškiai.</w:t>
      </w:r>
      <w:r w:rsidR="0046354F" w:rsidRPr="007C07B0">
        <w:rPr>
          <w:rStyle w:val="Emfaz"/>
          <w:b/>
          <w:color w:val="000000"/>
          <w:lang w:val="lt-LT"/>
        </w:rPr>
        <w:t xml:space="preserve"> Ir iš stuomens ir iš liemens</w:t>
      </w:r>
      <w:r w:rsidR="0046354F" w:rsidRPr="007C07B0">
        <w:rPr>
          <w:rStyle w:val="Emfaz"/>
          <w:color w:val="000000"/>
          <w:lang w:val="lt-LT"/>
        </w:rPr>
        <w:t xml:space="preserve"> ‒ toks buvo naujasis pagalbininkas</w:t>
      </w:r>
      <w:r w:rsidR="0046354F" w:rsidRPr="007C07B0">
        <w:rPr>
          <w:rStyle w:val="Emfaz"/>
          <w:i w:val="0"/>
          <w:color w:val="000000"/>
          <w:lang w:val="lt-LT"/>
        </w:rPr>
        <w:t>.</w:t>
      </w:r>
    </w:p>
    <w:p w14:paraId="6899B4B7" w14:textId="77777777" w:rsidR="00AD58FB" w:rsidRPr="007C07B0" w:rsidRDefault="00AD58FB" w:rsidP="008F6797">
      <w:pPr>
        <w:pStyle w:val="prastasistinklapis"/>
        <w:shd w:val="clear" w:color="auto" w:fill="FFFFFF"/>
        <w:spacing w:before="0" w:beforeAutospacing="0" w:after="0" w:afterAutospacing="0"/>
        <w:rPr>
          <w:rStyle w:val="Emfaz"/>
          <w:i w:val="0"/>
          <w:color w:val="000000"/>
          <w:lang w:val="lt-LT"/>
        </w:rPr>
      </w:pPr>
    </w:p>
    <w:p w14:paraId="6BB6BFBF" w14:textId="77777777" w:rsidR="00AD58FB" w:rsidRDefault="00AD58FB" w:rsidP="00AD58FB">
      <w:pPr>
        <w:pStyle w:val="prastasistinklapis"/>
        <w:shd w:val="clear" w:color="auto" w:fill="FFFFFF"/>
        <w:spacing w:before="0" w:beforeAutospacing="0" w:after="150" w:afterAutospacing="0"/>
        <w:rPr>
          <w:i/>
          <w:color w:val="000000"/>
          <w:sz w:val="20"/>
          <w:szCs w:val="20"/>
          <w:lang w:val="lt-LT"/>
        </w:rPr>
      </w:pPr>
      <w:r w:rsidRPr="007C07B0">
        <w:rPr>
          <w:i/>
          <w:color w:val="000000"/>
          <w:sz w:val="20"/>
          <w:szCs w:val="20"/>
          <w:lang w:val="lt-LT"/>
        </w:rPr>
        <w:t>Remtasi lietuvių kalbos skyrybos taisyklėmis (VLKK patvirtinta 2019 m. lapkričio 7 d. nutarimu Nr. N-8 (178))</w:t>
      </w:r>
      <w:r w:rsidRPr="007C07B0">
        <w:rPr>
          <w:i/>
          <w:color w:val="000000"/>
          <w:sz w:val="20"/>
          <w:szCs w:val="20"/>
          <w:shd w:val="clear" w:color="auto" w:fill="FFFFFF"/>
          <w:lang w:val="lt-LT"/>
        </w:rPr>
        <w:t> ir Albino Drukteinio parengta knyga „Lietuvių kalbos skyryba. Taisyklės, komentarai, patarimai“ (2020).</w:t>
      </w:r>
    </w:p>
    <w:p w14:paraId="23D71DFD" w14:textId="77777777" w:rsidR="00AD58FB" w:rsidRPr="002D0D89" w:rsidRDefault="00AD58FB" w:rsidP="008F6797">
      <w:pPr>
        <w:pStyle w:val="prastasistinklapis"/>
        <w:shd w:val="clear" w:color="auto" w:fill="FFFFFF"/>
        <w:spacing w:before="0" w:beforeAutospacing="0" w:after="0" w:afterAutospacing="0"/>
        <w:rPr>
          <w:iCs/>
          <w:color w:val="000000"/>
          <w:lang w:val="lt-LT"/>
        </w:rPr>
      </w:pPr>
    </w:p>
    <w:sectPr w:rsidR="00AD58FB" w:rsidRPr="002D0D89" w:rsidSect="00C2392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75FF5"/>
    <w:multiLevelType w:val="multilevel"/>
    <w:tmpl w:val="28F8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DF3721"/>
    <w:multiLevelType w:val="multilevel"/>
    <w:tmpl w:val="7BCE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60B"/>
    <w:rsid w:val="000A7147"/>
    <w:rsid w:val="0011430A"/>
    <w:rsid w:val="00144522"/>
    <w:rsid w:val="001C6FE4"/>
    <w:rsid w:val="00222B05"/>
    <w:rsid w:val="002D0D89"/>
    <w:rsid w:val="00354719"/>
    <w:rsid w:val="0037374D"/>
    <w:rsid w:val="00460172"/>
    <w:rsid w:val="0046354F"/>
    <w:rsid w:val="004E25F4"/>
    <w:rsid w:val="004E38EF"/>
    <w:rsid w:val="004F4AE3"/>
    <w:rsid w:val="00511096"/>
    <w:rsid w:val="005E2987"/>
    <w:rsid w:val="005F53E2"/>
    <w:rsid w:val="00632098"/>
    <w:rsid w:val="00772C7A"/>
    <w:rsid w:val="007C07B0"/>
    <w:rsid w:val="0082708A"/>
    <w:rsid w:val="00862B8D"/>
    <w:rsid w:val="008C41A7"/>
    <w:rsid w:val="008F07AA"/>
    <w:rsid w:val="008F6797"/>
    <w:rsid w:val="00903F95"/>
    <w:rsid w:val="00A54376"/>
    <w:rsid w:val="00AD58FB"/>
    <w:rsid w:val="00B13204"/>
    <w:rsid w:val="00C20E39"/>
    <w:rsid w:val="00C2392E"/>
    <w:rsid w:val="00C26F8C"/>
    <w:rsid w:val="00C31F2B"/>
    <w:rsid w:val="00C733EB"/>
    <w:rsid w:val="00E34DF8"/>
    <w:rsid w:val="00E829EE"/>
    <w:rsid w:val="00EE4DFD"/>
    <w:rsid w:val="00FC12BD"/>
    <w:rsid w:val="00FC16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3">
    <w:name w:val="heading 3"/>
    <w:basedOn w:val="prastasis"/>
    <w:link w:val="Antrat3Diagrama"/>
    <w:uiPriority w:val="9"/>
    <w:qFormat/>
    <w:rsid w:val="004E25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FC160B"/>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FC160B"/>
    <w:rPr>
      <w:b/>
      <w:bCs/>
    </w:rPr>
  </w:style>
  <w:style w:type="character" w:styleId="Emfaz">
    <w:name w:val="Emphasis"/>
    <w:basedOn w:val="Numatytasispastraiposriftas"/>
    <w:uiPriority w:val="20"/>
    <w:qFormat/>
    <w:rsid w:val="00FC160B"/>
    <w:rPr>
      <w:i/>
      <w:iCs/>
    </w:rPr>
  </w:style>
  <w:style w:type="paragraph" w:customStyle="1" w:styleId="transcripttextparagraph-sc-1jllhx4-1">
    <w:name w:val="transcripttext__paragraph-sc-1jllhx4-1"/>
    <w:basedOn w:val="prastasis"/>
    <w:rsid w:val="004E25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trat3Diagrama">
    <w:name w:val="Antraštė 3 Diagrama"/>
    <w:basedOn w:val="Numatytasispastraiposriftas"/>
    <w:link w:val="Antrat3"/>
    <w:uiPriority w:val="9"/>
    <w:rsid w:val="004E25F4"/>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3">
    <w:name w:val="heading 3"/>
    <w:basedOn w:val="prastasis"/>
    <w:link w:val="Antrat3Diagrama"/>
    <w:uiPriority w:val="9"/>
    <w:qFormat/>
    <w:rsid w:val="004E25F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unhideWhenUsed/>
    <w:rsid w:val="00FC160B"/>
    <w:pPr>
      <w:spacing w:before="100" w:beforeAutospacing="1" w:after="100" w:afterAutospacing="1" w:line="240" w:lineRule="auto"/>
    </w:pPr>
    <w:rPr>
      <w:rFonts w:ascii="Times New Roman" w:eastAsia="Times New Roman" w:hAnsi="Times New Roman" w:cs="Times New Roman"/>
      <w:sz w:val="24"/>
      <w:szCs w:val="24"/>
    </w:rPr>
  </w:style>
  <w:style w:type="character" w:styleId="Grietas">
    <w:name w:val="Strong"/>
    <w:basedOn w:val="Numatytasispastraiposriftas"/>
    <w:uiPriority w:val="22"/>
    <w:qFormat/>
    <w:rsid w:val="00FC160B"/>
    <w:rPr>
      <w:b/>
      <w:bCs/>
    </w:rPr>
  </w:style>
  <w:style w:type="character" w:styleId="Emfaz">
    <w:name w:val="Emphasis"/>
    <w:basedOn w:val="Numatytasispastraiposriftas"/>
    <w:uiPriority w:val="20"/>
    <w:qFormat/>
    <w:rsid w:val="00FC160B"/>
    <w:rPr>
      <w:i/>
      <w:iCs/>
    </w:rPr>
  </w:style>
  <w:style w:type="paragraph" w:customStyle="1" w:styleId="transcripttextparagraph-sc-1jllhx4-1">
    <w:name w:val="transcripttext__paragraph-sc-1jllhx4-1"/>
    <w:basedOn w:val="prastasis"/>
    <w:rsid w:val="004E25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trat3Diagrama">
    <w:name w:val="Antraštė 3 Diagrama"/>
    <w:basedOn w:val="Numatytasispastraiposriftas"/>
    <w:link w:val="Antrat3"/>
    <w:uiPriority w:val="9"/>
    <w:rsid w:val="004E25F4"/>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890070">
      <w:bodyDiv w:val="1"/>
      <w:marLeft w:val="0"/>
      <w:marRight w:val="0"/>
      <w:marTop w:val="0"/>
      <w:marBottom w:val="0"/>
      <w:divBdr>
        <w:top w:val="none" w:sz="0" w:space="0" w:color="auto"/>
        <w:left w:val="none" w:sz="0" w:space="0" w:color="auto"/>
        <w:bottom w:val="none" w:sz="0" w:space="0" w:color="auto"/>
        <w:right w:val="none" w:sz="0" w:space="0" w:color="auto"/>
      </w:divBdr>
    </w:div>
    <w:div w:id="358973240">
      <w:bodyDiv w:val="1"/>
      <w:marLeft w:val="0"/>
      <w:marRight w:val="0"/>
      <w:marTop w:val="0"/>
      <w:marBottom w:val="0"/>
      <w:divBdr>
        <w:top w:val="none" w:sz="0" w:space="0" w:color="auto"/>
        <w:left w:val="none" w:sz="0" w:space="0" w:color="auto"/>
        <w:bottom w:val="none" w:sz="0" w:space="0" w:color="auto"/>
        <w:right w:val="none" w:sz="0" w:space="0" w:color="auto"/>
      </w:divBdr>
    </w:div>
    <w:div w:id="474185211">
      <w:bodyDiv w:val="1"/>
      <w:marLeft w:val="0"/>
      <w:marRight w:val="0"/>
      <w:marTop w:val="0"/>
      <w:marBottom w:val="0"/>
      <w:divBdr>
        <w:top w:val="none" w:sz="0" w:space="0" w:color="auto"/>
        <w:left w:val="none" w:sz="0" w:space="0" w:color="auto"/>
        <w:bottom w:val="none" w:sz="0" w:space="0" w:color="auto"/>
        <w:right w:val="none" w:sz="0" w:space="0" w:color="auto"/>
      </w:divBdr>
      <w:divsChild>
        <w:div w:id="1646423702">
          <w:marLeft w:val="0"/>
          <w:marRight w:val="0"/>
          <w:marTop w:val="0"/>
          <w:marBottom w:val="0"/>
          <w:divBdr>
            <w:top w:val="none" w:sz="0" w:space="0" w:color="auto"/>
            <w:left w:val="none" w:sz="0" w:space="0" w:color="auto"/>
            <w:bottom w:val="none" w:sz="0" w:space="0" w:color="auto"/>
            <w:right w:val="none" w:sz="0" w:space="0" w:color="auto"/>
          </w:divBdr>
        </w:div>
        <w:div w:id="656346182">
          <w:marLeft w:val="0"/>
          <w:marRight w:val="0"/>
          <w:marTop w:val="0"/>
          <w:marBottom w:val="0"/>
          <w:divBdr>
            <w:top w:val="none" w:sz="0" w:space="0" w:color="auto"/>
            <w:left w:val="none" w:sz="0" w:space="0" w:color="auto"/>
            <w:bottom w:val="none" w:sz="0" w:space="0" w:color="auto"/>
            <w:right w:val="none" w:sz="0" w:space="0" w:color="auto"/>
          </w:divBdr>
        </w:div>
        <w:div w:id="1675496667">
          <w:marLeft w:val="0"/>
          <w:marRight w:val="0"/>
          <w:marTop w:val="0"/>
          <w:marBottom w:val="0"/>
          <w:divBdr>
            <w:top w:val="none" w:sz="0" w:space="0" w:color="auto"/>
            <w:left w:val="none" w:sz="0" w:space="0" w:color="auto"/>
            <w:bottom w:val="none" w:sz="0" w:space="0" w:color="auto"/>
            <w:right w:val="none" w:sz="0" w:space="0" w:color="auto"/>
          </w:divBdr>
        </w:div>
        <w:div w:id="1055741998">
          <w:marLeft w:val="0"/>
          <w:marRight w:val="0"/>
          <w:marTop w:val="0"/>
          <w:marBottom w:val="0"/>
          <w:divBdr>
            <w:top w:val="none" w:sz="0" w:space="0" w:color="auto"/>
            <w:left w:val="none" w:sz="0" w:space="0" w:color="auto"/>
            <w:bottom w:val="none" w:sz="0" w:space="0" w:color="auto"/>
            <w:right w:val="none" w:sz="0" w:space="0" w:color="auto"/>
          </w:divBdr>
        </w:div>
        <w:div w:id="1959409658">
          <w:marLeft w:val="0"/>
          <w:marRight w:val="0"/>
          <w:marTop w:val="0"/>
          <w:marBottom w:val="0"/>
          <w:divBdr>
            <w:top w:val="none" w:sz="0" w:space="0" w:color="auto"/>
            <w:left w:val="none" w:sz="0" w:space="0" w:color="auto"/>
            <w:bottom w:val="none" w:sz="0" w:space="0" w:color="auto"/>
            <w:right w:val="none" w:sz="0" w:space="0" w:color="auto"/>
          </w:divBdr>
        </w:div>
      </w:divsChild>
    </w:div>
    <w:div w:id="599265324">
      <w:bodyDiv w:val="1"/>
      <w:marLeft w:val="0"/>
      <w:marRight w:val="0"/>
      <w:marTop w:val="0"/>
      <w:marBottom w:val="0"/>
      <w:divBdr>
        <w:top w:val="none" w:sz="0" w:space="0" w:color="auto"/>
        <w:left w:val="none" w:sz="0" w:space="0" w:color="auto"/>
        <w:bottom w:val="none" w:sz="0" w:space="0" w:color="auto"/>
        <w:right w:val="none" w:sz="0" w:space="0" w:color="auto"/>
      </w:divBdr>
    </w:div>
    <w:div w:id="834151791">
      <w:bodyDiv w:val="1"/>
      <w:marLeft w:val="0"/>
      <w:marRight w:val="0"/>
      <w:marTop w:val="0"/>
      <w:marBottom w:val="0"/>
      <w:divBdr>
        <w:top w:val="none" w:sz="0" w:space="0" w:color="auto"/>
        <w:left w:val="none" w:sz="0" w:space="0" w:color="auto"/>
        <w:bottom w:val="none" w:sz="0" w:space="0" w:color="auto"/>
        <w:right w:val="none" w:sz="0" w:space="0" w:color="auto"/>
      </w:divBdr>
      <w:divsChild>
        <w:div w:id="1314136271">
          <w:marLeft w:val="0"/>
          <w:marRight w:val="0"/>
          <w:marTop w:val="0"/>
          <w:marBottom w:val="0"/>
          <w:divBdr>
            <w:top w:val="none" w:sz="0" w:space="0" w:color="auto"/>
            <w:left w:val="none" w:sz="0" w:space="0" w:color="auto"/>
            <w:bottom w:val="none" w:sz="0" w:space="0" w:color="auto"/>
            <w:right w:val="none" w:sz="0" w:space="0" w:color="auto"/>
          </w:divBdr>
        </w:div>
        <w:div w:id="1000088052">
          <w:marLeft w:val="0"/>
          <w:marRight w:val="0"/>
          <w:marTop w:val="0"/>
          <w:marBottom w:val="0"/>
          <w:divBdr>
            <w:top w:val="none" w:sz="0" w:space="0" w:color="auto"/>
            <w:left w:val="none" w:sz="0" w:space="0" w:color="auto"/>
            <w:bottom w:val="none" w:sz="0" w:space="0" w:color="auto"/>
            <w:right w:val="none" w:sz="0" w:space="0" w:color="auto"/>
          </w:divBdr>
        </w:div>
      </w:divsChild>
    </w:div>
    <w:div w:id="1169952456">
      <w:bodyDiv w:val="1"/>
      <w:marLeft w:val="0"/>
      <w:marRight w:val="0"/>
      <w:marTop w:val="0"/>
      <w:marBottom w:val="0"/>
      <w:divBdr>
        <w:top w:val="none" w:sz="0" w:space="0" w:color="auto"/>
        <w:left w:val="none" w:sz="0" w:space="0" w:color="auto"/>
        <w:bottom w:val="none" w:sz="0" w:space="0" w:color="auto"/>
        <w:right w:val="none" w:sz="0" w:space="0" w:color="auto"/>
      </w:divBdr>
    </w:div>
    <w:div w:id="1447308580">
      <w:bodyDiv w:val="1"/>
      <w:marLeft w:val="0"/>
      <w:marRight w:val="0"/>
      <w:marTop w:val="0"/>
      <w:marBottom w:val="0"/>
      <w:divBdr>
        <w:top w:val="none" w:sz="0" w:space="0" w:color="auto"/>
        <w:left w:val="none" w:sz="0" w:space="0" w:color="auto"/>
        <w:bottom w:val="none" w:sz="0" w:space="0" w:color="auto"/>
        <w:right w:val="none" w:sz="0" w:space="0" w:color="auto"/>
      </w:divBdr>
    </w:div>
    <w:div w:id="176156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7347</Words>
  <Characters>4189</Characters>
  <Application>Microsoft Office Word</Application>
  <DocSecurity>0</DocSecurity>
  <Lines>34</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Namai</dc:creator>
  <cp:keywords/>
  <dc:description/>
  <cp:lastModifiedBy>R.Svediene</cp:lastModifiedBy>
  <cp:revision>10</cp:revision>
  <dcterms:created xsi:type="dcterms:W3CDTF">2021-01-20T17:13:00Z</dcterms:created>
  <dcterms:modified xsi:type="dcterms:W3CDTF">2022-03-16T08:40:00Z</dcterms:modified>
</cp:coreProperties>
</file>