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44153" w14:textId="77777777" w:rsidR="002E278C" w:rsidRDefault="002E278C" w:rsidP="002E278C">
      <w:pPr>
        <w:jc w:val="center"/>
      </w:pPr>
      <w:bookmarkStart w:id="0" w:name="_Hlk159593596"/>
      <w:r>
        <w:rPr>
          <w:noProof/>
        </w:rPr>
        <w:drawing>
          <wp:inline distT="0" distB="0" distL="0" distR="0" wp14:anchorId="4D456F27" wp14:editId="7BC61796">
            <wp:extent cx="485775" cy="571500"/>
            <wp:effectExtent l="1905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485775" cy="571500"/>
                    </a:xfrm>
                    <a:prstGeom prst="rect">
                      <a:avLst/>
                    </a:prstGeom>
                    <a:solidFill>
                      <a:srgbClr val="FFFFFF"/>
                    </a:solidFill>
                    <a:ln w="9525">
                      <a:noFill/>
                      <a:miter lim="800000"/>
                      <a:headEnd/>
                      <a:tailEnd/>
                    </a:ln>
                  </pic:spPr>
                </pic:pic>
              </a:graphicData>
            </a:graphic>
          </wp:inline>
        </w:drawing>
      </w:r>
    </w:p>
    <w:p w14:paraId="3B2AF77A" w14:textId="77777777" w:rsidR="002E278C" w:rsidRDefault="002E278C" w:rsidP="002E278C">
      <w:pPr>
        <w:jc w:val="center"/>
      </w:pPr>
      <w:r>
        <w:tab/>
      </w:r>
    </w:p>
    <w:p w14:paraId="7A64D37E" w14:textId="77777777" w:rsidR="002E278C" w:rsidRPr="00AB0247" w:rsidRDefault="002E278C" w:rsidP="002E278C">
      <w:pPr>
        <w:pStyle w:val="Subtitle"/>
        <w:rPr>
          <w:szCs w:val="24"/>
        </w:rPr>
      </w:pPr>
      <w:r w:rsidRPr="00AB0247">
        <w:rPr>
          <w:szCs w:val="24"/>
        </w:rPr>
        <w:t>KĖDAINIŲ RAJONO SAVIVALDYBĖS MERAS</w:t>
      </w:r>
    </w:p>
    <w:p w14:paraId="09127041" w14:textId="77777777" w:rsidR="002E278C" w:rsidRPr="00AB0247" w:rsidRDefault="002E278C" w:rsidP="002E278C">
      <w:pPr>
        <w:jc w:val="center"/>
        <w:rPr>
          <w:b/>
        </w:rPr>
      </w:pPr>
    </w:p>
    <w:p w14:paraId="23691B3F" w14:textId="77777777" w:rsidR="002E278C" w:rsidRDefault="002E278C" w:rsidP="002E278C">
      <w:pPr>
        <w:jc w:val="center"/>
        <w:rPr>
          <w:b/>
        </w:rPr>
      </w:pPr>
      <w:r w:rsidRPr="00AB0247">
        <w:rPr>
          <w:b/>
        </w:rPr>
        <w:t>POTVARKIS</w:t>
      </w:r>
    </w:p>
    <w:p w14:paraId="12470B1E" w14:textId="77777777" w:rsidR="002E278C" w:rsidRDefault="002E278C" w:rsidP="002E278C">
      <w:pPr>
        <w:jc w:val="center"/>
        <w:rPr>
          <w:b/>
          <w:szCs w:val="28"/>
        </w:rPr>
      </w:pPr>
      <w:r>
        <w:rPr>
          <w:b/>
          <w:szCs w:val="28"/>
        </w:rPr>
        <w:t xml:space="preserve">DĖL </w:t>
      </w:r>
      <w:r>
        <w:rPr>
          <w:b/>
        </w:rPr>
        <w:t>KĖDAINIŲ RAJONO</w:t>
      </w:r>
      <w:r>
        <w:t xml:space="preserve"> </w:t>
      </w:r>
      <w:r>
        <w:rPr>
          <w:b/>
          <w:caps/>
        </w:rPr>
        <w:t xml:space="preserve">SAVIVALDYBĖS GAISRŲ PREVENCIJOS  VEIKSMŲ </w:t>
      </w:r>
      <w:r>
        <w:rPr>
          <w:b/>
          <w:szCs w:val="28"/>
        </w:rPr>
        <w:t>PLANO 2024−2026 METAMS PATVIRTINIMO</w:t>
      </w:r>
    </w:p>
    <w:p w14:paraId="4A823F76" w14:textId="77777777" w:rsidR="002E278C" w:rsidRDefault="002E278C" w:rsidP="002E278C">
      <w:pPr>
        <w:jc w:val="center"/>
        <w:rPr>
          <w:b/>
          <w:bCs/>
        </w:rPr>
      </w:pPr>
    </w:p>
    <w:p w14:paraId="01C9693D" w14:textId="77777777" w:rsidR="002E278C" w:rsidRDefault="002E278C" w:rsidP="002E278C">
      <w:pPr>
        <w:jc w:val="center"/>
      </w:pPr>
      <w:r>
        <w:t>2024 m. kovo 4 d. Nr. MP1-96</w:t>
      </w:r>
    </w:p>
    <w:p w14:paraId="26D6F4B2" w14:textId="77777777" w:rsidR="002E278C" w:rsidRDefault="002E278C" w:rsidP="002E278C">
      <w:pPr>
        <w:jc w:val="center"/>
      </w:pPr>
      <w:r>
        <w:t>Kėdainiai</w:t>
      </w:r>
    </w:p>
    <w:p w14:paraId="1F76189A" w14:textId="77777777" w:rsidR="002E278C" w:rsidRDefault="002E278C" w:rsidP="002E278C">
      <w:pPr>
        <w:jc w:val="center"/>
      </w:pPr>
    </w:p>
    <w:p w14:paraId="109A7E73" w14:textId="77777777" w:rsidR="002E278C" w:rsidRDefault="002E278C" w:rsidP="002E278C">
      <w:pPr>
        <w:jc w:val="center"/>
      </w:pPr>
    </w:p>
    <w:p w14:paraId="11F1C597" w14:textId="77777777" w:rsidR="002E278C" w:rsidRDefault="002E278C" w:rsidP="002E278C">
      <w:pPr>
        <w:ind w:firstLine="851"/>
        <w:jc w:val="both"/>
        <w:rPr>
          <w:color w:val="FF0000"/>
        </w:rPr>
      </w:pPr>
      <w:r>
        <w:t xml:space="preserve">Vadovaudamasis </w:t>
      </w:r>
      <w:r w:rsidRPr="00271A5A">
        <w:t xml:space="preserve">Lietuvos Respublikos vietos savivaldos įstatymo </w:t>
      </w:r>
      <w:r>
        <w:t>7</w:t>
      </w:r>
      <w:r w:rsidRPr="00271A5A">
        <w:t xml:space="preserve"> straipsnio </w:t>
      </w:r>
      <w:r>
        <w:t>4 punktu</w:t>
      </w:r>
      <w:r w:rsidRPr="00271A5A">
        <w:t>,</w:t>
      </w:r>
      <w:r>
        <w:t xml:space="preserve"> 25</w:t>
      </w:r>
      <w:r w:rsidRPr="00271A5A">
        <w:t xml:space="preserve"> straipsnio </w:t>
      </w:r>
      <w:r>
        <w:t>1 dalimi</w:t>
      </w:r>
      <w:r w:rsidRPr="00271A5A">
        <w:t>,</w:t>
      </w:r>
      <w:r w:rsidRPr="00301D94">
        <w:rPr>
          <w:color w:val="FF0000"/>
        </w:rPr>
        <w:t xml:space="preserve">  </w:t>
      </w:r>
      <w:r w:rsidRPr="009556E8">
        <w:rPr>
          <w:kern w:val="3"/>
        </w:rPr>
        <w:t>Lietuvos Respublikos priešgaisrinės saugos įstatymo 9 straipsnio 1 dalies 2 ir 6 punkta</w:t>
      </w:r>
      <w:r>
        <w:rPr>
          <w:kern w:val="3"/>
        </w:rPr>
        <w:t>is</w:t>
      </w:r>
      <w:r>
        <w:t>:</w:t>
      </w:r>
    </w:p>
    <w:p w14:paraId="0335F419" w14:textId="77777777" w:rsidR="002E278C" w:rsidRDefault="002E278C" w:rsidP="002E278C">
      <w:pPr>
        <w:ind w:firstLine="851"/>
        <w:jc w:val="both"/>
        <w:rPr>
          <w:bCs/>
          <w:color w:val="000000"/>
        </w:rPr>
      </w:pPr>
      <w:r w:rsidRPr="00292911">
        <w:t>T v i r t i n u</w:t>
      </w:r>
      <w:r>
        <w:t xml:space="preserve"> Kėdainių rajono  savivaldybės</w:t>
      </w:r>
      <w:bookmarkStart w:id="1" w:name="_Hlk158030095"/>
      <w:r w:rsidRPr="00D94589">
        <w:rPr>
          <w:bCs/>
          <w:color w:val="000000"/>
        </w:rPr>
        <w:t xml:space="preserve"> </w:t>
      </w:r>
      <w:bookmarkEnd w:id="1"/>
      <w:r>
        <w:rPr>
          <w:bCs/>
          <w:color w:val="000000"/>
        </w:rPr>
        <w:t xml:space="preserve">gaisrų prevencijos </w:t>
      </w:r>
      <w:r w:rsidRPr="00D94589">
        <w:rPr>
          <w:bCs/>
          <w:color w:val="000000"/>
        </w:rPr>
        <w:t xml:space="preserve">veiksmų  </w:t>
      </w:r>
      <w:r>
        <w:rPr>
          <w:bCs/>
          <w:color w:val="000000"/>
        </w:rPr>
        <w:t>planą 2024−2026 metams (pridedama).</w:t>
      </w:r>
    </w:p>
    <w:p w14:paraId="47E20613" w14:textId="77777777" w:rsidR="002E278C" w:rsidRPr="00651496" w:rsidRDefault="002E278C" w:rsidP="002E278C">
      <w:pPr>
        <w:tabs>
          <w:tab w:val="left" w:pos="426"/>
        </w:tabs>
        <w:ind w:firstLine="709"/>
        <w:jc w:val="both"/>
      </w:pPr>
      <w:r>
        <w:t xml:space="preserve">   </w:t>
      </w:r>
      <w:r w:rsidRPr="00651496">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administraciniam teismui bet kuriuose šio teismo rūmuose Lietuvos Respublikos administracinių bylų teisenos įstatymo nustatyta tvarka.</w:t>
      </w:r>
    </w:p>
    <w:p w14:paraId="450FDA13" w14:textId="77777777" w:rsidR="002E278C" w:rsidRDefault="002E278C" w:rsidP="002E278C">
      <w:pPr>
        <w:ind w:firstLine="360"/>
        <w:jc w:val="both"/>
      </w:pPr>
    </w:p>
    <w:p w14:paraId="0C2DED36" w14:textId="77777777" w:rsidR="002E278C" w:rsidRDefault="002E278C" w:rsidP="002E278C"/>
    <w:p w14:paraId="58F1F015" w14:textId="77777777" w:rsidR="002E278C" w:rsidRDefault="002E278C" w:rsidP="002E278C"/>
    <w:p w14:paraId="549429B3" w14:textId="77777777" w:rsidR="002E278C" w:rsidRPr="00D2571E" w:rsidRDefault="002E278C" w:rsidP="002E278C">
      <w:pPr>
        <w:rPr>
          <w:lang w:val="en-GB"/>
        </w:rPr>
      </w:pPr>
      <w:r w:rsidRPr="00C34A54">
        <w:rPr>
          <w:lang w:val="en-GB"/>
        </w:rPr>
        <w:t xml:space="preserve">Savivaldybės </w:t>
      </w:r>
      <w:r>
        <w:rPr>
          <w:lang w:val="en-GB"/>
        </w:rPr>
        <w:t>meras                                                                                  Valentinas Tamulis</w:t>
      </w:r>
      <w:r w:rsidRPr="00C34A54">
        <w:rPr>
          <w:lang w:val="en-GB"/>
        </w:rPr>
        <w:t xml:space="preserve"> </w:t>
      </w:r>
    </w:p>
    <w:p w14:paraId="53108A39" w14:textId="77777777" w:rsidR="002E278C" w:rsidRDefault="002E278C" w:rsidP="002E278C">
      <w:r>
        <w:tab/>
      </w:r>
    </w:p>
    <w:p w14:paraId="3C939083" w14:textId="77777777" w:rsidR="002E278C" w:rsidRDefault="002E278C" w:rsidP="002E278C"/>
    <w:p w14:paraId="041BC956" w14:textId="77777777" w:rsidR="002E278C" w:rsidRDefault="002E278C" w:rsidP="002E278C"/>
    <w:p w14:paraId="39079041" w14:textId="77777777" w:rsidR="002E278C" w:rsidRDefault="002E278C" w:rsidP="002E278C"/>
    <w:p w14:paraId="7235E74D" w14:textId="77777777" w:rsidR="002E278C" w:rsidRDefault="002E278C" w:rsidP="002E278C"/>
    <w:p w14:paraId="18F75F13" w14:textId="77777777" w:rsidR="002E278C" w:rsidRDefault="002E278C" w:rsidP="002E278C"/>
    <w:p w14:paraId="6507172B" w14:textId="77777777" w:rsidR="002E278C" w:rsidRDefault="002E278C" w:rsidP="002E278C"/>
    <w:p w14:paraId="5C10C075" w14:textId="77777777" w:rsidR="002E278C" w:rsidRDefault="002E278C" w:rsidP="002E278C"/>
    <w:p w14:paraId="09B441AB" w14:textId="77777777" w:rsidR="002E278C" w:rsidRDefault="002E278C" w:rsidP="002E278C"/>
    <w:p w14:paraId="6347E595" w14:textId="77777777" w:rsidR="002E278C" w:rsidRDefault="002E278C" w:rsidP="002E278C"/>
    <w:p w14:paraId="583F6243" w14:textId="77777777" w:rsidR="002E278C" w:rsidRDefault="002E278C" w:rsidP="002E278C"/>
    <w:p w14:paraId="12A99C14" w14:textId="77777777" w:rsidR="002E278C" w:rsidRDefault="002E278C" w:rsidP="002E278C"/>
    <w:p w14:paraId="0FD568C9" w14:textId="77777777" w:rsidR="002E278C" w:rsidRDefault="002E278C" w:rsidP="002E278C"/>
    <w:p w14:paraId="09219F5F" w14:textId="77777777" w:rsidR="002E278C" w:rsidRDefault="002E278C" w:rsidP="002E278C">
      <w:pPr>
        <w:pStyle w:val="BodyTextIndent"/>
        <w:tabs>
          <w:tab w:val="left" w:pos="6804"/>
        </w:tabs>
        <w:ind w:left="6804"/>
        <w:rPr>
          <w:caps/>
          <w:lang w:eastAsia="ar-SA"/>
        </w:rPr>
      </w:pPr>
    </w:p>
    <w:p w14:paraId="69EBA366" w14:textId="77777777" w:rsidR="002E278C" w:rsidRDefault="002E278C" w:rsidP="002E278C">
      <w:pPr>
        <w:pStyle w:val="BodyTextIndent"/>
        <w:tabs>
          <w:tab w:val="left" w:pos="6804"/>
        </w:tabs>
        <w:ind w:left="6804"/>
        <w:rPr>
          <w:caps/>
          <w:lang w:eastAsia="ar-SA"/>
        </w:rPr>
      </w:pPr>
    </w:p>
    <w:p w14:paraId="0FE8807C" w14:textId="77777777" w:rsidR="002E278C" w:rsidRDefault="002E278C" w:rsidP="002E278C">
      <w:pPr>
        <w:pStyle w:val="BodyTextIndent"/>
        <w:tabs>
          <w:tab w:val="left" w:pos="6804"/>
        </w:tabs>
        <w:ind w:left="6804"/>
        <w:rPr>
          <w:caps/>
          <w:lang w:eastAsia="ar-SA"/>
        </w:rPr>
      </w:pPr>
    </w:p>
    <w:p w14:paraId="6595D542" w14:textId="77777777" w:rsidR="002E278C" w:rsidRDefault="002E278C" w:rsidP="002E278C">
      <w:pPr>
        <w:pStyle w:val="BodyTextIndent"/>
        <w:tabs>
          <w:tab w:val="left" w:pos="6804"/>
        </w:tabs>
        <w:ind w:left="6804"/>
        <w:rPr>
          <w:caps/>
          <w:lang w:eastAsia="ar-SA"/>
        </w:rPr>
      </w:pPr>
    </w:p>
    <w:p w14:paraId="4023385E" w14:textId="77777777" w:rsidR="002E278C" w:rsidRDefault="002E278C" w:rsidP="002E278C">
      <w:pPr>
        <w:pStyle w:val="BodyTextIndent"/>
        <w:tabs>
          <w:tab w:val="left" w:pos="6804"/>
        </w:tabs>
        <w:ind w:left="6804"/>
        <w:rPr>
          <w:caps/>
          <w:lang w:eastAsia="ar-SA"/>
        </w:rPr>
      </w:pPr>
    </w:p>
    <w:p w14:paraId="22363D80" w14:textId="77777777" w:rsidR="002E278C" w:rsidRDefault="002E278C" w:rsidP="002E278C">
      <w:pPr>
        <w:pStyle w:val="BodyTextIndent"/>
        <w:tabs>
          <w:tab w:val="left" w:pos="6804"/>
        </w:tabs>
        <w:ind w:left="6804"/>
        <w:rPr>
          <w:caps/>
          <w:lang w:eastAsia="ar-SA"/>
        </w:rPr>
      </w:pPr>
    </w:p>
    <w:p w14:paraId="15E218B1" w14:textId="77777777" w:rsidR="002E278C" w:rsidRPr="00911F5C" w:rsidRDefault="002E278C" w:rsidP="002E278C">
      <w:pPr>
        <w:autoSpaceDE w:val="0"/>
        <w:autoSpaceDN w:val="0"/>
        <w:spacing w:line="278" w:lineRule="auto"/>
        <w:ind w:firstLine="312"/>
        <w:jc w:val="both"/>
        <w:rPr>
          <w:lang w:val="en-US"/>
        </w:rPr>
      </w:pPr>
      <w:r>
        <w:rPr>
          <w:b/>
          <w:bCs/>
          <w:caps/>
          <w:color w:val="000000"/>
        </w:rPr>
        <w:t> </w:t>
      </w:r>
    </w:p>
    <w:p w14:paraId="1DD9F2D4" w14:textId="77777777" w:rsidR="002E278C" w:rsidRDefault="002E278C" w:rsidP="002E278C">
      <w:pPr>
        <w:spacing w:after="200" w:line="276" w:lineRule="auto"/>
      </w:pPr>
    </w:p>
    <w:p w14:paraId="6BBC1612" w14:textId="55D3866D" w:rsidR="005B177C" w:rsidRPr="001C5F61" w:rsidRDefault="002B3CFB" w:rsidP="005B177C">
      <w:pPr>
        <w:jc w:val="center"/>
        <w:rPr>
          <w:b/>
        </w:rPr>
      </w:pPr>
      <w:r w:rsidRPr="001C5F61">
        <w:rPr>
          <w:b/>
        </w:rPr>
        <w:t>KĖDAINIŲ RAJONO</w:t>
      </w:r>
      <w:r w:rsidR="009C492D" w:rsidRPr="001C5F61">
        <w:rPr>
          <w:b/>
        </w:rPr>
        <w:t xml:space="preserve"> SAVIVALDYBĖS</w:t>
      </w:r>
      <w:r w:rsidRPr="001C5F61">
        <w:rPr>
          <w:b/>
        </w:rPr>
        <w:t xml:space="preserve"> </w:t>
      </w:r>
      <w:r w:rsidR="00C10A10" w:rsidRPr="001C5F61">
        <w:rPr>
          <w:b/>
        </w:rPr>
        <w:t xml:space="preserve">GAISRŲ PREVENCIJOS </w:t>
      </w:r>
      <w:r w:rsidR="001C5F61">
        <w:rPr>
          <w:b/>
        </w:rPr>
        <w:t xml:space="preserve">VEIKSMŲ PLANAS </w:t>
      </w:r>
      <w:r w:rsidR="00A61700">
        <w:rPr>
          <w:b/>
        </w:rPr>
        <w:t>2024−2026 METAMS</w:t>
      </w:r>
      <w:r w:rsidR="00A61700" w:rsidRPr="001C5F61">
        <w:rPr>
          <w:b/>
        </w:rPr>
        <w:t xml:space="preserve">  </w:t>
      </w:r>
    </w:p>
    <w:p w14:paraId="655AFA16" w14:textId="5FD6A38C" w:rsidR="00CC2405" w:rsidRPr="001C5F61" w:rsidRDefault="001A2A53" w:rsidP="005B177C">
      <w:pPr>
        <w:jc w:val="center"/>
        <w:rPr>
          <w:b/>
        </w:rPr>
      </w:pPr>
      <w:r w:rsidRPr="001C5F61">
        <w:rPr>
          <w:b/>
        </w:rPr>
        <w:t xml:space="preserve"> </w:t>
      </w:r>
    </w:p>
    <w:p w14:paraId="1CB05F39" w14:textId="77777777" w:rsidR="00CC2405" w:rsidRPr="001C5F61" w:rsidRDefault="00CC2405" w:rsidP="005B177C">
      <w:pPr>
        <w:jc w:val="center"/>
        <w:rPr>
          <w:b/>
        </w:rPr>
      </w:pPr>
    </w:p>
    <w:tbl>
      <w:tblPr>
        <w:tblStyle w:val="TableGrid"/>
        <w:tblW w:w="15877" w:type="dxa"/>
        <w:tblInd w:w="-289" w:type="dxa"/>
        <w:tblLayout w:type="fixed"/>
        <w:tblLook w:val="04A0" w:firstRow="1" w:lastRow="0" w:firstColumn="1" w:lastColumn="0" w:noHBand="0" w:noVBand="1"/>
      </w:tblPr>
      <w:tblGrid>
        <w:gridCol w:w="710"/>
        <w:gridCol w:w="3969"/>
        <w:gridCol w:w="1701"/>
        <w:gridCol w:w="1701"/>
        <w:gridCol w:w="1842"/>
        <w:gridCol w:w="2268"/>
        <w:gridCol w:w="2127"/>
        <w:gridCol w:w="1559"/>
      </w:tblGrid>
      <w:tr w:rsidR="00CC2405" w:rsidRPr="001C5F61" w14:paraId="11FEA040" w14:textId="77777777" w:rsidTr="00A57FF4">
        <w:trPr>
          <w:trHeight w:val="300"/>
        </w:trPr>
        <w:tc>
          <w:tcPr>
            <w:tcW w:w="710" w:type="dxa"/>
            <w:vMerge w:val="restart"/>
          </w:tcPr>
          <w:p w14:paraId="192A9FA4" w14:textId="204CF9AD"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Eil. Nr.</w:t>
            </w:r>
          </w:p>
        </w:tc>
        <w:tc>
          <w:tcPr>
            <w:tcW w:w="3969" w:type="dxa"/>
            <w:vMerge w:val="restart"/>
          </w:tcPr>
          <w:p w14:paraId="5D2573ED" w14:textId="161C3A05"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Priemonės  pavadinimas</w:t>
            </w:r>
          </w:p>
        </w:tc>
        <w:tc>
          <w:tcPr>
            <w:tcW w:w="5244" w:type="dxa"/>
            <w:gridSpan w:val="3"/>
          </w:tcPr>
          <w:p w14:paraId="00DD32E1" w14:textId="79BDF454"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Vykdymo</w:t>
            </w:r>
            <w:r w:rsidR="001C5F61" w:rsidRPr="00F77DDB">
              <w:rPr>
                <w:rFonts w:ascii="Times New Roman" w:hAnsi="Times New Roman" w:cs="Times New Roman"/>
                <w:b/>
                <w:bCs/>
                <w:sz w:val="24"/>
                <w:szCs w:val="24"/>
              </w:rPr>
              <w:t xml:space="preserve"> </w:t>
            </w:r>
            <w:r w:rsidRPr="00F77DDB">
              <w:rPr>
                <w:rFonts w:ascii="Times New Roman" w:hAnsi="Times New Roman" w:cs="Times New Roman"/>
                <w:b/>
                <w:bCs/>
                <w:sz w:val="24"/>
                <w:szCs w:val="24"/>
              </w:rPr>
              <w:t>/</w:t>
            </w:r>
            <w:r w:rsidR="001C5F61" w:rsidRPr="00F77DDB">
              <w:rPr>
                <w:rFonts w:ascii="Times New Roman" w:hAnsi="Times New Roman" w:cs="Times New Roman"/>
                <w:b/>
                <w:bCs/>
                <w:sz w:val="24"/>
                <w:szCs w:val="24"/>
              </w:rPr>
              <w:t xml:space="preserve"> </w:t>
            </w:r>
            <w:r w:rsidRPr="00F77DDB">
              <w:rPr>
                <w:rFonts w:ascii="Times New Roman" w:hAnsi="Times New Roman" w:cs="Times New Roman"/>
                <w:b/>
                <w:bCs/>
                <w:sz w:val="24"/>
                <w:szCs w:val="24"/>
              </w:rPr>
              <w:t>įvykdymo terminas</w:t>
            </w:r>
          </w:p>
        </w:tc>
        <w:tc>
          <w:tcPr>
            <w:tcW w:w="2268" w:type="dxa"/>
            <w:vMerge w:val="restart"/>
          </w:tcPr>
          <w:p w14:paraId="25F4ACFA" w14:textId="570148E7"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Atsakingi vykdytojai</w:t>
            </w:r>
          </w:p>
        </w:tc>
        <w:tc>
          <w:tcPr>
            <w:tcW w:w="2127" w:type="dxa"/>
            <w:vMerge w:val="restart"/>
          </w:tcPr>
          <w:p w14:paraId="369CC578" w14:textId="77777777"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 xml:space="preserve">Vertinimo </w:t>
            </w:r>
          </w:p>
          <w:p w14:paraId="37504D7C" w14:textId="77777777"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kriterijai</w:t>
            </w:r>
          </w:p>
        </w:tc>
        <w:tc>
          <w:tcPr>
            <w:tcW w:w="1559" w:type="dxa"/>
            <w:vMerge w:val="restart"/>
          </w:tcPr>
          <w:p w14:paraId="1EB94D10" w14:textId="77777777"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 xml:space="preserve">Vertinimo </w:t>
            </w:r>
          </w:p>
          <w:p w14:paraId="45CE2F6F" w14:textId="77777777"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kriterijų reikšmės</w:t>
            </w:r>
          </w:p>
        </w:tc>
      </w:tr>
      <w:tr w:rsidR="00CC2405" w:rsidRPr="001C5F61" w14:paraId="679008BB" w14:textId="77777777" w:rsidTr="00A57FF4">
        <w:trPr>
          <w:trHeight w:val="253"/>
        </w:trPr>
        <w:tc>
          <w:tcPr>
            <w:tcW w:w="710" w:type="dxa"/>
            <w:vMerge/>
          </w:tcPr>
          <w:p w14:paraId="70567271" w14:textId="77777777" w:rsidR="00CC2405" w:rsidRPr="001C5F61" w:rsidRDefault="00CC2405" w:rsidP="004C523B">
            <w:pPr>
              <w:pStyle w:val="BodyText"/>
              <w:rPr>
                <w:rFonts w:ascii="Times New Roman" w:hAnsi="Times New Roman" w:cs="Times New Roman"/>
                <w:sz w:val="24"/>
                <w:szCs w:val="24"/>
              </w:rPr>
            </w:pPr>
          </w:p>
        </w:tc>
        <w:tc>
          <w:tcPr>
            <w:tcW w:w="3969" w:type="dxa"/>
            <w:vMerge/>
          </w:tcPr>
          <w:p w14:paraId="3F7145EC" w14:textId="77777777" w:rsidR="00CC2405" w:rsidRPr="001C5F61" w:rsidRDefault="00CC2405" w:rsidP="004C523B">
            <w:pPr>
              <w:pStyle w:val="BodyText"/>
              <w:rPr>
                <w:rFonts w:ascii="Times New Roman" w:hAnsi="Times New Roman" w:cs="Times New Roman"/>
                <w:sz w:val="24"/>
                <w:szCs w:val="24"/>
              </w:rPr>
            </w:pPr>
          </w:p>
        </w:tc>
        <w:tc>
          <w:tcPr>
            <w:tcW w:w="1701" w:type="dxa"/>
          </w:tcPr>
          <w:p w14:paraId="779445B9" w14:textId="5871A7F3"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2024</w:t>
            </w:r>
            <w:r w:rsidR="00FE020C">
              <w:rPr>
                <w:rFonts w:ascii="Times New Roman" w:hAnsi="Times New Roman" w:cs="Times New Roman"/>
                <w:b/>
                <w:bCs/>
                <w:sz w:val="24"/>
                <w:szCs w:val="24"/>
              </w:rPr>
              <w:t xml:space="preserve"> m.</w:t>
            </w:r>
          </w:p>
        </w:tc>
        <w:tc>
          <w:tcPr>
            <w:tcW w:w="1701" w:type="dxa"/>
          </w:tcPr>
          <w:p w14:paraId="0E43C5FE" w14:textId="1B44FD0E"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2025</w:t>
            </w:r>
            <w:r w:rsidR="00FE020C">
              <w:rPr>
                <w:rFonts w:ascii="Times New Roman" w:hAnsi="Times New Roman" w:cs="Times New Roman"/>
                <w:b/>
                <w:bCs/>
                <w:sz w:val="24"/>
                <w:szCs w:val="24"/>
              </w:rPr>
              <w:t xml:space="preserve"> m.</w:t>
            </w:r>
          </w:p>
        </w:tc>
        <w:tc>
          <w:tcPr>
            <w:tcW w:w="1842" w:type="dxa"/>
          </w:tcPr>
          <w:p w14:paraId="590F5772" w14:textId="40ACCB84" w:rsidR="00CC2405" w:rsidRPr="00F77DDB" w:rsidRDefault="00CC2405" w:rsidP="004C523B">
            <w:pPr>
              <w:pStyle w:val="BodyText"/>
              <w:rPr>
                <w:rFonts w:ascii="Times New Roman" w:hAnsi="Times New Roman" w:cs="Times New Roman"/>
                <w:b/>
                <w:bCs/>
                <w:sz w:val="24"/>
                <w:szCs w:val="24"/>
              </w:rPr>
            </w:pPr>
            <w:r w:rsidRPr="00F77DDB">
              <w:rPr>
                <w:rFonts w:ascii="Times New Roman" w:hAnsi="Times New Roman" w:cs="Times New Roman"/>
                <w:b/>
                <w:bCs/>
                <w:sz w:val="24"/>
                <w:szCs w:val="24"/>
              </w:rPr>
              <w:t>2026</w:t>
            </w:r>
            <w:r w:rsidR="00FE020C">
              <w:rPr>
                <w:rFonts w:ascii="Times New Roman" w:hAnsi="Times New Roman" w:cs="Times New Roman"/>
                <w:b/>
                <w:bCs/>
                <w:sz w:val="24"/>
                <w:szCs w:val="24"/>
              </w:rPr>
              <w:t xml:space="preserve"> m.</w:t>
            </w:r>
          </w:p>
        </w:tc>
        <w:tc>
          <w:tcPr>
            <w:tcW w:w="2268" w:type="dxa"/>
            <w:vMerge/>
          </w:tcPr>
          <w:p w14:paraId="3C9A96C4" w14:textId="77777777" w:rsidR="00CC2405" w:rsidRPr="001C5F61" w:rsidRDefault="00CC2405" w:rsidP="004C523B">
            <w:pPr>
              <w:pStyle w:val="BodyText"/>
              <w:rPr>
                <w:rFonts w:ascii="Times New Roman" w:hAnsi="Times New Roman" w:cs="Times New Roman"/>
                <w:sz w:val="24"/>
                <w:szCs w:val="24"/>
              </w:rPr>
            </w:pPr>
          </w:p>
        </w:tc>
        <w:tc>
          <w:tcPr>
            <w:tcW w:w="2127" w:type="dxa"/>
            <w:vMerge/>
          </w:tcPr>
          <w:p w14:paraId="1196BBB1" w14:textId="77777777" w:rsidR="00CC2405" w:rsidRPr="001C5F61" w:rsidRDefault="00CC2405" w:rsidP="004C523B">
            <w:pPr>
              <w:pStyle w:val="BodyText"/>
              <w:rPr>
                <w:rFonts w:ascii="Times New Roman" w:hAnsi="Times New Roman" w:cs="Times New Roman"/>
                <w:sz w:val="24"/>
                <w:szCs w:val="24"/>
              </w:rPr>
            </w:pPr>
          </w:p>
        </w:tc>
        <w:tc>
          <w:tcPr>
            <w:tcW w:w="1559" w:type="dxa"/>
            <w:vMerge/>
          </w:tcPr>
          <w:p w14:paraId="5EAB2AA6" w14:textId="77777777" w:rsidR="00CC2405" w:rsidRPr="001C5F61" w:rsidRDefault="00CC2405" w:rsidP="004C523B">
            <w:pPr>
              <w:pStyle w:val="BodyText"/>
              <w:rPr>
                <w:rFonts w:ascii="Times New Roman" w:hAnsi="Times New Roman" w:cs="Times New Roman"/>
                <w:sz w:val="24"/>
                <w:szCs w:val="24"/>
              </w:rPr>
            </w:pPr>
          </w:p>
        </w:tc>
      </w:tr>
      <w:tr w:rsidR="00CC2405" w:rsidRPr="001C5F61" w14:paraId="29D9548F" w14:textId="77777777" w:rsidTr="003B4E3B">
        <w:tc>
          <w:tcPr>
            <w:tcW w:w="15877" w:type="dxa"/>
            <w:gridSpan w:val="8"/>
            <w:vAlign w:val="center"/>
          </w:tcPr>
          <w:p w14:paraId="1BABD364" w14:textId="0B2B4681" w:rsidR="00CC2405" w:rsidRPr="001C5F61" w:rsidRDefault="00D758ED" w:rsidP="004C523B">
            <w:pPr>
              <w:pStyle w:val="BodyText"/>
              <w:rPr>
                <w:rFonts w:ascii="Times New Roman" w:hAnsi="Times New Roman" w:cs="Times New Roman"/>
                <w:sz w:val="24"/>
                <w:szCs w:val="24"/>
              </w:rPr>
            </w:pPr>
            <w:r w:rsidRPr="002044D7">
              <w:rPr>
                <w:rFonts w:ascii="Times New Roman" w:hAnsi="Times New Roman" w:cs="Times New Roman"/>
                <w:b/>
                <w:bCs/>
                <w:sz w:val="24"/>
                <w:szCs w:val="24"/>
              </w:rPr>
              <w:t xml:space="preserve">1  </w:t>
            </w:r>
            <w:r w:rsidR="00CC2405" w:rsidRPr="002044D7">
              <w:rPr>
                <w:rFonts w:ascii="Times New Roman" w:hAnsi="Times New Roman" w:cs="Times New Roman"/>
                <w:b/>
                <w:bCs/>
                <w:sz w:val="24"/>
                <w:szCs w:val="24"/>
              </w:rPr>
              <w:t>Tikslas</w:t>
            </w:r>
            <w:r w:rsidR="00CC2405" w:rsidRPr="001C5F61">
              <w:rPr>
                <w:rFonts w:ascii="Times New Roman" w:hAnsi="Times New Roman" w:cs="Times New Roman"/>
                <w:sz w:val="24"/>
                <w:szCs w:val="24"/>
              </w:rPr>
              <w:t xml:space="preserve">. </w:t>
            </w:r>
            <w:r w:rsidR="005D6626" w:rsidRPr="001C5F61">
              <w:rPr>
                <w:rFonts w:ascii="Times New Roman" w:hAnsi="Times New Roman" w:cs="Times New Roman"/>
                <w:b/>
                <w:sz w:val="24"/>
                <w:szCs w:val="24"/>
              </w:rPr>
              <w:t>Organizuoti gaisrų prevencijos veiklą savivaldybėje</w:t>
            </w:r>
          </w:p>
        </w:tc>
      </w:tr>
      <w:tr w:rsidR="00CC2405" w:rsidRPr="001C5F61" w14:paraId="13742B80" w14:textId="77777777" w:rsidTr="00A57FF4">
        <w:tc>
          <w:tcPr>
            <w:tcW w:w="710" w:type="dxa"/>
            <w:vAlign w:val="center"/>
          </w:tcPr>
          <w:p w14:paraId="118DB264" w14:textId="4A6BBDD4" w:rsidR="00CC2405" w:rsidRPr="001C5F61" w:rsidRDefault="00CC2405" w:rsidP="004C523B">
            <w:pPr>
              <w:pStyle w:val="BodyText"/>
              <w:rPr>
                <w:rFonts w:ascii="Times New Roman" w:hAnsi="Times New Roman" w:cs="Times New Roman"/>
                <w:sz w:val="24"/>
                <w:szCs w:val="24"/>
              </w:rPr>
            </w:pPr>
            <w:r w:rsidRPr="001C5F61">
              <w:rPr>
                <w:rFonts w:ascii="Times New Roman" w:hAnsi="Times New Roman" w:cs="Times New Roman"/>
                <w:sz w:val="24"/>
                <w:szCs w:val="24"/>
              </w:rPr>
              <w:t>1.</w:t>
            </w:r>
            <w:r w:rsidR="0027679F" w:rsidRPr="001C5F61">
              <w:rPr>
                <w:rFonts w:ascii="Times New Roman" w:hAnsi="Times New Roman" w:cs="Times New Roman"/>
                <w:sz w:val="24"/>
                <w:szCs w:val="24"/>
              </w:rPr>
              <w:t>1</w:t>
            </w:r>
          </w:p>
        </w:tc>
        <w:tc>
          <w:tcPr>
            <w:tcW w:w="3969" w:type="dxa"/>
            <w:vAlign w:val="center"/>
          </w:tcPr>
          <w:p w14:paraId="040161E6" w14:textId="22D91FC3" w:rsidR="00CC2405" w:rsidRPr="001C5F61" w:rsidRDefault="003E6A91" w:rsidP="004C523B">
            <w:pPr>
              <w:pStyle w:val="BodyText"/>
              <w:rPr>
                <w:rFonts w:ascii="Times New Roman" w:hAnsi="Times New Roman" w:cs="Times New Roman"/>
                <w:sz w:val="24"/>
                <w:szCs w:val="24"/>
              </w:rPr>
            </w:pPr>
            <w:r w:rsidRPr="001C5F61">
              <w:rPr>
                <w:rFonts w:ascii="Times New Roman" w:hAnsi="Times New Roman" w:cs="Times New Roman"/>
                <w:sz w:val="24"/>
                <w:szCs w:val="24"/>
              </w:rPr>
              <w:t>Kasmet parengti ar atnaujinti savivaldybės gaisrų preven</w:t>
            </w:r>
            <w:r w:rsidR="001C5F61">
              <w:rPr>
                <w:rFonts w:ascii="Times New Roman" w:hAnsi="Times New Roman" w:cs="Times New Roman"/>
                <w:sz w:val="24"/>
                <w:szCs w:val="24"/>
              </w:rPr>
              <w:t>cijos programą (veiksmų planą)</w:t>
            </w:r>
            <w:r w:rsidR="00A61700">
              <w:rPr>
                <w:rFonts w:ascii="Times New Roman" w:hAnsi="Times New Roman" w:cs="Times New Roman"/>
                <w:sz w:val="24"/>
                <w:szCs w:val="24"/>
              </w:rPr>
              <w:t>.</w:t>
            </w:r>
          </w:p>
        </w:tc>
        <w:tc>
          <w:tcPr>
            <w:tcW w:w="1701" w:type="dxa"/>
            <w:vAlign w:val="center"/>
          </w:tcPr>
          <w:p w14:paraId="4415778A" w14:textId="6E119BC4" w:rsidR="00CC2405" w:rsidRPr="001C5F61" w:rsidRDefault="003E6A91" w:rsidP="004C523B">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Iki </w:t>
            </w:r>
            <w:r w:rsidR="00291239" w:rsidRPr="001C5F61">
              <w:rPr>
                <w:rFonts w:ascii="Times New Roman" w:hAnsi="Times New Roman" w:cs="Times New Roman"/>
                <w:sz w:val="24"/>
                <w:szCs w:val="24"/>
              </w:rPr>
              <w:t>kovo</w:t>
            </w:r>
            <w:r w:rsidRPr="001C5F61">
              <w:rPr>
                <w:rFonts w:ascii="Times New Roman" w:hAnsi="Times New Roman" w:cs="Times New Roman"/>
                <w:sz w:val="24"/>
                <w:szCs w:val="24"/>
              </w:rPr>
              <w:t xml:space="preserve"> 1 d.</w:t>
            </w:r>
          </w:p>
        </w:tc>
        <w:tc>
          <w:tcPr>
            <w:tcW w:w="1701" w:type="dxa"/>
            <w:vAlign w:val="center"/>
          </w:tcPr>
          <w:p w14:paraId="0958C287" w14:textId="43D5421E" w:rsidR="00CC2405" w:rsidRPr="001C5F61" w:rsidRDefault="003E6A91" w:rsidP="004C523B">
            <w:pPr>
              <w:pStyle w:val="BodyText"/>
              <w:rPr>
                <w:rFonts w:ascii="Times New Roman" w:hAnsi="Times New Roman" w:cs="Times New Roman"/>
                <w:sz w:val="24"/>
                <w:szCs w:val="24"/>
              </w:rPr>
            </w:pPr>
            <w:r w:rsidRPr="001C5F61">
              <w:rPr>
                <w:rFonts w:ascii="Times New Roman" w:hAnsi="Times New Roman" w:cs="Times New Roman"/>
                <w:sz w:val="24"/>
                <w:szCs w:val="24"/>
              </w:rPr>
              <w:t>Iki vasario 1 d.</w:t>
            </w:r>
          </w:p>
        </w:tc>
        <w:tc>
          <w:tcPr>
            <w:tcW w:w="1842" w:type="dxa"/>
            <w:vAlign w:val="center"/>
          </w:tcPr>
          <w:p w14:paraId="73B79A9C" w14:textId="675660F9" w:rsidR="00CC2405" w:rsidRPr="001C5F61" w:rsidRDefault="003E6A91" w:rsidP="004C523B">
            <w:pPr>
              <w:pStyle w:val="BodyText"/>
              <w:rPr>
                <w:rFonts w:ascii="Times New Roman" w:hAnsi="Times New Roman" w:cs="Times New Roman"/>
                <w:b/>
                <w:sz w:val="24"/>
                <w:szCs w:val="24"/>
              </w:rPr>
            </w:pPr>
            <w:r w:rsidRPr="001C5F61">
              <w:rPr>
                <w:rFonts w:ascii="Times New Roman" w:hAnsi="Times New Roman" w:cs="Times New Roman"/>
                <w:sz w:val="24"/>
                <w:szCs w:val="24"/>
              </w:rPr>
              <w:t>Iki vasario 1 d.</w:t>
            </w:r>
          </w:p>
        </w:tc>
        <w:tc>
          <w:tcPr>
            <w:tcW w:w="2268" w:type="dxa"/>
            <w:vAlign w:val="center"/>
          </w:tcPr>
          <w:p w14:paraId="65B33E0B" w14:textId="64280992" w:rsidR="00CC2405" w:rsidRPr="001C5F61" w:rsidRDefault="007D3E68" w:rsidP="004C523B">
            <w:pPr>
              <w:pStyle w:val="BodyText"/>
              <w:rPr>
                <w:rFonts w:ascii="Times New Roman" w:hAnsi="Times New Roman" w:cs="Times New Roman"/>
                <w:sz w:val="24"/>
                <w:szCs w:val="24"/>
              </w:rPr>
            </w:pPr>
            <w:r>
              <w:rPr>
                <w:rFonts w:ascii="Times New Roman" w:hAnsi="Times New Roman" w:cs="Times New Roman"/>
                <w:sz w:val="24"/>
                <w:szCs w:val="24"/>
              </w:rPr>
              <w:t>Kėdainių</w:t>
            </w:r>
            <w:r w:rsidRPr="001C5F61">
              <w:rPr>
                <w:rFonts w:ascii="Times New Roman" w:hAnsi="Times New Roman" w:cs="Times New Roman"/>
                <w:sz w:val="24"/>
                <w:szCs w:val="24"/>
              </w:rPr>
              <w:t xml:space="preserve"> </w:t>
            </w:r>
            <w:r w:rsidR="005325B8" w:rsidRPr="001C5F61">
              <w:rPr>
                <w:rFonts w:ascii="Times New Roman" w:hAnsi="Times New Roman" w:cs="Times New Roman"/>
                <w:sz w:val="24"/>
                <w:szCs w:val="24"/>
              </w:rPr>
              <w:t>SPT vadovas</w:t>
            </w:r>
          </w:p>
        </w:tc>
        <w:tc>
          <w:tcPr>
            <w:tcW w:w="2127" w:type="dxa"/>
          </w:tcPr>
          <w:p w14:paraId="6867DB73" w14:textId="20F90898" w:rsidR="003E6A91" w:rsidRPr="001C5F61" w:rsidRDefault="003E6A91" w:rsidP="003E6A91">
            <w:pPr>
              <w:rPr>
                <w:rFonts w:ascii="Times New Roman" w:hAnsi="Times New Roman" w:cs="Times New Roman"/>
                <w:color w:val="000000"/>
                <w:sz w:val="24"/>
              </w:rPr>
            </w:pPr>
            <w:r w:rsidRPr="001C5F61">
              <w:rPr>
                <w:rFonts w:ascii="Times New Roman" w:hAnsi="Times New Roman" w:cs="Times New Roman"/>
                <w:color w:val="000000"/>
                <w:sz w:val="24"/>
              </w:rPr>
              <w:t>Parengtas</w:t>
            </w:r>
            <w:r w:rsidR="001C5F61">
              <w:rPr>
                <w:rFonts w:ascii="Times New Roman" w:hAnsi="Times New Roman" w:cs="Times New Roman"/>
                <w:color w:val="000000"/>
                <w:sz w:val="24"/>
              </w:rPr>
              <w:t xml:space="preserve"> </w:t>
            </w:r>
            <w:r w:rsidRPr="001C5F61">
              <w:rPr>
                <w:rFonts w:ascii="Times New Roman" w:hAnsi="Times New Roman" w:cs="Times New Roman"/>
                <w:color w:val="000000"/>
                <w:sz w:val="24"/>
              </w:rPr>
              <w:t>(atnaujintas</w:t>
            </w:r>
            <w:r w:rsidR="009A4769">
              <w:rPr>
                <w:rFonts w:ascii="Times New Roman" w:hAnsi="Times New Roman" w:cs="Times New Roman"/>
                <w:color w:val="000000"/>
                <w:sz w:val="24"/>
              </w:rPr>
              <w:t>/patikslintas</w:t>
            </w:r>
            <w:r w:rsidRPr="001C5F61">
              <w:rPr>
                <w:rFonts w:ascii="Times New Roman" w:hAnsi="Times New Roman" w:cs="Times New Roman"/>
                <w:color w:val="000000"/>
                <w:sz w:val="24"/>
              </w:rPr>
              <w:t xml:space="preserve">)  veiksmų planas </w:t>
            </w:r>
          </w:p>
          <w:p w14:paraId="28601113" w14:textId="6CBC05BF" w:rsidR="00CC2405" w:rsidRPr="001C5F61" w:rsidRDefault="00CC2405" w:rsidP="004C523B">
            <w:pPr>
              <w:pStyle w:val="BodyText"/>
              <w:rPr>
                <w:rFonts w:ascii="Times New Roman" w:hAnsi="Times New Roman" w:cs="Times New Roman"/>
                <w:sz w:val="24"/>
                <w:szCs w:val="24"/>
              </w:rPr>
            </w:pPr>
          </w:p>
        </w:tc>
        <w:tc>
          <w:tcPr>
            <w:tcW w:w="1559" w:type="dxa"/>
            <w:vAlign w:val="center"/>
          </w:tcPr>
          <w:p w14:paraId="087BE105" w14:textId="57DA79F6" w:rsidR="00CC2405" w:rsidRPr="001C5F61" w:rsidRDefault="003E6A91"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CC2405" w:rsidRPr="001C5F61" w14:paraId="1539FE06" w14:textId="77777777" w:rsidTr="00652182">
        <w:tc>
          <w:tcPr>
            <w:tcW w:w="710" w:type="dxa"/>
            <w:vAlign w:val="center"/>
          </w:tcPr>
          <w:p w14:paraId="6AB58731" w14:textId="58DB006E" w:rsidR="00CC2405" w:rsidRPr="001C5F61" w:rsidRDefault="0027679F" w:rsidP="004C523B">
            <w:pPr>
              <w:pStyle w:val="BodyText"/>
              <w:rPr>
                <w:rFonts w:ascii="Times New Roman" w:hAnsi="Times New Roman" w:cs="Times New Roman"/>
                <w:sz w:val="24"/>
                <w:szCs w:val="24"/>
              </w:rPr>
            </w:pPr>
            <w:r w:rsidRPr="001C5F61">
              <w:rPr>
                <w:rFonts w:ascii="Times New Roman" w:hAnsi="Times New Roman" w:cs="Times New Roman"/>
                <w:sz w:val="24"/>
                <w:szCs w:val="24"/>
              </w:rPr>
              <w:t>1.</w:t>
            </w:r>
            <w:r w:rsidR="00CC2405" w:rsidRPr="001C5F61">
              <w:rPr>
                <w:rFonts w:ascii="Times New Roman" w:hAnsi="Times New Roman" w:cs="Times New Roman"/>
                <w:sz w:val="24"/>
                <w:szCs w:val="24"/>
              </w:rPr>
              <w:t>2</w:t>
            </w:r>
          </w:p>
        </w:tc>
        <w:tc>
          <w:tcPr>
            <w:tcW w:w="3969" w:type="dxa"/>
            <w:vAlign w:val="center"/>
          </w:tcPr>
          <w:p w14:paraId="68FC77C5" w14:textId="14D296A7" w:rsidR="003E6A91" w:rsidRPr="001C5F61" w:rsidRDefault="003E6A91" w:rsidP="003E6A91">
            <w:pPr>
              <w:rPr>
                <w:rFonts w:ascii="Times New Roman" w:hAnsi="Times New Roman" w:cs="Times New Roman"/>
                <w:color w:val="000000"/>
                <w:sz w:val="24"/>
              </w:rPr>
            </w:pPr>
            <w:r w:rsidRPr="001C5F61">
              <w:rPr>
                <w:rFonts w:ascii="Times New Roman" w:hAnsi="Times New Roman" w:cs="Times New Roman"/>
                <w:color w:val="000000"/>
                <w:sz w:val="24"/>
              </w:rPr>
              <w:t>Sudaryti vienišų, senyvo amžiaus, neįgalių asmenų ir auginančių nepilnamečius vaikus asmenų, turinčių specialių poreikių ir gyvenančių riziką keliančiuose individualiuose gyvenamuosiuose būstuose</w:t>
            </w:r>
            <w:r w:rsidR="001C5F61">
              <w:rPr>
                <w:rFonts w:ascii="Times New Roman" w:hAnsi="Times New Roman" w:cs="Times New Roman"/>
                <w:color w:val="000000"/>
                <w:sz w:val="24"/>
              </w:rPr>
              <w:t xml:space="preserve"> </w:t>
            </w:r>
            <w:r w:rsidR="004C523B" w:rsidRPr="001C5F61">
              <w:rPr>
                <w:rFonts w:ascii="Times New Roman" w:hAnsi="Times New Roman" w:cs="Times New Roman"/>
                <w:color w:val="000000"/>
                <w:sz w:val="24"/>
              </w:rPr>
              <w:t>/</w:t>
            </w:r>
            <w:r w:rsidR="004C523B" w:rsidRPr="001C5F61">
              <w:rPr>
                <w:rFonts w:ascii="Times New Roman" w:hAnsi="Times New Roman" w:cs="Times New Roman"/>
                <w:bCs/>
                <w:sz w:val="24"/>
                <w:lang w:eastAsia="ru-RU"/>
              </w:rPr>
              <w:t xml:space="preserve"> tam nepritaikytuose </w:t>
            </w:r>
            <w:r w:rsidR="004C523B" w:rsidRPr="001C5F61">
              <w:rPr>
                <w:rFonts w:ascii="Times New Roman" w:hAnsi="Times New Roman" w:cs="Times New Roman"/>
                <w:bCs/>
                <w:sz w:val="24"/>
                <w:lang w:eastAsia="ru-RU"/>
              </w:rPr>
              <w:lastRenderedPageBreak/>
              <w:t>objektuose,</w:t>
            </w:r>
            <w:r w:rsidRPr="001C5F61">
              <w:rPr>
                <w:rFonts w:ascii="Times New Roman" w:hAnsi="Times New Roman" w:cs="Times New Roman"/>
                <w:color w:val="000000"/>
                <w:sz w:val="24"/>
              </w:rPr>
              <w:t xml:space="preserve"> sąrašus (toliau – sąrašai) ir juos kasmet atnaujinti. </w:t>
            </w:r>
          </w:p>
          <w:p w14:paraId="51105DC2" w14:textId="50D4F1AE" w:rsidR="00CC2405" w:rsidRPr="001C5F61" w:rsidRDefault="00CC2405" w:rsidP="004C523B">
            <w:pPr>
              <w:pStyle w:val="BodyText"/>
              <w:rPr>
                <w:rFonts w:ascii="Times New Roman" w:hAnsi="Times New Roman" w:cs="Times New Roman"/>
                <w:sz w:val="24"/>
                <w:szCs w:val="24"/>
              </w:rPr>
            </w:pPr>
          </w:p>
        </w:tc>
        <w:tc>
          <w:tcPr>
            <w:tcW w:w="1701" w:type="dxa"/>
            <w:vAlign w:val="center"/>
          </w:tcPr>
          <w:p w14:paraId="7BE9B816" w14:textId="4E72AB43" w:rsidR="00CC2405" w:rsidRPr="001C5F61" w:rsidRDefault="00CC2405" w:rsidP="004C523B">
            <w:pPr>
              <w:pStyle w:val="BodyText"/>
              <w:rPr>
                <w:rFonts w:ascii="Times New Roman" w:hAnsi="Times New Roman" w:cs="Times New Roman"/>
                <w:bCs/>
                <w:sz w:val="24"/>
                <w:szCs w:val="24"/>
              </w:rPr>
            </w:pPr>
            <w:r w:rsidRPr="001C5F61">
              <w:rPr>
                <w:rFonts w:ascii="Times New Roman" w:hAnsi="Times New Roman" w:cs="Times New Roman"/>
                <w:sz w:val="24"/>
                <w:szCs w:val="24"/>
              </w:rPr>
              <w:lastRenderedPageBreak/>
              <w:t>Iki kovo 15 d.</w:t>
            </w:r>
          </w:p>
        </w:tc>
        <w:tc>
          <w:tcPr>
            <w:tcW w:w="1701" w:type="dxa"/>
            <w:vAlign w:val="center"/>
          </w:tcPr>
          <w:p w14:paraId="50481150" w14:textId="02C0FA40" w:rsidR="00CC2405" w:rsidRPr="001C5F61" w:rsidRDefault="003E6A91" w:rsidP="004C523B">
            <w:pPr>
              <w:pStyle w:val="BodyText"/>
              <w:rPr>
                <w:rFonts w:ascii="Times New Roman" w:hAnsi="Times New Roman" w:cs="Times New Roman"/>
                <w:b/>
                <w:bCs/>
                <w:sz w:val="24"/>
                <w:szCs w:val="24"/>
              </w:rPr>
            </w:pPr>
            <w:r w:rsidRPr="001C5F61">
              <w:rPr>
                <w:rFonts w:ascii="Times New Roman" w:hAnsi="Times New Roman" w:cs="Times New Roman"/>
                <w:sz w:val="24"/>
                <w:szCs w:val="24"/>
              </w:rPr>
              <w:t>Iki kovo 15 d.</w:t>
            </w:r>
          </w:p>
        </w:tc>
        <w:tc>
          <w:tcPr>
            <w:tcW w:w="1842" w:type="dxa"/>
            <w:vAlign w:val="center"/>
          </w:tcPr>
          <w:p w14:paraId="77CD047F" w14:textId="6AA70DFB" w:rsidR="00CC2405" w:rsidRPr="001C5F61" w:rsidRDefault="003E6A91" w:rsidP="004C523B">
            <w:pPr>
              <w:pStyle w:val="BodyText"/>
              <w:rPr>
                <w:rFonts w:ascii="Times New Roman" w:hAnsi="Times New Roman" w:cs="Times New Roman"/>
                <w:b/>
                <w:bCs/>
                <w:sz w:val="24"/>
                <w:szCs w:val="24"/>
              </w:rPr>
            </w:pPr>
            <w:r w:rsidRPr="001C5F61">
              <w:rPr>
                <w:rFonts w:ascii="Times New Roman" w:hAnsi="Times New Roman" w:cs="Times New Roman"/>
                <w:sz w:val="24"/>
                <w:szCs w:val="24"/>
              </w:rPr>
              <w:t>Iki kovo 15 d.</w:t>
            </w:r>
          </w:p>
        </w:tc>
        <w:tc>
          <w:tcPr>
            <w:tcW w:w="2268" w:type="dxa"/>
            <w:vAlign w:val="center"/>
          </w:tcPr>
          <w:p w14:paraId="0F32858F" w14:textId="360475CD" w:rsidR="00CC2405" w:rsidRPr="001C5F61" w:rsidRDefault="007D3E68" w:rsidP="004C523B">
            <w:pPr>
              <w:pStyle w:val="BodyText"/>
              <w:rPr>
                <w:rFonts w:ascii="Times New Roman" w:hAnsi="Times New Roman" w:cs="Times New Roman"/>
                <w:sz w:val="24"/>
                <w:szCs w:val="24"/>
              </w:rPr>
            </w:pPr>
            <w:r>
              <w:rPr>
                <w:rFonts w:ascii="Times New Roman" w:hAnsi="Times New Roman" w:cs="Times New Roman"/>
                <w:sz w:val="24"/>
                <w:szCs w:val="24"/>
              </w:rPr>
              <w:t xml:space="preserve">Kėdainių </w:t>
            </w:r>
            <w:r w:rsidRPr="001C5F61">
              <w:rPr>
                <w:rFonts w:ascii="Times New Roman" w:hAnsi="Times New Roman" w:cs="Times New Roman"/>
                <w:sz w:val="24"/>
                <w:szCs w:val="24"/>
              </w:rPr>
              <w:t>SPT vadovas</w:t>
            </w:r>
            <w:r w:rsidR="003E6A91" w:rsidRPr="001C5F61">
              <w:rPr>
                <w:rFonts w:ascii="Times New Roman" w:hAnsi="Times New Roman" w:cs="Times New Roman"/>
                <w:sz w:val="24"/>
                <w:szCs w:val="24"/>
              </w:rPr>
              <w:t>, seniūnai</w:t>
            </w:r>
          </w:p>
        </w:tc>
        <w:tc>
          <w:tcPr>
            <w:tcW w:w="2127" w:type="dxa"/>
            <w:vAlign w:val="center"/>
          </w:tcPr>
          <w:p w14:paraId="5F53D210" w14:textId="2E887526" w:rsidR="003E6A91" w:rsidRPr="001C5F61" w:rsidRDefault="003E6A91" w:rsidP="00652182">
            <w:pPr>
              <w:rPr>
                <w:rFonts w:ascii="Times New Roman" w:hAnsi="Times New Roman" w:cs="Times New Roman"/>
                <w:color w:val="000000"/>
                <w:sz w:val="24"/>
              </w:rPr>
            </w:pPr>
            <w:r w:rsidRPr="001C5F61">
              <w:rPr>
                <w:rFonts w:ascii="Times New Roman" w:hAnsi="Times New Roman" w:cs="Times New Roman"/>
                <w:color w:val="000000"/>
                <w:sz w:val="24"/>
              </w:rPr>
              <w:t>Sudarytas ir kasmet atnaujinamas sąrašas.</w:t>
            </w:r>
          </w:p>
          <w:p w14:paraId="203A7786" w14:textId="7585666E" w:rsidR="00CC2405" w:rsidRPr="001C5F61" w:rsidRDefault="00CC2405" w:rsidP="004C523B">
            <w:pPr>
              <w:pStyle w:val="BodyText"/>
              <w:rPr>
                <w:rFonts w:ascii="Times New Roman" w:hAnsi="Times New Roman" w:cs="Times New Roman"/>
                <w:sz w:val="24"/>
                <w:szCs w:val="24"/>
              </w:rPr>
            </w:pPr>
          </w:p>
        </w:tc>
        <w:tc>
          <w:tcPr>
            <w:tcW w:w="1559" w:type="dxa"/>
            <w:vAlign w:val="center"/>
          </w:tcPr>
          <w:p w14:paraId="7E080879" w14:textId="6BE6EB02" w:rsidR="00CC2405" w:rsidRPr="001C5F61" w:rsidRDefault="00CC2405"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A67C37" w:rsidRPr="001C5F61" w14:paraId="13FF719B" w14:textId="77777777" w:rsidTr="00A16324">
        <w:tc>
          <w:tcPr>
            <w:tcW w:w="710" w:type="dxa"/>
            <w:vAlign w:val="center"/>
          </w:tcPr>
          <w:p w14:paraId="3729AA35" w14:textId="7B501DAD"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1.3</w:t>
            </w:r>
          </w:p>
        </w:tc>
        <w:tc>
          <w:tcPr>
            <w:tcW w:w="3969" w:type="dxa"/>
            <w:vAlign w:val="center"/>
          </w:tcPr>
          <w:p w14:paraId="48D7EDF1" w14:textId="7763F7B3" w:rsidR="00A67C37" w:rsidRPr="001C5F61" w:rsidRDefault="00A67C37" w:rsidP="00A67C37">
            <w:pPr>
              <w:rPr>
                <w:rFonts w:ascii="Times New Roman" w:hAnsi="Times New Roman" w:cs="Times New Roman"/>
                <w:color w:val="000000"/>
                <w:sz w:val="24"/>
              </w:rPr>
            </w:pPr>
            <w:r w:rsidRPr="001C5F61">
              <w:rPr>
                <w:rFonts w:ascii="Times New Roman" w:hAnsi="Times New Roman" w:cs="Times New Roman"/>
                <w:color w:val="000000"/>
                <w:sz w:val="24"/>
              </w:rPr>
              <w:t xml:space="preserve"> Pagal sąrašus organizu</w:t>
            </w:r>
            <w:r w:rsidR="001C5F61">
              <w:rPr>
                <w:rFonts w:ascii="Times New Roman" w:hAnsi="Times New Roman" w:cs="Times New Roman"/>
                <w:color w:val="000000"/>
                <w:sz w:val="24"/>
              </w:rPr>
              <w:t>oti gyvenamųjų būstų lankymą, jų</w:t>
            </w:r>
            <w:r w:rsidRPr="001C5F61">
              <w:rPr>
                <w:rFonts w:ascii="Times New Roman" w:hAnsi="Times New Roman" w:cs="Times New Roman"/>
                <w:color w:val="000000"/>
                <w:sz w:val="24"/>
              </w:rPr>
              <w:t xml:space="preserve"> metu vertinti būstų priešgaisrinę būklę, prireikus įrengti juose autonominius dūmų jutiklius, konsultuoti gyventojus dūmtraukių, šildymo įrenginių eksploatavimo ir kt. klausimais.</w:t>
            </w:r>
          </w:p>
          <w:p w14:paraId="54738706" w14:textId="77777777" w:rsidR="00A67C37" w:rsidRPr="001C5F61" w:rsidRDefault="00A67C37" w:rsidP="00A67C37">
            <w:pPr>
              <w:rPr>
                <w:rFonts w:ascii="Times New Roman" w:hAnsi="Times New Roman" w:cs="Times New Roman"/>
                <w:color w:val="000000"/>
                <w:sz w:val="24"/>
              </w:rPr>
            </w:pPr>
          </w:p>
        </w:tc>
        <w:tc>
          <w:tcPr>
            <w:tcW w:w="1701" w:type="dxa"/>
            <w:vAlign w:val="center"/>
          </w:tcPr>
          <w:p w14:paraId="6F0FCDDD" w14:textId="1EBCA9AD"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701" w:type="dxa"/>
            <w:vAlign w:val="center"/>
          </w:tcPr>
          <w:p w14:paraId="4C598B93" w14:textId="00915B7F"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842" w:type="dxa"/>
            <w:vAlign w:val="center"/>
          </w:tcPr>
          <w:p w14:paraId="224C5CA6" w14:textId="7C51F3B9"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2268" w:type="dxa"/>
            <w:vAlign w:val="center"/>
          </w:tcPr>
          <w:p w14:paraId="668B0267" w14:textId="27EC6FDD" w:rsidR="00A67C37" w:rsidRPr="001C5F61" w:rsidRDefault="000C649E" w:rsidP="004C523B">
            <w:pPr>
              <w:pStyle w:val="BodyText"/>
              <w:rPr>
                <w:rFonts w:ascii="Times New Roman" w:hAnsi="Times New Roman" w:cs="Times New Roman"/>
                <w:bCs/>
                <w:sz w:val="24"/>
                <w:szCs w:val="24"/>
              </w:rPr>
            </w:pPr>
            <w:r w:rsidRPr="001C5F61">
              <w:rPr>
                <w:rFonts w:ascii="Times New Roman" w:hAnsi="Times New Roman" w:cs="Times New Roman"/>
                <w:sz w:val="24"/>
                <w:szCs w:val="24"/>
              </w:rPr>
              <w:t>Kėdainių PGT, s</w:t>
            </w:r>
            <w:r w:rsidR="00A67C37" w:rsidRPr="001C5F61">
              <w:rPr>
                <w:rFonts w:ascii="Times New Roman" w:hAnsi="Times New Roman" w:cs="Times New Roman"/>
                <w:sz w:val="24"/>
                <w:szCs w:val="24"/>
              </w:rPr>
              <w:t xml:space="preserve">eniūnai, </w:t>
            </w:r>
            <w:r w:rsidR="007D3E68">
              <w:rPr>
                <w:rFonts w:ascii="Times New Roman" w:hAnsi="Times New Roman" w:cs="Times New Roman"/>
                <w:sz w:val="24"/>
                <w:szCs w:val="24"/>
              </w:rPr>
              <w:t xml:space="preserve">Kėdainių </w:t>
            </w:r>
            <w:r w:rsidR="00A67C37" w:rsidRPr="001C5F61">
              <w:rPr>
                <w:rFonts w:ascii="Times New Roman" w:hAnsi="Times New Roman" w:cs="Times New Roman"/>
                <w:sz w:val="24"/>
                <w:szCs w:val="24"/>
              </w:rPr>
              <w:t>SPT vadovas</w:t>
            </w:r>
          </w:p>
        </w:tc>
        <w:tc>
          <w:tcPr>
            <w:tcW w:w="2127" w:type="dxa"/>
            <w:vAlign w:val="center"/>
          </w:tcPr>
          <w:p w14:paraId="7DE808CC" w14:textId="3CD42236" w:rsidR="00A67C37" w:rsidRPr="001C5F61" w:rsidRDefault="004C523B" w:rsidP="00A16324">
            <w:pPr>
              <w:rPr>
                <w:rFonts w:ascii="Times New Roman" w:hAnsi="Times New Roman" w:cs="Times New Roman"/>
                <w:color w:val="000000"/>
                <w:sz w:val="24"/>
              </w:rPr>
            </w:pPr>
            <w:r w:rsidRPr="001C5F61">
              <w:rPr>
                <w:rFonts w:ascii="Times New Roman" w:hAnsi="Times New Roman" w:cs="Times New Roman"/>
                <w:sz w:val="24"/>
              </w:rPr>
              <w:t xml:space="preserve">Suorganizuotas dūmų </w:t>
            </w:r>
            <w:r w:rsidR="002044D7">
              <w:rPr>
                <w:rFonts w:ascii="Times New Roman" w:hAnsi="Times New Roman" w:cs="Times New Roman"/>
                <w:sz w:val="24"/>
              </w:rPr>
              <w:t>detek</w:t>
            </w:r>
            <w:r w:rsidRPr="001C5F61">
              <w:rPr>
                <w:rFonts w:ascii="Times New Roman" w:hAnsi="Times New Roman" w:cs="Times New Roman"/>
                <w:sz w:val="24"/>
              </w:rPr>
              <w:t xml:space="preserve">torių įsigijimas ir įrengimas. </w:t>
            </w:r>
            <w:r w:rsidR="00A67C37" w:rsidRPr="001C5F61">
              <w:rPr>
                <w:rFonts w:ascii="Times New Roman" w:hAnsi="Times New Roman" w:cs="Times New Roman"/>
                <w:color w:val="000000"/>
                <w:sz w:val="24"/>
              </w:rPr>
              <w:t>Ne mažiau kaip vieną kartą per metus aplankyti visi į sąrašą įtraukti būstai.</w:t>
            </w:r>
          </w:p>
        </w:tc>
        <w:tc>
          <w:tcPr>
            <w:tcW w:w="1559" w:type="dxa"/>
            <w:vAlign w:val="center"/>
          </w:tcPr>
          <w:p w14:paraId="49A68314" w14:textId="6FEE38F0"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A67C37" w:rsidRPr="001C5F61" w14:paraId="6165AA27" w14:textId="77777777" w:rsidTr="00A16324">
        <w:tc>
          <w:tcPr>
            <w:tcW w:w="710" w:type="dxa"/>
            <w:vAlign w:val="center"/>
          </w:tcPr>
          <w:p w14:paraId="45AC599D" w14:textId="6167B629"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1.4</w:t>
            </w:r>
          </w:p>
        </w:tc>
        <w:tc>
          <w:tcPr>
            <w:tcW w:w="3969" w:type="dxa"/>
            <w:vAlign w:val="center"/>
          </w:tcPr>
          <w:p w14:paraId="7FF6B007" w14:textId="3DE4EADA" w:rsidR="00A67C37" w:rsidRPr="001C5F61" w:rsidRDefault="00A67C37" w:rsidP="00A67C37">
            <w:pPr>
              <w:rPr>
                <w:rFonts w:ascii="Times New Roman" w:hAnsi="Times New Roman" w:cs="Times New Roman"/>
                <w:color w:val="000000"/>
                <w:sz w:val="24"/>
              </w:rPr>
            </w:pPr>
            <w:r w:rsidRPr="001C5F61">
              <w:rPr>
                <w:rFonts w:ascii="Times New Roman" w:hAnsi="Times New Roman" w:cs="Times New Roman"/>
                <w:color w:val="000000"/>
                <w:sz w:val="24"/>
              </w:rPr>
              <w:t>Pasitelkus savivaldybės priešgaisrinės tarnybos, savanorius ugniagesius  teikti pagalbą šalinant didžiausią riziką keliančius būstų trūkumus, kurie nustatomi į sąrašus įtrauktų gyvenamųjų būstų lankymo metu.</w:t>
            </w:r>
          </w:p>
        </w:tc>
        <w:tc>
          <w:tcPr>
            <w:tcW w:w="1701" w:type="dxa"/>
            <w:vAlign w:val="center"/>
          </w:tcPr>
          <w:p w14:paraId="35CBEE23" w14:textId="7C7CC729"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701" w:type="dxa"/>
            <w:vAlign w:val="center"/>
          </w:tcPr>
          <w:p w14:paraId="6B7B7646" w14:textId="449AC4DD"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842" w:type="dxa"/>
            <w:vAlign w:val="center"/>
          </w:tcPr>
          <w:p w14:paraId="7A755928" w14:textId="0DC6AA78"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2268" w:type="dxa"/>
            <w:vAlign w:val="center"/>
          </w:tcPr>
          <w:p w14:paraId="02EA4BF2" w14:textId="087C00E7"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Seniūnai,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p>
        </w:tc>
        <w:tc>
          <w:tcPr>
            <w:tcW w:w="2127" w:type="dxa"/>
            <w:vAlign w:val="center"/>
          </w:tcPr>
          <w:p w14:paraId="7170327E" w14:textId="4B19EA58" w:rsidR="00A67C37" w:rsidRPr="001C5F61" w:rsidRDefault="00A67C37" w:rsidP="00A16324">
            <w:pPr>
              <w:rPr>
                <w:rFonts w:ascii="Times New Roman" w:hAnsi="Times New Roman" w:cs="Times New Roman"/>
                <w:color w:val="000000"/>
                <w:sz w:val="24"/>
              </w:rPr>
            </w:pPr>
            <w:r w:rsidRPr="001C5F61">
              <w:rPr>
                <w:rFonts w:ascii="Times New Roman" w:hAnsi="Times New Roman" w:cs="Times New Roman"/>
                <w:color w:val="000000"/>
                <w:sz w:val="24"/>
              </w:rPr>
              <w:t>Pašalinti į sąrašus įtrauktų gyvenamųjų būstų nustatyti trūkumai</w:t>
            </w:r>
          </w:p>
        </w:tc>
        <w:tc>
          <w:tcPr>
            <w:tcW w:w="1559" w:type="dxa"/>
            <w:vAlign w:val="center"/>
          </w:tcPr>
          <w:p w14:paraId="784DF2B9" w14:textId="550188E8"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A67C37" w:rsidRPr="001C5F61" w14:paraId="774A82DE" w14:textId="77777777" w:rsidTr="00A57FF4">
        <w:trPr>
          <w:trHeight w:val="1550"/>
        </w:trPr>
        <w:tc>
          <w:tcPr>
            <w:tcW w:w="710" w:type="dxa"/>
            <w:vAlign w:val="center"/>
          </w:tcPr>
          <w:p w14:paraId="51713010" w14:textId="143F9524"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1.5</w:t>
            </w:r>
          </w:p>
        </w:tc>
        <w:tc>
          <w:tcPr>
            <w:tcW w:w="3969" w:type="dxa"/>
            <w:vAlign w:val="center"/>
          </w:tcPr>
          <w:p w14:paraId="7E4DC587" w14:textId="24366FD8" w:rsidR="00A67C37" w:rsidRPr="001C5F61" w:rsidRDefault="00A67C37" w:rsidP="00A67C37">
            <w:pPr>
              <w:rPr>
                <w:rFonts w:ascii="Times New Roman" w:hAnsi="Times New Roman" w:cs="Times New Roman"/>
                <w:bCs/>
                <w:sz w:val="24"/>
                <w:lang w:eastAsia="ru-RU"/>
              </w:rPr>
            </w:pPr>
            <w:r w:rsidRPr="001C5F61">
              <w:rPr>
                <w:rFonts w:ascii="Times New Roman" w:hAnsi="Times New Roman" w:cs="Times New Roman"/>
                <w:sz w:val="24"/>
              </w:rPr>
              <w:t>Suplanuoti gyvenamųjų būstų lankymo specialias akcijas ir jų metu vykdyti autonominių dūmų jutiklių įrengimo kontrolę bei potencialių gaisro grėsmių savalaikį nustatymą,</w:t>
            </w:r>
            <w:r w:rsidRPr="001C5F61">
              <w:rPr>
                <w:rFonts w:ascii="Times New Roman" w:hAnsi="Times New Roman" w:cs="Times New Roman"/>
                <w:bCs/>
                <w:sz w:val="24"/>
                <w:lang w:eastAsia="ru-RU"/>
              </w:rPr>
              <w:t xml:space="preserve"> išsiaiškinti ir aplankyti  gyvenimui nepritaikytuose objektuose (vagonėliuose, lauko virtuvėse, kituose negyvenamosios paskirties statiniuose) gyvenančius asmenis, suteikti jiems bendros informacijos apie pavojus buityje ir gaisrinę saugą.</w:t>
            </w:r>
          </w:p>
        </w:tc>
        <w:tc>
          <w:tcPr>
            <w:tcW w:w="1701" w:type="dxa"/>
            <w:vAlign w:val="center"/>
          </w:tcPr>
          <w:p w14:paraId="089FC595" w14:textId="5F715E00"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701" w:type="dxa"/>
            <w:vAlign w:val="center"/>
          </w:tcPr>
          <w:p w14:paraId="746B8A37" w14:textId="2466E546"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1842" w:type="dxa"/>
            <w:vAlign w:val="center"/>
          </w:tcPr>
          <w:p w14:paraId="5CA25CCF" w14:textId="70D4BAE4" w:rsidR="00A67C37" w:rsidRPr="001C5F61" w:rsidRDefault="001C5F61" w:rsidP="004C523B">
            <w:pPr>
              <w:pStyle w:val="BodyText"/>
              <w:rPr>
                <w:rFonts w:ascii="Times New Roman" w:hAnsi="Times New Roman" w:cs="Times New Roman"/>
                <w:sz w:val="24"/>
                <w:szCs w:val="24"/>
              </w:rPr>
            </w:pPr>
            <w:r>
              <w:rPr>
                <w:rFonts w:ascii="Times New Roman" w:hAnsi="Times New Roman" w:cs="Times New Roman"/>
                <w:sz w:val="24"/>
                <w:szCs w:val="24"/>
              </w:rPr>
              <w:t>I−</w:t>
            </w:r>
            <w:r w:rsidR="00A67C37" w:rsidRPr="001C5F61">
              <w:rPr>
                <w:rFonts w:ascii="Times New Roman" w:hAnsi="Times New Roman" w:cs="Times New Roman"/>
                <w:sz w:val="24"/>
                <w:szCs w:val="24"/>
              </w:rPr>
              <w:t>IV ketvirčiai</w:t>
            </w:r>
          </w:p>
        </w:tc>
        <w:tc>
          <w:tcPr>
            <w:tcW w:w="2268" w:type="dxa"/>
            <w:vAlign w:val="center"/>
          </w:tcPr>
          <w:p w14:paraId="5BCF62B7" w14:textId="3926C4EA" w:rsidR="00A67C37" w:rsidRPr="001C5F61" w:rsidRDefault="002044D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Kėdainių PGT</w:t>
            </w:r>
            <w:r>
              <w:rPr>
                <w:rFonts w:ascii="Times New Roman" w:hAnsi="Times New Roman" w:cs="Times New Roman"/>
                <w:sz w:val="24"/>
                <w:szCs w:val="24"/>
              </w:rPr>
              <w:t xml:space="preserve">,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r w:rsidR="00A67C37" w:rsidRPr="001C5F61">
              <w:rPr>
                <w:rFonts w:ascii="Times New Roman" w:hAnsi="Times New Roman" w:cs="Times New Roman"/>
                <w:sz w:val="24"/>
                <w:szCs w:val="24"/>
              </w:rPr>
              <w:t>, seniūnai</w:t>
            </w:r>
          </w:p>
        </w:tc>
        <w:tc>
          <w:tcPr>
            <w:tcW w:w="2127" w:type="dxa"/>
          </w:tcPr>
          <w:p w14:paraId="61C318FE" w14:textId="6088BBD3" w:rsidR="00A67C37" w:rsidRPr="002044D7" w:rsidRDefault="00A67C37" w:rsidP="00A67C37">
            <w:pPr>
              <w:rPr>
                <w:rFonts w:ascii="Times New Roman" w:hAnsi="Times New Roman" w:cs="Times New Roman"/>
                <w:color w:val="000000"/>
                <w:sz w:val="24"/>
              </w:rPr>
            </w:pPr>
            <w:r w:rsidRPr="002044D7">
              <w:rPr>
                <w:rFonts w:ascii="Times New Roman" w:hAnsi="Times New Roman" w:cs="Times New Roman"/>
                <w:color w:val="000000"/>
                <w:sz w:val="24"/>
              </w:rPr>
              <w:t>Ne mažiau kaip 2 akcijos per metus</w:t>
            </w:r>
            <w:r w:rsidR="002044D7">
              <w:rPr>
                <w:rFonts w:ascii="Times New Roman" w:hAnsi="Times New Roman" w:cs="Times New Roman"/>
                <w:color w:val="000000"/>
                <w:sz w:val="24"/>
              </w:rPr>
              <w:t xml:space="preserve">, </w:t>
            </w:r>
            <w:r w:rsidRPr="002044D7">
              <w:rPr>
                <w:rFonts w:ascii="Times New Roman" w:hAnsi="Times New Roman" w:cs="Times New Roman"/>
                <w:color w:val="000000"/>
                <w:sz w:val="24"/>
              </w:rPr>
              <w:t>aplankytas ne mažiau kaip vienas daugiabutis, tenkantis 10 tūkst. savivaldybės gyventojų, ir vienas individualus gyvenamasis namas, tenkantis 1 tūkst. savivaldybės gyventojų.</w:t>
            </w:r>
          </w:p>
          <w:p w14:paraId="3E0AE770" w14:textId="3E111EC7" w:rsidR="00A67C37" w:rsidRPr="001C5F61" w:rsidRDefault="00A67C37" w:rsidP="00A67C37">
            <w:pPr>
              <w:rPr>
                <w:rFonts w:ascii="Times New Roman" w:hAnsi="Times New Roman" w:cs="Times New Roman"/>
                <w:i/>
                <w:color w:val="000000"/>
                <w:sz w:val="24"/>
              </w:rPr>
            </w:pPr>
          </w:p>
        </w:tc>
        <w:tc>
          <w:tcPr>
            <w:tcW w:w="1559" w:type="dxa"/>
            <w:vAlign w:val="center"/>
          </w:tcPr>
          <w:p w14:paraId="435D8F2D" w14:textId="62B77296" w:rsidR="00A67C37" w:rsidRPr="001C5F61" w:rsidRDefault="00A67C3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291239" w:rsidRPr="001C5F61" w14:paraId="409E004A" w14:textId="77777777" w:rsidTr="003B4E3B">
        <w:tc>
          <w:tcPr>
            <w:tcW w:w="15877" w:type="dxa"/>
            <w:gridSpan w:val="8"/>
          </w:tcPr>
          <w:p w14:paraId="6389D96B" w14:textId="5C48BD7C" w:rsidR="00291239" w:rsidRPr="001C5F61" w:rsidRDefault="00291239" w:rsidP="00291239">
            <w:pPr>
              <w:suppressAutoHyphens/>
              <w:spacing w:line="300" w:lineRule="atLeast"/>
              <w:ind w:left="-39"/>
              <w:jc w:val="both"/>
              <w:textAlignment w:val="center"/>
              <w:rPr>
                <w:rFonts w:ascii="Times New Roman" w:eastAsia="Calibri" w:hAnsi="Times New Roman" w:cs="Times New Roman"/>
                <w:bCs/>
                <w:color w:val="000000"/>
                <w:sz w:val="24"/>
              </w:rPr>
            </w:pPr>
            <w:r w:rsidRPr="001C5F61">
              <w:rPr>
                <w:rFonts w:ascii="Times New Roman" w:hAnsi="Times New Roman" w:cs="Times New Roman"/>
                <w:b/>
                <w:sz w:val="24"/>
              </w:rPr>
              <w:t xml:space="preserve">     2 Tikslas. </w:t>
            </w:r>
            <w:r w:rsidRPr="001C5F61">
              <w:rPr>
                <w:rFonts w:ascii="Times New Roman" w:eastAsia="Calibri" w:hAnsi="Times New Roman" w:cs="Times New Roman"/>
                <w:b/>
                <w:color w:val="000000"/>
                <w:sz w:val="24"/>
              </w:rPr>
              <w:t>Skleisti gaisrinės saugos žinias, ugdyti šalies gyventojų saugaus elgesio įpročius</w:t>
            </w:r>
          </w:p>
          <w:p w14:paraId="50935E85" w14:textId="3A66D24F" w:rsidR="00291239" w:rsidRPr="001C5F61" w:rsidRDefault="00291239" w:rsidP="00291239">
            <w:pPr>
              <w:rPr>
                <w:rFonts w:ascii="Times New Roman" w:hAnsi="Times New Roman" w:cs="Times New Roman"/>
                <w:sz w:val="24"/>
              </w:rPr>
            </w:pPr>
          </w:p>
        </w:tc>
      </w:tr>
      <w:tr w:rsidR="00291239" w:rsidRPr="001C5F61" w14:paraId="2822A942" w14:textId="77777777" w:rsidTr="00A57FF4">
        <w:tc>
          <w:tcPr>
            <w:tcW w:w="710" w:type="dxa"/>
            <w:vAlign w:val="center"/>
          </w:tcPr>
          <w:p w14:paraId="087DE6E9" w14:textId="5F03FBBB"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lastRenderedPageBreak/>
              <w:t>2.1</w:t>
            </w:r>
          </w:p>
        </w:tc>
        <w:tc>
          <w:tcPr>
            <w:tcW w:w="3969" w:type="dxa"/>
            <w:vAlign w:val="center"/>
          </w:tcPr>
          <w:p w14:paraId="61102BD2" w14:textId="0CB0FFEB" w:rsidR="00291239" w:rsidRPr="001C5F61" w:rsidRDefault="00291239" w:rsidP="00291239">
            <w:pPr>
              <w:jc w:val="both"/>
              <w:rPr>
                <w:rFonts w:ascii="Times New Roman" w:hAnsi="Times New Roman" w:cs="Times New Roman"/>
                <w:sz w:val="24"/>
              </w:rPr>
            </w:pPr>
            <w:r w:rsidRPr="001C5F61">
              <w:rPr>
                <w:rFonts w:ascii="Times New Roman" w:hAnsi="Times New Roman" w:cs="Times New Roman"/>
                <w:color w:val="000000"/>
                <w:sz w:val="24"/>
              </w:rPr>
              <w:t>Informacinių kampanijų ir akcijų metu skatinti gyventojus būstuose įsirengti autonominius dūmų signalizatorius.</w:t>
            </w:r>
          </w:p>
        </w:tc>
        <w:tc>
          <w:tcPr>
            <w:tcW w:w="1701" w:type="dxa"/>
            <w:vAlign w:val="center"/>
          </w:tcPr>
          <w:p w14:paraId="446DF373" w14:textId="1898EABF"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701" w:type="dxa"/>
            <w:vAlign w:val="center"/>
          </w:tcPr>
          <w:p w14:paraId="49216CA7" w14:textId="520BDE56"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842" w:type="dxa"/>
            <w:vAlign w:val="center"/>
          </w:tcPr>
          <w:p w14:paraId="22520F66" w14:textId="200D9702"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2268" w:type="dxa"/>
            <w:vAlign w:val="center"/>
          </w:tcPr>
          <w:p w14:paraId="41256F88" w14:textId="4EC0A72E" w:rsidR="00291239" w:rsidRPr="001C5F61" w:rsidRDefault="000C649E" w:rsidP="004C523B">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Kėdainių PGT,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p>
        </w:tc>
        <w:tc>
          <w:tcPr>
            <w:tcW w:w="2127" w:type="dxa"/>
          </w:tcPr>
          <w:p w14:paraId="54348614" w14:textId="31974F80"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Surengtos ne mažiau kaip 2 akcijos (ar kitaip pateikta informacija gyventojams) per metus.</w:t>
            </w:r>
          </w:p>
        </w:tc>
        <w:tc>
          <w:tcPr>
            <w:tcW w:w="1559" w:type="dxa"/>
            <w:vAlign w:val="center"/>
          </w:tcPr>
          <w:p w14:paraId="7E0886A7" w14:textId="3D8EB68A"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291239" w:rsidRPr="001C5F61" w14:paraId="6D054BD8" w14:textId="77777777" w:rsidTr="00652182">
        <w:tc>
          <w:tcPr>
            <w:tcW w:w="710" w:type="dxa"/>
            <w:vAlign w:val="center"/>
          </w:tcPr>
          <w:p w14:paraId="0F21541A" w14:textId="1B993146"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2.2</w:t>
            </w:r>
          </w:p>
        </w:tc>
        <w:tc>
          <w:tcPr>
            <w:tcW w:w="3969" w:type="dxa"/>
            <w:vAlign w:val="center"/>
          </w:tcPr>
          <w:p w14:paraId="0CA42790" w14:textId="1A967E7C" w:rsidR="00291239" w:rsidRPr="001C5F61" w:rsidRDefault="00291239" w:rsidP="00291239">
            <w:pPr>
              <w:jc w:val="both"/>
              <w:rPr>
                <w:rFonts w:ascii="Times New Roman" w:hAnsi="Times New Roman" w:cs="Times New Roman"/>
                <w:sz w:val="24"/>
              </w:rPr>
            </w:pPr>
            <w:r w:rsidRPr="001C5F61">
              <w:rPr>
                <w:rFonts w:ascii="Times New Roman" w:hAnsi="Times New Roman" w:cs="Times New Roman"/>
                <w:sz w:val="24"/>
              </w:rPr>
              <w:t>Informacijos apie gaisrų prevencijos svarbą viešinimas</w:t>
            </w:r>
            <w:r w:rsidR="000C649E" w:rsidRPr="001C5F61">
              <w:rPr>
                <w:rFonts w:ascii="Times New Roman" w:hAnsi="Times New Roman" w:cs="Times New Roman"/>
                <w:sz w:val="24"/>
              </w:rPr>
              <w:t xml:space="preserve"> </w:t>
            </w:r>
            <w:r w:rsidRPr="001C5F61">
              <w:rPr>
                <w:rFonts w:ascii="Times New Roman" w:hAnsi="Times New Roman" w:cs="Times New Roman"/>
                <w:sz w:val="24"/>
              </w:rPr>
              <w:t>socialinių tinklų paskyrose,</w:t>
            </w:r>
            <w:r w:rsidR="00490CA0" w:rsidRPr="001C5F61">
              <w:rPr>
                <w:rFonts w:ascii="Times New Roman" w:eastAsia="Calibri" w:hAnsi="Times New Roman" w:cs="Times New Roman"/>
                <w:sz w:val="24"/>
              </w:rPr>
              <w:t xml:space="preserve"> televizijoje,</w:t>
            </w:r>
            <w:r w:rsidR="00E647CB" w:rsidRPr="001C5F61">
              <w:rPr>
                <w:rFonts w:ascii="Times New Roman" w:hAnsi="Times New Roman" w:cs="Times New Roman"/>
                <w:b/>
                <w:bCs/>
                <w:sz w:val="24"/>
              </w:rPr>
              <w:t xml:space="preserve"> </w:t>
            </w:r>
            <w:r w:rsidR="00E647CB" w:rsidRPr="001C5F61">
              <w:rPr>
                <w:rFonts w:ascii="Times New Roman" w:hAnsi="Times New Roman" w:cs="Times New Roman"/>
                <w:sz w:val="24"/>
              </w:rPr>
              <w:t>v</w:t>
            </w:r>
            <w:r w:rsidRPr="001C5F61">
              <w:rPr>
                <w:rFonts w:ascii="Times New Roman" w:hAnsi="Times New Roman" w:cs="Times New Roman"/>
                <w:sz w:val="24"/>
              </w:rPr>
              <w:t>iešųjų renginių metu informuoti visuomenę apie gaisrų prevenciją, viešinant</w:t>
            </w:r>
            <w:r w:rsidR="000A7444" w:rsidRPr="001C5F61">
              <w:rPr>
                <w:rFonts w:ascii="Times New Roman" w:hAnsi="Times New Roman" w:cs="Times New Roman"/>
                <w:sz w:val="24"/>
              </w:rPr>
              <w:t xml:space="preserve"> ir platinant</w:t>
            </w:r>
            <w:r w:rsidRPr="001C5F61">
              <w:rPr>
                <w:rFonts w:ascii="Times New Roman" w:hAnsi="Times New Roman" w:cs="Times New Roman"/>
                <w:sz w:val="24"/>
              </w:rPr>
              <w:t xml:space="preserve"> teritorijoje veikiančių priešgaisrinių gelbėjimo tarnybų parengtą platinti medžiagą</w:t>
            </w:r>
            <w:r w:rsidR="000A7444" w:rsidRPr="001C5F61">
              <w:rPr>
                <w:rFonts w:ascii="Times New Roman" w:hAnsi="Times New Roman" w:cs="Times New Roman"/>
                <w:sz w:val="24"/>
              </w:rPr>
              <w:t xml:space="preserve"> (</w:t>
            </w:r>
            <w:r w:rsidR="002044D7">
              <w:rPr>
                <w:rFonts w:ascii="Times New Roman" w:hAnsi="Times New Roman" w:cs="Times New Roman"/>
                <w:sz w:val="24"/>
              </w:rPr>
              <w:t>„</w:t>
            </w:r>
            <w:r w:rsidR="000A7444" w:rsidRPr="001C5F61">
              <w:rPr>
                <w:rFonts w:ascii="Times New Roman" w:eastAsia="Calibri" w:hAnsi="Times New Roman" w:cs="Times New Roman"/>
                <w:sz w:val="24"/>
              </w:rPr>
              <w:t>Kaip elgtis siekiant išvengti gaisrų</w:t>
            </w:r>
            <w:r w:rsidR="002044D7">
              <w:rPr>
                <w:rFonts w:ascii="Times New Roman" w:eastAsia="Calibri" w:hAnsi="Times New Roman" w:cs="Times New Roman"/>
                <w:sz w:val="24"/>
              </w:rPr>
              <w:t>“</w:t>
            </w:r>
            <w:r w:rsidR="000A7444" w:rsidRPr="001C5F61">
              <w:rPr>
                <w:rFonts w:ascii="Times New Roman" w:eastAsia="Calibri" w:hAnsi="Times New Roman" w:cs="Times New Roman"/>
                <w:sz w:val="24"/>
              </w:rPr>
              <w:t>)</w:t>
            </w:r>
            <w:r w:rsidR="001C5F61">
              <w:rPr>
                <w:rFonts w:ascii="Times New Roman" w:eastAsia="Calibri" w:hAnsi="Times New Roman" w:cs="Times New Roman"/>
                <w:sz w:val="24"/>
              </w:rPr>
              <w:t>.</w:t>
            </w:r>
          </w:p>
        </w:tc>
        <w:tc>
          <w:tcPr>
            <w:tcW w:w="1701" w:type="dxa"/>
            <w:vAlign w:val="center"/>
          </w:tcPr>
          <w:p w14:paraId="108E890C" w14:textId="58981D70"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701" w:type="dxa"/>
            <w:vAlign w:val="center"/>
          </w:tcPr>
          <w:p w14:paraId="472C3AA5" w14:textId="47669109"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842" w:type="dxa"/>
            <w:vAlign w:val="center"/>
          </w:tcPr>
          <w:p w14:paraId="06D2A902" w14:textId="70685E96"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2268" w:type="dxa"/>
            <w:vAlign w:val="center"/>
          </w:tcPr>
          <w:p w14:paraId="5AAA55C4" w14:textId="0B93FAEE" w:rsidR="00291239" w:rsidRPr="001C5F61" w:rsidRDefault="000C649E" w:rsidP="004C523B">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Kėdainių PGT,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p>
        </w:tc>
        <w:tc>
          <w:tcPr>
            <w:tcW w:w="2127" w:type="dxa"/>
            <w:vAlign w:val="center"/>
          </w:tcPr>
          <w:p w14:paraId="53A92834" w14:textId="17EF95C2" w:rsidR="00291239" w:rsidRPr="001C5F61" w:rsidRDefault="00291239" w:rsidP="002044D7">
            <w:pPr>
              <w:rPr>
                <w:rFonts w:ascii="Times New Roman" w:hAnsi="Times New Roman" w:cs="Times New Roman"/>
                <w:sz w:val="24"/>
              </w:rPr>
            </w:pPr>
            <w:r w:rsidRPr="001C5F61">
              <w:rPr>
                <w:rFonts w:ascii="Times New Roman" w:hAnsi="Times New Roman" w:cs="Times New Roman"/>
                <w:sz w:val="24"/>
              </w:rPr>
              <w:t>Išplatintų pranešimų</w:t>
            </w:r>
            <w:r w:rsidR="002044D7">
              <w:rPr>
                <w:rFonts w:ascii="Times New Roman" w:hAnsi="Times New Roman" w:cs="Times New Roman"/>
                <w:sz w:val="24"/>
              </w:rPr>
              <w:t xml:space="preserve"> </w:t>
            </w:r>
            <w:r w:rsidRPr="001C5F61">
              <w:rPr>
                <w:rFonts w:ascii="Times New Roman" w:hAnsi="Times New Roman" w:cs="Times New Roman"/>
                <w:sz w:val="24"/>
              </w:rPr>
              <w:t>skaičius, dalyvauta renginiuose</w:t>
            </w:r>
          </w:p>
        </w:tc>
        <w:tc>
          <w:tcPr>
            <w:tcW w:w="1559" w:type="dxa"/>
            <w:vAlign w:val="center"/>
          </w:tcPr>
          <w:p w14:paraId="1B78313A" w14:textId="2B81B555"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Taip</w:t>
            </w:r>
            <w:r w:rsidR="001C5F61">
              <w:rPr>
                <w:rFonts w:ascii="Times New Roman" w:hAnsi="Times New Roman" w:cs="Times New Roman"/>
                <w:sz w:val="24"/>
              </w:rPr>
              <w:t xml:space="preserve"> </w:t>
            </w:r>
            <w:r w:rsidRPr="001C5F61">
              <w:rPr>
                <w:rFonts w:ascii="Times New Roman" w:hAnsi="Times New Roman" w:cs="Times New Roman"/>
                <w:sz w:val="24"/>
              </w:rPr>
              <w:t>/</w:t>
            </w:r>
            <w:r w:rsidR="001C5F61">
              <w:rPr>
                <w:rFonts w:ascii="Times New Roman" w:hAnsi="Times New Roman" w:cs="Times New Roman"/>
                <w:sz w:val="24"/>
              </w:rPr>
              <w:t xml:space="preserve"> </w:t>
            </w:r>
            <w:r w:rsidRPr="001C5F61">
              <w:rPr>
                <w:rFonts w:ascii="Times New Roman" w:hAnsi="Times New Roman" w:cs="Times New Roman"/>
                <w:sz w:val="24"/>
              </w:rPr>
              <w:t>ne</w:t>
            </w:r>
          </w:p>
        </w:tc>
      </w:tr>
      <w:tr w:rsidR="00291239" w:rsidRPr="001C5F61" w14:paraId="565A8D71" w14:textId="77777777" w:rsidTr="00652182">
        <w:tc>
          <w:tcPr>
            <w:tcW w:w="710" w:type="dxa"/>
            <w:vAlign w:val="center"/>
          </w:tcPr>
          <w:p w14:paraId="65986DFB" w14:textId="32DDBBEA"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2.3</w:t>
            </w:r>
          </w:p>
        </w:tc>
        <w:tc>
          <w:tcPr>
            <w:tcW w:w="3969" w:type="dxa"/>
            <w:vAlign w:val="center"/>
          </w:tcPr>
          <w:p w14:paraId="23C01D23" w14:textId="051A234B" w:rsidR="00291239" w:rsidRPr="001C5F61" w:rsidRDefault="000A7444" w:rsidP="001C5F61">
            <w:pPr>
              <w:jc w:val="both"/>
              <w:rPr>
                <w:rFonts w:ascii="Times New Roman" w:hAnsi="Times New Roman" w:cs="Times New Roman"/>
                <w:sz w:val="24"/>
              </w:rPr>
            </w:pPr>
            <w:r w:rsidRPr="001C5F61">
              <w:rPr>
                <w:rFonts w:ascii="Times New Roman" w:hAnsi="Times New Roman" w:cs="Times New Roman"/>
                <w:sz w:val="24"/>
              </w:rPr>
              <w:t>P</w:t>
            </w:r>
            <w:r w:rsidR="00291239" w:rsidRPr="001C5F61">
              <w:rPr>
                <w:rFonts w:ascii="Times New Roman" w:hAnsi="Times New Roman" w:cs="Times New Roman"/>
                <w:sz w:val="24"/>
              </w:rPr>
              <w:t>arengti rekomendacijas savivaldybės internetinėje svetainėje</w:t>
            </w:r>
            <w:r w:rsidR="001C5F61">
              <w:rPr>
                <w:rFonts w:ascii="Times New Roman" w:hAnsi="Times New Roman" w:cs="Times New Roman"/>
                <w:sz w:val="24"/>
              </w:rPr>
              <w:t xml:space="preserve">, </w:t>
            </w:r>
            <w:r w:rsidR="00291239" w:rsidRPr="001C5F61">
              <w:rPr>
                <w:rFonts w:ascii="Times New Roman" w:hAnsi="Times New Roman" w:cs="Times New Roman"/>
                <w:sz w:val="24"/>
              </w:rPr>
              <w:t>kaip elgtis siekiant išvengti gaisrų atvirose teritorijose</w:t>
            </w:r>
            <w:r w:rsidR="00490CA0" w:rsidRPr="001C5F61">
              <w:rPr>
                <w:rFonts w:ascii="Times New Roman" w:hAnsi="Times New Roman" w:cs="Times New Roman"/>
                <w:sz w:val="24"/>
              </w:rPr>
              <w:t>,</w:t>
            </w:r>
            <w:r w:rsidR="002044D7">
              <w:rPr>
                <w:rFonts w:ascii="Times New Roman" w:hAnsi="Times New Roman" w:cs="Times New Roman"/>
                <w:sz w:val="24"/>
              </w:rPr>
              <w:t xml:space="preserve"> </w:t>
            </w:r>
            <w:r w:rsidR="00490CA0" w:rsidRPr="001C5F61">
              <w:rPr>
                <w:rFonts w:ascii="Times New Roman" w:hAnsi="Times New Roman" w:cs="Times New Roman"/>
                <w:sz w:val="24"/>
              </w:rPr>
              <w:t xml:space="preserve">sausros metu, esant žemai temperatūrai, stichinių meteorologinių </w:t>
            </w:r>
            <w:r w:rsidRPr="001C5F61">
              <w:rPr>
                <w:rFonts w:ascii="Times New Roman" w:hAnsi="Times New Roman" w:cs="Times New Roman"/>
                <w:sz w:val="24"/>
              </w:rPr>
              <w:t>reiškinių</w:t>
            </w:r>
            <w:r w:rsidR="001C5F61">
              <w:rPr>
                <w:rFonts w:ascii="Times New Roman" w:hAnsi="Times New Roman" w:cs="Times New Roman"/>
                <w:sz w:val="24"/>
              </w:rPr>
              <w:t xml:space="preserve"> metu</w:t>
            </w:r>
            <w:r w:rsidR="002044D7">
              <w:rPr>
                <w:rFonts w:ascii="Times New Roman" w:hAnsi="Times New Roman" w:cs="Times New Roman"/>
                <w:sz w:val="24"/>
              </w:rPr>
              <w:t>;</w:t>
            </w:r>
            <w:r w:rsidR="00350F08" w:rsidRPr="001C5F61">
              <w:rPr>
                <w:rFonts w:ascii="Times New Roman" w:hAnsi="Times New Roman" w:cs="Times New Roman"/>
                <w:sz w:val="24"/>
              </w:rPr>
              <w:t xml:space="preserve"> saugaus elgesio vandenyje ir prie vandens telkinių</w:t>
            </w:r>
            <w:r w:rsidR="001C5F61">
              <w:rPr>
                <w:rFonts w:ascii="Times New Roman" w:hAnsi="Times New Roman" w:cs="Times New Roman"/>
                <w:sz w:val="24"/>
              </w:rPr>
              <w:t>.</w:t>
            </w:r>
          </w:p>
        </w:tc>
        <w:tc>
          <w:tcPr>
            <w:tcW w:w="1701" w:type="dxa"/>
            <w:vAlign w:val="center"/>
          </w:tcPr>
          <w:p w14:paraId="1C2A9139" w14:textId="148CF418" w:rsidR="00291239" w:rsidRPr="001C5F61" w:rsidRDefault="00400FF5" w:rsidP="00291239">
            <w:pPr>
              <w:jc w:val="center"/>
              <w:rPr>
                <w:rFonts w:ascii="Times New Roman" w:hAnsi="Times New Roman" w:cs="Times New Roman"/>
                <w:sz w:val="24"/>
              </w:rPr>
            </w:pPr>
            <w:r w:rsidRPr="001C5F61">
              <w:rPr>
                <w:rFonts w:ascii="Times New Roman" w:hAnsi="Times New Roman" w:cs="Times New Roman"/>
                <w:sz w:val="24"/>
              </w:rPr>
              <w:t xml:space="preserve"> </w:t>
            </w:r>
            <w:r w:rsidR="00291239" w:rsidRPr="001C5F61">
              <w:rPr>
                <w:rFonts w:ascii="Times New Roman" w:hAnsi="Times New Roman" w:cs="Times New Roman"/>
                <w:sz w:val="24"/>
              </w:rPr>
              <w:t>I</w:t>
            </w:r>
            <w:r w:rsidR="00EC6290" w:rsidRPr="001C5F61">
              <w:rPr>
                <w:rFonts w:ascii="Times New Roman" w:hAnsi="Times New Roman" w:cs="Times New Roman"/>
                <w:sz w:val="24"/>
              </w:rPr>
              <w:t>I</w:t>
            </w:r>
            <w:r w:rsidR="001C5F61">
              <w:rPr>
                <w:rFonts w:ascii="Times New Roman" w:hAnsi="Times New Roman" w:cs="Times New Roman"/>
                <w:sz w:val="24"/>
              </w:rPr>
              <w:t>−</w:t>
            </w:r>
            <w:r w:rsidR="00291239" w:rsidRPr="001C5F61">
              <w:rPr>
                <w:rFonts w:ascii="Times New Roman" w:hAnsi="Times New Roman" w:cs="Times New Roman"/>
                <w:sz w:val="24"/>
              </w:rPr>
              <w:t>I</w:t>
            </w:r>
            <w:r w:rsidR="00EC6290" w:rsidRPr="001C5F61">
              <w:rPr>
                <w:rFonts w:ascii="Times New Roman" w:hAnsi="Times New Roman" w:cs="Times New Roman"/>
                <w:sz w:val="24"/>
              </w:rPr>
              <w:t>II</w:t>
            </w:r>
            <w:r w:rsidR="00291239" w:rsidRPr="001C5F61">
              <w:rPr>
                <w:rFonts w:ascii="Times New Roman" w:hAnsi="Times New Roman" w:cs="Times New Roman"/>
                <w:sz w:val="24"/>
              </w:rPr>
              <w:t xml:space="preserve"> ketvirčiai</w:t>
            </w:r>
          </w:p>
        </w:tc>
        <w:tc>
          <w:tcPr>
            <w:tcW w:w="1701" w:type="dxa"/>
            <w:vAlign w:val="center"/>
          </w:tcPr>
          <w:p w14:paraId="2811F274" w14:textId="1DD4B4C6" w:rsidR="00291239" w:rsidRPr="001C5F61" w:rsidRDefault="00EC6290" w:rsidP="00291239">
            <w:pPr>
              <w:jc w:val="center"/>
              <w:rPr>
                <w:rFonts w:ascii="Times New Roman" w:hAnsi="Times New Roman" w:cs="Times New Roman"/>
                <w:sz w:val="24"/>
              </w:rPr>
            </w:pPr>
            <w:r w:rsidRPr="001C5F61">
              <w:rPr>
                <w:rFonts w:ascii="Times New Roman" w:hAnsi="Times New Roman" w:cs="Times New Roman"/>
                <w:sz w:val="24"/>
              </w:rPr>
              <w:t>II</w:t>
            </w:r>
            <w:r w:rsidR="001C5F61">
              <w:rPr>
                <w:rFonts w:ascii="Times New Roman" w:hAnsi="Times New Roman" w:cs="Times New Roman"/>
                <w:sz w:val="24"/>
              </w:rPr>
              <w:t>−</w:t>
            </w:r>
            <w:r w:rsidRPr="001C5F61">
              <w:rPr>
                <w:rFonts w:ascii="Times New Roman" w:hAnsi="Times New Roman" w:cs="Times New Roman"/>
                <w:sz w:val="24"/>
              </w:rPr>
              <w:t>III ketvirčiai</w:t>
            </w:r>
          </w:p>
        </w:tc>
        <w:tc>
          <w:tcPr>
            <w:tcW w:w="1842" w:type="dxa"/>
            <w:vAlign w:val="center"/>
          </w:tcPr>
          <w:p w14:paraId="538F0F33" w14:textId="05C22FF9" w:rsidR="00291239" w:rsidRPr="001C5F61" w:rsidRDefault="00EC6290" w:rsidP="00291239">
            <w:pPr>
              <w:jc w:val="center"/>
              <w:rPr>
                <w:rFonts w:ascii="Times New Roman" w:hAnsi="Times New Roman" w:cs="Times New Roman"/>
                <w:sz w:val="24"/>
              </w:rPr>
            </w:pPr>
            <w:r w:rsidRPr="001C5F61">
              <w:rPr>
                <w:rFonts w:ascii="Times New Roman" w:hAnsi="Times New Roman" w:cs="Times New Roman"/>
                <w:sz w:val="24"/>
              </w:rPr>
              <w:t>II</w:t>
            </w:r>
            <w:r w:rsidR="001C5F61">
              <w:rPr>
                <w:rFonts w:ascii="Times New Roman" w:hAnsi="Times New Roman" w:cs="Times New Roman"/>
                <w:sz w:val="24"/>
              </w:rPr>
              <w:t>−</w:t>
            </w:r>
            <w:r w:rsidRPr="001C5F61">
              <w:rPr>
                <w:rFonts w:ascii="Times New Roman" w:hAnsi="Times New Roman" w:cs="Times New Roman"/>
                <w:sz w:val="24"/>
              </w:rPr>
              <w:t>III ketvirčiai</w:t>
            </w:r>
          </w:p>
        </w:tc>
        <w:tc>
          <w:tcPr>
            <w:tcW w:w="2268" w:type="dxa"/>
            <w:vAlign w:val="center"/>
          </w:tcPr>
          <w:p w14:paraId="3247072C" w14:textId="05E4A0C7" w:rsidR="00291239" w:rsidRPr="001C5F61" w:rsidRDefault="000C649E" w:rsidP="004C523B">
            <w:pPr>
              <w:pStyle w:val="BodyText"/>
              <w:rPr>
                <w:rFonts w:ascii="Times New Roman" w:hAnsi="Times New Roman" w:cs="Times New Roman"/>
                <w:sz w:val="24"/>
                <w:szCs w:val="24"/>
              </w:rPr>
            </w:pPr>
            <w:r w:rsidRPr="001C5F61">
              <w:rPr>
                <w:rFonts w:ascii="Times New Roman" w:hAnsi="Times New Roman" w:cs="Times New Roman"/>
                <w:sz w:val="24"/>
                <w:szCs w:val="24"/>
              </w:rPr>
              <w:t>Kėdainių PGT</w:t>
            </w:r>
            <w:r w:rsidR="00A61700">
              <w:rPr>
                <w:rFonts w:ascii="Times New Roman" w:hAnsi="Times New Roman" w:cs="Times New Roman"/>
                <w:sz w:val="24"/>
                <w:szCs w:val="24"/>
              </w:rPr>
              <w:t xml:space="preserve">,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r w:rsidR="00350F08" w:rsidRPr="001C5F61">
              <w:rPr>
                <w:rFonts w:ascii="Times New Roman" w:hAnsi="Times New Roman" w:cs="Times New Roman"/>
                <w:sz w:val="24"/>
                <w:szCs w:val="24"/>
              </w:rPr>
              <w:t xml:space="preserve"> Viešosios tvarkos skyrius</w:t>
            </w:r>
          </w:p>
        </w:tc>
        <w:tc>
          <w:tcPr>
            <w:tcW w:w="2127" w:type="dxa"/>
          </w:tcPr>
          <w:p w14:paraId="3BB7FD82" w14:textId="77777777" w:rsidR="00291239" w:rsidRPr="001C5F61" w:rsidRDefault="00291239" w:rsidP="00291239">
            <w:pPr>
              <w:jc w:val="center"/>
              <w:rPr>
                <w:rFonts w:ascii="Times New Roman" w:hAnsi="Times New Roman" w:cs="Times New Roman"/>
                <w:sz w:val="24"/>
              </w:rPr>
            </w:pPr>
          </w:p>
          <w:p w14:paraId="69EAEF2F" w14:textId="35071884" w:rsidR="00EC6290" w:rsidRPr="001C5F61" w:rsidRDefault="00EC6290" w:rsidP="00EC6290">
            <w:pPr>
              <w:jc w:val="center"/>
              <w:rPr>
                <w:rFonts w:ascii="Times New Roman" w:hAnsi="Times New Roman" w:cs="Times New Roman"/>
                <w:sz w:val="24"/>
              </w:rPr>
            </w:pPr>
            <w:r w:rsidRPr="001C5F61">
              <w:rPr>
                <w:rFonts w:ascii="Times New Roman" w:hAnsi="Times New Roman" w:cs="Times New Roman"/>
                <w:sz w:val="24"/>
              </w:rPr>
              <w:t>Informacija pateikta savivaldybės interneto svetainėje</w:t>
            </w:r>
            <w:r w:rsidR="00350F08" w:rsidRPr="001C5F61">
              <w:rPr>
                <w:rFonts w:ascii="Times New Roman" w:hAnsi="Times New Roman" w:cs="Times New Roman"/>
                <w:sz w:val="24"/>
              </w:rPr>
              <w:t>,</w:t>
            </w:r>
            <w:r w:rsidR="00400FF5" w:rsidRPr="001C5F61">
              <w:rPr>
                <w:rFonts w:ascii="Times New Roman" w:hAnsi="Times New Roman" w:cs="Times New Roman"/>
                <w:sz w:val="24"/>
              </w:rPr>
              <w:t xml:space="preserve"> vietinėje žiniasklaidoje</w:t>
            </w:r>
          </w:p>
        </w:tc>
        <w:tc>
          <w:tcPr>
            <w:tcW w:w="1559" w:type="dxa"/>
            <w:vAlign w:val="center"/>
          </w:tcPr>
          <w:p w14:paraId="74E6D3DC" w14:textId="5BB86357"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Taip</w:t>
            </w:r>
            <w:r w:rsidR="001C5F61">
              <w:rPr>
                <w:rFonts w:ascii="Times New Roman" w:hAnsi="Times New Roman" w:cs="Times New Roman"/>
                <w:sz w:val="24"/>
              </w:rPr>
              <w:t xml:space="preserve"> </w:t>
            </w:r>
            <w:r w:rsidRPr="001C5F61">
              <w:rPr>
                <w:rFonts w:ascii="Times New Roman" w:hAnsi="Times New Roman" w:cs="Times New Roman"/>
                <w:sz w:val="24"/>
              </w:rPr>
              <w:t>/</w:t>
            </w:r>
            <w:r w:rsidR="001C5F61">
              <w:rPr>
                <w:rFonts w:ascii="Times New Roman" w:hAnsi="Times New Roman" w:cs="Times New Roman"/>
                <w:sz w:val="24"/>
              </w:rPr>
              <w:t xml:space="preserve"> </w:t>
            </w:r>
            <w:r w:rsidRPr="001C5F61">
              <w:rPr>
                <w:rFonts w:ascii="Times New Roman" w:hAnsi="Times New Roman" w:cs="Times New Roman"/>
                <w:sz w:val="24"/>
              </w:rPr>
              <w:t>ne</w:t>
            </w:r>
          </w:p>
        </w:tc>
      </w:tr>
      <w:tr w:rsidR="00291239" w:rsidRPr="001C5F61" w14:paraId="365BB726" w14:textId="77777777" w:rsidTr="00A57FF4">
        <w:tc>
          <w:tcPr>
            <w:tcW w:w="710" w:type="dxa"/>
            <w:vAlign w:val="center"/>
          </w:tcPr>
          <w:p w14:paraId="54C414BA" w14:textId="2C92ECF5"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2.4</w:t>
            </w:r>
          </w:p>
        </w:tc>
        <w:tc>
          <w:tcPr>
            <w:tcW w:w="3969" w:type="dxa"/>
            <w:vAlign w:val="center"/>
          </w:tcPr>
          <w:p w14:paraId="015C15EA" w14:textId="1EC6BEB3"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Kasmet organizuoti atvirų durų dienas ir atvirus veiklų pristatymus, renginius ugniagesių komandose.</w:t>
            </w:r>
          </w:p>
        </w:tc>
        <w:tc>
          <w:tcPr>
            <w:tcW w:w="1701" w:type="dxa"/>
            <w:vAlign w:val="center"/>
          </w:tcPr>
          <w:p w14:paraId="44C16C87" w14:textId="2095AEB4"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701" w:type="dxa"/>
            <w:vAlign w:val="center"/>
          </w:tcPr>
          <w:p w14:paraId="4B6D4B90" w14:textId="1D2FF3B5"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842" w:type="dxa"/>
            <w:vAlign w:val="center"/>
          </w:tcPr>
          <w:p w14:paraId="3AF8B46C" w14:textId="17FEE9BB"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2268" w:type="dxa"/>
            <w:vAlign w:val="center"/>
          </w:tcPr>
          <w:p w14:paraId="722E564B" w14:textId="1463C396" w:rsidR="00291239" w:rsidRPr="001C5F61" w:rsidRDefault="000A7444" w:rsidP="004C523B">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Kėdainių PGT,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p>
        </w:tc>
        <w:tc>
          <w:tcPr>
            <w:tcW w:w="2127" w:type="dxa"/>
            <w:vAlign w:val="center"/>
          </w:tcPr>
          <w:p w14:paraId="76B16AE3" w14:textId="2E976132"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Ne mažiau kaip vienas atvirų durų dienos ar veiklos pristatymo renginys per metus, kuriuos vykdo  visos ugniagesių komandos.</w:t>
            </w:r>
          </w:p>
        </w:tc>
        <w:tc>
          <w:tcPr>
            <w:tcW w:w="1559" w:type="dxa"/>
          </w:tcPr>
          <w:p w14:paraId="44718922" w14:textId="77777777" w:rsidR="00291239" w:rsidRPr="001C5F61" w:rsidRDefault="00291239" w:rsidP="00291239">
            <w:pPr>
              <w:jc w:val="center"/>
              <w:rPr>
                <w:rFonts w:ascii="Times New Roman" w:hAnsi="Times New Roman" w:cs="Times New Roman"/>
                <w:sz w:val="24"/>
              </w:rPr>
            </w:pPr>
          </w:p>
          <w:p w14:paraId="52A6ACED" w14:textId="77777777" w:rsidR="00291239" w:rsidRPr="001C5F61" w:rsidRDefault="00291239" w:rsidP="00291239">
            <w:pPr>
              <w:jc w:val="center"/>
              <w:rPr>
                <w:rFonts w:ascii="Times New Roman" w:hAnsi="Times New Roman" w:cs="Times New Roman"/>
                <w:sz w:val="24"/>
              </w:rPr>
            </w:pPr>
          </w:p>
          <w:p w14:paraId="0F5E792F" w14:textId="67C38E92"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291239" w:rsidRPr="001C5F61" w14:paraId="2AF56C17" w14:textId="77777777" w:rsidTr="00F77DDB">
        <w:trPr>
          <w:trHeight w:val="935"/>
        </w:trPr>
        <w:tc>
          <w:tcPr>
            <w:tcW w:w="710" w:type="dxa"/>
            <w:vAlign w:val="center"/>
          </w:tcPr>
          <w:p w14:paraId="7B0E0808" w14:textId="61819920"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lastRenderedPageBreak/>
              <w:t>2.5</w:t>
            </w:r>
          </w:p>
        </w:tc>
        <w:tc>
          <w:tcPr>
            <w:tcW w:w="3969" w:type="dxa"/>
          </w:tcPr>
          <w:p w14:paraId="645717F6" w14:textId="2FAA12AA" w:rsidR="00291239" w:rsidRPr="001C5F61" w:rsidRDefault="000A7444" w:rsidP="00291239">
            <w:pPr>
              <w:jc w:val="both"/>
              <w:rPr>
                <w:rFonts w:ascii="Times New Roman" w:hAnsi="Times New Roman" w:cs="Times New Roman"/>
                <w:sz w:val="24"/>
              </w:rPr>
            </w:pPr>
            <w:r w:rsidRPr="001C5F61">
              <w:rPr>
                <w:rFonts w:ascii="Times New Roman" w:hAnsi="Times New Roman" w:cs="Times New Roman"/>
                <w:sz w:val="24"/>
              </w:rPr>
              <w:t>Organizuoti mokymus socialinių paslaugų srities darbuotojam</w:t>
            </w:r>
            <w:r w:rsidR="00633507" w:rsidRPr="001C5F61">
              <w:rPr>
                <w:rFonts w:ascii="Times New Roman" w:hAnsi="Times New Roman" w:cs="Times New Roman"/>
                <w:sz w:val="24"/>
              </w:rPr>
              <w:t>s gaisrų prevencijos klausimais</w:t>
            </w:r>
            <w:r w:rsidR="001C5F61">
              <w:rPr>
                <w:rFonts w:ascii="Times New Roman" w:hAnsi="Times New Roman" w:cs="Times New Roman"/>
                <w:sz w:val="24"/>
              </w:rPr>
              <w:t>.</w:t>
            </w:r>
          </w:p>
        </w:tc>
        <w:tc>
          <w:tcPr>
            <w:tcW w:w="1701" w:type="dxa"/>
            <w:vAlign w:val="center"/>
          </w:tcPr>
          <w:p w14:paraId="7C3F1859" w14:textId="25D8EBB1"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701" w:type="dxa"/>
            <w:vAlign w:val="center"/>
          </w:tcPr>
          <w:p w14:paraId="1B960253" w14:textId="4989DCDF"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1842" w:type="dxa"/>
            <w:vAlign w:val="center"/>
          </w:tcPr>
          <w:p w14:paraId="64E3E485" w14:textId="617748F8" w:rsidR="00291239" w:rsidRPr="001C5F61" w:rsidRDefault="001C5F61" w:rsidP="00291239">
            <w:pPr>
              <w:jc w:val="center"/>
              <w:rPr>
                <w:rFonts w:ascii="Times New Roman" w:hAnsi="Times New Roman" w:cs="Times New Roman"/>
                <w:sz w:val="24"/>
              </w:rPr>
            </w:pPr>
            <w:r>
              <w:rPr>
                <w:rFonts w:ascii="Times New Roman" w:hAnsi="Times New Roman" w:cs="Times New Roman"/>
                <w:sz w:val="24"/>
              </w:rPr>
              <w:t>I−</w:t>
            </w:r>
            <w:r w:rsidR="00291239" w:rsidRPr="001C5F61">
              <w:rPr>
                <w:rFonts w:ascii="Times New Roman" w:hAnsi="Times New Roman" w:cs="Times New Roman"/>
                <w:sz w:val="24"/>
              </w:rPr>
              <w:t>IV ketvirčiai</w:t>
            </w:r>
          </w:p>
        </w:tc>
        <w:tc>
          <w:tcPr>
            <w:tcW w:w="2268" w:type="dxa"/>
            <w:vAlign w:val="center"/>
          </w:tcPr>
          <w:p w14:paraId="15C2AF44" w14:textId="52918104" w:rsidR="00291239" w:rsidRPr="001C5F61" w:rsidRDefault="00633507" w:rsidP="004C523B">
            <w:pPr>
              <w:pStyle w:val="BodyText"/>
              <w:rPr>
                <w:rFonts w:ascii="Times New Roman" w:hAnsi="Times New Roman" w:cs="Times New Roman"/>
                <w:sz w:val="24"/>
                <w:szCs w:val="24"/>
              </w:rPr>
            </w:pPr>
            <w:r w:rsidRPr="001C5F61">
              <w:rPr>
                <w:rFonts w:ascii="Times New Roman" w:hAnsi="Times New Roman" w:cs="Times New Roman"/>
                <w:sz w:val="24"/>
                <w:szCs w:val="24"/>
              </w:rPr>
              <w:t>Kėdainių PGT</w:t>
            </w:r>
            <w:r w:rsidR="007D3E68">
              <w:rPr>
                <w:rFonts w:ascii="Times New Roman" w:hAnsi="Times New Roman" w:cs="Times New Roman"/>
                <w:sz w:val="24"/>
                <w:szCs w:val="24"/>
              </w:rPr>
              <w:t xml:space="preserve">, Kėdainių </w:t>
            </w:r>
            <w:r w:rsidR="007D3E68" w:rsidRPr="001C5F61">
              <w:rPr>
                <w:rFonts w:ascii="Times New Roman" w:hAnsi="Times New Roman" w:cs="Times New Roman"/>
                <w:sz w:val="24"/>
                <w:szCs w:val="24"/>
              </w:rPr>
              <w:t>SPT vadovas</w:t>
            </w:r>
            <w:r w:rsidRPr="001C5F61">
              <w:rPr>
                <w:rFonts w:ascii="Times New Roman" w:hAnsi="Times New Roman" w:cs="Times New Roman"/>
                <w:sz w:val="24"/>
                <w:szCs w:val="24"/>
              </w:rPr>
              <w:t xml:space="preserve"> socialinių paslaugų įstaigų vadovai</w:t>
            </w:r>
            <w:r w:rsidR="00291239" w:rsidRPr="001C5F61">
              <w:rPr>
                <w:rFonts w:ascii="Times New Roman" w:hAnsi="Times New Roman" w:cs="Times New Roman"/>
                <w:sz w:val="24"/>
                <w:szCs w:val="24"/>
              </w:rPr>
              <w:t xml:space="preserve">  </w:t>
            </w:r>
          </w:p>
        </w:tc>
        <w:tc>
          <w:tcPr>
            <w:tcW w:w="2127" w:type="dxa"/>
            <w:vAlign w:val="center"/>
          </w:tcPr>
          <w:p w14:paraId="68CA7B39" w14:textId="3BB312B3" w:rsidR="00291239" w:rsidRPr="001C5F61" w:rsidRDefault="00633507" w:rsidP="00F77DDB">
            <w:pPr>
              <w:rPr>
                <w:rFonts w:ascii="Times New Roman" w:hAnsi="Times New Roman" w:cs="Times New Roman"/>
                <w:sz w:val="24"/>
              </w:rPr>
            </w:pPr>
            <w:r w:rsidRPr="001C5F61">
              <w:rPr>
                <w:rFonts w:ascii="Times New Roman" w:hAnsi="Times New Roman" w:cs="Times New Roman"/>
                <w:sz w:val="24"/>
              </w:rPr>
              <w:t>Organizuotų</w:t>
            </w:r>
            <w:r w:rsidR="00291239" w:rsidRPr="001C5F61">
              <w:rPr>
                <w:rFonts w:ascii="Times New Roman" w:hAnsi="Times New Roman" w:cs="Times New Roman"/>
                <w:sz w:val="24"/>
              </w:rPr>
              <w:t xml:space="preserve"> mokym</w:t>
            </w:r>
            <w:r w:rsidRPr="001C5F61">
              <w:rPr>
                <w:rFonts w:ascii="Times New Roman" w:hAnsi="Times New Roman" w:cs="Times New Roman"/>
                <w:sz w:val="24"/>
              </w:rPr>
              <w:t>ų skaičius</w:t>
            </w:r>
          </w:p>
        </w:tc>
        <w:tc>
          <w:tcPr>
            <w:tcW w:w="1559" w:type="dxa"/>
            <w:vAlign w:val="center"/>
          </w:tcPr>
          <w:p w14:paraId="3AE62A66" w14:textId="37864288"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Taip</w:t>
            </w:r>
            <w:r w:rsidR="001C5F61">
              <w:rPr>
                <w:rFonts w:ascii="Times New Roman" w:hAnsi="Times New Roman" w:cs="Times New Roman"/>
                <w:sz w:val="24"/>
              </w:rPr>
              <w:t xml:space="preserve"> </w:t>
            </w:r>
            <w:r w:rsidRPr="001C5F61">
              <w:rPr>
                <w:rFonts w:ascii="Times New Roman" w:hAnsi="Times New Roman" w:cs="Times New Roman"/>
                <w:sz w:val="24"/>
              </w:rPr>
              <w:t>/</w:t>
            </w:r>
            <w:r w:rsidR="001C5F61">
              <w:rPr>
                <w:rFonts w:ascii="Times New Roman" w:hAnsi="Times New Roman" w:cs="Times New Roman"/>
                <w:sz w:val="24"/>
              </w:rPr>
              <w:t xml:space="preserve"> </w:t>
            </w:r>
            <w:r w:rsidRPr="001C5F61">
              <w:rPr>
                <w:rFonts w:ascii="Times New Roman" w:hAnsi="Times New Roman" w:cs="Times New Roman"/>
                <w:sz w:val="24"/>
              </w:rPr>
              <w:t>ne</w:t>
            </w:r>
          </w:p>
        </w:tc>
      </w:tr>
      <w:tr w:rsidR="00291239" w:rsidRPr="001C5F61" w14:paraId="75C892C1" w14:textId="77777777" w:rsidTr="00652182">
        <w:tc>
          <w:tcPr>
            <w:tcW w:w="15877" w:type="dxa"/>
            <w:gridSpan w:val="8"/>
            <w:vAlign w:val="center"/>
          </w:tcPr>
          <w:p w14:paraId="31C566B6" w14:textId="79C49726" w:rsidR="00291239" w:rsidRPr="001C5F61" w:rsidRDefault="00291239" w:rsidP="00291239">
            <w:pPr>
              <w:suppressAutoHyphens/>
              <w:spacing w:line="300" w:lineRule="atLeast"/>
              <w:textAlignment w:val="center"/>
              <w:rPr>
                <w:rFonts w:ascii="Times New Roman" w:eastAsia="Calibri" w:hAnsi="Times New Roman" w:cs="Times New Roman"/>
                <w:b/>
                <w:bCs/>
                <w:color w:val="000000"/>
                <w:sz w:val="24"/>
              </w:rPr>
            </w:pPr>
            <w:r w:rsidRPr="001C5F61">
              <w:rPr>
                <w:rFonts w:ascii="Times New Roman" w:hAnsi="Times New Roman" w:cs="Times New Roman"/>
                <w:bCs/>
                <w:sz w:val="24"/>
              </w:rPr>
              <w:t xml:space="preserve"> </w:t>
            </w:r>
            <w:r w:rsidRPr="001C5F61">
              <w:rPr>
                <w:rFonts w:ascii="Times New Roman" w:hAnsi="Times New Roman" w:cs="Times New Roman"/>
                <w:b/>
                <w:bCs/>
                <w:sz w:val="24"/>
              </w:rPr>
              <w:t>3.Tikslas. Mažinti gaisrų kilimo riziką arba  galimus jų padarinius</w:t>
            </w:r>
          </w:p>
          <w:p w14:paraId="3F1723E3" w14:textId="7D022470" w:rsidR="00291239" w:rsidRPr="001C5F61" w:rsidRDefault="00291239" w:rsidP="004C523B">
            <w:pPr>
              <w:pStyle w:val="BodyText"/>
              <w:rPr>
                <w:rFonts w:ascii="Times New Roman" w:hAnsi="Times New Roman" w:cs="Times New Roman"/>
                <w:sz w:val="24"/>
                <w:szCs w:val="24"/>
              </w:rPr>
            </w:pPr>
          </w:p>
        </w:tc>
      </w:tr>
      <w:tr w:rsidR="00400FF5" w:rsidRPr="001C5F61" w14:paraId="495E6399" w14:textId="77777777" w:rsidTr="00A16324">
        <w:tc>
          <w:tcPr>
            <w:tcW w:w="710" w:type="dxa"/>
            <w:vAlign w:val="center"/>
          </w:tcPr>
          <w:p w14:paraId="2AB2E768" w14:textId="77777777" w:rsidR="00400FF5" w:rsidRPr="001C5F61" w:rsidRDefault="00400FF5" w:rsidP="00400FF5">
            <w:pPr>
              <w:pStyle w:val="BodyText"/>
              <w:rPr>
                <w:rFonts w:ascii="Times New Roman" w:hAnsi="Times New Roman" w:cs="Times New Roman"/>
                <w:sz w:val="24"/>
                <w:szCs w:val="24"/>
              </w:rPr>
            </w:pPr>
            <w:r w:rsidRPr="001C5F61">
              <w:rPr>
                <w:rFonts w:ascii="Times New Roman" w:hAnsi="Times New Roman" w:cs="Times New Roman"/>
                <w:sz w:val="24"/>
                <w:szCs w:val="24"/>
              </w:rPr>
              <w:t>3.1.</w:t>
            </w:r>
          </w:p>
        </w:tc>
        <w:tc>
          <w:tcPr>
            <w:tcW w:w="3969" w:type="dxa"/>
          </w:tcPr>
          <w:p w14:paraId="2C644CD6" w14:textId="4C27F0F2" w:rsidR="00400FF5" w:rsidRPr="001C5F61" w:rsidRDefault="00400FF5" w:rsidP="00400FF5">
            <w:pPr>
              <w:pStyle w:val="BodyText"/>
              <w:rPr>
                <w:rFonts w:ascii="Times New Roman" w:hAnsi="Times New Roman" w:cs="Times New Roman"/>
                <w:sz w:val="24"/>
                <w:szCs w:val="24"/>
              </w:rPr>
            </w:pPr>
            <w:r w:rsidRPr="001C5F61">
              <w:rPr>
                <w:rFonts w:ascii="Times New Roman" w:hAnsi="Times New Roman" w:cs="Times New Roman"/>
                <w:sz w:val="24"/>
                <w:szCs w:val="24"/>
              </w:rPr>
              <w:t>Vykdyti gyventojų,</w:t>
            </w:r>
            <w:r w:rsidRPr="001C5F61">
              <w:rPr>
                <w:rFonts w:ascii="Times New Roman" w:eastAsia="Calibri" w:hAnsi="Times New Roman" w:cs="Times New Roman"/>
                <w:sz w:val="24"/>
                <w:szCs w:val="24"/>
              </w:rPr>
              <w:t xml:space="preserve"> ūkio subjektų ir kt. įstaigų </w:t>
            </w:r>
            <w:r w:rsidRPr="001C5F61">
              <w:rPr>
                <w:rFonts w:ascii="Times New Roman" w:hAnsi="Times New Roman" w:cs="Times New Roman"/>
                <w:sz w:val="24"/>
                <w:szCs w:val="24"/>
              </w:rPr>
              <w:t xml:space="preserve"> švietimą priešgaisrinės saugos srityje bei informuoti apie</w:t>
            </w:r>
            <w:r w:rsidRPr="001C5F61">
              <w:rPr>
                <w:rFonts w:ascii="Times New Roman" w:eastAsia="Calibri" w:hAnsi="Times New Roman" w:cs="Times New Roman"/>
                <w:sz w:val="24"/>
                <w:szCs w:val="24"/>
              </w:rPr>
              <w:t xml:space="preserve"> administracinę atsakomybę už priešgaisrinės saugos taisyklių nesilaikymą</w:t>
            </w:r>
            <w:r w:rsidR="001C5F61">
              <w:rPr>
                <w:rFonts w:ascii="Times New Roman" w:eastAsia="Calibri" w:hAnsi="Times New Roman" w:cs="Times New Roman"/>
                <w:sz w:val="24"/>
                <w:szCs w:val="24"/>
              </w:rPr>
              <w:t>.</w:t>
            </w:r>
          </w:p>
        </w:tc>
        <w:tc>
          <w:tcPr>
            <w:tcW w:w="1701" w:type="dxa"/>
            <w:vAlign w:val="center"/>
          </w:tcPr>
          <w:p w14:paraId="1EE46F3B" w14:textId="60659ADE" w:rsidR="00400FF5" w:rsidRPr="001C5F61" w:rsidRDefault="001C5F61" w:rsidP="00400FF5">
            <w:pPr>
              <w:pStyle w:val="BodyText"/>
              <w:rPr>
                <w:rFonts w:ascii="Times New Roman" w:hAnsi="Times New Roman" w:cs="Times New Roman"/>
                <w:sz w:val="24"/>
                <w:szCs w:val="24"/>
              </w:rPr>
            </w:pPr>
            <w:r>
              <w:rPr>
                <w:rFonts w:ascii="Times New Roman" w:hAnsi="Times New Roman" w:cs="Times New Roman"/>
                <w:sz w:val="24"/>
                <w:szCs w:val="24"/>
              </w:rPr>
              <w:t>I−</w:t>
            </w:r>
            <w:r w:rsidR="00400FF5" w:rsidRPr="001C5F61">
              <w:rPr>
                <w:rFonts w:ascii="Times New Roman" w:hAnsi="Times New Roman" w:cs="Times New Roman"/>
                <w:sz w:val="24"/>
                <w:szCs w:val="24"/>
              </w:rPr>
              <w:t>IV ketvirčiai</w:t>
            </w:r>
          </w:p>
        </w:tc>
        <w:tc>
          <w:tcPr>
            <w:tcW w:w="1701" w:type="dxa"/>
            <w:vAlign w:val="center"/>
          </w:tcPr>
          <w:p w14:paraId="3C8BFAD5" w14:textId="630821A0" w:rsidR="00400FF5" w:rsidRPr="001C5F61" w:rsidRDefault="001C5F61" w:rsidP="00400FF5">
            <w:pPr>
              <w:pStyle w:val="BodyText"/>
              <w:rPr>
                <w:rFonts w:ascii="Times New Roman" w:hAnsi="Times New Roman" w:cs="Times New Roman"/>
                <w:sz w:val="24"/>
                <w:szCs w:val="24"/>
              </w:rPr>
            </w:pPr>
            <w:r>
              <w:rPr>
                <w:rFonts w:ascii="Times New Roman" w:hAnsi="Times New Roman" w:cs="Times New Roman"/>
                <w:sz w:val="24"/>
                <w:szCs w:val="24"/>
              </w:rPr>
              <w:t>I−</w:t>
            </w:r>
            <w:r w:rsidR="00400FF5" w:rsidRPr="001C5F61">
              <w:rPr>
                <w:rFonts w:ascii="Times New Roman" w:hAnsi="Times New Roman" w:cs="Times New Roman"/>
                <w:sz w:val="24"/>
                <w:szCs w:val="24"/>
              </w:rPr>
              <w:t>IV ketvirčiai</w:t>
            </w:r>
          </w:p>
        </w:tc>
        <w:tc>
          <w:tcPr>
            <w:tcW w:w="1842" w:type="dxa"/>
            <w:vAlign w:val="center"/>
          </w:tcPr>
          <w:p w14:paraId="61229365" w14:textId="51CB4C92" w:rsidR="00400FF5" w:rsidRPr="001C5F61" w:rsidRDefault="00400FF5" w:rsidP="001C5F61">
            <w:pPr>
              <w:pStyle w:val="BodyText"/>
              <w:rPr>
                <w:rFonts w:ascii="Times New Roman" w:hAnsi="Times New Roman" w:cs="Times New Roman"/>
                <w:sz w:val="24"/>
                <w:szCs w:val="24"/>
              </w:rPr>
            </w:pPr>
            <w:r w:rsidRPr="001C5F61">
              <w:rPr>
                <w:rFonts w:ascii="Times New Roman" w:hAnsi="Times New Roman" w:cs="Times New Roman"/>
                <w:sz w:val="24"/>
                <w:szCs w:val="24"/>
              </w:rPr>
              <w:t>I</w:t>
            </w:r>
            <w:r w:rsidR="001C5F61">
              <w:rPr>
                <w:rFonts w:ascii="Times New Roman" w:hAnsi="Times New Roman" w:cs="Times New Roman"/>
                <w:sz w:val="24"/>
                <w:szCs w:val="24"/>
              </w:rPr>
              <w:t>−</w:t>
            </w:r>
            <w:r w:rsidRPr="001C5F61">
              <w:rPr>
                <w:rFonts w:ascii="Times New Roman" w:hAnsi="Times New Roman" w:cs="Times New Roman"/>
                <w:sz w:val="24"/>
                <w:szCs w:val="24"/>
              </w:rPr>
              <w:t>IV ketvirčiai</w:t>
            </w:r>
          </w:p>
        </w:tc>
        <w:tc>
          <w:tcPr>
            <w:tcW w:w="2268" w:type="dxa"/>
            <w:vAlign w:val="center"/>
          </w:tcPr>
          <w:p w14:paraId="067D779D" w14:textId="6D31E2CC" w:rsidR="00400FF5" w:rsidRPr="001C5F61" w:rsidRDefault="00400FF5" w:rsidP="00400FF5">
            <w:pPr>
              <w:pStyle w:val="BodyText"/>
              <w:rPr>
                <w:rFonts w:ascii="Times New Roman" w:hAnsi="Times New Roman" w:cs="Times New Roman"/>
                <w:sz w:val="24"/>
                <w:szCs w:val="24"/>
              </w:rPr>
            </w:pPr>
            <w:r w:rsidRPr="001C5F61">
              <w:rPr>
                <w:rFonts w:ascii="Times New Roman" w:hAnsi="Times New Roman" w:cs="Times New Roman"/>
                <w:sz w:val="24"/>
                <w:szCs w:val="24"/>
              </w:rPr>
              <w:t xml:space="preserve">Kėdainių PGT, seniūnai, </w:t>
            </w:r>
            <w:r w:rsidR="007D3E68">
              <w:rPr>
                <w:rFonts w:ascii="Times New Roman" w:hAnsi="Times New Roman" w:cs="Times New Roman"/>
                <w:sz w:val="24"/>
                <w:szCs w:val="24"/>
              </w:rPr>
              <w:t xml:space="preserve">Kėdainių </w:t>
            </w:r>
            <w:r w:rsidR="007D3E68" w:rsidRPr="001C5F61">
              <w:rPr>
                <w:rFonts w:ascii="Times New Roman" w:hAnsi="Times New Roman" w:cs="Times New Roman"/>
                <w:sz w:val="24"/>
                <w:szCs w:val="24"/>
              </w:rPr>
              <w:t>SPT vadovas</w:t>
            </w:r>
          </w:p>
        </w:tc>
        <w:tc>
          <w:tcPr>
            <w:tcW w:w="2127" w:type="dxa"/>
            <w:vAlign w:val="center"/>
          </w:tcPr>
          <w:p w14:paraId="1662876C" w14:textId="0FE2CC71" w:rsidR="00400FF5" w:rsidRPr="001C5F61" w:rsidRDefault="00F77DDB" w:rsidP="00400FF5">
            <w:pPr>
              <w:pStyle w:val="BodyText"/>
              <w:rPr>
                <w:rFonts w:ascii="Times New Roman" w:hAnsi="Times New Roman" w:cs="Times New Roman"/>
                <w:sz w:val="24"/>
                <w:szCs w:val="24"/>
              </w:rPr>
            </w:pPr>
            <w:r>
              <w:rPr>
                <w:rFonts w:ascii="Times New Roman" w:hAnsi="Times New Roman" w:cs="Times New Roman"/>
                <w:sz w:val="24"/>
                <w:szCs w:val="24"/>
              </w:rPr>
              <w:t>Įvykdytų renginių skaičius</w:t>
            </w:r>
          </w:p>
        </w:tc>
        <w:tc>
          <w:tcPr>
            <w:tcW w:w="1559" w:type="dxa"/>
            <w:vAlign w:val="center"/>
          </w:tcPr>
          <w:p w14:paraId="5CF1F55A" w14:textId="24396F5C" w:rsidR="00400FF5" w:rsidRPr="001C5F61" w:rsidRDefault="001C5F61" w:rsidP="00400FF5">
            <w:pPr>
              <w:pStyle w:val="BodyText"/>
              <w:rPr>
                <w:rFonts w:ascii="Times New Roman" w:hAnsi="Times New Roman" w:cs="Times New Roman"/>
                <w:sz w:val="24"/>
                <w:szCs w:val="24"/>
              </w:rPr>
            </w:pPr>
            <w:r>
              <w:rPr>
                <w:rFonts w:ascii="Times New Roman" w:eastAsia="Calibri" w:hAnsi="Times New Roman" w:cs="Times New Roman"/>
                <w:sz w:val="24"/>
                <w:szCs w:val="24"/>
              </w:rPr>
              <w:t xml:space="preserve">Taip </w:t>
            </w:r>
            <w:r w:rsidR="00400FF5" w:rsidRPr="001C5F6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400FF5" w:rsidRPr="001C5F61">
              <w:rPr>
                <w:rFonts w:ascii="Times New Roman" w:eastAsia="Calibri" w:hAnsi="Times New Roman" w:cs="Times New Roman"/>
                <w:sz w:val="24"/>
                <w:szCs w:val="24"/>
              </w:rPr>
              <w:t>ne</w:t>
            </w:r>
          </w:p>
        </w:tc>
      </w:tr>
      <w:tr w:rsidR="00291239" w:rsidRPr="001C5F61" w14:paraId="457305C2" w14:textId="77777777" w:rsidTr="00A16324">
        <w:tc>
          <w:tcPr>
            <w:tcW w:w="710" w:type="dxa"/>
            <w:vAlign w:val="center"/>
          </w:tcPr>
          <w:p w14:paraId="451FBF9F" w14:textId="103E202A"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3.2</w:t>
            </w:r>
          </w:p>
        </w:tc>
        <w:tc>
          <w:tcPr>
            <w:tcW w:w="3969" w:type="dxa"/>
            <w:vAlign w:val="center"/>
          </w:tcPr>
          <w:p w14:paraId="6E0704D6" w14:textId="64953BE7"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Esant dideliam miško gaisrų pavojui uždrausti arba apriboti miškų lankymą ir miško išteklių naudojimą</w:t>
            </w:r>
            <w:r w:rsidR="001C5F61">
              <w:rPr>
                <w:rFonts w:ascii="Times New Roman" w:hAnsi="Times New Roman" w:cs="Times New Roman"/>
                <w:sz w:val="24"/>
              </w:rPr>
              <w:t>.</w:t>
            </w:r>
          </w:p>
        </w:tc>
        <w:tc>
          <w:tcPr>
            <w:tcW w:w="1701" w:type="dxa"/>
            <w:vAlign w:val="center"/>
          </w:tcPr>
          <w:p w14:paraId="1E5169EC" w14:textId="4D1DC2F0"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Aktualiuoju laikotarpiu</w:t>
            </w:r>
          </w:p>
        </w:tc>
        <w:tc>
          <w:tcPr>
            <w:tcW w:w="1701" w:type="dxa"/>
            <w:vAlign w:val="center"/>
          </w:tcPr>
          <w:p w14:paraId="34595708" w14:textId="09CC50CD"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Aktualiuoju laikotarpiu</w:t>
            </w:r>
          </w:p>
        </w:tc>
        <w:tc>
          <w:tcPr>
            <w:tcW w:w="1842" w:type="dxa"/>
            <w:vAlign w:val="center"/>
          </w:tcPr>
          <w:p w14:paraId="626C8EA4" w14:textId="7E447341"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Aktualiuoju laikotarpiu</w:t>
            </w:r>
          </w:p>
        </w:tc>
        <w:tc>
          <w:tcPr>
            <w:tcW w:w="2268" w:type="dxa"/>
          </w:tcPr>
          <w:p w14:paraId="79A92761" w14:textId="230679F4"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Savivaldybės administracijos direktorius</w:t>
            </w:r>
          </w:p>
        </w:tc>
        <w:tc>
          <w:tcPr>
            <w:tcW w:w="2127" w:type="dxa"/>
          </w:tcPr>
          <w:p w14:paraId="6958B377" w14:textId="4A814A80"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Išleistas administracijos direktoriaus įsakymas</w:t>
            </w:r>
          </w:p>
        </w:tc>
        <w:tc>
          <w:tcPr>
            <w:tcW w:w="1559" w:type="dxa"/>
            <w:vAlign w:val="center"/>
          </w:tcPr>
          <w:p w14:paraId="0AE9C68F" w14:textId="0B4CFBB6"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291239" w:rsidRPr="001C5F61" w14:paraId="704D8E3E" w14:textId="77777777" w:rsidTr="00A16324">
        <w:tc>
          <w:tcPr>
            <w:tcW w:w="710" w:type="dxa"/>
            <w:vAlign w:val="center"/>
          </w:tcPr>
          <w:p w14:paraId="60B1DBB9" w14:textId="550E1E2C"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3.</w:t>
            </w:r>
            <w:r w:rsidR="00EC6290" w:rsidRPr="001C5F61">
              <w:rPr>
                <w:rFonts w:ascii="Times New Roman" w:hAnsi="Times New Roman" w:cs="Times New Roman"/>
                <w:sz w:val="24"/>
                <w:szCs w:val="24"/>
              </w:rPr>
              <w:t>3</w:t>
            </w:r>
          </w:p>
        </w:tc>
        <w:tc>
          <w:tcPr>
            <w:tcW w:w="3969" w:type="dxa"/>
          </w:tcPr>
          <w:p w14:paraId="22473A8D" w14:textId="23613E06" w:rsidR="00291239" w:rsidRPr="001C5F61" w:rsidRDefault="00291239" w:rsidP="00291239">
            <w:pPr>
              <w:rPr>
                <w:rFonts w:ascii="Times New Roman" w:hAnsi="Times New Roman" w:cs="Times New Roman"/>
                <w:sz w:val="24"/>
              </w:rPr>
            </w:pPr>
            <w:r w:rsidRPr="001C5F61">
              <w:rPr>
                <w:rFonts w:ascii="Times New Roman" w:hAnsi="Times New Roman" w:cs="Times New Roman"/>
                <w:sz w:val="24"/>
              </w:rPr>
              <w:t>Vykdyti patikrinimus netinkamai prižiūrimose, apleistose teritorijose ir pastatuose, vykdyti apleistų pastatų apskaitą, ar juose negyvena nuolatinės gyvenamosios vietos neturintys asmenys, kurie savo elgesiu gali sukelti gaisrus</w:t>
            </w:r>
            <w:r w:rsidR="001C5F61">
              <w:rPr>
                <w:rFonts w:ascii="Times New Roman" w:hAnsi="Times New Roman" w:cs="Times New Roman"/>
                <w:sz w:val="24"/>
              </w:rPr>
              <w:t>.</w:t>
            </w:r>
          </w:p>
        </w:tc>
        <w:tc>
          <w:tcPr>
            <w:tcW w:w="1701" w:type="dxa"/>
            <w:vAlign w:val="center"/>
          </w:tcPr>
          <w:p w14:paraId="219DEDBE" w14:textId="65275251"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Esant poreikiui</w:t>
            </w:r>
          </w:p>
        </w:tc>
        <w:tc>
          <w:tcPr>
            <w:tcW w:w="1701" w:type="dxa"/>
            <w:vAlign w:val="center"/>
          </w:tcPr>
          <w:p w14:paraId="42B6668B" w14:textId="308DEB88"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Esant poreikiui</w:t>
            </w:r>
          </w:p>
        </w:tc>
        <w:tc>
          <w:tcPr>
            <w:tcW w:w="1842" w:type="dxa"/>
            <w:vAlign w:val="center"/>
          </w:tcPr>
          <w:p w14:paraId="6A88B823" w14:textId="4F918EC8" w:rsidR="00291239" w:rsidRPr="001C5F61" w:rsidRDefault="00291239" w:rsidP="00291239">
            <w:pPr>
              <w:jc w:val="center"/>
              <w:rPr>
                <w:rFonts w:ascii="Times New Roman" w:hAnsi="Times New Roman" w:cs="Times New Roman"/>
                <w:sz w:val="24"/>
              </w:rPr>
            </w:pPr>
            <w:r w:rsidRPr="001C5F61">
              <w:rPr>
                <w:rFonts w:ascii="Times New Roman" w:hAnsi="Times New Roman" w:cs="Times New Roman"/>
                <w:sz w:val="24"/>
              </w:rPr>
              <w:t>Esant poreikiui</w:t>
            </w:r>
          </w:p>
        </w:tc>
        <w:tc>
          <w:tcPr>
            <w:tcW w:w="2268" w:type="dxa"/>
            <w:vAlign w:val="center"/>
          </w:tcPr>
          <w:p w14:paraId="1A0D0829" w14:textId="1B13FF0F" w:rsidR="00291239" w:rsidRPr="001C5F61" w:rsidRDefault="00291239" w:rsidP="00A67C37">
            <w:pPr>
              <w:rPr>
                <w:rFonts w:ascii="Times New Roman" w:hAnsi="Times New Roman" w:cs="Times New Roman"/>
                <w:sz w:val="24"/>
              </w:rPr>
            </w:pPr>
            <w:r w:rsidRPr="001C5F61">
              <w:rPr>
                <w:rFonts w:ascii="Times New Roman" w:hAnsi="Times New Roman" w:cs="Times New Roman"/>
                <w:sz w:val="24"/>
              </w:rPr>
              <w:t>Viešosios tvarkos skyrius</w:t>
            </w:r>
            <w:r w:rsidR="00E647CB" w:rsidRPr="001C5F61">
              <w:rPr>
                <w:rFonts w:ascii="Times New Roman" w:hAnsi="Times New Roman" w:cs="Times New Roman"/>
                <w:sz w:val="24"/>
              </w:rPr>
              <w:t>,</w:t>
            </w:r>
            <w:r w:rsidR="00A16324" w:rsidRPr="001C5F61">
              <w:rPr>
                <w:rFonts w:ascii="Times New Roman" w:hAnsi="Times New Roman" w:cs="Times New Roman"/>
                <w:sz w:val="24"/>
              </w:rPr>
              <w:t xml:space="preserve"> </w:t>
            </w:r>
            <w:r w:rsidR="00E647CB" w:rsidRPr="001C5F61">
              <w:rPr>
                <w:rFonts w:ascii="Times New Roman" w:hAnsi="Times New Roman" w:cs="Times New Roman"/>
                <w:sz w:val="24"/>
              </w:rPr>
              <w:t>seniūnai</w:t>
            </w:r>
            <w:r w:rsidR="005325B8">
              <w:rPr>
                <w:rFonts w:ascii="Times New Roman" w:hAnsi="Times New Roman" w:cs="Times New Roman"/>
                <w:sz w:val="24"/>
              </w:rPr>
              <w:t>,</w:t>
            </w:r>
            <w:r w:rsidR="005325B8" w:rsidRPr="001C5F61">
              <w:rPr>
                <w:rFonts w:ascii="Times New Roman" w:hAnsi="Times New Roman" w:cs="Times New Roman"/>
                <w:sz w:val="24"/>
              </w:rPr>
              <w:t xml:space="preserve"> </w:t>
            </w:r>
            <w:r w:rsidR="007D3E68">
              <w:rPr>
                <w:rFonts w:ascii="Times New Roman" w:hAnsi="Times New Roman" w:cs="Times New Roman"/>
                <w:sz w:val="24"/>
              </w:rPr>
              <w:t xml:space="preserve">Kėdainių </w:t>
            </w:r>
            <w:r w:rsidR="007D3E68" w:rsidRPr="001C5F61">
              <w:rPr>
                <w:rFonts w:ascii="Times New Roman" w:hAnsi="Times New Roman" w:cs="Times New Roman"/>
                <w:sz w:val="24"/>
              </w:rPr>
              <w:t>SPT vadovas</w:t>
            </w:r>
          </w:p>
        </w:tc>
        <w:tc>
          <w:tcPr>
            <w:tcW w:w="2127" w:type="dxa"/>
          </w:tcPr>
          <w:p w14:paraId="00FEC086" w14:textId="1E1F6859" w:rsidR="00291239" w:rsidRPr="001C5F61" w:rsidRDefault="00291239" w:rsidP="004C523B">
            <w:pPr>
              <w:pStyle w:val="BodyText"/>
              <w:rPr>
                <w:rFonts w:ascii="Times New Roman" w:hAnsi="Times New Roman" w:cs="Times New Roman"/>
                <w:sz w:val="24"/>
                <w:szCs w:val="24"/>
              </w:rPr>
            </w:pPr>
            <w:r w:rsidRPr="001C5F61">
              <w:rPr>
                <w:rFonts w:ascii="Times New Roman" w:hAnsi="Times New Roman" w:cs="Times New Roman"/>
                <w:sz w:val="24"/>
                <w:szCs w:val="24"/>
              </w:rPr>
              <w:t>Atlikti netinkamai prižiūrimų ar apleistų pastatų patikrinimai, reidai (skaičius) pagal patvirtintą patikrinimų planą</w:t>
            </w:r>
          </w:p>
        </w:tc>
        <w:tc>
          <w:tcPr>
            <w:tcW w:w="1559" w:type="dxa"/>
          </w:tcPr>
          <w:p w14:paraId="482C8DED" w14:textId="67DDCDE1" w:rsidR="00291239" w:rsidRPr="001C5F61" w:rsidRDefault="00A16324" w:rsidP="004C523B">
            <w:pPr>
              <w:pStyle w:val="BodyText"/>
              <w:rPr>
                <w:rFonts w:ascii="Times New Roman" w:hAnsi="Times New Roman" w:cs="Times New Roman"/>
                <w:sz w:val="24"/>
                <w:szCs w:val="24"/>
              </w:rPr>
            </w:pPr>
            <w:r w:rsidRPr="001C5F61">
              <w:rPr>
                <w:rFonts w:ascii="Times New Roman" w:hAnsi="Times New Roman" w:cs="Times New Roman"/>
                <w:sz w:val="24"/>
                <w:szCs w:val="24"/>
              </w:rPr>
              <w:t>Taip</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w:t>
            </w:r>
            <w:r w:rsidR="001C5F61">
              <w:rPr>
                <w:rFonts w:ascii="Times New Roman" w:hAnsi="Times New Roman" w:cs="Times New Roman"/>
                <w:sz w:val="24"/>
                <w:szCs w:val="24"/>
              </w:rPr>
              <w:t xml:space="preserve"> </w:t>
            </w:r>
            <w:r w:rsidRPr="001C5F61">
              <w:rPr>
                <w:rFonts w:ascii="Times New Roman" w:hAnsi="Times New Roman" w:cs="Times New Roman"/>
                <w:sz w:val="24"/>
                <w:szCs w:val="24"/>
              </w:rPr>
              <w:t>ne</w:t>
            </w:r>
          </w:p>
        </w:tc>
      </w:tr>
      <w:tr w:rsidR="00400FF5" w:rsidRPr="001C5F61" w14:paraId="61B8532E" w14:textId="77777777" w:rsidTr="002F187D">
        <w:tc>
          <w:tcPr>
            <w:tcW w:w="710" w:type="dxa"/>
            <w:vAlign w:val="center"/>
          </w:tcPr>
          <w:p w14:paraId="305285DD" w14:textId="3DC72DDC" w:rsidR="00400FF5" w:rsidRPr="001C5F61" w:rsidRDefault="00400FF5" w:rsidP="00400FF5">
            <w:pPr>
              <w:pStyle w:val="BodyText"/>
              <w:rPr>
                <w:rFonts w:ascii="Times New Roman" w:hAnsi="Times New Roman" w:cs="Times New Roman"/>
                <w:sz w:val="24"/>
                <w:szCs w:val="24"/>
              </w:rPr>
            </w:pPr>
            <w:r w:rsidRPr="001C5F61">
              <w:rPr>
                <w:rFonts w:ascii="Times New Roman" w:hAnsi="Times New Roman" w:cs="Times New Roman"/>
                <w:sz w:val="24"/>
                <w:szCs w:val="24"/>
              </w:rPr>
              <w:t>3.4</w:t>
            </w:r>
          </w:p>
        </w:tc>
        <w:tc>
          <w:tcPr>
            <w:tcW w:w="3969" w:type="dxa"/>
          </w:tcPr>
          <w:p w14:paraId="68E63D49" w14:textId="346DC5A8" w:rsidR="00400FF5" w:rsidRPr="001C5F61" w:rsidRDefault="00400FF5" w:rsidP="00400FF5">
            <w:pPr>
              <w:rPr>
                <w:rFonts w:ascii="Times New Roman" w:hAnsi="Times New Roman" w:cs="Times New Roman"/>
                <w:sz w:val="24"/>
              </w:rPr>
            </w:pPr>
            <w:r w:rsidRPr="001C5F61">
              <w:rPr>
                <w:rFonts w:ascii="Times New Roman" w:eastAsia="Calibri" w:hAnsi="Times New Roman" w:cs="Times New Roman"/>
                <w:sz w:val="24"/>
              </w:rPr>
              <w:t>Teikti neįgaliųjų bendruomenėms informaciją apie gaisrų prevenciją, praktinę pagalbą rizikos grupėms (dūmtraukių valymas, krosnių remontas, elektros instaliacijos remontas, autonominių dūmų detektorių įrengimas ir pan.).</w:t>
            </w:r>
          </w:p>
        </w:tc>
        <w:tc>
          <w:tcPr>
            <w:tcW w:w="1701" w:type="dxa"/>
            <w:vAlign w:val="center"/>
          </w:tcPr>
          <w:p w14:paraId="63C9F6BA" w14:textId="09ACE8F8" w:rsidR="00400FF5" w:rsidRPr="001C5F61" w:rsidRDefault="001C5F61" w:rsidP="00400FF5">
            <w:pPr>
              <w:jc w:val="center"/>
              <w:rPr>
                <w:rFonts w:ascii="Times New Roman" w:hAnsi="Times New Roman" w:cs="Times New Roman"/>
                <w:sz w:val="24"/>
              </w:rPr>
            </w:pPr>
            <w:r>
              <w:rPr>
                <w:rFonts w:ascii="Times New Roman" w:eastAsia="Calibri" w:hAnsi="Times New Roman" w:cs="Times New Roman"/>
                <w:sz w:val="24"/>
              </w:rPr>
              <w:t>I</w:t>
            </w:r>
            <w:r>
              <w:rPr>
                <w:rFonts w:ascii="Times New Roman" w:hAnsi="Times New Roman" w:cs="Times New Roman"/>
                <w:sz w:val="24"/>
              </w:rPr>
              <w:t>−</w:t>
            </w:r>
            <w:r w:rsidR="00400FF5" w:rsidRPr="001C5F61">
              <w:rPr>
                <w:rFonts w:ascii="Times New Roman" w:eastAsia="Calibri" w:hAnsi="Times New Roman" w:cs="Times New Roman"/>
                <w:sz w:val="24"/>
              </w:rPr>
              <w:t>IV ketvirčiai</w:t>
            </w:r>
          </w:p>
        </w:tc>
        <w:tc>
          <w:tcPr>
            <w:tcW w:w="1701" w:type="dxa"/>
            <w:vAlign w:val="center"/>
          </w:tcPr>
          <w:p w14:paraId="560B3C46" w14:textId="65064632" w:rsidR="00400FF5" w:rsidRPr="001C5F61" w:rsidRDefault="001C5F61" w:rsidP="00400FF5">
            <w:pPr>
              <w:jc w:val="center"/>
              <w:rPr>
                <w:rFonts w:ascii="Times New Roman" w:hAnsi="Times New Roman" w:cs="Times New Roman"/>
                <w:sz w:val="24"/>
              </w:rPr>
            </w:pPr>
            <w:r>
              <w:rPr>
                <w:rFonts w:ascii="Times New Roman" w:eastAsia="Calibri" w:hAnsi="Times New Roman" w:cs="Times New Roman"/>
                <w:sz w:val="24"/>
              </w:rPr>
              <w:t>I</w:t>
            </w:r>
            <w:r>
              <w:rPr>
                <w:rFonts w:ascii="Times New Roman" w:hAnsi="Times New Roman" w:cs="Times New Roman"/>
                <w:sz w:val="24"/>
              </w:rPr>
              <w:t>−</w:t>
            </w:r>
            <w:r w:rsidR="00400FF5" w:rsidRPr="001C5F61">
              <w:rPr>
                <w:rFonts w:ascii="Times New Roman" w:eastAsia="Calibri" w:hAnsi="Times New Roman" w:cs="Times New Roman"/>
                <w:sz w:val="24"/>
              </w:rPr>
              <w:t>IV ketvirčiai</w:t>
            </w:r>
          </w:p>
        </w:tc>
        <w:tc>
          <w:tcPr>
            <w:tcW w:w="1842" w:type="dxa"/>
            <w:vAlign w:val="center"/>
          </w:tcPr>
          <w:p w14:paraId="08142931" w14:textId="4937D20F" w:rsidR="00400FF5" w:rsidRPr="001C5F61" w:rsidRDefault="001C5F61" w:rsidP="00400FF5">
            <w:pPr>
              <w:jc w:val="center"/>
              <w:rPr>
                <w:rFonts w:ascii="Times New Roman" w:hAnsi="Times New Roman" w:cs="Times New Roman"/>
                <w:sz w:val="24"/>
              </w:rPr>
            </w:pPr>
            <w:r>
              <w:rPr>
                <w:rFonts w:ascii="Times New Roman" w:eastAsia="Calibri" w:hAnsi="Times New Roman" w:cs="Times New Roman"/>
                <w:sz w:val="24"/>
              </w:rPr>
              <w:t>I</w:t>
            </w:r>
            <w:r>
              <w:rPr>
                <w:rFonts w:ascii="Times New Roman" w:hAnsi="Times New Roman" w:cs="Times New Roman"/>
                <w:sz w:val="24"/>
              </w:rPr>
              <w:t>−</w:t>
            </w:r>
            <w:r w:rsidR="00400FF5" w:rsidRPr="001C5F61">
              <w:rPr>
                <w:rFonts w:ascii="Times New Roman" w:eastAsia="Calibri" w:hAnsi="Times New Roman" w:cs="Times New Roman"/>
                <w:sz w:val="24"/>
              </w:rPr>
              <w:t>IV ketvirčiai</w:t>
            </w:r>
          </w:p>
        </w:tc>
        <w:tc>
          <w:tcPr>
            <w:tcW w:w="2268" w:type="dxa"/>
            <w:vAlign w:val="center"/>
          </w:tcPr>
          <w:p w14:paraId="087CF586" w14:textId="71C4F122" w:rsidR="00400FF5" w:rsidRPr="001C5F61" w:rsidRDefault="00400FF5" w:rsidP="00400FF5">
            <w:pPr>
              <w:rPr>
                <w:rFonts w:ascii="Times New Roman" w:hAnsi="Times New Roman" w:cs="Times New Roman"/>
                <w:sz w:val="24"/>
              </w:rPr>
            </w:pPr>
            <w:r w:rsidRPr="001C5F61">
              <w:rPr>
                <w:rFonts w:ascii="Times New Roman" w:hAnsi="Times New Roman" w:cs="Times New Roman"/>
                <w:sz w:val="24"/>
              </w:rPr>
              <w:t xml:space="preserve">Kėdainių PGT, </w:t>
            </w:r>
            <w:r w:rsidR="007D3E68">
              <w:rPr>
                <w:rFonts w:ascii="Times New Roman" w:hAnsi="Times New Roman" w:cs="Times New Roman"/>
                <w:sz w:val="24"/>
              </w:rPr>
              <w:t xml:space="preserve">Kėdainių </w:t>
            </w:r>
            <w:r w:rsidR="007D3E68" w:rsidRPr="001C5F61">
              <w:rPr>
                <w:rFonts w:ascii="Times New Roman" w:hAnsi="Times New Roman" w:cs="Times New Roman"/>
                <w:sz w:val="24"/>
              </w:rPr>
              <w:t>SPT vadovas</w:t>
            </w:r>
          </w:p>
        </w:tc>
        <w:tc>
          <w:tcPr>
            <w:tcW w:w="2127" w:type="dxa"/>
          </w:tcPr>
          <w:p w14:paraId="3CE3DC6A" w14:textId="42949F42" w:rsidR="00400FF5" w:rsidRPr="001C5F61" w:rsidRDefault="00400FF5" w:rsidP="00400FF5">
            <w:pPr>
              <w:pStyle w:val="BodyText"/>
              <w:rPr>
                <w:rFonts w:ascii="Times New Roman" w:hAnsi="Times New Roman" w:cs="Times New Roman"/>
                <w:sz w:val="24"/>
                <w:szCs w:val="24"/>
              </w:rPr>
            </w:pPr>
            <w:r w:rsidRPr="001C5F61">
              <w:rPr>
                <w:rFonts w:ascii="Times New Roman" w:eastAsia="Calibri" w:hAnsi="Times New Roman" w:cs="Times New Roman"/>
                <w:sz w:val="24"/>
                <w:szCs w:val="24"/>
              </w:rPr>
              <w:t>Ne mažiau kaip 2 priemones neįgaliųjų asmenų apsaugai ir mokymams</w:t>
            </w:r>
          </w:p>
        </w:tc>
        <w:tc>
          <w:tcPr>
            <w:tcW w:w="1559" w:type="dxa"/>
            <w:vAlign w:val="center"/>
          </w:tcPr>
          <w:p w14:paraId="0C8B93F8" w14:textId="260CB630" w:rsidR="00400FF5" w:rsidRPr="001C5F61" w:rsidRDefault="00400FF5" w:rsidP="00400FF5">
            <w:pPr>
              <w:pStyle w:val="BodyText"/>
              <w:rPr>
                <w:rFonts w:ascii="Times New Roman" w:hAnsi="Times New Roman" w:cs="Times New Roman"/>
                <w:sz w:val="24"/>
                <w:szCs w:val="24"/>
              </w:rPr>
            </w:pPr>
            <w:r w:rsidRPr="001C5F61">
              <w:rPr>
                <w:rFonts w:ascii="Times New Roman" w:eastAsia="Calibri" w:hAnsi="Times New Roman" w:cs="Times New Roman"/>
                <w:sz w:val="24"/>
                <w:szCs w:val="24"/>
              </w:rPr>
              <w:t>Taip</w:t>
            </w:r>
            <w:r w:rsidR="001C5F61">
              <w:rPr>
                <w:rFonts w:ascii="Times New Roman" w:eastAsia="Calibri" w:hAnsi="Times New Roman" w:cs="Times New Roman"/>
                <w:sz w:val="24"/>
                <w:szCs w:val="24"/>
              </w:rPr>
              <w:t xml:space="preserve"> </w:t>
            </w:r>
            <w:r w:rsidRPr="001C5F61">
              <w:rPr>
                <w:rFonts w:ascii="Times New Roman" w:eastAsia="Calibri" w:hAnsi="Times New Roman" w:cs="Times New Roman"/>
                <w:sz w:val="24"/>
                <w:szCs w:val="24"/>
              </w:rPr>
              <w:t>/</w:t>
            </w:r>
            <w:r w:rsidR="001C5F61">
              <w:rPr>
                <w:rFonts w:ascii="Times New Roman" w:eastAsia="Calibri" w:hAnsi="Times New Roman" w:cs="Times New Roman"/>
                <w:sz w:val="24"/>
                <w:szCs w:val="24"/>
              </w:rPr>
              <w:t xml:space="preserve"> </w:t>
            </w:r>
            <w:r w:rsidRPr="001C5F61">
              <w:rPr>
                <w:rFonts w:ascii="Times New Roman" w:eastAsia="Calibri" w:hAnsi="Times New Roman" w:cs="Times New Roman"/>
                <w:sz w:val="24"/>
                <w:szCs w:val="24"/>
              </w:rPr>
              <w:t>ne</w:t>
            </w:r>
          </w:p>
        </w:tc>
      </w:tr>
      <w:bookmarkEnd w:id="0"/>
    </w:tbl>
    <w:p w14:paraId="38B9616F" w14:textId="77777777" w:rsidR="00CC2405" w:rsidRPr="001C5F61" w:rsidRDefault="00CC2405" w:rsidP="005B177C">
      <w:pPr>
        <w:jc w:val="center"/>
        <w:rPr>
          <w:b/>
          <w:caps/>
        </w:rPr>
      </w:pPr>
    </w:p>
    <w:p w14:paraId="5057972F" w14:textId="122B30E2" w:rsidR="00EC6290" w:rsidRPr="001C5F61" w:rsidRDefault="001C5F61" w:rsidP="00EC6290">
      <w:pPr>
        <w:pStyle w:val="Standard"/>
        <w:rPr>
          <w:szCs w:val="24"/>
        </w:rPr>
      </w:pPr>
      <w:bookmarkStart w:id="2" w:name="_Hlk2241336"/>
      <w:bookmarkStart w:id="3" w:name="_Hlk2244486"/>
      <w:bookmarkEnd w:id="2"/>
      <w:bookmarkEnd w:id="3"/>
      <w:r>
        <w:rPr>
          <w:szCs w:val="24"/>
        </w:rPr>
        <w:t>SANTRUMP</w:t>
      </w:r>
      <w:r w:rsidR="00F77DDB">
        <w:rPr>
          <w:szCs w:val="24"/>
        </w:rPr>
        <w:t>OS:</w:t>
      </w:r>
      <w:r w:rsidR="00EC6290" w:rsidRPr="001C5F61">
        <w:rPr>
          <w:szCs w:val="24"/>
        </w:rPr>
        <w:t xml:space="preserve"> </w:t>
      </w:r>
      <w:r>
        <w:rPr>
          <w:szCs w:val="24"/>
        </w:rPr>
        <w:t xml:space="preserve">SPT − </w:t>
      </w:r>
      <w:r w:rsidR="00EC6290" w:rsidRPr="001C5F61">
        <w:rPr>
          <w:szCs w:val="24"/>
        </w:rPr>
        <w:t xml:space="preserve"> savivaldybės priešgaisrinė tarnyba</w:t>
      </w:r>
      <w:r w:rsidR="00F77DDB">
        <w:rPr>
          <w:szCs w:val="24"/>
        </w:rPr>
        <w:t xml:space="preserve">, </w:t>
      </w:r>
      <w:r w:rsidR="00F77DDB" w:rsidRPr="001C5F61">
        <w:t>Kėdainių PGT</w:t>
      </w:r>
      <w:r w:rsidR="00F77DDB">
        <w:t xml:space="preserve"> </w:t>
      </w:r>
      <w:r w:rsidR="00F77DDB">
        <w:rPr>
          <w:szCs w:val="24"/>
        </w:rPr>
        <w:t>− Kėdainių priešgaisrinė gelbėjimo tarnyba</w:t>
      </w:r>
    </w:p>
    <w:p w14:paraId="6102BCAC" w14:textId="4B4FBAAB" w:rsidR="006565B1" w:rsidRPr="001C5F61" w:rsidRDefault="006565B1">
      <w:pPr>
        <w:pStyle w:val="Standard"/>
        <w:rPr>
          <w:szCs w:val="24"/>
        </w:rPr>
      </w:pPr>
    </w:p>
    <w:p w14:paraId="6102BCAE" w14:textId="77777777" w:rsidR="00C26B24" w:rsidRPr="00567F23" w:rsidRDefault="008703A3" w:rsidP="00C26B24">
      <w:pPr>
        <w:pStyle w:val="Standard"/>
        <w:jc w:val="center"/>
      </w:pPr>
      <w:r w:rsidRPr="001C5F61">
        <w:rPr>
          <w:szCs w:val="24"/>
        </w:rPr>
        <w:t>______________</w:t>
      </w:r>
      <w:r>
        <w:rPr>
          <w:szCs w:val="24"/>
        </w:rPr>
        <w:t>___________</w:t>
      </w:r>
    </w:p>
    <w:sectPr w:rsidR="00C26B24" w:rsidRPr="00567F23" w:rsidSect="005D0F8E">
      <w:headerReference w:type="default" r:id="rId9"/>
      <w:pgSz w:w="16838" w:h="11906" w:orient="landscape"/>
      <w:pgMar w:top="1701" w:right="56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120AA" w14:textId="77777777" w:rsidR="00A26786" w:rsidRDefault="00A26786">
      <w:r>
        <w:separator/>
      </w:r>
    </w:p>
  </w:endnote>
  <w:endnote w:type="continuationSeparator" w:id="0">
    <w:p w14:paraId="5F7B2A94" w14:textId="77777777" w:rsidR="00A26786" w:rsidRDefault="00A26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LT">
    <w:altName w:val="Arial"/>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EB64" w14:textId="77777777" w:rsidR="00A26786" w:rsidRDefault="00A26786">
      <w:r>
        <w:rPr>
          <w:color w:val="000000"/>
        </w:rPr>
        <w:separator/>
      </w:r>
    </w:p>
  </w:footnote>
  <w:footnote w:type="continuationSeparator" w:id="0">
    <w:p w14:paraId="271F6C71" w14:textId="77777777" w:rsidR="00A26786" w:rsidRDefault="00A267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2BCB7" w14:textId="350CD64B" w:rsidR="009D4053" w:rsidRDefault="009D4053">
    <w:pPr>
      <w:pStyle w:val="Header"/>
      <w:jc w:val="center"/>
    </w:pPr>
    <w:r>
      <w:fldChar w:fldCharType="begin"/>
    </w:r>
    <w:r>
      <w:instrText xml:space="preserve"> PAGE </w:instrText>
    </w:r>
    <w:r>
      <w:fldChar w:fldCharType="separate"/>
    </w:r>
    <w:r w:rsidR="002E278C">
      <w:rPr>
        <w:noProof/>
      </w:rPr>
      <w:t>6</w:t>
    </w:r>
    <w:r>
      <w:fldChar w:fldCharType="end"/>
    </w:r>
  </w:p>
  <w:p w14:paraId="6102BCB8" w14:textId="77777777" w:rsidR="009D4053" w:rsidRDefault="009D405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8D8"/>
    <w:multiLevelType w:val="multilevel"/>
    <w:tmpl w:val="A1826764"/>
    <w:styleLink w:val="Sraonr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0D727319"/>
    <w:multiLevelType w:val="multilevel"/>
    <w:tmpl w:val="AF501AF6"/>
    <w:styleLink w:val="WWNum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413539C"/>
    <w:multiLevelType w:val="multilevel"/>
    <w:tmpl w:val="B01CC4F0"/>
    <w:styleLink w:val="WWNum4"/>
    <w:lvl w:ilvl="0">
      <w:start w:val="8"/>
      <w:numFmt w:val="decimal"/>
      <w:lvlText w:val="%1."/>
      <w:lvlJc w:val="left"/>
      <w:pPr>
        <w:ind w:left="480" w:hanging="480"/>
      </w:pPr>
    </w:lvl>
    <w:lvl w:ilvl="1">
      <w:start w:val="10"/>
      <w:numFmt w:val="decimal"/>
      <w:lvlText w:val="%1.%2."/>
      <w:lvlJc w:val="left"/>
      <w:pPr>
        <w:ind w:left="1048" w:hanging="48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 w15:restartNumberingAfterBreak="0">
    <w:nsid w:val="3E225051"/>
    <w:multiLevelType w:val="multilevel"/>
    <w:tmpl w:val="0EECB250"/>
    <w:styleLink w:val="WWNum3"/>
    <w:lvl w:ilvl="0">
      <w:start w:val="1"/>
      <w:numFmt w:val="decimal"/>
      <w:lvlText w:val="%1."/>
      <w:lvlJc w:val="left"/>
      <w:pPr>
        <w:ind w:left="360" w:hanging="360"/>
      </w:pPr>
    </w:lvl>
    <w:lvl w:ilvl="1">
      <w:start w:val="3"/>
      <w:numFmt w:val="decimal"/>
      <w:lvlText w:val="%1.%2."/>
      <w:lvlJc w:val="left"/>
      <w:pPr>
        <w:ind w:left="360" w:hanging="360"/>
      </w:pPr>
      <w:rPr>
        <w:b/>
        <w:sz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47012EBD"/>
    <w:multiLevelType w:val="hybridMultilevel"/>
    <w:tmpl w:val="06DC6C4C"/>
    <w:lvl w:ilvl="0" w:tplc="D8048D58">
      <w:start w:val="1"/>
      <w:numFmt w:val="decimal"/>
      <w:lvlText w:val="%1."/>
      <w:lvlJc w:val="left"/>
      <w:pPr>
        <w:ind w:left="1879" w:hanging="390"/>
      </w:pPr>
      <w:rPr>
        <w:rFonts w:eastAsia="Calibri" w:hint="default"/>
      </w:rPr>
    </w:lvl>
    <w:lvl w:ilvl="1" w:tplc="04270019" w:tentative="1">
      <w:start w:val="1"/>
      <w:numFmt w:val="lowerLetter"/>
      <w:lvlText w:val="%2."/>
      <w:lvlJc w:val="left"/>
      <w:pPr>
        <w:ind w:left="2569" w:hanging="360"/>
      </w:pPr>
    </w:lvl>
    <w:lvl w:ilvl="2" w:tplc="0427001B" w:tentative="1">
      <w:start w:val="1"/>
      <w:numFmt w:val="lowerRoman"/>
      <w:lvlText w:val="%3."/>
      <w:lvlJc w:val="right"/>
      <w:pPr>
        <w:ind w:left="3289" w:hanging="180"/>
      </w:pPr>
    </w:lvl>
    <w:lvl w:ilvl="3" w:tplc="0427000F" w:tentative="1">
      <w:start w:val="1"/>
      <w:numFmt w:val="decimal"/>
      <w:lvlText w:val="%4."/>
      <w:lvlJc w:val="left"/>
      <w:pPr>
        <w:ind w:left="4009" w:hanging="360"/>
      </w:pPr>
    </w:lvl>
    <w:lvl w:ilvl="4" w:tplc="04270019" w:tentative="1">
      <w:start w:val="1"/>
      <w:numFmt w:val="lowerLetter"/>
      <w:lvlText w:val="%5."/>
      <w:lvlJc w:val="left"/>
      <w:pPr>
        <w:ind w:left="4729" w:hanging="360"/>
      </w:pPr>
    </w:lvl>
    <w:lvl w:ilvl="5" w:tplc="0427001B" w:tentative="1">
      <w:start w:val="1"/>
      <w:numFmt w:val="lowerRoman"/>
      <w:lvlText w:val="%6."/>
      <w:lvlJc w:val="right"/>
      <w:pPr>
        <w:ind w:left="5449" w:hanging="180"/>
      </w:pPr>
    </w:lvl>
    <w:lvl w:ilvl="6" w:tplc="0427000F" w:tentative="1">
      <w:start w:val="1"/>
      <w:numFmt w:val="decimal"/>
      <w:lvlText w:val="%7."/>
      <w:lvlJc w:val="left"/>
      <w:pPr>
        <w:ind w:left="6169" w:hanging="360"/>
      </w:pPr>
    </w:lvl>
    <w:lvl w:ilvl="7" w:tplc="04270019" w:tentative="1">
      <w:start w:val="1"/>
      <w:numFmt w:val="lowerLetter"/>
      <w:lvlText w:val="%8."/>
      <w:lvlJc w:val="left"/>
      <w:pPr>
        <w:ind w:left="6889" w:hanging="360"/>
      </w:pPr>
    </w:lvl>
    <w:lvl w:ilvl="8" w:tplc="0427001B" w:tentative="1">
      <w:start w:val="1"/>
      <w:numFmt w:val="lowerRoman"/>
      <w:lvlText w:val="%9."/>
      <w:lvlJc w:val="right"/>
      <w:pPr>
        <w:ind w:left="7609" w:hanging="180"/>
      </w:pPr>
    </w:lvl>
  </w:abstractNum>
  <w:abstractNum w:abstractNumId="5" w15:restartNumberingAfterBreak="0">
    <w:nsid w:val="48036CB1"/>
    <w:multiLevelType w:val="multilevel"/>
    <w:tmpl w:val="04A697D0"/>
    <w:styleLink w:val="WWNum7"/>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A142F96"/>
    <w:multiLevelType w:val="multilevel"/>
    <w:tmpl w:val="A56EE840"/>
    <w:styleLink w:val="WWNum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82003CB"/>
    <w:multiLevelType w:val="multilevel"/>
    <w:tmpl w:val="832E18FE"/>
    <w:styleLink w:val="WWNum5"/>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15:restartNumberingAfterBreak="0">
    <w:nsid w:val="5A984148"/>
    <w:multiLevelType w:val="multilevel"/>
    <w:tmpl w:val="6800492C"/>
    <w:styleLink w:val="WWNum2"/>
    <w:lvl w:ilvl="0">
      <w:start w:val="1"/>
      <w:numFmt w:val="decimal"/>
      <w:lvlText w:val="%1."/>
      <w:lvlJc w:val="left"/>
      <w:pPr>
        <w:ind w:left="360" w:hanging="360"/>
      </w:pPr>
    </w:lvl>
    <w:lvl w:ilvl="1">
      <w:start w:val="1"/>
      <w:numFmt w:val="decimal"/>
      <w:lvlText w:val="%1.%2."/>
      <w:lvlJc w:val="left"/>
      <w:pPr>
        <w:ind w:left="360" w:hanging="360"/>
      </w:pPr>
      <w:rPr>
        <w:b/>
        <w:sz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24F4E79"/>
    <w:multiLevelType w:val="hybridMultilevel"/>
    <w:tmpl w:val="046CF5C8"/>
    <w:lvl w:ilvl="0" w:tplc="5A887214">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A6E5C68"/>
    <w:multiLevelType w:val="hybridMultilevel"/>
    <w:tmpl w:val="E38869A2"/>
    <w:lvl w:ilvl="0" w:tplc="066CDDC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CE84C65"/>
    <w:multiLevelType w:val="hybridMultilevel"/>
    <w:tmpl w:val="5C6CFB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ED2393B"/>
    <w:multiLevelType w:val="multilevel"/>
    <w:tmpl w:val="436255DC"/>
    <w:styleLink w:val="WWNum1"/>
    <w:lvl w:ilvl="0">
      <w:start w:val="1"/>
      <w:numFmt w:val="decimal"/>
      <w:lvlText w:val="%1."/>
      <w:lvlJc w:val="left"/>
      <w:pPr>
        <w:ind w:left="1211" w:hanging="360"/>
      </w:pPr>
      <w:rPr>
        <w:b/>
        <w:color w:val="00000A"/>
      </w:rPr>
    </w:lvl>
    <w:lvl w:ilvl="1">
      <w:start w:val="1"/>
      <w:numFmt w:val="decimal"/>
      <w:lvlText w:val="%1.%2."/>
      <w:lvlJc w:val="left"/>
      <w:pPr>
        <w:ind w:left="1391" w:hanging="540"/>
      </w:pPr>
    </w:lvl>
    <w:lvl w:ilvl="2">
      <w:start w:val="1"/>
      <w:numFmt w:val="decimal"/>
      <w:lvlText w:val="%1.%2.%3."/>
      <w:lvlJc w:val="left"/>
      <w:pPr>
        <w:ind w:left="1429" w:hanging="720"/>
      </w:pPr>
    </w:lvl>
    <w:lvl w:ilvl="3">
      <w:start w:val="1"/>
      <w:numFmt w:val="decimal"/>
      <w:lvlText w:val="%1.%2.%3.%4."/>
      <w:lvlJc w:val="left"/>
      <w:pPr>
        <w:ind w:left="2421" w:hanging="720"/>
      </w:pPr>
    </w:lvl>
    <w:lvl w:ilvl="4">
      <w:start w:val="1"/>
      <w:numFmt w:val="decimal"/>
      <w:lvlText w:val="%1.%2.%3.%4.%5."/>
      <w:lvlJc w:val="left"/>
      <w:pPr>
        <w:ind w:left="3206" w:hanging="1080"/>
      </w:pPr>
    </w:lvl>
    <w:lvl w:ilvl="5">
      <w:start w:val="1"/>
      <w:numFmt w:val="decimal"/>
      <w:lvlText w:val="%1.%2.%3.%4.%5.%6."/>
      <w:lvlJc w:val="left"/>
      <w:pPr>
        <w:ind w:left="3631" w:hanging="1080"/>
      </w:pPr>
    </w:lvl>
    <w:lvl w:ilvl="6">
      <w:start w:val="1"/>
      <w:numFmt w:val="decimal"/>
      <w:lvlText w:val="%1.%2.%3.%4.%5.%6.%7."/>
      <w:lvlJc w:val="left"/>
      <w:pPr>
        <w:ind w:left="4416" w:hanging="1440"/>
      </w:pPr>
    </w:lvl>
    <w:lvl w:ilvl="7">
      <w:start w:val="1"/>
      <w:numFmt w:val="decimal"/>
      <w:lvlText w:val="%1.%2.%3.%4.%5.%6.%7.%8."/>
      <w:lvlJc w:val="left"/>
      <w:pPr>
        <w:ind w:left="4841" w:hanging="1440"/>
      </w:pPr>
    </w:lvl>
    <w:lvl w:ilvl="8">
      <w:start w:val="1"/>
      <w:numFmt w:val="decimal"/>
      <w:lvlText w:val="%1.%2.%3.%4.%5.%6.%7.%8.%9."/>
      <w:lvlJc w:val="left"/>
      <w:pPr>
        <w:ind w:left="5626" w:hanging="1800"/>
      </w:pPr>
    </w:lvl>
  </w:abstractNum>
  <w:num w:numId="1" w16cid:durableId="528497650">
    <w:abstractNumId w:val="0"/>
  </w:num>
  <w:num w:numId="2" w16cid:durableId="1699430181">
    <w:abstractNumId w:val="12"/>
    <w:lvlOverride w:ilvl="0">
      <w:lvl w:ilvl="0">
        <w:start w:val="1"/>
        <w:numFmt w:val="decimal"/>
        <w:lvlText w:val="%1."/>
        <w:lvlJc w:val="left"/>
        <w:pPr>
          <w:ind w:left="6597" w:hanging="360"/>
        </w:pPr>
        <w:rPr>
          <w:b w:val="0"/>
          <w:color w:val="00000A"/>
        </w:rPr>
      </w:lvl>
    </w:lvlOverride>
  </w:num>
  <w:num w:numId="3" w16cid:durableId="1512377812">
    <w:abstractNumId w:val="8"/>
  </w:num>
  <w:num w:numId="4" w16cid:durableId="1523980955">
    <w:abstractNumId w:val="3"/>
  </w:num>
  <w:num w:numId="5" w16cid:durableId="1856990191">
    <w:abstractNumId w:val="2"/>
  </w:num>
  <w:num w:numId="6" w16cid:durableId="1769765243">
    <w:abstractNumId w:val="7"/>
  </w:num>
  <w:num w:numId="7" w16cid:durableId="1375813760">
    <w:abstractNumId w:val="1"/>
  </w:num>
  <w:num w:numId="8" w16cid:durableId="1856268038">
    <w:abstractNumId w:val="5"/>
  </w:num>
  <w:num w:numId="9" w16cid:durableId="777721537">
    <w:abstractNumId w:val="6"/>
  </w:num>
  <w:num w:numId="10" w16cid:durableId="835801701">
    <w:abstractNumId w:val="12"/>
    <w:lvlOverride w:ilvl="0">
      <w:startOverride w:val="1"/>
      <w:lvl w:ilvl="0">
        <w:start w:val="1"/>
        <w:numFmt w:val="decimal"/>
        <w:lvlText w:val="%1."/>
        <w:lvlJc w:val="left"/>
        <w:pPr>
          <w:ind w:left="1777" w:hanging="360"/>
        </w:pPr>
        <w:rPr>
          <w:b w:val="0"/>
          <w:bCs w:val="0"/>
          <w:color w:val="00000A"/>
        </w:rPr>
      </w:lvl>
    </w:lvlOverride>
  </w:num>
  <w:num w:numId="11" w16cid:durableId="515536427">
    <w:abstractNumId w:val="12"/>
  </w:num>
  <w:num w:numId="12" w16cid:durableId="700666967">
    <w:abstractNumId w:val="4"/>
  </w:num>
  <w:num w:numId="13" w16cid:durableId="20133356">
    <w:abstractNumId w:val="9"/>
  </w:num>
  <w:num w:numId="14" w16cid:durableId="1075514032">
    <w:abstractNumId w:val="11"/>
  </w:num>
  <w:num w:numId="15" w16cid:durableId="990291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5B1"/>
    <w:rsid w:val="00005FB5"/>
    <w:rsid w:val="00006BB5"/>
    <w:rsid w:val="00007F14"/>
    <w:rsid w:val="000165F9"/>
    <w:rsid w:val="00022503"/>
    <w:rsid w:val="00022DDB"/>
    <w:rsid w:val="0002366E"/>
    <w:rsid w:val="000245E3"/>
    <w:rsid w:val="00035368"/>
    <w:rsid w:val="00052355"/>
    <w:rsid w:val="0005267F"/>
    <w:rsid w:val="00057CBE"/>
    <w:rsid w:val="00063283"/>
    <w:rsid w:val="000650AC"/>
    <w:rsid w:val="00066A65"/>
    <w:rsid w:val="00071BBA"/>
    <w:rsid w:val="00072117"/>
    <w:rsid w:val="0008325C"/>
    <w:rsid w:val="000836E0"/>
    <w:rsid w:val="000A4FE0"/>
    <w:rsid w:val="000A7444"/>
    <w:rsid w:val="000A766E"/>
    <w:rsid w:val="000B5B62"/>
    <w:rsid w:val="000C649E"/>
    <w:rsid w:val="000D18CA"/>
    <w:rsid w:val="000D2B5D"/>
    <w:rsid w:val="000D2F3A"/>
    <w:rsid w:val="000E249B"/>
    <w:rsid w:val="000E2AC9"/>
    <w:rsid w:val="000F3C24"/>
    <w:rsid w:val="001076BD"/>
    <w:rsid w:val="001167F9"/>
    <w:rsid w:val="001202C0"/>
    <w:rsid w:val="00124D08"/>
    <w:rsid w:val="00126FBF"/>
    <w:rsid w:val="001372BA"/>
    <w:rsid w:val="0013793A"/>
    <w:rsid w:val="0015196E"/>
    <w:rsid w:val="00151ADE"/>
    <w:rsid w:val="001555AF"/>
    <w:rsid w:val="00155B13"/>
    <w:rsid w:val="00163B9B"/>
    <w:rsid w:val="00182AA7"/>
    <w:rsid w:val="0019234C"/>
    <w:rsid w:val="00194092"/>
    <w:rsid w:val="00196DFA"/>
    <w:rsid w:val="001A2A53"/>
    <w:rsid w:val="001B1026"/>
    <w:rsid w:val="001B4D0B"/>
    <w:rsid w:val="001C0FCC"/>
    <w:rsid w:val="001C5F61"/>
    <w:rsid w:val="001C6376"/>
    <w:rsid w:val="001D70EC"/>
    <w:rsid w:val="001E5A08"/>
    <w:rsid w:val="001F35FB"/>
    <w:rsid w:val="001F56A5"/>
    <w:rsid w:val="00202785"/>
    <w:rsid w:val="002044D7"/>
    <w:rsid w:val="002157CF"/>
    <w:rsid w:val="0021581A"/>
    <w:rsid w:val="0021752E"/>
    <w:rsid w:val="00217756"/>
    <w:rsid w:val="002230DC"/>
    <w:rsid w:val="002243FF"/>
    <w:rsid w:val="0022509B"/>
    <w:rsid w:val="00231D7F"/>
    <w:rsid w:val="002457E7"/>
    <w:rsid w:val="00254835"/>
    <w:rsid w:val="00265079"/>
    <w:rsid w:val="00271799"/>
    <w:rsid w:val="00275868"/>
    <w:rsid w:val="0027679F"/>
    <w:rsid w:val="002803B3"/>
    <w:rsid w:val="00282C32"/>
    <w:rsid w:val="00287AB5"/>
    <w:rsid w:val="00290943"/>
    <w:rsid w:val="00291239"/>
    <w:rsid w:val="00291D67"/>
    <w:rsid w:val="002A3128"/>
    <w:rsid w:val="002A43E1"/>
    <w:rsid w:val="002A7ADD"/>
    <w:rsid w:val="002B3CFB"/>
    <w:rsid w:val="002E0FE7"/>
    <w:rsid w:val="002E278C"/>
    <w:rsid w:val="002E5AD5"/>
    <w:rsid w:val="002E6C7A"/>
    <w:rsid w:val="002F70E3"/>
    <w:rsid w:val="003022D5"/>
    <w:rsid w:val="003154F5"/>
    <w:rsid w:val="003157D3"/>
    <w:rsid w:val="00327E1E"/>
    <w:rsid w:val="00331BE9"/>
    <w:rsid w:val="003451F2"/>
    <w:rsid w:val="00350F08"/>
    <w:rsid w:val="003710CD"/>
    <w:rsid w:val="00372692"/>
    <w:rsid w:val="00383935"/>
    <w:rsid w:val="00394613"/>
    <w:rsid w:val="003959F6"/>
    <w:rsid w:val="003A2F38"/>
    <w:rsid w:val="003A7BEB"/>
    <w:rsid w:val="003B26A2"/>
    <w:rsid w:val="003C4F63"/>
    <w:rsid w:val="003D15BC"/>
    <w:rsid w:val="003D5322"/>
    <w:rsid w:val="003D7A45"/>
    <w:rsid w:val="003E102B"/>
    <w:rsid w:val="003E5D87"/>
    <w:rsid w:val="003E6A91"/>
    <w:rsid w:val="003F4401"/>
    <w:rsid w:val="003F6113"/>
    <w:rsid w:val="003F6E96"/>
    <w:rsid w:val="00400FF5"/>
    <w:rsid w:val="00403AB3"/>
    <w:rsid w:val="00403B76"/>
    <w:rsid w:val="00406FF6"/>
    <w:rsid w:val="0042504F"/>
    <w:rsid w:val="00430CAE"/>
    <w:rsid w:val="00433238"/>
    <w:rsid w:val="00433CC6"/>
    <w:rsid w:val="00434DCA"/>
    <w:rsid w:val="0043605F"/>
    <w:rsid w:val="00441858"/>
    <w:rsid w:val="004429CB"/>
    <w:rsid w:val="00445961"/>
    <w:rsid w:val="00446D3E"/>
    <w:rsid w:val="00452B91"/>
    <w:rsid w:val="00453E9E"/>
    <w:rsid w:val="00462562"/>
    <w:rsid w:val="00476C69"/>
    <w:rsid w:val="00477AAC"/>
    <w:rsid w:val="00483026"/>
    <w:rsid w:val="00490CA0"/>
    <w:rsid w:val="004A3044"/>
    <w:rsid w:val="004A60CC"/>
    <w:rsid w:val="004A69B7"/>
    <w:rsid w:val="004C3CF4"/>
    <w:rsid w:val="004C523B"/>
    <w:rsid w:val="004D238B"/>
    <w:rsid w:val="004D67B7"/>
    <w:rsid w:val="004D6B76"/>
    <w:rsid w:val="00502373"/>
    <w:rsid w:val="00503A6B"/>
    <w:rsid w:val="005112FE"/>
    <w:rsid w:val="00527002"/>
    <w:rsid w:val="00531838"/>
    <w:rsid w:val="005325B8"/>
    <w:rsid w:val="0053308C"/>
    <w:rsid w:val="005341BB"/>
    <w:rsid w:val="005370E4"/>
    <w:rsid w:val="005540A7"/>
    <w:rsid w:val="0055442D"/>
    <w:rsid w:val="00554A2C"/>
    <w:rsid w:val="00561E1D"/>
    <w:rsid w:val="00567F23"/>
    <w:rsid w:val="0057400C"/>
    <w:rsid w:val="00576C92"/>
    <w:rsid w:val="00581444"/>
    <w:rsid w:val="005823B3"/>
    <w:rsid w:val="0058398C"/>
    <w:rsid w:val="005953B5"/>
    <w:rsid w:val="005A12A3"/>
    <w:rsid w:val="005A7F26"/>
    <w:rsid w:val="005B177C"/>
    <w:rsid w:val="005C1A59"/>
    <w:rsid w:val="005C2EDE"/>
    <w:rsid w:val="005C3505"/>
    <w:rsid w:val="005C3DA7"/>
    <w:rsid w:val="005D0F8E"/>
    <w:rsid w:val="005D6312"/>
    <w:rsid w:val="005D6626"/>
    <w:rsid w:val="005E0A6B"/>
    <w:rsid w:val="005E3BD1"/>
    <w:rsid w:val="00615049"/>
    <w:rsid w:val="00620680"/>
    <w:rsid w:val="00621AB3"/>
    <w:rsid w:val="00622701"/>
    <w:rsid w:val="006269F9"/>
    <w:rsid w:val="00630DF9"/>
    <w:rsid w:val="00633507"/>
    <w:rsid w:val="00634C7F"/>
    <w:rsid w:val="00636126"/>
    <w:rsid w:val="00652182"/>
    <w:rsid w:val="006565B1"/>
    <w:rsid w:val="0065672B"/>
    <w:rsid w:val="00663281"/>
    <w:rsid w:val="00666BF1"/>
    <w:rsid w:val="00673C68"/>
    <w:rsid w:val="00674BE0"/>
    <w:rsid w:val="00685589"/>
    <w:rsid w:val="0068566A"/>
    <w:rsid w:val="00685B22"/>
    <w:rsid w:val="00690125"/>
    <w:rsid w:val="00697EE3"/>
    <w:rsid w:val="006B2054"/>
    <w:rsid w:val="006B2072"/>
    <w:rsid w:val="006C3136"/>
    <w:rsid w:val="006D32D8"/>
    <w:rsid w:val="006E4374"/>
    <w:rsid w:val="006E67D9"/>
    <w:rsid w:val="006F2652"/>
    <w:rsid w:val="006F4A9D"/>
    <w:rsid w:val="0070075A"/>
    <w:rsid w:val="007031F6"/>
    <w:rsid w:val="00703D7B"/>
    <w:rsid w:val="00731A6F"/>
    <w:rsid w:val="0073219B"/>
    <w:rsid w:val="00744D92"/>
    <w:rsid w:val="00750214"/>
    <w:rsid w:val="0078462E"/>
    <w:rsid w:val="0079797F"/>
    <w:rsid w:val="007B34C7"/>
    <w:rsid w:val="007C42D5"/>
    <w:rsid w:val="007D050E"/>
    <w:rsid w:val="007D17FD"/>
    <w:rsid w:val="007D3E68"/>
    <w:rsid w:val="007D553E"/>
    <w:rsid w:val="007E1C74"/>
    <w:rsid w:val="007E4DF1"/>
    <w:rsid w:val="007E51D8"/>
    <w:rsid w:val="007F7B5C"/>
    <w:rsid w:val="0080186E"/>
    <w:rsid w:val="00804D79"/>
    <w:rsid w:val="00807CBE"/>
    <w:rsid w:val="008104BB"/>
    <w:rsid w:val="0081269D"/>
    <w:rsid w:val="00813AB0"/>
    <w:rsid w:val="00822E9C"/>
    <w:rsid w:val="00825C81"/>
    <w:rsid w:val="00841886"/>
    <w:rsid w:val="008462FE"/>
    <w:rsid w:val="00847709"/>
    <w:rsid w:val="008703A3"/>
    <w:rsid w:val="00881F03"/>
    <w:rsid w:val="008827CD"/>
    <w:rsid w:val="00883207"/>
    <w:rsid w:val="00884176"/>
    <w:rsid w:val="008918AF"/>
    <w:rsid w:val="00891C1F"/>
    <w:rsid w:val="00892AB7"/>
    <w:rsid w:val="008A2C38"/>
    <w:rsid w:val="008C6037"/>
    <w:rsid w:val="008C74E8"/>
    <w:rsid w:val="008D2F67"/>
    <w:rsid w:val="008E7E01"/>
    <w:rsid w:val="008F3EAC"/>
    <w:rsid w:val="008F4495"/>
    <w:rsid w:val="00901A2D"/>
    <w:rsid w:val="00915ECA"/>
    <w:rsid w:val="00923ACE"/>
    <w:rsid w:val="00924A0F"/>
    <w:rsid w:val="0093052F"/>
    <w:rsid w:val="00933B09"/>
    <w:rsid w:val="009367C8"/>
    <w:rsid w:val="00942CE0"/>
    <w:rsid w:val="009516F2"/>
    <w:rsid w:val="00955157"/>
    <w:rsid w:val="00963AC9"/>
    <w:rsid w:val="00973567"/>
    <w:rsid w:val="00980392"/>
    <w:rsid w:val="009830CD"/>
    <w:rsid w:val="009A1D17"/>
    <w:rsid w:val="009A4769"/>
    <w:rsid w:val="009B0685"/>
    <w:rsid w:val="009C492D"/>
    <w:rsid w:val="009C6353"/>
    <w:rsid w:val="009D4053"/>
    <w:rsid w:val="009E3308"/>
    <w:rsid w:val="009F58FB"/>
    <w:rsid w:val="009F7945"/>
    <w:rsid w:val="00A0277E"/>
    <w:rsid w:val="00A04492"/>
    <w:rsid w:val="00A16324"/>
    <w:rsid w:val="00A2298C"/>
    <w:rsid w:val="00A26786"/>
    <w:rsid w:val="00A41FA1"/>
    <w:rsid w:val="00A51B2E"/>
    <w:rsid w:val="00A54DFA"/>
    <w:rsid w:val="00A57FF4"/>
    <w:rsid w:val="00A60547"/>
    <w:rsid w:val="00A61700"/>
    <w:rsid w:val="00A635F9"/>
    <w:rsid w:val="00A6646D"/>
    <w:rsid w:val="00A67C37"/>
    <w:rsid w:val="00A70190"/>
    <w:rsid w:val="00A914C7"/>
    <w:rsid w:val="00A93479"/>
    <w:rsid w:val="00A95C1B"/>
    <w:rsid w:val="00AA320F"/>
    <w:rsid w:val="00AA42D9"/>
    <w:rsid w:val="00AB0164"/>
    <w:rsid w:val="00AB28C9"/>
    <w:rsid w:val="00AB5B81"/>
    <w:rsid w:val="00AB5EB7"/>
    <w:rsid w:val="00AB7CE3"/>
    <w:rsid w:val="00AC2EB3"/>
    <w:rsid w:val="00AC434C"/>
    <w:rsid w:val="00AC5513"/>
    <w:rsid w:val="00AC5546"/>
    <w:rsid w:val="00AD5AFC"/>
    <w:rsid w:val="00AE3F92"/>
    <w:rsid w:val="00AE7306"/>
    <w:rsid w:val="00AF52FB"/>
    <w:rsid w:val="00B02D00"/>
    <w:rsid w:val="00B13791"/>
    <w:rsid w:val="00B1546F"/>
    <w:rsid w:val="00B20CA2"/>
    <w:rsid w:val="00B23F64"/>
    <w:rsid w:val="00B241E6"/>
    <w:rsid w:val="00B27506"/>
    <w:rsid w:val="00B34A60"/>
    <w:rsid w:val="00B41DEA"/>
    <w:rsid w:val="00B42370"/>
    <w:rsid w:val="00B4396E"/>
    <w:rsid w:val="00B444CC"/>
    <w:rsid w:val="00B444EF"/>
    <w:rsid w:val="00B44A93"/>
    <w:rsid w:val="00B4656A"/>
    <w:rsid w:val="00B46C63"/>
    <w:rsid w:val="00B63D7B"/>
    <w:rsid w:val="00B648BF"/>
    <w:rsid w:val="00B660C4"/>
    <w:rsid w:val="00B67E08"/>
    <w:rsid w:val="00B74A51"/>
    <w:rsid w:val="00B7535A"/>
    <w:rsid w:val="00B75F04"/>
    <w:rsid w:val="00B81AA2"/>
    <w:rsid w:val="00B83F51"/>
    <w:rsid w:val="00B85D8F"/>
    <w:rsid w:val="00B90BC7"/>
    <w:rsid w:val="00B93D32"/>
    <w:rsid w:val="00B9582E"/>
    <w:rsid w:val="00BA3F37"/>
    <w:rsid w:val="00BB165C"/>
    <w:rsid w:val="00BB5739"/>
    <w:rsid w:val="00BD5529"/>
    <w:rsid w:val="00BE0CB9"/>
    <w:rsid w:val="00BE700A"/>
    <w:rsid w:val="00BF0603"/>
    <w:rsid w:val="00C02FBD"/>
    <w:rsid w:val="00C07DCA"/>
    <w:rsid w:val="00C10A10"/>
    <w:rsid w:val="00C26B24"/>
    <w:rsid w:val="00C30820"/>
    <w:rsid w:val="00C31603"/>
    <w:rsid w:val="00C332ED"/>
    <w:rsid w:val="00C54074"/>
    <w:rsid w:val="00C75A5A"/>
    <w:rsid w:val="00C87A6B"/>
    <w:rsid w:val="00C91A9D"/>
    <w:rsid w:val="00C94FBB"/>
    <w:rsid w:val="00C976BF"/>
    <w:rsid w:val="00CA1C22"/>
    <w:rsid w:val="00CA4DBC"/>
    <w:rsid w:val="00CA5EEB"/>
    <w:rsid w:val="00CB7226"/>
    <w:rsid w:val="00CC2405"/>
    <w:rsid w:val="00CC557F"/>
    <w:rsid w:val="00CD441E"/>
    <w:rsid w:val="00CD4B77"/>
    <w:rsid w:val="00CD7836"/>
    <w:rsid w:val="00CE7917"/>
    <w:rsid w:val="00CF1704"/>
    <w:rsid w:val="00CF39A9"/>
    <w:rsid w:val="00CF6989"/>
    <w:rsid w:val="00CF7655"/>
    <w:rsid w:val="00CF77AB"/>
    <w:rsid w:val="00D043BC"/>
    <w:rsid w:val="00D05292"/>
    <w:rsid w:val="00D10036"/>
    <w:rsid w:val="00D1302A"/>
    <w:rsid w:val="00D251BB"/>
    <w:rsid w:val="00D32076"/>
    <w:rsid w:val="00D56719"/>
    <w:rsid w:val="00D63C21"/>
    <w:rsid w:val="00D7144A"/>
    <w:rsid w:val="00D758ED"/>
    <w:rsid w:val="00D77039"/>
    <w:rsid w:val="00D800EE"/>
    <w:rsid w:val="00D82A9F"/>
    <w:rsid w:val="00DA2AE4"/>
    <w:rsid w:val="00DA57BB"/>
    <w:rsid w:val="00DA5B88"/>
    <w:rsid w:val="00DC5D6F"/>
    <w:rsid w:val="00DD14F4"/>
    <w:rsid w:val="00DD3741"/>
    <w:rsid w:val="00DD59EE"/>
    <w:rsid w:val="00DD6584"/>
    <w:rsid w:val="00DD7E43"/>
    <w:rsid w:val="00DE2CE2"/>
    <w:rsid w:val="00DE2F71"/>
    <w:rsid w:val="00DF1228"/>
    <w:rsid w:val="00DF797E"/>
    <w:rsid w:val="00E14D05"/>
    <w:rsid w:val="00E16FE6"/>
    <w:rsid w:val="00E16FFF"/>
    <w:rsid w:val="00E263B8"/>
    <w:rsid w:val="00E36BA3"/>
    <w:rsid w:val="00E47D96"/>
    <w:rsid w:val="00E53038"/>
    <w:rsid w:val="00E615E2"/>
    <w:rsid w:val="00E647CB"/>
    <w:rsid w:val="00E64D77"/>
    <w:rsid w:val="00E661A1"/>
    <w:rsid w:val="00E73FF0"/>
    <w:rsid w:val="00EB0AF3"/>
    <w:rsid w:val="00EB6309"/>
    <w:rsid w:val="00EC49AD"/>
    <w:rsid w:val="00EC6290"/>
    <w:rsid w:val="00EC7962"/>
    <w:rsid w:val="00ED17F7"/>
    <w:rsid w:val="00ED6CA2"/>
    <w:rsid w:val="00EE4F86"/>
    <w:rsid w:val="00EE686F"/>
    <w:rsid w:val="00EF1698"/>
    <w:rsid w:val="00F07BDC"/>
    <w:rsid w:val="00F22596"/>
    <w:rsid w:val="00F25BD4"/>
    <w:rsid w:val="00F27293"/>
    <w:rsid w:val="00F3220F"/>
    <w:rsid w:val="00F40291"/>
    <w:rsid w:val="00F4661E"/>
    <w:rsid w:val="00F4781E"/>
    <w:rsid w:val="00F7566B"/>
    <w:rsid w:val="00F77DDB"/>
    <w:rsid w:val="00F860EC"/>
    <w:rsid w:val="00F86E4F"/>
    <w:rsid w:val="00F976C1"/>
    <w:rsid w:val="00FA3B96"/>
    <w:rsid w:val="00FB345F"/>
    <w:rsid w:val="00FD306E"/>
    <w:rsid w:val="00FE020C"/>
    <w:rsid w:val="00FE41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2BB30"/>
  <w15:docId w15:val="{8A368738-E194-49D6-B5DA-60816938B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3"/>
        <w:sz w:val="24"/>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4C7"/>
    <w:pPr>
      <w:widowControl/>
      <w:suppressAutoHyphens w:val="0"/>
      <w:autoSpaceDN/>
      <w:textAlignment w:val="auto"/>
    </w:pPr>
    <w:rPr>
      <w:kern w:val="0"/>
      <w:szCs w:val="24"/>
      <w:lang w:val="lt-LT" w:eastAsia="lt-LT"/>
    </w:rPr>
  </w:style>
  <w:style w:type="paragraph" w:styleId="Heading1">
    <w:name w:val="heading 1"/>
    <w:basedOn w:val="Standard"/>
    <w:uiPriority w:val="9"/>
    <w:qFormat/>
    <w:pPr>
      <w:keepNext/>
      <w:jc w:val="center"/>
      <w:outlineLvl w:val="0"/>
    </w:pPr>
    <w:rPr>
      <w:rFonts w:ascii="HelveticaLT" w:eastAsia="HelveticaLT" w:hAnsi="HelveticaLT" w:cs="HelveticaLT"/>
      <w:caps/>
      <w:sz w:val="32"/>
    </w:rPr>
  </w:style>
  <w:style w:type="paragraph" w:styleId="Heading2">
    <w:name w:val="heading 2"/>
    <w:basedOn w:val="Standard"/>
    <w:uiPriority w:val="9"/>
    <w:semiHidden/>
    <w:unhideWhenUsed/>
    <w:qFormat/>
    <w:pPr>
      <w:keepNext/>
      <w:jc w:val="center"/>
      <w:outlineLvl w:val="1"/>
    </w:pPr>
    <w:rPr>
      <w:b/>
      <w:caps/>
    </w:rPr>
  </w:style>
  <w:style w:type="paragraph" w:styleId="Heading3">
    <w:name w:val="heading 3"/>
    <w:basedOn w:val="Standard"/>
    <w:uiPriority w:val="9"/>
    <w:semiHidden/>
    <w:unhideWhenUsed/>
    <w:qFormat/>
    <w:pPr>
      <w:keepNext/>
      <w:spacing w:before="240" w:after="60"/>
      <w:outlineLvl w:val="2"/>
    </w:pPr>
    <w:rPr>
      <w:rFonts w:ascii="Arial" w:eastAsia="Arial" w:hAnsi="Arial" w:cs="Arial"/>
      <w:b/>
      <w:bCs/>
      <w:sz w:val="26"/>
      <w:szCs w:val="26"/>
    </w:rPr>
  </w:style>
  <w:style w:type="paragraph" w:styleId="Heading4">
    <w:name w:val="heading 4"/>
    <w:basedOn w:val="Standard"/>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lang w:val="lt-LT" w:eastAsia="lt-LT"/>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Header">
    <w:name w:val="header"/>
    <w:basedOn w:val="Standard"/>
    <w:pPr>
      <w:tabs>
        <w:tab w:val="center" w:pos="4153"/>
        <w:tab w:val="right" w:pos="8306"/>
      </w:tabs>
    </w:pPr>
  </w:style>
  <w:style w:type="paragraph" w:styleId="Footer">
    <w:name w:val="footer"/>
    <w:basedOn w:val="Standard"/>
    <w:link w:val="FooterChar"/>
    <w:uiPriority w:val="99"/>
    <w:pPr>
      <w:tabs>
        <w:tab w:val="center" w:pos="4153"/>
        <w:tab w:val="right" w:pos="8306"/>
      </w:tabs>
    </w:pPr>
  </w:style>
  <w:style w:type="paragraph" w:customStyle="1" w:styleId="Textbodyindent">
    <w:name w:val="Text body indent"/>
    <w:basedOn w:val="Standard"/>
    <w:pPr>
      <w:spacing w:before="120"/>
      <w:ind w:left="4536"/>
      <w:jc w:val="center"/>
    </w:pPr>
  </w:style>
  <w:style w:type="paragraph" w:styleId="NormalWeb">
    <w:name w:val="Normal (Web)"/>
    <w:basedOn w:val="Standard"/>
    <w:pPr>
      <w:spacing w:before="280" w:after="280"/>
    </w:pPr>
    <w:rPr>
      <w:szCs w:val="24"/>
      <w:lang w:val="en-GB" w:eastAsia="en-US"/>
    </w:rPr>
  </w:style>
  <w:style w:type="paragraph" w:styleId="BodyTextIndent2">
    <w:name w:val="Body Text Indent 2"/>
    <w:basedOn w:val="Standard"/>
    <w:pPr>
      <w:spacing w:after="120" w:line="480" w:lineRule="auto"/>
      <w:ind w:left="283"/>
    </w:pPr>
  </w:style>
  <w:style w:type="paragraph" w:styleId="BodyText2">
    <w:name w:val="Body Text 2"/>
    <w:basedOn w:val="Standard"/>
    <w:pPr>
      <w:spacing w:after="120" w:line="480" w:lineRule="auto"/>
    </w:pPr>
  </w:style>
  <w:style w:type="paragraph" w:styleId="BodyTextIndent3">
    <w:name w:val="Body Text Indent 3"/>
    <w:basedOn w:val="Standard"/>
    <w:pPr>
      <w:spacing w:after="120"/>
      <w:ind w:left="283"/>
    </w:pPr>
    <w:rPr>
      <w:sz w:val="16"/>
      <w:szCs w:val="16"/>
    </w:rPr>
  </w:style>
  <w:style w:type="paragraph" w:styleId="HTMLPreformatted">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styleId="BlockText">
    <w:name w:val="Block Text"/>
    <w:basedOn w:val="Standard"/>
    <w:pPr>
      <w:spacing w:line="360" w:lineRule="atLeast"/>
      <w:ind w:left="-142" w:right="-142" w:firstLine="851"/>
      <w:jc w:val="both"/>
    </w:pPr>
  </w:style>
  <w:style w:type="paragraph" w:customStyle="1" w:styleId="CharChar1Diagrama">
    <w:name w:val="Char Char1 Diagrama"/>
    <w:basedOn w:val="Standard"/>
    <w:pPr>
      <w:spacing w:after="160" w:line="240" w:lineRule="exact"/>
    </w:pPr>
    <w:rPr>
      <w:rFonts w:ascii="Tahoma" w:eastAsia="Tahoma" w:hAnsi="Tahoma" w:cs="Tahoma"/>
      <w:sz w:val="20"/>
      <w:lang w:val="en-US" w:eastAsia="en-US"/>
    </w:rPr>
  </w:style>
  <w:style w:type="paragraph" w:customStyle="1" w:styleId="statymopavad">
    <w:name w:val="Ástatymo pavad."/>
    <w:basedOn w:val="Standard"/>
    <w:pPr>
      <w:jc w:val="center"/>
    </w:pPr>
    <w:rPr>
      <w:caps/>
      <w:lang w:eastAsia="en-US"/>
    </w:rPr>
  </w:style>
  <w:style w:type="paragraph" w:customStyle="1" w:styleId="DiagramaCharCharDiagramaCharCharDiagramaCharCharDiagrama">
    <w:name w:val="Diagrama Char Char Diagrama Char Char Diagrama Char Char Diagrama"/>
    <w:basedOn w:val="Standard"/>
    <w:pPr>
      <w:spacing w:after="160" w:line="240" w:lineRule="exact"/>
    </w:pPr>
    <w:rPr>
      <w:rFonts w:ascii="Tahoma" w:eastAsia="Tahoma" w:hAnsi="Tahoma" w:cs="Tahoma"/>
      <w:sz w:val="20"/>
      <w:lang w:eastAsia="en-US"/>
    </w:rPr>
  </w:style>
  <w:style w:type="paragraph" w:styleId="BalloonText">
    <w:name w:val="Balloon Text"/>
    <w:basedOn w:val="Standard"/>
    <w:rPr>
      <w:rFonts w:ascii="Tahoma" w:eastAsia="Tahoma" w:hAnsi="Tahoma" w:cs="Tahoma"/>
      <w:sz w:val="16"/>
      <w:szCs w:val="16"/>
    </w:rPr>
  </w:style>
  <w:style w:type="paragraph" w:styleId="PlainText">
    <w:name w:val="Plain Text"/>
    <w:basedOn w:val="Standard"/>
    <w:rPr>
      <w:rFonts w:ascii="Courier New" w:eastAsia="Courier New" w:hAnsi="Courier New" w:cs="Courier New"/>
      <w:sz w:val="20"/>
      <w:lang w:eastAsia="en-US"/>
    </w:rPr>
  </w:style>
  <w:style w:type="paragraph" w:customStyle="1" w:styleId="Hyperlink1">
    <w:name w:val="Hyperlink1"/>
    <w:pPr>
      <w:widowControl/>
      <w:ind w:firstLine="312"/>
      <w:jc w:val="both"/>
    </w:pPr>
    <w:rPr>
      <w:rFonts w:ascii="TimesLT" w:eastAsia="TimesLT" w:hAnsi="TimesLT" w:cs="TimesLT"/>
      <w:lang w:val="en-GB"/>
    </w:rPr>
  </w:style>
  <w:style w:type="paragraph" w:customStyle="1" w:styleId="CentrBold">
    <w:name w:val="CentrBold"/>
    <w:pPr>
      <w:widowControl/>
      <w:jc w:val="center"/>
    </w:pPr>
    <w:rPr>
      <w:rFonts w:ascii="TimesLT" w:eastAsia="TimesLT" w:hAnsi="TimesLT" w:cs="TimesLT"/>
      <w:b/>
      <w:caps/>
      <w:lang w:val="en-GB"/>
    </w:rPr>
  </w:style>
  <w:style w:type="paragraph" w:styleId="BodyText3">
    <w:name w:val="Body Text 3"/>
    <w:basedOn w:val="Standard"/>
    <w:pPr>
      <w:spacing w:after="120"/>
    </w:pPr>
    <w:rPr>
      <w:sz w:val="16"/>
      <w:szCs w:val="16"/>
    </w:rPr>
  </w:style>
  <w:style w:type="paragraph" w:customStyle="1" w:styleId="DiagramaCharCharCharDiagramaCharDiagramaCharCharDiagramaCharDiagramaCharDiagrama">
    <w:name w:val="Diagrama Char Char Char Diagrama Char Diagrama Char Char Diagrama Char Diagrama Char Diagrama"/>
    <w:basedOn w:val="Standard"/>
    <w:pPr>
      <w:spacing w:after="160" w:line="240" w:lineRule="exact"/>
    </w:pPr>
    <w:rPr>
      <w:rFonts w:ascii="Tahoma" w:eastAsia="Tahoma" w:hAnsi="Tahoma" w:cs="Tahoma"/>
      <w:sz w:val="20"/>
      <w:lang w:val="en-US" w:eastAsia="en-US"/>
    </w:rPr>
  </w:style>
  <w:style w:type="paragraph" w:customStyle="1" w:styleId="Default">
    <w:name w:val="Default"/>
    <w:pPr>
      <w:widowControl/>
    </w:pPr>
    <w:rPr>
      <w:rFonts w:eastAsia="Calibri"/>
      <w:color w:val="000000"/>
      <w:szCs w:val="24"/>
      <w:lang w:val="lt-LT"/>
    </w:rPr>
  </w:style>
  <w:style w:type="paragraph" w:customStyle="1" w:styleId="Preformatted">
    <w:name w:val="Preformatted"/>
    <w:basedOn w:val="Standar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lang w:eastAsia="en-US"/>
    </w:rPr>
  </w:style>
  <w:style w:type="paragraph" w:customStyle="1" w:styleId="StyleBoldCentered5">
    <w:name w:val="Style Bold Centered5"/>
    <w:basedOn w:val="Standard"/>
    <w:pPr>
      <w:tabs>
        <w:tab w:val="left" w:pos="284"/>
      </w:tabs>
      <w:jc w:val="center"/>
    </w:pPr>
    <w:rPr>
      <w:b/>
      <w:bCs/>
      <w:lang w:eastAsia="en-US"/>
    </w:rPr>
  </w:style>
  <w:style w:type="paragraph" w:styleId="ListParagraph">
    <w:name w:val="List Paragraph"/>
    <w:basedOn w:val="Standard"/>
    <w:uiPriority w:val="34"/>
    <w:qFormat/>
    <w:pPr>
      <w:ind w:left="720"/>
    </w:pPr>
    <w:rPr>
      <w:color w:val="000000"/>
      <w:szCs w:val="24"/>
    </w:rPr>
  </w:style>
  <w:style w:type="paragraph" w:customStyle="1" w:styleId="Bullet">
    <w:name w:val="Bullet"/>
    <w:basedOn w:val="Standard"/>
    <w:pPr>
      <w:tabs>
        <w:tab w:val="left" w:pos="3142"/>
      </w:tabs>
      <w:spacing w:line="360" w:lineRule="atLeast"/>
      <w:ind w:left="1571" w:hanging="180"/>
      <w:jc w:val="both"/>
    </w:pPr>
    <w:rPr>
      <w:rFonts w:eastAsia="Calibri"/>
      <w:color w:val="000000"/>
      <w:szCs w:val="21"/>
      <w:lang w:val="en-US" w:eastAsia="en-US"/>
    </w:rPr>
  </w:style>
  <w:style w:type="paragraph" w:styleId="CommentText">
    <w:name w:val="annotation text"/>
    <w:basedOn w:val="Standard"/>
    <w:rPr>
      <w:sz w:val="20"/>
    </w:rPr>
  </w:style>
  <w:style w:type="paragraph" w:styleId="CommentSubject">
    <w:name w:val="annotation subject"/>
    <w:basedOn w:val="CommentText"/>
    <w:rPr>
      <w:b/>
      <w:bCs/>
    </w:rPr>
  </w:style>
  <w:style w:type="paragraph" w:styleId="FootnoteText">
    <w:name w:val="footnote text"/>
    <w:aliases w:val="Char1,Char,atask Puslapio išnašos tekstas,Footnote Diagrama,Footnote Text Char Char,Footnote Char Char,Footnote Char,Footnote text,fn,Footnote Text Char1 Char Char2,Footnote Text OCR Char1 Char1 Char,Footnot,Ch, Char"/>
    <w:basedOn w:val="Standard"/>
    <w:uiPriority w:val="99"/>
    <w:qFormat/>
  </w:style>
  <w:style w:type="paragraph" w:styleId="Revision">
    <w:name w:val="Revision"/>
    <w:pPr>
      <w:widowControl/>
    </w:pPr>
    <w:rPr>
      <w:lang w:val="lt-LT" w:eastAsia="lt-LT"/>
    </w:rPr>
  </w:style>
  <w:style w:type="paragraph" w:styleId="EndnoteText">
    <w:name w:val="endnote text"/>
    <w:basedOn w:val="Standard"/>
    <w:rPr>
      <w:sz w:val="20"/>
    </w:rPr>
  </w:style>
  <w:style w:type="paragraph" w:customStyle="1" w:styleId="Footnote">
    <w:name w:val="Footnote"/>
    <w:basedOn w:val="Standard"/>
  </w:style>
  <w:style w:type="character" w:customStyle="1" w:styleId="Antrat2Diagrama">
    <w:name w:val="Antraštė 2 Diagrama"/>
    <w:rPr>
      <w:b/>
      <w:caps/>
      <w:sz w:val="24"/>
      <w:lang w:val="lt-LT" w:eastAsia="lt-LT" w:bidi="ar-SA"/>
    </w:rPr>
  </w:style>
  <w:style w:type="character" w:customStyle="1" w:styleId="AntratsDiagrama">
    <w:name w:val="Antraštės Diagrama"/>
    <w:rPr>
      <w:sz w:val="24"/>
      <w:lang w:val="lt-LT" w:eastAsia="lt-LT" w:bidi="ar-SA"/>
    </w:rPr>
  </w:style>
  <w:style w:type="character" w:styleId="PageNumber">
    <w:name w:val="page number"/>
    <w:basedOn w:val="DefaultParagraphFont"/>
  </w:style>
  <w:style w:type="character" w:customStyle="1" w:styleId="PagrindiniotekstotraukaDiagrama">
    <w:name w:val="Pagrindinio teksto įtrauka Diagrama"/>
    <w:rPr>
      <w:sz w:val="24"/>
      <w:lang w:val="lt-LT" w:eastAsia="lt-LT" w:bidi="ar-SA"/>
    </w:rPr>
  </w:style>
  <w:style w:type="character" w:customStyle="1" w:styleId="BodyTextChar">
    <w:name w:val="Body Text Char"/>
    <w:link w:val="BodyText"/>
    <w:rsid w:val="004C523B"/>
    <w:rPr>
      <w:rFonts w:ascii="Arial" w:eastAsiaTheme="minorHAnsi" w:hAnsi="Arial" w:cs="Arial"/>
      <w:kern w:val="0"/>
      <w:sz w:val="20"/>
      <w:lang w:val="lt-LT" w:eastAsia="lt-LT"/>
    </w:rPr>
  </w:style>
  <w:style w:type="character" w:customStyle="1" w:styleId="Typewriter">
    <w:name w:val="Typewriter"/>
    <w:rPr>
      <w:rFonts w:ascii="Courier New" w:eastAsia="Courier New" w:hAnsi="Courier New" w:cs="Courier New"/>
      <w:sz w:val="20"/>
    </w:rPr>
  </w:style>
  <w:style w:type="character" w:customStyle="1" w:styleId="Internetlink">
    <w:name w:val="Internet link"/>
    <w:rPr>
      <w:color w:val="0000FF"/>
      <w:u w:val="single"/>
    </w:rPr>
  </w:style>
  <w:style w:type="character" w:customStyle="1" w:styleId="Sample">
    <w:name w:val="Sample"/>
    <w:rPr>
      <w:rFonts w:ascii="Courier New" w:eastAsia="Courier New" w:hAnsi="Courier New" w:cs="Courier New"/>
    </w:rPr>
  </w:style>
  <w:style w:type="character" w:styleId="Strong">
    <w:name w:val="Strong"/>
    <w:rPr>
      <w:b/>
      <w:bCs/>
    </w:rPr>
  </w:style>
  <w:style w:type="character" w:customStyle="1" w:styleId="CharChar3">
    <w:name w:val="Char Char3"/>
    <w:rPr>
      <w:sz w:val="24"/>
      <w:lang w:val="lt-LT" w:eastAsia="lt-LT" w:bidi="ar-SA"/>
    </w:rPr>
  </w:style>
  <w:style w:type="character" w:customStyle="1" w:styleId="SraopastraipaDiagrama">
    <w:name w:val="Sąrašo pastraipa Diagrama"/>
    <w:rPr>
      <w:color w:val="000000"/>
      <w:sz w:val="24"/>
      <w:szCs w:val="24"/>
    </w:rPr>
  </w:style>
  <w:style w:type="character" w:styleId="CommentReference">
    <w:name w:val="annotation reference"/>
    <w:rPr>
      <w:sz w:val="16"/>
      <w:szCs w:val="16"/>
    </w:rPr>
  </w:style>
  <w:style w:type="character" w:customStyle="1" w:styleId="KomentarotekstasDiagrama">
    <w:name w:val="Komentaro tekstas Diagrama"/>
    <w:basedOn w:val="DefaultParagraphFont"/>
  </w:style>
  <w:style w:type="character" w:customStyle="1" w:styleId="KomentarotemaDiagrama">
    <w:name w:val="Komentaro tema Diagrama"/>
    <w:rPr>
      <w:b/>
      <w:bCs/>
    </w:rPr>
  </w:style>
  <w:style w:type="character" w:customStyle="1" w:styleId="PuslapioinaostekstasDiagrama">
    <w:name w:val="Puslapio išnašos tekstas Diagrama"/>
    <w:aliases w:val="Char1 Diagrama,Char Diagrama,atask Puslapio išnašos tekstas Diagrama,Footnote Diagrama1,Footnote Diagrama Diagrama,Footnote Text Char Char Diagrama,Footnote Char Char Diagrama,Footnote Char Diagrama,fn Diagrama"/>
    <w:basedOn w:val="DefaultParagraphFont"/>
    <w:uiPriority w:val="99"/>
  </w:style>
  <w:style w:type="character" w:styleId="FootnoteReference">
    <w:name w:val="footnote reference"/>
    <w:aliases w:val="Išnaša,Footnote symbol,BVI fnr,Footnote Reference Superscript,Footnote reference number,Times 10 Point,Exposant 3 Point,Ref,de nota al pie,note TESI,SUPERS,EN Footnote text,EN Footnote Reference,No, BVI fnr,fr"/>
    <w:uiPriority w:val="99"/>
    <w:rPr>
      <w:position w:val="0"/>
      <w:vertAlign w:val="superscript"/>
    </w:rPr>
  </w:style>
  <w:style w:type="character" w:customStyle="1" w:styleId="CharStyle18">
    <w:name w:val="Char Style 18"/>
    <w:rPr>
      <w:rFonts w:ascii="Times New Roman" w:eastAsia="Times New Roman" w:hAnsi="Times New Roman" w:cs="Times New Roman"/>
      <w:b w:val="0"/>
      <w:bCs w:val="0"/>
      <w:i w:val="0"/>
      <w:iCs w:val="0"/>
      <w:caps w:val="0"/>
      <w:smallCaps w:val="0"/>
      <w:strike w:val="0"/>
      <w:dstrike w:val="0"/>
      <w:color w:val="000000"/>
      <w:spacing w:val="0"/>
      <w:w w:val="100"/>
      <w:sz w:val="18"/>
      <w:szCs w:val="18"/>
      <w:u w:val="none"/>
      <w:lang w:val="lt-LT" w:eastAsia="lt-LT" w:bidi="lt-LT"/>
    </w:rPr>
  </w:style>
  <w:style w:type="character" w:customStyle="1" w:styleId="CharStyle16">
    <w:name w:val="Char Style 16"/>
    <w:rPr>
      <w:rFonts w:ascii="Times New Roman" w:eastAsia="Times New Roman" w:hAnsi="Times New Roman" w:cs="Times New Roman"/>
      <w:b w:val="0"/>
      <w:bCs w:val="0"/>
      <w:i w:val="0"/>
      <w:iCs w:val="0"/>
      <w:caps w:val="0"/>
      <w:smallCaps w:val="0"/>
      <w:strike w:val="0"/>
      <w:dstrike w:val="0"/>
      <w:color w:val="000000"/>
      <w:spacing w:val="0"/>
      <w:w w:val="100"/>
      <w:sz w:val="14"/>
      <w:szCs w:val="14"/>
      <w:u w:val="none"/>
      <w:lang w:val="lt-LT" w:eastAsia="lt-LT" w:bidi="lt-LT"/>
    </w:rPr>
  </w:style>
  <w:style w:type="character" w:styleId="Emphasis">
    <w:name w:val="Emphasis"/>
    <w:rPr>
      <w:b/>
      <w:bCs/>
      <w:i w:val="0"/>
      <w:iCs w:val="0"/>
    </w:rPr>
  </w:style>
  <w:style w:type="character" w:customStyle="1" w:styleId="normal-h">
    <w:name w:val="normal-h"/>
    <w:basedOn w:val="DefaultParagraphFont"/>
  </w:style>
  <w:style w:type="character" w:customStyle="1" w:styleId="Neapdorotaspaminjimas1">
    <w:name w:val="Neapdorotas paminėjimas1"/>
    <w:rPr>
      <w:color w:val="605E5C"/>
      <w:shd w:val="clear" w:color="auto" w:fill="E1DFDD"/>
    </w:rPr>
  </w:style>
  <w:style w:type="character" w:customStyle="1" w:styleId="DokumentoinaostekstasDiagrama">
    <w:name w:val="Dokumento išnašos tekstas Diagrama"/>
    <w:basedOn w:val="DefaultParagraphFont"/>
  </w:style>
  <w:style w:type="character" w:styleId="EndnoteReference">
    <w:name w:val="endnote reference"/>
    <w:rPr>
      <w:position w:val="0"/>
      <w:vertAlign w:val="superscript"/>
    </w:rPr>
  </w:style>
  <w:style w:type="character" w:customStyle="1" w:styleId="ListLabel1">
    <w:name w:val="ListLabel 1"/>
    <w:rPr>
      <w:color w:val="00000A"/>
    </w:rPr>
  </w:style>
  <w:style w:type="character" w:customStyle="1" w:styleId="ListLabel2">
    <w:name w:val="ListLabel 2"/>
    <w:rPr>
      <w:b/>
      <w:sz w:val="22"/>
    </w:rPr>
  </w:style>
  <w:style w:type="character" w:customStyle="1" w:styleId="ListLabel3">
    <w:name w:val="ListLabel 3"/>
    <w:rPr>
      <w:color w:val="808080"/>
      <w:sz w:val="22"/>
      <w:szCs w:val="22"/>
    </w:rPr>
  </w:style>
  <w:style w:type="character" w:customStyle="1" w:styleId="ListLabel4">
    <w:name w:val="ListLabel 4"/>
    <w:rPr>
      <w:color w:val="808080"/>
      <w:sz w:val="22"/>
      <w:szCs w:val="22"/>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color w:val="00000A"/>
    </w:rPr>
  </w:style>
  <w:style w:type="character" w:customStyle="1" w:styleId="ListLabel8">
    <w:name w:val="ListLabel 8"/>
    <w:rPr>
      <w:b/>
      <w:sz w:val="22"/>
    </w:rPr>
  </w:style>
  <w:style w:type="character" w:customStyle="1" w:styleId="ListLabel9">
    <w:name w:val="ListLabel 9"/>
    <w:rPr>
      <w:rFonts w:eastAsia="Times New Roman" w:cs="Times New Roman"/>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eastAsia="Times New Roman" w:cs="Times New Roman"/>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sz w:val="24"/>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color w:val="00000A"/>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ListLabel22">
    <w:name w:val="ListLabel 22"/>
    <w:rPr>
      <w:b/>
      <w:color w:val="00000A"/>
    </w:rPr>
  </w:style>
  <w:style w:type="character" w:customStyle="1" w:styleId="ListLabel23">
    <w:name w:val="ListLabel 23"/>
    <w:rPr>
      <w:b/>
      <w:sz w:val="22"/>
    </w:rPr>
  </w:style>
  <w:style w:type="character" w:customStyle="1" w:styleId="ListLabel24">
    <w:name w:val="ListLabel 24"/>
    <w:rPr>
      <w:b/>
      <w:sz w:val="22"/>
    </w:rPr>
  </w:style>
  <w:style w:type="numbering" w:customStyle="1" w:styleId="Sraonra1">
    <w:name w:val="Sąrašo nėra1"/>
    <w:basedOn w:val="NoList"/>
    <w:pPr>
      <w:numPr>
        <w:numId w:val="1"/>
      </w:numPr>
    </w:pPr>
  </w:style>
  <w:style w:type="numbering" w:customStyle="1" w:styleId="WWNum1">
    <w:name w:val="WWNum1"/>
    <w:basedOn w:val="NoList"/>
    <w:pPr>
      <w:numPr>
        <w:numId w:val="11"/>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paragraph" w:styleId="BodyText">
    <w:name w:val="Body Text"/>
    <w:basedOn w:val="Normal"/>
    <w:link w:val="BodyTextChar"/>
    <w:autoRedefine/>
    <w:rsid w:val="004C523B"/>
    <w:pPr>
      <w:tabs>
        <w:tab w:val="left" w:pos="720"/>
      </w:tabs>
    </w:pPr>
    <w:rPr>
      <w:rFonts w:ascii="Arial" w:eastAsiaTheme="minorHAnsi" w:hAnsi="Arial" w:cs="Arial"/>
      <w:sz w:val="20"/>
      <w:szCs w:val="20"/>
    </w:rPr>
  </w:style>
  <w:style w:type="character" w:customStyle="1" w:styleId="PagrindinistekstasDiagrama1">
    <w:name w:val="Pagrindinis tekstas Diagrama1"/>
    <w:basedOn w:val="DefaultParagraphFont"/>
    <w:uiPriority w:val="99"/>
    <w:semiHidden/>
    <w:rsid w:val="00B7535A"/>
  </w:style>
  <w:style w:type="character" w:styleId="Hyperlink">
    <w:name w:val="Hyperlink"/>
    <w:basedOn w:val="DefaultParagraphFont"/>
    <w:uiPriority w:val="99"/>
    <w:unhideWhenUsed/>
    <w:rsid w:val="001B1026"/>
    <w:rPr>
      <w:color w:val="0563C1" w:themeColor="hyperlink"/>
      <w:u w:val="single"/>
    </w:rPr>
  </w:style>
  <w:style w:type="character" w:styleId="HTMLTypewriter">
    <w:name w:val="HTML Typewriter"/>
    <w:rsid w:val="00CC2405"/>
    <w:rPr>
      <w:rFonts w:ascii="Courier New" w:eastAsia="Times New Roman" w:hAnsi="Courier New" w:cs="Courier New"/>
      <w:sz w:val="20"/>
      <w:szCs w:val="20"/>
    </w:rPr>
  </w:style>
  <w:style w:type="table" w:styleId="TableGrid">
    <w:name w:val="Table Grid"/>
    <w:basedOn w:val="TableNormal"/>
    <w:uiPriority w:val="59"/>
    <w:rsid w:val="00CC2405"/>
    <w:pPr>
      <w:widowControl/>
      <w:suppressAutoHyphens w:val="0"/>
      <w:autoSpaceDN/>
      <w:textAlignment w:val="auto"/>
    </w:pPr>
    <w:rPr>
      <w:rFonts w:asciiTheme="minorHAnsi" w:eastAsiaTheme="minorHAnsi" w:hAnsiTheme="minorHAnsi" w:cstheme="minorBidi"/>
      <w:kern w:val="0"/>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CC2405"/>
    <w:rPr>
      <w:lang w:val="lt-LT" w:eastAsia="lt-LT"/>
    </w:rPr>
  </w:style>
  <w:style w:type="paragraph" w:styleId="NoSpacing">
    <w:name w:val="No Spacing"/>
    <w:uiPriority w:val="1"/>
    <w:qFormat/>
    <w:rsid w:val="00CC2405"/>
    <w:pPr>
      <w:widowControl/>
      <w:suppressAutoHyphens w:val="0"/>
      <w:autoSpaceDN/>
      <w:textAlignment w:val="auto"/>
    </w:pPr>
    <w:rPr>
      <w:kern w:val="0"/>
      <w:szCs w:val="24"/>
      <w:lang w:val="lt-LT" w:eastAsia="lt-LT"/>
    </w:rPr>
  </w:style>
  <w:style w:type="paragraph" w:styleId="BodyTextIndent">
    <w:name w:val="Body Text Indent"/>
    <w:basedOn w:val="Normal"/>
    <w:link w:val="BodyTextIndentChar"/>
    <w:uiPriority w:val="99"/>
    <w:semiHidden/>
    <w:unhideWhenUsed/>
    <w:rsid w:val="002E278C"/>
    <w:pPr>
      <w:spacing w:after="120"/>
      <w:ind w:left="283"/>
    </w:pPr>
  </w:style>
  <w:style w:type="character" w:customStyle="1" w:styleId="BodyTextIndentChar">
    <w:name w:val="Body Text Indent Char"/>
    <w:basedOn w:val="DefaultParagraphFont"/>
    <w:link w:val="BodyTextIndent"/>
    <w:uiPriority w:val="99"/>
    <w:semiHidden/>
    <w:rsid w:val="002E278C"/>
    <w:rPr>
      <w:kern w:val="0"/>
      <w:szCs w:val="24"/>
      <w:lang w:val="lt-LT" w:eastAsia="lt-LT"/>
    </w:rPr>
  </w:style>
  <w:style w:type="paragraph" w:styleId="Subtitle">
    <w:name w:val="Subtitle"/>
    <w:basedOn w:val="Normal"/>
    <w:next w:val="Normal"/>
    <w:link w:val="SubtitleChar"/>
    <w:qFormat/>
    <w:rsid w:val="002E278C"/>
    <w:pPr>
      <w:suppressAutoHyphens/>
      <w:jc w:val="center"/>
    </w:pPr>
    <w:rPr>
      <w:b/>
      <w:szCs w:val="20"/>
      <w:lang w:eastAsia="ar-SA"/>
    </w:rPr>
  </w:style>
  <w:style w:type="character" w:customStyle="1" w:styleId="SubtitleChar">
    <w:name w:val="Subtitle Char"/>
    <w:basedOn w:val="DefaultParagraphFont"/>
    <w:link w:val="Subtitle"/>
    <w:rsid w:val="002E278C"/>
    <w:rPr>
      <w:b/>
      <w:kern w:val="0"/>
      <w:lang w:val="lt-L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70589">
      <w:bodyDiv w:val="1"/>
      <w:marLeft w:val="0"/>
      <w:marRight w:val="0"/>
      <w:marTop w:val="0"/>
      <w:marBottom w:val="0"/>
      <w:divBdr>
        <w:top w:val="none" w:sz="0" w:space="0" w:color="auto"/>
        <w:left w:val="none" w:sz="0" w:space="0" w:color="auto"/>
        <w:bottom w:val="none" w:sz="0" w:space="0" w:color="auto"/>
        <w:right w:val="none" w:sz="0" w:space="0" w:color="auto"/>
      </w:divBdr>
    </w:div>
    <w:div w:id="569272096">
      <w:bodyDiv w:val="1"/>
      <w:marLeft w:val="0"/>
      <w:marRight w:val="0"/>
      <w:marTop w:val="0"/>
      <w:marBottom w:val="0"/>
      <w:divBdr>
        <w:top w:val="none" w:sz="0" w:space="0" w:color="auto"/>
        <w:left w:val="none" w:sz="0" w:space="0" w:color="auto"/>
        <w:bottom w:val="none" w:sz="0" w:space="0" w:color="auto"/>
        <w:right w:val="none" w:sz="0" w:space="0" w:color="auto"/>
      </w:divBdr>
    </w:div>
    <w:div w:id="981540311">
      <w:bodyDiv w:val="1"/>
      <w:marLeft w:val="0"/>
      <w:marRight w:val="0"/>
      <w:marTop w:val="0"/>
      <w:marBottom w:val="0"/>
      <w:divBdr>
        <w:top w:val="none" w:sz="0" w:space="0" w:color="auto"/>
        <w:left w:val="none" w:sz="0" w:space="0" w:color="auto"/>
        <w:bottom w:val="none" w:sz="0" w:space="0" w:color="auto"/>
        <w:right w:val="none" w:sz="0" w:space="0" w:color="auto"/>
      </w:divBdr>
    </w:div>
    <w:div w:id="1344699958">
      <w:bodyDiv w:val="1"/>
      <w:marLeft w:val="0"/>
      <w:marRight w:val="0"/>
      <w:marTop w:val="0"/>
      <w:marBottom w:val="0"/>
      <w:divBdr>
        <w:top w:val="none" w:sz="0" w:space="0" w:color="auto"/>
        <w:left w:val="none" w:sz="0" w:space="0" w:color="auto"/>
        <w:bottom w:val="none" w:sz="0" w:space="0" w:color="auto"/>
        <w:right w:val="none" w:sz="0" w:space="0" w:color="auto"/>
      </w:divBdr>
    </w:div>
    <w:div w:id="14665104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8B065F5-22DA-4763-9842-7BC68112B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4581</Words>
  <Characters>2612</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Seimo kanceliarija</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Jonas</cp:lastModifiedBy>
  <cp:revision>4</cp:revision>
  <cp:lastPrinted>2024-02-27T11:18:00Z</cp:lastPrinted>
  <dcterms:created xsi:type="dcterms:W3CDTF">2025-02-25T06:15:00Z</dcterms:created>
  <dcterms:modified xsi:type="dcterms:W3CDTF">2025-02-25T06:28:00Z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LRVK</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