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453E6" w14:textId="77777777" w:rsidR="00214686" w:rsidRDefault="00214686">
      <w:pPr>
        <w:pStyle w:val="Betarp"/>
        <w:rPr>
          <w:rFonts w:ascii="Times New Roman" w:hAnsi="Times New Roman"/>
          <w:sz w:val="24"/>
          <w:szCs w:val="24"/>
        </w:rPr>
      </w:pPr>
    </w:p>
    <w:p w14:paraId="06A38F67" w14:textId="77777777" w:rsidR="00214686" w:rsidRDefault="00000000">
      <w:pPr>
        <w:pStyle w:val="Betarp"/>
        <w:ind w:left="5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PATVIRTINTA </w:t>
      </w:r>
    </w:p>
    <w:p w14:paraId="4BC104A9" w14:textId="77777777" w:rsidR="00214686" w:rsidRDefault="00000000">
      <w:pPr>
        <w:pStyle w:val="Betarp"/>
        <w:ind w:left="5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Kėdainių suaugusiųjų ir jaunimo </w:t>
      </w:r>
    </w:p>
    <w:p w14:paraId="46DCA19C" w14:textId="77777777" w:rsidR="00214686" w:rsidRDefault="00000000">
      <w:pPr>
        <w:pStyle w:val="Betarp"/>
        <w:ind w:left="5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mokymo centro direktoriaus </w:t>
      </w:r>
    </w:p>
    <w:p w14:paraId="1930ABD3" w14:textId="77777777" w:rsidR="00214686" w:rsidRDefault="00000000">
      <w:pPr>
        <w:ind w:left="5387"/>
      </w:pPr>
      <w:r>
        <w:rPr>
          <w:rFonts w:ascii="Times New Roman" w:hAnsi="Times New Roman"/>
          <w:sz w:val="24"/>
          <w:szCs w:val="24"/>
        </w:rPr>
        <w:t>2025 m. birželio 27 d. įsakymu Nr. V – 162</w:t>
      </w:r>
    </w:p>
    <w:p w14:paraId="7B3C826F" w14:textId="77777777" w:rsidR="00214686" w:rsidRDefault="00000000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bookmarkStart w:id="0" w:name="_Hlk140255847"/>
      <w:r>
        <w:rPr>
          <w:rFonts w:ascii="TimesNewRomanPS-BoldMT" w:hAnsi="TimesNewRomanPS-BoldMT" w:cs="TimesNewRomanPS-BoldMT"/>
          <w:b/>
          <w:bCs/>
          <w:sz w:val="24"/>
          <w:szCs w:val="24"/>
        </w:rPr>
        <w:t>NEFORMALIOJO SUAUGUSIŲJŲ ŠVIETIMO IR TĘSTINIO MOKYMOSI PROGRAMŲ  FINANSUOJAMŲ KĖDAINIŲ RAJONO SAVIVALDYBĖS BIUDŽETO LĖŠOMIS                      2025 M. SĄRAŠAS</w:t>
      </w:r>
    </w:p>
    <w:tbl>
      <w:tblPr>
        <w:tblW w:w="962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2582"/>
        <w:gridCol w:w="3431"/>
        <w:gridCol w:w="1392"/>
        <w:gridCol w:w="1653"/>
      </w:tblGrid>
      <w:tr w:rsidR="00214686" w14:paraId="79241F8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0"/>
          <w:p w14:paraId="5B64D2C9" w14:textId="77777777" w:rsidR="0021468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Eil. Nr.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499A" w14:textId="77777777" w:rsidR="0021468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Įstaigos/ organizacijos pavadinimas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77F4" w14:textId="77777777" w:rsidR="0021468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Programos (projekto) pavadinimas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9B1C5" w14:textId="77777777" w:rsidR="0021468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Surinktų balų vidurkis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59C25" w14:textId="77777777" w:rsidR="0021468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Skiriama suma 2025 m. (Eur)</w:t>
            </w:r>
          </w:p>
        </w:tc>
      </w:tr>
      <w:tr w:rsidR="00214686" w14:paraId="5485402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9F054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BD94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dailės mokykla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6A25E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Tvarumas kūryboje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FD48D" w14:textId="77777777" w:rsidR="00214686" w:rsidRDefault="00000000">
            <w:pPr>
              <w:jc w:val="center"/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0E59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1000,00 </w:t>
            </w:r>
          </w:p>
        </w:tc>
      </w:tr>
      <w:tr w:rsidR="00214686" w14:paraId="443D760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BE201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A0A2B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krašto muziejus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EA3C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Bendrystė – puiki galimybė pažinti ir kūrybiškai pažvelgti į senuosius amatus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FF1A" w14:textId="77777777" w:rsidR="00214686" w:rsidRDefault="00000000">
            <w:pPr>
              <w:jc w:val="center"/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9534D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980,00 </w:t>
            </w:r>
          </w:p>
        </w:tc>
      </w:tr>
      <w:tr w:rsidR="00214686" w14:paraId="073AABC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6E310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18679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raj. sav. M. Daukšos viešoji biblioteka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0A97F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Paskaitų ir užsiėmimų ciklas „Amžiaus vidurys: kaip neįstrigti pusiaukelėje“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494D" w14:textId="77777777" w:rsidR="00214686" w:rsidRDefault="00000000">
            <w:pPr>
              <w:jc w:val="center"/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FD27D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970,00</w:t>
            </w:r>
          </w:p>
        </w:tc>
      </w:tr>
      <w:tr w:rsidR="00214686" w14:paraId="6C1FCBD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CA4C4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9EB3D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rajono Motinystės mokykla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25CB4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Sveikatos stiprinimo praktikumas mamai ir mažyliui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B1B30" w14:textId="77777777" w:rsidR="00214686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EA4F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970,00</w:t>
            </w:r>
          </w:p>
        </w:tc>
      </w:tr>
      <w:tr w:rsidR="00214686" w14:paraId="37134BE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CBE18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6C46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švietimo pagalbos tarnyba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76CD5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Harmonijos žingsniai: kūnas, mintys jausmai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F214" w14:textId="77777777" w:rsidR="00214686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ED24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970,00</w:t>
            </w:r>
          </w:p>
        </w:tc>
      </w:tr>
      <w:tr w:rsidR="00214686" w14:paraId="4B90C5A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4B8BB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E4E2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Kėdainių rajono neformaliojo ugdymo asociacija 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C6AD2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Ugdau kitus – stiprinu save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E763" w14:textId="77777777" w:rsidR="00214686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866D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960,00</w:t>
            </w:r>
          </w:p>
        </w:tc>
      </w:tr>
      <w:tr w:rsidR="00214686" w14:paraId="11A8211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CAC5C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CFA78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muzikos mokykla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1BE83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Atgarsiai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6773D" w14:textId="77777777" w:rsidR="00214686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3C3A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910,00</w:t>
            </w:r>
          </w:p>
        </w:tc>
      </w:tr>
      <w:tr w:rsidR="00214686" w14:paraId="091E988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B172C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4DCD3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SJMC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40D4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Senjorų kūrybiškumo akademija 2025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BC500" w14:textId="77777777" w:rsidR="00214686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195D9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</w:tr>
      <w:tr w:rsidR="00214686" w14:paraId="5E1AC38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1038" w14:textId="77777777" w:rsidR="00214686" w:rsidRDefault="00214686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hanging="6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E1A9F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trečiojo amžiaus universitetas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01D5A" w14:textId="77777777" w:rsidR="00214686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Senjorų laisvalaikio užimtumo terapija 2025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2EC7F" w14:textId="77777777" w:rsidR="00214686" w:rsidRDefault="00000000">
            <w:pPr>
              <w:jc w:val="center"/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7A611" w14:textId="77777777" w:rsidR="00214686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840,00</w:t>
            </w:r>
          </w:p>
        </w:tc>
      </w:tr>
      <w:tr w:rsidR="00214686" w14:paraId="77B5A7D3" w14:textId="77777777" w:rsidTr="00993A73">
        <w:tblPrEx>
          <w:tblCellMar>
            <w:top w:w="0" w:type="dxa"/>
            <w:bottom w:w="0" w:type="dxa"/>
          </w:tblCellMar>
        </w:tblPrEx>
        <w:trPr>
          <w:trHeight w:val="266"/>
          <w:jc w:val="center"/>
        </w:trPr>
        <w:tc>
          <w:tcPr>
            <w:tcW w:w="79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4371F" w14:textId="535F345A" w:rsidR="00214686" w:rsidRDefault="00000000" w:rsidP="00993A73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38D6F" w14:textId="77777777" w:rsidR="00214686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8500,00 Eur</w:t>
            </w:r>
          </w:p>
        </w:tc>
      </w:tr>
    </w:tbl>
    <w:p w14:paraId="0EF434F4" w14:textId="77777777" w:rsidR="00214686" w:rsidRDefault="00214686">
      <w:pPr>
        <w:jc w:val="center"/>
      </w:pPr>
    </w:p>
    <w:p w14:paraId="49A02C50" w14:textId="77777777" w:rsidR="00214686" w:rsidRDefault="00214686"/>
    <w:sectPr w:rsidR="00214686">
      <w:pgSz w:w="11906" w:h="16838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D09DA" w14:textId="77777777" w:rsidR="003C6279" w:rsidRDefault="003C6279">
      <w:pPr>
        <w:spacing w:after="0" w:line="240" w:lineRule="auto"/>
      </w:pPr>
      <w:r>
        <w:separator/>
      </w:r>
    </w:p>
  </w:endnote>
  <w:endnote w:type="continuationSeparator" w:id="0">
    <w:p w14:paraId="7DC08CE2" w14:textId="77777777" w:rsidR="003C6279" w:rsidRDefault="003C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8C2A1" w14:textId="77777777" w:rsidR="003C6279" w:rsidRDefault="003C62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D6B3AD" w14:textId="77777777" w:rsidR="003C6279" w:rsidRDefault="003C6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7A12"/>
    <w:multiLevelType w:val="multilevel"/>
    <w:tmpl w:val="A82C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89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14686"/>
    <w:rsid w:val="00214686"/>
    <w:rsid w:val="003C6279"/>
    <w:rsid w:val="004875EF"/>
    <w:rsid w:val="0099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545B"/>
  <w15:docId w15:val="{5814AD0F-A03B-4708-AF7E-B56B015B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t-L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pPr>
      <w:ind w:left="720"/>
    </w:pPr>
  </w:style>
  <w:style w:type="paragraph" w:styleId="Betarp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785</Words>
  <Characters>449</Characters>
  <Application>Microsoft Office Word</Application>
  <DocSecurity>0</DocSecurity>
  <Lines>3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Raštinė</dc:creator>
  <dc:description/>
  <cp:lastModifiedBy>Juoleta Rimkutė</cp:lastModifiedBy>
  <cp:revision>2</cp:revision>
  <dcterms:created xsi:type="dcterms:W3CDTF">2025-08-25T12:36:00Z</dcterms:created>
  <dcterms:modified xsi:type="dcterms:W3CDTF">2025-08-25T12:36:00Z</dcterms:modified>
</cp:coreProperties>
</file>