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50EDB" w14:textId="77777777" w:rsidR="00123C65" w:rsidRPr="009F2DB0" w:rsidRDefault="00123C65" w:rsidP="000F426F">
      <w:pPr>
        <w:spacing w:after="0" w:line="240" w:lineRule="auto"/>
        <w:ind w:left="5184"/>
        <w:rPr>
          <w:rFonts w:ascii="Times New Roman" w:hAnsi="Times New Roman" w:cs="Times New Roman"/>
          <w:sz w:val="24"/>
          <w:szCs w:val="24"/>
        </w:rPr>
      </w:pPr>
      <w:bookmarkStart w:id="0" w:name="_Hlk193966374"/>
      <w:r w:rsidRPr="009F2DB0">
        <w:rPr>
          <w:rFonts w:ascii="Times New Roman" w:hAnsi="Times New Roman" w:cs="Times New Roman"/>
          <w:sz w:val="24"/>
          <w:szCs w:val="24"/>
        </w:rPr>
        <w:t>PATVIRTINTA</w:t>
      </w:r>
    </w:p>
    <w:p w14:paraId="11E7980A" w14:textId="77777777" w:rsidR="00123C65" w:rsidRPr="009F2DB0" w:rsidRDefault="00123C65" w:rsidP="000F426F">
      <w:pPr>
        <w:spacing w:after="0" w:line="240" w:lineRule="auto"/>
        <w:ind w:left="5184"/>
        <w:rPr>
          <w:rFonts w:ascii="Times New Roman" w:hAnsi="Times New Roman" w:cs="Times New Roman"/>
          <w:sz w:val="24"/>
          <w:szCs w:val="24"/>
        </w:rPr>
      </w:pPr>
      <w:r w:rsidRPr="009F2DB0">
        <w:rPr>
          <w:rFonts w:ascii="Times New Roman" w:hAnsi="Times New Roman" w:cs="Times New Roman"/>
          <w:sz w:val="24"/>
          <w:szCs w:val="24"/>
        </w:rPr>
        <w:t>Kėdainių rajono savivaldybės</w:t>
      </w:r>
    </w:p>
    <w:p w14:paraId="7CC07F1C" w14:textId="77777777" w:rsidR="00123C65" w:rsidRPr="009F2DB0" w:rsidRDefault="00123C65" w:rsidP="000F426F">
      <w:pPr>
        <w:spacing w:after="0" w:line="240" w:lineRule="auto"/>
        <w:ind w:left="5184"/>
        <w:rPr>
          <w:rFonts w:ascii="Times New Roman" w:hAnsi="Times New Roman" w:cs="Times New Roman"/>
          <w:sz w:val="24"/>
          <w:szCs w:val="24"/>
        </w:rPr>
      </w:pPr>
      <w:r w:rsidRPr="009F2DB0">
        <w:rPr>
          <w:rFonts w:ascii="Times New Roman" w:hAnsi="Times New Roman" w:cs="Times New Roman"/>
          <w:sz w:val="24"/>
          <w:szCs w:val="24"/>
        </w:rPr>
        <w:t>administracijos direktoriaus</w:t>
      </w:r>
    </w:p>
    <w:p w14:paraId="7FD9604F" w14:textId="7CB74F5D" w:rsidR="00123C65" w:rsidRPr="009F2DB0" w:rsidRDefault="00123C65" w:rsidP="000F426F">
      <w:pPr>
        <w:spacing w:after="0" w:line="240" w:lineRule="auto"/>
        <w:ind w:left="5184"/>
        <w:rPr>
          <w:rFonts w:ascii="Times New Roman" w:hAnsi="Times New Roman" w:cs="Times New Roman"/>
          <w:sz w:val="24"/>
          <w:szCs w:val="24"/>
        </w:rPr>
      </w:pPr>
      <w:r w:rsidRPr="009F2DB0">
        <w:rPr>
          <w:rFonts w:ascii="Times New Roman" w:hAnsi="Times New Roman" w:cs="Times New Roman"/>
          <w:sz w:val="24"/>
          <w:szCs w:val="24"/>
        </w:rPr>
        <w:t>2025 m.</w:t>
      </w:r>
      <w:r w:rsidR="00B45958">
        <w:rPr>
          <w:rFonts w:ascii="Times New Roman" w:hAnsi="Times New Roman" w:cs="Times New Roman"/>
          <w:sz w:val="24"/>
          <w:szCs w:val="24"/>
        </w:rPr>
        <w:t xml:space="preserve"> gegužės 8 </w:t>
      </w:r>
      <w:r w:rsidRPr="009F2DB0">
        <w:rPr>
          <w:rFonts w:ascii="Times New Roman" w:hAnsi="Times New Roman" w:cs="Times New Roman"/>
          <w:sz w:val="24"/>
          <w:szCs w:val="24"/>
        </w:rPr>
        <w:t xml:space="preserve">d. įsakymu Nr. </w:t>
      </w:r>
      <w:r w:rsidR="00B45958">
        <w:rPr>
          <w:rFonts w:ascii="Times New Roman" w:hAnsi="Times New Roman" w:cs="Times New Roman"/>
          <w:sz w:val="24"/>
          <w:szCs w:val="24"/>
        </w:rPr>
        <w:t>AD-1-464</w:t>
      </w:r>
    </w:p>
    <w:bookmarkEnd w:id="0"/>
    <w:p w14:paraId="288F4349" w14:textId="77777777" w:rsidR="00123C65" w:rsidRPr="009F2DB0" w:rsidRDefault="00123C65" w:rsidP="000F426F">
      <w:pPr>
        <w:spacing w:after="0" w:line="240" w:lineRule="auto"/>
        <w:jc w:val="center"/>
        <w:rPr>
          <w:rFonts w:ascii="Times New Roman" w:hAnsi="Times New Roman" w:cs="Times New Roman"/>
          <w:b/>
          <w:bCs/>
          <w:caps/>
          <w:color w:val="000000"/>
          <w:sz w:val="24"/>
          <w:szCs w:val="24"/>
          <w:lang w:eastAsia="lt-LT"/>
          <w14:ligatures w14:val="standardContextual"/>
        </w:rPr>
      </w:pPr>
    </w:p>
    <w:p w14:paraId="7AF13449" w14:textId="77777777" w:rsidR="000F426F" w:rsidRPr="009F2DB0" w:rsidRDefault="000F426F" w:rsidP="000F426F">
      <w:pPr>
        <w:spacing w:after="0" w:line="240" w:lineRule="auto"/>
        <w:jc w:val="center"/>
        <w:rPr>
          <w:rFonts w:ascii="Times New Roman" w:hAnsi="Times New Roman" w:cs="Times New Roman"/>
          <w:b/>
          <w:bCs/>
          <w:caps/>
          <w:color w:val="000000"/>
          <w:sz w:val="24"/>
          <w:szCs w:val="24"/>
          <w:lang w:eastAsia="lt-LT"/>
          <w14:ligatures w14:val="standardContextual"/>
        </w:rPr>
      </w:pPr>
    </w:p>
    <w:p w14:paraId="088F0FF2" w14:textId="316C7347" w:rsidR="00D82026" w:rsidRPr="009F2DB0" w:rsidRDefault="00D82026" w:rsidP="000F426F">
      <w:pPr>
        <w:spacing w:after="0" w:line="240" w:lineRule="auto"/>
        <w:jc w:val="center"/>
        <w:rPr>
          <w:rFonts w:ascii="Times New Roman" w:hAnsi="Times New Roman" w:cs="Times New Roman"/>
          <w:caps/>
          <w:color w:val="000000" w:themeColor="text1"/>
          <w:sz w:val="24"/>
          <w:szCs w:val="24"/>
          <w:u w:val="single"/>
        </w:rPr>
      </w:pPr>
      <w:r w:rsidRPr="009F2DB0">
        <w:rPr>
          <w:rFonts w:ascii="Times New Roman" w:hAnsi="Times New Roman" w:cs="Times New Roman"/>
          <w:b/>
          <w:bCs/>
          <w:caps/>
          <w:color w:val="000000"/>
          <w:sz w:val="24"/>
          <w:szCs w:val="24"/>
          <w:lang w:eastAsia="lt-LT"/>
          <w14:ligatures w14:val="standardContextual"/>
        </w:rPr>
        <w:t>Individualios pagalbos teikimo išlaidų kompensacijos išmokėjimas mirus ją gavusiam asmeniui</w:t>
      </w:r>
    </w:p>
    <w:p w14:paraId="736362D2" w14:textId="77777777" w:rsidR="00D82026" w:rsidRPr="009F2DB0" w:rsidRDefault="00D82026" w:rsidP="000F426F">
      <w:pPr>
        <w:spacing w:after="0" w:line="240" w:lineRule="auto"/>
        <w:jc w:val="both"/>
        <w:rPr>
          <w:rFonts w:ascii="Times New Roman" w:hAnsi="Times New Roman" w:cs="Times New Roman"/>
          <w:color w:val="000000" w:themeColor="text1"/>
          <w:sz w:val="24"/>
          <w:szCs w:val="24"/>
          <w:u w:val="single"/>
        </w:rPr>
      </w:pPr>
    </w:p>
    <w:p w14:paraId="46D2FD10" w14:textId="42935BF3" w:rsidR="00D82026" w:rsidRPr="009F2DB0" w:rsidRDefault="00D82026" w:rsidP="000F426F">
      <w:pPr>
        <w:spacing w:after="0" w:line="240" w:lineRule="auto"/>
        <w:jc w:val="both"/>
        <w:rPr>
          <w:rFonts w:ascii="Times New Roman" w:hAnsi="Times New Roman" w:cs="Times New Roman"/>
          <w:b/>
          <w:bCs/>
          <w:color w:val="000000" w:themeColor="text1"/>
          <w:sz w:val="24"/>
          <w:szCs w:val="24"/>
        </w:rPr>
      </w:pPr>
      <w:r w:rsidRPr="009F2DB0">
        <w:rPr>
          <w:rFonts w:ascii="Times New Roman" w:hAnsi="Times New Roman" w:cs="Times New Roman"/>
          <w:b/>
          <w:bCs/>
          <w:color w:val="000000" w:themeColor="text1"/>
          <w:sz w:val="24"/>
          <w:szCs w:val="24"/>
        </w:rPr>
        <w:t>Paslaugos apibūdinimas</w:t>
      </w:r>
    </w:p>
    <w:p w14:paraId="42A6E3C4" w14:textId="77777777" w:rsidR="00D82026" w:rsidRPr="009F2DB0" w:rsidRDefault="00D82026" w:rsidP="000F426F">
      <w:pPr>
        <w:spacing w:after="0" w:line="240" w:lineRule="auto"/>
        <w:jc w:val="both"/>
        <w:rPr>
          <w:rFonts w:ascii="Times New Roman" w:hAnsi="Times New Roman" w:cs="Times New Roman"/>
          <w:color w:val="000000" w:themeColor="text1"/>
          <w:sz w:val="24"/>
          <w:szCs w:val="24"/>
        </w:rPr>
      </w:pPr>
      <w:r w:rsidRPr="009F2DB0">
        <w:rPr>
          <w:rFonts w:ascii="Times New Roman" w:hAnsi="Times New Roman" w:cs="Times New Roman"/>
          <w:color w:val="000000" w:themeColor="text1"/>
          <w:sz w:val="24"/>
          <w:szCs w:val="24"/>
        </w:rPr>
        <w:t>Mirus individualios pagalbos teikimo išlaidų kompensacijos gavėjui, jį laidojusiam asmeniui, kuris pirmas kreipiasi, išmokama mirusio individualios pagalbos teikimo išlaidų kompensacijos gavėjo negauta praėjusio mėnesio individualios pagalbos teikimo išlaidų kompensacija ir individualios pagalbos teikimo išlaidų kompensacija už tą mėnesį, kurį individualios pagalbos teikimo išlaidų kompensacijos gavėjas mirė.</w:t>
      </w:r>
    </w:p>
    <w:p w14:paraId="039DD7F7" w14:textId="15FDBF77" w:rsidR="00D82026" w:rsidRPr="009F2DB0" w:rsidRDefault="00D82026" w:rsidP="000F426F">
      <w:pPr>
        <w:spacing w:after="0" w:line="240" w:lineRule="auto"/>
        <w:jc w:val="both"/>
        <w:rPr>
          <w:rFonts w:ascii="Times New Roman" w:hAnsi="Times New Roman" w:cs="Times New Roman"/>
          <w:color w:val="000000" w:themeColor="text1"/>
          <w:sz w:val="24"/>
          <w:szCs w:val="24"/>
        </w:rPr>
      </w:pPr>
      <w:r w:rsidRPr="009F2DB0">
        <w:rPr>
          <w:rFonts w:ascii="Times New Roman" w:hAnsi="Times New Roman" w:cs="Times New Roman"/>
          <w:color w:val="000000" w:themeColor="text1"/>
          <w:sz w:val="24"/>
          <w:szCs w:val="24"/>
        </w:rPr>
        <w:t>Kitos individualios pagalbos teikimo išlaidų kompensacijos gavėjui priklausančios individualios pagalbos teikimo išlaidų kompensacijos sumos, kurios jam nebuvo išmokėtos dėl mirties, išmokamos mirusiojo įpėdiniams, kuriems paveldėjimo teise pereina mirusiojo turtas.</w:t>
      </w:r>
    </w:p>
    <w:p w14:paraId="5972CE3C" w14:textId="77777777" w:rsidR="00D82026" w:rsidRPr="009F2DB0" w:rsidRDefault="00D82026" w:rsidP="000F426F">
      <w:pPr>
        <w:spacing w:after="0" w:line="240" w:lineRule="auto"/>
        <w:jc w:val="both"/>
        <w:rPr>
          <w:rFonts w:ascii="Times New Roman" w:hAnsi="Times New Roman" w:cs="Times New Roman"/>
          <w:color w:val="000000" w:themeColor="text1"/>
          <w:sz w:val="24"/>
          <w:szCs w:val="24"/>
          <w:u w:val="single"/>
        </w:rPr>
      </w:pPr>
    </w:p>
    <w:p w14:paraId="70D742C4" w14:textId="30A41DD1" w:rsidR="00D82026" w:rsidRPr="009F2DB0" w:rsidRDefault="00D82026" w:rsidP="000F426F">
      <w:pPr>
        <w:spacing w:after="0" w:line="240" w:lineRule="auto"/>
        <w:jc w:val="both"/>
        <w:rPr>
          <w:rFonts w:ascii="Times New Roman" w:hAnsi="Times New Roman" w:cs="Times New Roman"/>
          <w:b/>
          <w:bCs/>
          <w:color w:val="000000" w:themeColor="text1"/>
          <w:sz w:val="24"/>
          <w:szCs w:val="24"/>
        </w:rPr>
      </w:pPr>
      <w:r w:rsidRPr="009F2DB0">
        <w:rPr>
          <w:rFonts w:ascii="Times New Roman" w:hAnsi="Times New Roman" w:cs="Times New Roman"/>
          <w:b/>
          <w:bCs/>
          <w:color w:val="000000" w:themeColor="text1"/>
          <w:sz w:val="24"/>
          <w:szCs w:val="24"/>
        </w:rPr>
        <w:t>Paslaugos teikimo proceso aprašymas</w:t>
      </w:r>
    </w:p>
    <w:p w14:paraId="45FCF52D" w14:textId="19F20BE3" w:rsidR="009346BB" w:rsidRPr="009F2DB0" w:rsidRDefault="000F426F" w:rsidP="000F426F">
      <w:pPr>
        <w:pStyle w:val="ListParagraph"/>
        <w:tabs>
          <w:tab w:val="left" w:pos="1418"/>
        </w:tabs>
        <w:spacing w:after="0" w:line="240" w:lineRule="auto"/>
        <w:ind w:left="0"/>
        <w:jc w:val="both"/>
        <w:rPr>
          <w:rFonts w:ascii="Times New Roman" w:eastAsia="Times New Roman" w:hAnsi="Times New Roman" w:cs="Times New Roman"/>
          <w:sz w:val="24"/>
          <w:szCs w:val="24"/>
          <w:lang w:eastAsia="lt-LT"/>
        </w:rPr>
      </w:pPr>
      <w:r w:rsidRPr="009F2DB0">
        <w:rPr>
          <w:rFonts w:ascii="Times New Roman" w:eastAsia="Times New Roman" w:hAnsi="Times New Roman" w:cs="Times New Roman"/>
          <w:sz w:val="24"/>
          <w:szCs w:val="24"/>
          <w:lang w:eastAsia="lt-LT"/>
        </w:rPr>
        <w:t xml:space="preserve">1. </w:t>
      </w:r>
      <w:r w:rsidR="00D82026" w:rsidRPr="009F2DB0">
        <w:rPr>
          <w:rFonts w:ascii="Times New Roman" w:eastAsia="Times New Roman" w:hAnsi="Times New Roman" w:cs="Times New Roman"/>
          <w:sz w:val="24"/>
          <w:szCs w:val="24"/>
          <w:lang w:eastAsia="lt-LT"/>
        </w:rPr>
        <w:t xml:space="preserve">Paslaugos gavėjas prašymą teikia tiesiogiai ar jo atstovui atvykus į Kėdainių rajono savivaldybės administracijos Socialinės paramos skyrių arba naudojantis Socialinės paramos šeimai informacine sistema (SPIS) </w:t>
      </w:r>
      <w:hyperlink r:id="rId5" w:history="1">
        <w:r w:rsidR="009346BB" w:rsidRPr="009F2DB0">
          <w:rPr>
            <w:rStyle w:val="Hyperlink"/>
            <w:rFonts w:ascii="Times New Roman" w:eastAsia="Times New Roman" w:hAnsi="Times New Roman" w:cs="Times New Roman"/>
            <w:sz w:val="24"/>
            <w:szCs w:val="24"/>
            <w:lang w:eastAsia="lt-LT"/>
          </w:rPr>
          <w:t>www.spis.lt</w:t>
        </w:r>
      </w:hyperlink>
      <w:r w:rsidR="009F2DB0">
        <w:rPr>
          <w:rFonts w:ascii="Times New Roman" w:hAnsi="Times New Roman" w:cs="Times New Roman"/>
          <w:sz w:val="24"/>
          <w:szCs w:val="24"/>
        </w:rPr>
        <w:t>.</w:t>
      </w:r>
    </w:p>
    <w:p w14:paraId="588723E3" w14:textId="23A6ABA9" w:rsidR="00D82026" w:rsidRPr="009F2DB0" w:rsidRDefault="000F426F" w:rsidP="000F426F">
      <w:pPr>
        <w:pStyle w:val="ListParagraph"/>
        <w:tabs>
          <w:tab w:val="left" w:pos="1418"/>
        </w:tabs>
        <w:spacing w:after="0" w:line="240" w:lineRule="auto"/>
        <w:ind w:left="0"/>
        <w:jc w:val="both"/>
        <w:rPr>
          <w:rFonts w:ascii="Times New Roman" w:eastAsia="Times New Roman" w:hAnsi="Times New Roman" w:cs="Times New Roman"/>
          <w:sz w:val="24"/>
          <w:szCs w:val="24"/>
          <w:lang w:eastAsia="lt-LT"/>
        </w:rPr>
      </w:pPr>
      <w:r w:rsidRPr="009F2DB0">
        <w:rPr>
          <w:rFonts w:ascii="Times New Roman" w:eastAsia="Times New Roman" w:hAnsi="Times New Roman" w:cs="Times New Roman"/>
          <w:sz w:val="24"/>
          <w:szCs w:val="24"/>
          <w:lang w:eastAsia="lt-LT"/>
        </w:rPr>
        <w:t xml:space="preserve">2. </w:t>
      </w:r>
      <w:r w:rsidR="00D82026" w:rsidRPr="009F2DB0">
        <w:rPr>
          <w:rFonts w:ascii="Times New Roman" w:eastAsia="Times New Roman" w:hAnsi="Times New Roman" w:cs="Times New Roman"/>
          <w:sz w:val="24"/>
          <w:szCs w:val="24"/>
          <w:lang w:eastAsia="lt-LT"/>
        </w:rPr>
        <w:t xml:space="preserve">Paslaugos vykdytojas išnagrinėja prašymą ir priima sprendimą </w:t>
      </w:r>
      <w:r w:rsidR="00F8574C">
        <w:rPr>
          <w:rFonts w:ascii="Times New Roman" w:hAnsi="Times New Roman" w:cs="Times New Roman"/>
          <w:sz w:val="24"/>
          <w:szCs w:val="24"/>
          <w:lang w:eastAsia="lt-LT"/>
        </w:rPr>
        <w:t xml:space="preserve">dėl individualios pagalbos teikimo išlaidų  skyrimo </w:t>
      </w:r>
      <w:r w:rsidR="00D82026" w:rsidRPr="009F2DB0">
        <w:rPr>
          <w:rFonts w:ascii="Times New Roman" w:eastAsia="Times New Roman" w:hAnsi="Times New Roman" w:cs="Times New Roman"/>
          <w:sz w:val="24"/>
          <w:szCs w:val="24"/>
          <w:lang w:eastAsia="lt-LT"/>
        </w:rPr>
        <w:t>/</w:t>
      </w:r>
      <w:r w:rsidR="006B2B21" w:rsidRPr="009F2DB0">
        <w:rPr>
          <w:rFonts w:ascii="Times New Roman" w:eastAsia="Times New Roman" w:hAnsi="Times New Roman" w:cs="Times New Roman"/>
          <w:sz w:val="24"/>
          <w:szCs w:val="24"/>
          <w:lang w:eastAsia="lt-LT"/>
        </w:rPr>
        <w:t xml:space="preserve"> </w:t>
      </w:r>
      <w:r w:rsidR="00D82026" w:rsidRPr="009F2DB0">
        <w:rPr>
          <w:rFonts w:ascii="Times New Roman" w:eastAsia="Times New Roman" w:hAnsi="Times New Roman" w:cs="Times New Roman"/>
          <w:sz w:val="24"/>
          <w:szCs w:val="24"/>
          <w:lang w:eastAsia="lt-LT"/>
        </w:rPr>
        <w:t>neskyrimo arba informuoja paslaugos gavėją dėl prašymo papildymo</w:t>
      </w:r>
      <w:r w:rsidR="009F2DB0">
        <w:rPr>
          <w:rFonts w:ascii="Times New Roman" w:eastAsia="Times New Roman" w:hAnsi="Times New Roman" w:cs="Times New Roman"/>
          <w:sz w:val="24"/>
          <w:szCs w:val="24"/>
          <w:lang w:eastAsia="lt-LT"/>
        </w:rPr>
        <w:t>.</w:t>
      </w:r>
    </w:p>
    <w:p w14:paraId="5378A869" w14:textId="656D89E0" w:rsidR="00D82026" w:rsidRPr="009F2DB0" w:rsidRDefault="000F426F" w:rsidP="000F426F">
      <w:pPr>
        <w:pStyle w:val="ListParagraph"/>
        <w:tabs>
          <w:tab w:val="left" w:pos="1418"/>
        </w:tabs>
        <w:spacing w:after="0" w:line="240" w:lineRule="auto"/>
        <w:ind w:left="0"/>
        <w:jc w:val="both"/>
        <w:rPr>
          <w:rFonts w:ascii="Times New Roman" w:eastAsia="Times New Roman" w:hAnsi="Times New Roman" w:cs="Times New Roman"/>
          <w:color w:val="000000"/>
          <w:sz w:val="24"/>
          <w:szCs w:val="24"/>
          <w:lang w:eastAsia="lt-LT"/>
        </w:rPr>
      </w:pPr>
      <w:r w:rsidRPr="009F2DB0">
        <w:rPr>
          <w:rFonts w:ascii="Times New Roman" w:eastAsia="Times New Roman" w:hAnsi="Times New Roman" w:cs="Times New Roman"/>
          <w:sz w:val="24"/>
          <w:szCs w:val="24"/>
          <w:lang w:eastAsia="lt-LT"/>
        </w:rPr>
        <w:t xml:space="preserve">3. </w:t>
      </w:r>
      <w:r w:rsidR="00D82026" w:rsidRPr="009F2DB0">
        <w:rPr>
          <w:rFonts w:ascii="Times New Roman" w:eastAsia="Times New Roman" w:hAnsi="Times New Roman" w:cs="Times New Roman"/>
          <w:sz w:val="24"/>
          <w:szCs w:val="24"/>
          <w:lang w:eastAsia="lt-LT"/>
        </w:rPr>
        <w:t>Paslaugos gavėjas apie priimtą sprendimą informuojamas prašyme nurodytu informavimo būdu.</w:t>
      </w:r>
    </w:p>
    <w:p w14:paraId="56E1A207" w14:textId="77777777" w:rsidR="00D82026" w:rsidRPr="009F2DB0" w:rsidRDefault="00D82026" w:rsidP="000F426F">
      <w:pPr>
        <w:spacing w:after="0" w:line="240" w:lineRule="auto"/>
        <w:jc w:val="both"/>
        <w:rPr>
          <w:rFonts w:ascii="Times New Roman" w:hAnsi="Times New Roman" w:cs="Times New Roman"/>
          <w:color w:val="000000" w:themeColor="text1"/>
          <w:sz w:val="24"/>
          <w:szCs w:val="24"/>
          <w:u w:val="single"/>
        </w:rPr>
      </w:pPr>
    </w:p>
    <w:p w14:paraId="2911D73D" w14:textId="671D3DCF" w:rsidR="00D82026" w:rsidRPr="009F2DB0" w:rsidRDefault="00D82026" w:rsidP="000F426F">
      <w:pPr>
        <w:spacing w:after="0" w:line="240" w:lineRule="auto"/>
        <w:jc w:val="both"/>
        <w:rPr>
          <w:rFonts w:ascii="Times New Roman" w:hAnsi="Times New Roman" w:cs="Times New Roman"/>
          <w:b/>
          <w:bCs/>
          <w:color w:val="000000" w:themeColor="text1"/>
          <w:sz w:val="24"/>
          <w:szCs w:val="24"/>
        </w:rPr>
      </w:pPr>
      <w:r w:rsidRPr="009F2DB0">
        <w:rPr>
          <w:rFonts w:ascii="Times New Roman" w:hAnsi="Times New Roman" w:cs="Times New Roman"/>
          <w:b/>
          <w:bCs/>
          <w:color w:val="000000" w:themeColor="text1"/>
          <w:sz w:val="24"/>
          <w:szCs w:val="24"/>
        </w:rPr>
        <w:t xml:space="preserve">Paslaugos teikimo informacija </w:t>
      </w:r>
    </w:p>
    <w:p w14:paraId="04CF1C7A" w14:textId="6C40A94B" w:rsidR="00D82026" w:rsidRPr="009F2DB0" w:rsidRDefault="00D82026" w:rsidP="000F426F">
      <w:pPr>
        <w:spacing w:after="0" w:line="240" w:lineRule="auto"/>
        <w:jc w:val="both"/>
        <w:rPr>
          <w:rFonts w:ascii="Times New Roman" w:hAnsi="Times New Roman" w:cs="Times New Roman"/>
          <w:color w:val="171717" w:themeColor="background2" w:themeShade="1A"/>
          <w:sz w:val="24"/>
          <w:szCs w:val="24"/>
          <w:u w:val="single"/>
        </w:rPr>
      </w:pPr>
      <w:r w:rsidRPr="009F2DB0">
        <w:rPr>
          <w:rFonts w:ascii="Times New Roman" w:hAnsi="Times New Roman" w:cs="Times New Roman"/>
          <w:color w:val="171717" w:themeColor="background2" w:themeShade="1A"/>
          <w:sz w:val="24"/>
          <w:szCs w:val="24"/>
          <w:shd w:val="clear" w:color="auto" w:fill="FFFFFF"/>
        </w:rPr>
        <w:t xml:space="preserve">Paslauga suteikiama nemokamai per 15 darbo dienų. </w:t>
      </w:r>
    </w:p>
    <w:p w14:paraId="18841B5C" w14:textId="77777777" w:rsidR="00D82026" w:rsidRPr="009F2DB0" w:rsidRDefault="00D82026" w:rsidP="000F426F">
      <w:pPr>
        <w:spacing w:after="0" w:line="240" w:lineRule="auto"/>
        <w:jc w:val="both"/>
        <w:rPr>
          <w:rFonts w:ascii="Times New Roman" w:hAnsi="Times New Roman" w:cs="Times New Roman"/>
          <w:color w:val="000000" w:themeColor="text1"/>
          <w:sz w:val="24"/>
          <w:szCs w:val="24"/>
          <w:u w:val="single"/>
        </w:rPr>
      </w:pPr>
    </w:p>
    <w:p w14:paraId="68FA07BC" w14:textId="19856648" w:rsidR="00D82026" w:rsidRPr="009F2DB0" w:rsidRDefault="00D82026" w:rsidP="000F426F">
      <w:pPr>
        <w:spacing w:after="0" w:line="240" w:lineRule="auto"/>
        <w:jc w:val="both"/>
        <w:rPr>
          <w:rFonts w:ascii="Times New Roman" w:hAnsi="Times New Roman" w:cs="Times New Roman"/>
          <w:b/>
          <w:bCs/>
          <w:sz w:val="24"/>
          <w:szCs w:val="24"/>
        </w:rPr>
      </w:pPr>
      <w:r w:rsidRPr="009F2DB0">
        <w:rPr>
          <w:rFonts w:ascii="Times New Roman" w:hAnsi="Times New Roman" w:cs="Times New Roman"/>
          <w:b/>
          <w:bCs/>
          <w:sz w:val="24"/>
          <w:szCs w:val="24"/>
        </w:rPr>
        <w:t>Teisės aktai, reguliuojantys paslaugos teikimą</w:t>
      </w:r>
    </w:p>
    <w:p w14:paraId="4A6DC568" w14:textId="0663B198" w:rsidR="00123C65" w:rsidRPr="009F2DB0" w:rsidRDefault="000F426F" w:rsidP="000F426F">
      <w:pPr>
        <w:pStyle w:val="ListParagraph"/>
        <w:spacing w:after="0" w:line="240" w:lineRule="auto"/>
        <w:ind w:left="0"/>
        <w:jc w:val="both"/>
        <w:rPr>
          <w:rFonts w:ascii="Times New Roman" w:eastAsia="Times New Roman" w:hAnsi="Times New Roman" w:cs="Times New Roman"/>
          <w:color w:val="4472C4" w:themeColor="accent1"/>
          <w:sz w:val="24"/>
          <w:szCs w:val="24"/>
          <w:u w:val="single"/>
        </w:rPr>
      </w:pPr>
      <w:r w:rsidRPr="009F2DB0">
        <w:rPr>
          <w:rFonts w:ascii="Times New Roman" w:hAnsi="Times New Roman" w:cs="Times New Roman"/>
          <w:color w:val="4472C4" w:themeColor="accent1"/>
          <w:sz w:val="24"/>
          <w:szCs w:val="24"/>
        </w:rPr>
        <w:t xml:space="preserve">1. </w:t>
      </w:r>
      <w:hyperlink r:id="rId6" w:history="1">
        <w:r w:rsidR="00123C65" w:rsidRPr="009F2DB0">
          <w:rPr>
            <w:rStyle w:val="Hyperlink"/>
            <w:rFonts w:ascii="Times New Roman" w:eastAsia="Times New Roman" w:hAnsi="Times New Roman" w:cs="Times New Roman"/>
            <w:color w:val="4472C4" w:themeColor="accent1"/>
            <w:sz w:val="24"/>
            <w:szCs w:val="24"/>
          </w:rPr>
          <w:t>Lietuvos Respublikos tikslinių kompensacijų įstatymas</w:t>
        </w:r>
      </w:hyperlink>
    </w:p>
    <w:p w14:paraId="487D2CE3" w14:textId="6EA3887B" w:rsidR="00123C65" w:rsidRPr="009F2DB0" w:rsidRDefault="000F426F" w:rsidP="000F426F">
      <w:pPr>
        <w:pStyle w:val="ListParagraph"/>
        <w:spacing w:after="0" w:line="240" w:lineRule="auto"/>
        <w:ind w:left="0"/>
        <w:jc w:val="both"/>
        <w:rPr>
          <w:rFonts w:ascii="Times New Roman" w:eastAsia="Times New Roman" w:hAnsi="Times New Roman" w:cs="Times New Roman"/>
          <w:sz w:val="24"/>
          <w:szCs w:val="24"/>
          <w:u w:val="single"/>
        </w:rPr>
      </w:pPr>
      <w:r w:rsidRPr="009F2DB0">
        <w:rPr>
          <w:rFonts w:ascii="Times New Roman" w:hAnsi="Times New Roman" w:cs="Times New Roman"/>
          <w:color w:val="4472C4" w:themeColor="accent1"/>
          <w:sz w:val="24"/>
          <w:szCs w:val="24"/>
        </w:rPr>
        <w:t xml:space="preserve">2. </w:t>
      </w:r>
      <w:hyperlink r:id="rId7" w:history="1">
        <w:r w:rsidR="00123C65" w:rsidRPr="009F2DB0">
          <w:rPr>
            <w:rStyle w:val="Hyperlink"/>
            <w:rFonts w:ascii="Times New Roman" w:eastAsia="Times New Roman" w:hAnsi="Times New Roman" w:cs="Times New Roman"/>
            <w:color w:val="4472C4" w:themeColor="accent1"/>
            <w:sz w:val="24"/>
            <w:szCs w:val="24"/>
          </w:rPr>
          <w:t>Lietuvos Respublikos socialinės apsaugos ir darbo ministro 2019 m. sausio 23 d. įsakymas Nr. A1-39 „Dėl Kreipimosi dėl tikslinių kompensacijų skyrimo ir mokėjimo, tikslinių kompensacijų skyrimo ir mokėjimo tvarkos aprašo patvirtinimo“</w:t>
        </w:r>
      </w:hyperlink>
    </w:p>
    <w:p w14:paraId="42C853F6" w14:textId="77777777" w:rsidR="00D82026" w:rsidRPr="009F2DB0" w:rsidRDefault="00D82026" w:rsidP="000F426F">
      <w:pPr>
        <w:spacing w:after="0" w:line="240" w:lineRule="auto"/>
        <w:jc w:val="both"/>
        <w:rPr>
          <w:rFonts w:ascii="Times New Roman" w:hAnsi="Times New Roman" w:cs="Times New Roman"/>
          <w:color w:val="000000" w:themeColor="text1"/>
          <w:sz w:val="24"/>
          <w:szCs w:val="24"/>
          <w:u w:val="single"/>
        </w:rPr>
      </w:pPr>
    </w:p>
    <w:p w14:paraId="03473A66" w14:textId="27BEA77A" w:rsidR="00D82026" w:rsidRPr="009F2DB0" w:rsidRDefault="00D82026" w:rsidP="000F426F">
      <w:pPr>
        <w:spacing w:after="0" w:line="240" w:lineRule="auto"/>
        <w:jc w:val="both"/>
        <w:rPr>
          <w:rFonts w:ascii="Times New Roman" w:hAnsi="Times New Roman" w:cs="Times New Roman"/>
          <w:b/>
          <w:bCs/>
          <w:color w:val="000000" w:themeColor="text1"/>
          <w:sz w:val="24"/>
          <w:szCs w:val="24"/>
        </w:rPr>
      </w:pPr>
      <w:r w:rsidRPr="009F2DB0">
        <w:rPr>
          <w:rFonts w:ascii="Times New Roman" w:hAnsi="Times New Roman" w:cs="Times New Roman"/>
          <w:b/>
          <w:bCs/>
          <w:color w:val="000000" w:themeColor="text1"/>
          <w:sz w:val="24"/>
          <w:szCs w:val="24"/>
        </w:rPr>
        <w:t>Informacija ir dokumentai, kuriuos turi pateikti asmuo</w:t>
      </w:r>
    </w:p>
    <w:p w14:paraId="0AE543E9" w14:textId="7B383888" w:rsidR="00D82026" w:rsidRPr="009F2DB0" w:rsidRDefault="000F426F" w:rsidP="000F426F">
      <w:pPr>
        <w:pStyle w:val="NoSpacing"/>
        <w:rPr>
          <w:rFonts w:ascii="Times New Roman" w:hAnsi="Times New Roman" w:cs="Times New Roman"/>
          <w:sz w:val="24"/>
          <w:szCs w:val="24"/>
        </w:rPr>
      </w:pPr>
      <w:r w:rsidRPr="009F2DB0">
        <w:rPr>
          <w:rFonts w:ascii="Times New Roman" w:hAnsi="Times New Roman" w:cs="Times New Roman"/>
          <w:sz w:val="24"/>
          <w:szCs w:val="24"/>
        </w:rPr>
        <w:t xml:space="preserve">1. </w:t>
      </w:r>
      <w:r w:rsidR="00D82026" w:rsidRPr="009F2DB0">
        <w:rPr>
          <w:rFonts w:ascii="Times New Roman" w:hAnsi="Times New Roman" w:cs="Times New Roman"/>
          <w:sz w:val="24"/>
          <w:szCs w:val="24"/>
        </w:rPr>
        <w:t>Asmens, turinčio teisę gauti tikslinę kompensaciją gavėjo mirties atveju, asmens tapatybę patvirtinantis dokumentas</w:t>
      </w:r>
      <w:r w:rsidR="009F2DB0">
        <w:rPr>
          <w:rFonts w:ascii="Times New Roman" w:hAnsi="Times New Roman" w:cs="Times New Roman"/>
          <w:sz w:val="24"/>
          <w:szCs w:val="24"/>
        </w:rPr>
        <w:t>.</w:t>
      </w:r>
    </w:p>
    <w:p w14:paraId="186B004A" w14:textId="70D08251" w:rsidR="00D82026" w:rsidRPr="009F2DB0" w:rsidRDefault="000F426F" w:rsidP="000F426F">
      <w:pPr>
        <w:pStyle w:val="ListParagraph"/>
        <w:tabs>
          <w:tab w:val="left" w:pos="0"/>
        </w:tabs>
        <w:spacing w:after="0" w:line="240" w:lineRule="auto"/>
        <w:ind w:left="0"/>
        <w:jc w:val="both"/>
        <w:rPr>
          <w:rFonts w:ascii="Times New Roman" w:hAnsi="Times New Roman" w:cs="Times New Roman"/>
          <w:color w:val="000000" w:themeColor="text1"/>
          <w:sz w:val="24"/>
          <w:szCs w:val="24"/>
        </w:rPr>
      </w:pPr>
      <w:r w:rsidRPr="009F2DB0">
        <w:rPr>
          <w:rFonts w:ascii="Times New Roman" w:hAnsi="Times New Roman" w:cs="Times New Roman"/>
          <w:color w:val="000000" w:themeColor="text1"/>
          <w:sz w:val="24"/>
          <w:szCs w:val="24"/>
        </w:rPr>
        <w:t xml:space="preserve">2. </w:t>
      </w:r>
      <w:r w:rsidR="00D82026" w:rsidRPr="009F2DB0">
        <w:rPr>
          <w:rFonts w:ascii="Times New Roman" w:hAnsi="Times New Roman" w:cs="Times New Roman"/>
          <w:color w:val="000000" w:themeColor="text1"/>
          <w:sz w:val="24"/>
          <w:szCs w:val="24"/>
        </w:rPr>
        <w:t>Mirties faktą patvirtinantis medicininis mirties liudijimas</w:t>
      </w:r>
      <w:r w:rsidR="009F2DB0">
        <w:rPr>
          <w:rFonts w:ascii="Times New Roman" w:hAnsi="Times New Roman" w:cs="Times New Roman"/>
          <w:color w:val="000000" w:themeColor="text1"/>
          <w:sz w:val="24"/>
          <w:szCs w:val="24"/>
        </w:rPr>
        <w:t>.</w:t>
      </w:r>
    </w:p>
    <w:p w14:paraId="5BF6C4AA" w14:textId="2D5CFB83" w:rsidR="00D82026" w:rsidRPr="009F2DB0" w:rsidRDefault="000F426F" w:rsidP="000F426F">
      <w:pPr>
        <w:pStyle w:val="ListParagraph"/>
        <w:tabs>
          <w:tab w:val="left" w:pos="0"/>
        </w:tabs>
        <w:spacing w:after="0" w:line="240" w:lineRule="auto"/>
        <w:ind w:left="0"/>
        <w:jc w:val="both"/>
        <w:rPr>
          <w:rFonts w:ascii="Times New Roman" w:hAnsi="Times New Roman" w:cs="Times New Roman"/>
          <w:color w:val="000000" w:themeColor="text1"/>
          <w:sz w:val="24"/>
          <w:szCs w:val="24"/>
        </w:rPr>
      </w:pPr>
      <w:r w:rsidRPr="009F2DB0">
        <w:rPr>
          <w:rFonts w:ascii="Times New Roman" w:hAnsi="Times New Roman" w:cs="Times New Roman"/>
          <w:color w:val="000000" w:themeColor="text1"/>
          <w:sz w:val="24"/>
          <w:szCs w:val="24"/>
        </w:rPr>
        <w:t xml:space="preserve">3. </w:t>
      </w:r>
      <w:r w:rsidR="00D82026" w:rsidRPr="009F2DB0">
        <w:rPr>
          <w:rFonts w:ascii="Times New Roman" w:hAnsi="Times New Roman" w:cs="Times New Roman"/>
          <w:color w:val="000000" w:themeColor="text1"/>
          <w:sz w:val="24"/>
          <w:szCs w:val="24"/>
        </w:rPr>
        <w:t>Laidojančio asmens banko atsiskaitomosios sąskaitos rekvizitai</w:t>
      </w:r>
      <w:r w:rsidR="009F2DB0">
        <w:rPr>
          <w:rFonts w:ascii="Times New Roman" w:hAnsi="Times New Roman" w:cs="Times New Roman"/>
          <w:color w:val="000000" w:themeColor="text1"/>
          <w:sz w:val="24"/>
          <w:szCs w:val="24"/>
        </w:rPr>
        <w:t>.</w:t>
      </w:r>
    </w:p>
    <w:p w14:paraId="24E386ED" w14:textId="5C773A79" w:rsidR="00D82026" w:rsidRPr="009F2DB0" w:rsidRDefault="000F426F" w:rsidP="000F426F">
      <w:pPr>
        <w:pStyle w:val="ListParagraph"/>
        <w:tabs>
          <w:tab w:val="left" w:pos="0"/>
        </w:tabs>
        <w:spacing w:after="0" w:line="240" w:lineRule="auto"/>
        <w:ind w:left="0"/>
        <w:rPr>
          <w:rFonts w:ascii="Times New Roman" w:eastAsia="Times New Roman" w:hAnsi="Times New Roman" w:cs="Times New Roman"/>
          <w:color w:val="000000" w:themeColor="text1"/>
          <w:sz w:val="24"/>
          <w:szCs w:val="24"/>
          <w:lang w:eastAsia="lt-LT"/>
        </w:rPr>
      </w:pPr>
      <w:r w:rsidRPr="009F2DB0">
        <w:rPr>
          <w:rFonts w:ascii="Times New Roman" w:eastAsia="Times New Roman" w:hAnsi="Times New Roman" w:cs="Times New Roman"/>
          <w:color w:val="000000" w:themeColor="text1"/>
          <w:sz w:val="24"/>
          <w:szCs w:val="24"/>
          <w:lang w:eastAsia="lt-LT"/>
        </w:rPr>
        <w:t xml:space="preserve">4. </w:t>
      </w:r>
      <w:r w:rsidR="00D82026" w:rsidRPr="009F2DB0">
        <w:rPr>
          <w:rFonts w:ascii="Times New Roman" w:eastAsia="Times New Roman" w:hAnsi="Times New Roman" w:cs="Times New Roman"/>
          <w:color w:val="000000" w:themeColor="text1"/>
          <w:sz w:val="24"/>
          <w:szCs w:val="24"/>
          <w:lang w:eastAsia="lt-LT"/>
        </w:rPr>
        <w:t>Kiti dokumentai (atsižvelgiant į aplinkybes).</w:t>
      </w:r>
    </w:p>
    <w:p w14:paraId="47BBEB6B" w14:textId="77777777" w:rsidR="00D82026" w:rsidRPr="009F2DB0" w:rsidRDefault="00D82026" w:rsidP="000F426F">
      <w:pPr>
        <w:spacing w:after="0" w:line="240" w:lineRule="auto"/>
        <w:rPr>
          <w:rFonts w:ascii="Times New Roman" w:eastAsia="Times New Roman" w:hAnsi="Times New Roman" w:cs="Times New Roman"/>
          <w:color w:val="000000" w:themeColor="text1"/>
          <w:sz w:val="24"/>
          <w:szCs w:val="24"/>
          <w:lang w:eastAsia="lt-LT"/>
        </w:rPr>
      </w:pPr>
    </w:p>
    <w:p w14:paraId="1C6CAE9E" w14:textId="4C098795" w:rsidR="00F6624C" w:rsidRPr="009F2DB0" w:rsidRDefault="00F6624C" w:rsidP="000F426F">
      <w:pPr>
        <w:spacing w:after="0" w:line="240" w:lineRule="auto"/>
        <w:jc w:val="both"/>
        <w:rPr>
          <w:rFonts w:ascii="Times New Roman" w:hAnsi="Times New Roman" w:cs="Times New Roman"/>
          <w:b/>
          <w:bCs/>
          <w:color w:val="000000" w:themeColor="text1"/>
          <w:sz w:val="24"/>
          <w:szCs w:val="24"/>
        </w:rPr>
      </w:pPr>
      <w:r w:rsidRPr="009F2DB0">
        <w:rPr>
          <w:rFonts w:ascii="Times New Roman" w:hAnsi="Times New Roman" w:cs="Times New Roman"/>
          <w:b/>
          <w:bCs/>
          <w:color w:val="000000" w:themeColor="text1"/>
          <w:sz w:val="24"/>
          <w:szCs w:val="24"/>
        </w:rPr>
        <w:t xml:space="preserve">Paslaugos inicijavimo forma </w:t>
      </w:r>
    </w:p>
    <w:p w14:paraId="4CE5CEDC" w14:textId="3528D76D" w:rsidR="00F6624C" w:rsidRPr="009F2DB0" w:rsidRDefault="00F6624C" w:rsidP="000F426F">
      <w:pPr>
        <w:pStyle w:val="ListParagraph"/>
        <w:tabs>
          <w:tab w:val="left" w:pos="1418"/>
        </w:tabs>
        <w:spacing w:after="0" w:line="240" w:lineRule="auto"/>
        <w:ind w:left="0"/>
        <w:jc w:val="both"/>
        <w:rPr>
          <w:rFonts w:ascii="Times New Roman" w:eastAsia="Times New Roman" w:hAnsi="Times New Roman" w:cs="Times New Roman"/>
          <w:sz w:val="24"/>
          <w:szCs w:val="24"/>
          <w:lang w:eastAsia="lt-LT"/>
        </w:rPr>
      </w:pPr>
      <w:r w:rsidRPr="009F2DB0">
        <w:rPr>
          <w:rFonts w:ascii="Times New Roman" w:hAnsi="Times New Roman" w:cs="Times New Roman"/>
          <w:color w:val="000000"/>
          <w:sz w:val="24"/>
          <w:szCs w:val="24"/>
          <w:shd w:val="clear" w:color="auto" w:fill="FFFFFF"/>
        </w:rPr>
        <w:t xml:space="preserve">Prašymas pildomas naudojantis </w:t>
      </w:r>
      <w:r w:rsidRPr="009F2DB0">
        <w:rPr>
          <w:rFonts w:ascii="Times New Roman" w:eastAsia="Times New Roman" w:hAnsi="Times New Roman" w:cs="Times New Roman"/>
          <w:sz w:val="24"/>
          <w:szCs w:val="24"/>
          <w:lang w:eastAsia="lt-LT"/>
        </w:rPr>
        <w:t xml:space="preserve">Socialinės paramos šeimai informacine sistema (SPIS) </w:t>
      </w:r>
      <w:hyperlink r:id="rId8" w:history="1">
        <w:r w:rsidR="003E352A" w:rsidRPr="009F2DB0">
          <w:rPr>
            <w:rStyle w:val="Hyperlink"/>
            <w:rFonts w:ascii="Times New Roman" w:eastAsia="Times New Roman" w:hAnsi="Times New Roman" w:cs="Times New Roman"/>
            <w:sz w:val="24"/>
            <w:szCs w:val="24"/>
            <w:lang w:eastAsia="lt-LT"/>
          </w:rPr>
          <w:t>www.spis.lt</w:t>
        </w:r>
      </w:hyperlink>
      <w:r w:rsidR="000F426F" w:rsidRPr="009F2DB0">
        <w:rPr>
          <w:rFonts w:ascii="Times New Roman" w:hAnsi="Times New Roman" w:cs="Times New Roman"/>
          <w:sz w:val="24"/>
          <w:szCs w:val="24"/>
        </w:rPr>
        <w:t>.</w:t>
      </w:r>
    </w:p>
    <w:p w14:paraId="268AFF3B" w14:textId="77777777" w:rsidR="00F6624C" w:rsidRPr="009F2DB0" w:rsidRDefault="00F6624C" w:rsidP="000F426F">
      <w:pPr>
        <w:spacing w:after="0" w:line="240" w:lineRule="auto"/>
        <w:jc w:val="both"/>
        <w:rPr>
          <w:rFonts w:ascii="Times New Roman" w:hAnsi="Times New Roman" w:cs="Times New Roman"/>
          <w:b/>
          <w:bCs/>
          <w:sz w:val="24"/>
          <w:szCs w:val="24"/>
        </w:rPr>
      </w:pPr>
    </w:p>
    <w:p w14:paraId="12FA7F7F" w14:textId="3A77F1FB" w:rsidR="00D82026" w:rsidRPr="009F2DB0" w:rsidRDefault="00D82026" w:rsidP="000F426F">
      <w:pPr>
        <w:spacing w:after="0" w:line="240" w:lineRule="auto"/>
        <w:jc w:val="both"/>
        <w:rPr>
          <w:rFonts w:ascii="Times New Roman" w:hAnsi="Times New Roman" w:cs="Times New Roman"/>
          <w:b/>
          <w:bCs/>
          <w:sz w:val="24"/>
          <w:szCs w:val="24"/>
        </w:rPr>
      </w:pPr>
      <w:r w:rsidRPr="009F2DB0">
        <w:rPr>
          <w:rFonts w:ascii="Times New Roman" w:hAnsi="Times New Roman" w:cs="Times New Roman"/>
          <w:b/>
          <w:bCs/>
          <w:sz w:val="24"/>
          <w:szCs w:val="24"/>
        </w:rPr>
        <w:t>Informacija ir dokumentai, kuriuos gauna paslaugos teikėjas</w:t>
      </w:r>
    </w:p>
    <w:p w14:paraId="2EF9D4CC" w14:textId="4E79AA20" w:rsidR="00D82026" w:rsidRPr="009F2DB0" w:rsidRDefault="00D82026" w:rsidP="000F426F">
      <w:pPr>
        <w:spacing w:after="0" w:line="240" w:lineRule="auto"/>
        <w:jc w:val="both"/>
        <w:rPr>
          <w:rFonts w:ascii="Times New Roman" w:hAnsi="Times New Roman" w:cs="Times New Roman"/>
          <w:sz w:val="24"/>
          <w:szCs w:val="24"/>
        </w:rPr>
      </w:pPr>
      <w:r w:rsidRPr="009F2DB0">
        <w:rPr>
          <w:rFonts w:ascii="Times New Roman" w:hAnsi="Times New Roman" w:cs="Times New Roman"/>
          <w:sz w:val="24"/>
          <w:szCs w:val="24"/>
        </w:rPr>
        <w:t>Naudojantis socialinių išmokų apskaitos sistema „Parama“ arba Socialinės paramos šeimai informacine sistema „SPIS“, gaunami duomenys iš:</w:t>
      </w:r>
    </w:p>
    <w:p w14:paraId="41656FA6" w14:textId="510EA909" w:rsidR="00D82026" w:rsidRPr="009F2DB0" w:rsidRDefault="000F426F" w:rsidP="000F426F">
      <w:pPr>
        <w:shd w:val="clear" w:color="auto" w:fill="FFFFFF" w:themeFill="background1"/>
        <w:spacing w:after="0" w:line="240" w:lineRule="auto"/>
        <w:jc w:val="both"/>
        <w:rPr>
          <w:rFonts w:ascii="Times New Roman" w:eastAsia="Times New Roman" w:hAnsi="Times New Roman" w:cs="Times New Roman"/>
          <w:sz w:val="24"/>
          <w:szCs w:val="24"/>
          <w:lang w:eastAsia="lt-LT"/>
        </w:rPr>
      </w:pPr>
      <w:r w:rsidRPr="009F2DB0">
        <w:rPr>
          <w:rFonts w:ascii="Times New Roman" w:eastAsia="Times New Roman" w:hAnsi="Times New Roman" w:cs="Times New Roman"/>
          <w:sz w:val="24"/>
          <w:szCs w:val="24"/>
          <w:lang w:eastAsia="lt-LT"/>
        </w:rPr>
        <w:t xml:space="preserve">1. </w:t>
      </w:r>
      <w:r w:rsidR="00D82026" w:rsidRPr="009F2DB0">
        <w:rPr>
          <w:rFonts w:ascii="Times New Roman" w:eastAsia="Times New Roman" w:hAnsi="Times New Roman" w:cs="Times New Roman"/>
          <w:sz w:val="24"/>
          <w:szCs w:val="24"/>
          <w:lang w:eastAsia="lt-LT"/>
        </w:rPr>
        <w:t xml:space="preserve">Gyventojų registro duomenų bazės </w:t>
      </w:r>
      <w:r w:rsidRPr="009F2DB0">
        <w:rPr>
          <w:rFonts w:ascii="Times New Roman" w:eastAsia="Times New Roman" w:hAnsi="Times New Roman" w:cs="Times New Roman"/>
          <w:sz w:val="24"/>
          <w:szCs w:val="24"/>
          <w:lang w:eastAsia="lt-LT"/>
        </w:rPr>
        <w:t>(</w:t>
      </w:r>
      <w:r w:rsidR="00D82026" w:rsidRPr="009F2DB0">
        <w:rPr>
          <w:rFonts w:ascii="Times New Roman" w:eastAsia="Times New Roman" w:hAnsi="Times New Roman" w:cs="Times New Roman"/>
          <w:sz w:val="24"/>
          <w:szCs w:val="24"/>
          <w:lang w:eastAsia="lt-LT"/>
        </w:rPr>
        <w:t>išrašas</w:t>
      </w:r>
      <w:r w:rsidRPr="009F2DB0">
        <w:rPr>
          <w:rFonts w:ascii="Times New Roman" w:eastAsia="Times New Roman" w:hAnsi="Times New Roman" w:cs="Times New Roman"/>
          <w:sz w:val="24"/>
          <w:szCs w:val="24"/>
          <w:lang w:eastAsia="lt-LT"/>
        </w:rPr>
        <w:t>)</w:t>
      </w:r>
      <w:r w:rsidR="009F2DB0">
        <w:rPr>
          <w:rFonts w:ascii="Times New Roman" w:eastAsia="Times New Roman" w:hAnsi="Times New Roman" w:cs="Times New Roman"/>
          <w:sz w:val="24"/>
          <w:szCs w:val="24"/>
          <w:lang w:eastAsia="lt-LT"/>
        </w:rPr>
        <w:t>.</w:t>
      </w:r>
    </w:p>
    <w:p w14:paraId="6B790F77" w14:textId="1C017A18" w:rsidR="00D82026" w:rsidRPr="009F2DB0" w:rsidRDefault="000F426F" w:rsidP="000F426F">
      <w:pPr>
        <w:shd w:val="clear" w:color="auto" w:fill="FFFFFF"/>
        <w:spacing w:after="0" w:line="240" w:lineRule="auto"/>
        <w:rPr>
          <w:rFonts w:ascii="Times New Roman" w:eastAsia="Times New Roman" w:hAnsi="Times New Roman" w:cs="Times New Roman"/>
          <w:sz w:val="24"/>
          <w:szCs w:val="24"/>
          <w:lang w:eastAsia="lt-LT"/>
        </w:rPr>
      </w:pPr>
      <w:r w:rsidRPr="009F2DB0">
        <w:rPr>
          <w:rFonts w:ascii="Times New Roman" w:eastAsia="Times New Roman" w:hAnsi="Times New Roman" w:cs="Times New Roman"/>
          <w:sz w:val="24"/>
          <w:szCs w:val="24"/>
          <w:lang w:eastAsia="lt-LT"/>
        </w:rPr>
        <w:t xml:space="preserve">2. </w:t>
      </w:r>
      <w:r w:rsidR="00D82026" w:rsidRPr="009F2DB0">
        <w:rPr>
          <w:rFonts w:ascii="Times New Roman" w:eastAsia="Times New Roman" w:hAnsi="Times New Roman" w:cs="Times New Roman"/>
          <w:sz w:val="24"/>
          <w:szCs w:val="24"/>
          <w:lang w:eastAsia="lt-LT"/>
        </w:rPr>
        <w:t xml:space="preserve">ANTA informacinės sistemos duomenų bazės </w:t>
      </w:r>
      <w:r w:rsidRPr="009F2DB0">
        <w:rPr>
          <w:rFonts w:ascii="Times New Roman" w:eastAsia="Times New Roman" w:hAnsi="Times New Roman" w:cs="Times New Roman"/>
          <w:sz w:val="24"/>
          <w:szCs w:val="24"/>
          <w:lang w:eastAsia="lt-LT"/>
        </w:rPr>
        <w:t>(</w:t>
      </w:r>
      <w:r w:rsidR="00D82026" w:rsidRPr="009F2DB0">
        <w:rPr>
          <w:rFonts w:ascii="Times New Roman" w:eastAsia="Times New Roman" w:hAnsi="Times New Roman" w:cs="Times New Roman"/>
          <w:sz w:val="24"/>
          <w:szCs w:val="24"/>
          <w:lang w:eastAsia="lt-LT"/>
        </w:rPr>
        <w:t>išrašas</w:t>
      </w:r>
      <w:r w:rsidRPr="009F2DB0">
        <w:rPr>
          <w:rFonts w:ascii="Times New Roman" w:eastAsia="Times New Roman" w:hAnsi="Times New Roman" w:cs="Times New Roman"/>
          <w:sz w:val="24"/>
          <w:szCs w:val="24"/>
          <w:lang w:eastAsia="lt-LT"/>
        </w:rPr>
        <w:t>)</w:t>
      </w:r>
      <w:r w:rsidR="009F2DB0">
        <w:rPr>
          <w:rFonts w:ascii="Times New Roman" w:eastAsia="Times New Roman" w:hAnsi="Times New Roman" w:cs="Times New Roman"/>
          <w:sz w:val="24"/>
          <w:szCs w:val="24"/>
          <w:lang w:eastAsia="lt-LT"/>
        </w:rPr>
        <w:t>.</w:t>
      </w:r>
    </w:p>
    <w:p w14:paraId="1E53321B" w14:textId="4E6DFD99" w:rsidR="00D82026" w:rsidRPr="009F2DB0" w:rsidRDefault="000F426F" w:rsidP="000F426F">
      <w:pPr>
        <w:spacing w:after="0" w:line="240" w:lineRule="auto"/>
        <w:rPr>
          <w:rFonts w:ascii="Times New Roman" w:hAnsi="Times New Roman" w:cs="Times New Roman"/>
          <w:sz w:val="24"/>
          <w:szCs w:val="24"/>
          <w:shd w:val="clear" w:color="auto" w:fill="FFFFFF"/>
        </w:rPr>
      </w:pPr>
      <w:r w:rsidRPr="009F2DB0">
        <w:rPr>
          <w:rFonts w:ascii="Times New Roman" w:eastAsia="Times New Roman" w:hAnsi="Times New Roman" w:cs="Times New Roman"/>
          <w:sz w:val="24"/>
          <w:szCs w:val="24"/>
          <w:lang w:eastAsia="lt-LT"/>
        </w:rPr>
        <w:t xml:space="preserve">3. </w:t>
      </w:r>
      <w:r w:rsidR="00D82026" w:rsidRPr="009F2DB0">
        <w:rPr>
          <w:rFonts w:ascii="Times New Roman" w:eastAsia="Times New Roman" w:hAnsi="Times New Roman" w:cs="Times New Roman"/>
          <w:sz w:val="24"/>
          <w:szCs w:val="24"/>
          <w:lang w:eastAsia="lt-LT"/>
        </w:rPr>
        <w:t>Kiti duomenys (atsižvelgiant į aplinkybes).</w:t>
      </w:r>
    </w:p>
    <w:p w14:paraId="78B6029B" w14:textId="77777777" w:rsidR="00D82026" w:rsidRPr="009F2DB0" w:rsidRDefault="00D82026" w:rsidP="000F426F">
      <w:pPr>
        <w:tabs>
          <w:tab w:val="left" w:pos="284"/>
        </w:tabs>
        <w:spacing w:after="0" w:line="240" w:lineRule="auto"/>
        <w:jc w:val="both"/>
        <w:rPr>
          <w:rFonts w:ascii="Times New Roman" w:hAnsi="Times New Roman" w:cs="Times New Roman"/>
          <w:sz w:val="24"/>
          <w:szCs w:val="24"/>
        </w:rPr>
      </w:pPr>
    </w:p>
    <w:p w14:paraId="7B069111" w14:textId="0D8C50A7" w:rsidR="00D82026" w:rsidRPr="009F2DB0" w:rsidRDefault="00D82026" w:rsidP="000F426F">
      <w:pPr>
        <w:spacing w:after="0" w:line="240" w:lineRule="auto"/>
        <w:jc w:val="both"/>
        <w:rPr>
          <w:rFonts w:ascii="Times New Roman" w:hAnsi="Times New Roman" w:cs="Times New Roman"/>
          <w:b/>
          <w:bCs/>
          <w:sz w:val="24"/>
          <w:szCs w:val="24"/>
        </w:rPr>
      </w:pPr>
      <w:r w:rsidRPr="009F2DB0">
        <w:rPr>
          <w:rFonts w:ascii="Times New Roman" w:hAnsi="Times New Roman" w:cs="Times New Roman"/>
          <w:b/>
          <w:bCs/>
          <w:sz w:val="24"/>
          <w:szCs w:val="24"/>
        </w:rPr>
        <w:t>Už paslaugos teikimą atsakingų asmenų kontaktai</w:t>
      </w:r>
    </w:p>
    <w:p w14:paraId="6616CB31" w14:textId="5C8BD72B" w:rsidR="00D82026" w:rsidRPr="009F2DB0" w:rsidRDefault="00D82026" w:rsidP="000F426F">
      <w:pPr>
        <w:shd w:val="clear" w:color="auto" w:fill="FFFFFF"/>
        <w:spacing w:after="0" w:line="240" w:lineRule="auto"/>
        <w:jc w:val="both"/>
        <w:rPr>
          <w:rFonts w:ascii="Times New Roman" w:eastAsia="Times New Roman" w:hAnsi="Times New Roman" w:cs="Times New Roman"/>
          <w:sz w:val="24"/>
          <w:szCs w:val="24"/>
          <w:lang w:eastAsia="lt-LT"/>
        </w:rPr>
      </w:pPr>
      <w:r w:rsidRPr="009F2DB0">
        <w:rPr>
          <w:rFonts w:ascii="Times New Roman" w:eastAsia="Times New Roman" w:hAnsi="Times New Roman" w:cs="Times New Roman"/>
          <w:color w:val="171717" w:themeColor="background2" w:themeShade="1A"/>
          <w:sz w:val="24"/>
          <w:szCs w:val="24"/>
          <w:lang w:eastAsia="lt-LT"/>
        </w:rPr>
        <w:t xml:space="preserve">Socialinės paramos skyriaus vyr. specialistė </w:t>
      </w:r>
      <w:proofErr w:type="spellStart"/>
      <w:r w:rsidRPr="009F2DB0">
        <w:rPr>
          <w:rFonts w:ascii="Times New Roman" w:eastAsia="Times New Roman" w:hAnsi="Times New Roman" w:cs="Times New Roman"/>
          <w:color w:val="171717" w:themeColor="background2" w:themeShade="1A"/>
          <w:sz w:val="24"/>
          <w:szCs w:val="24"/>
          <w:lang w:eastAsia="lt-LT"/>
        </w:rPr>
        <w:t>Dėja</w:t>
      </w:r>
      <w:proofErr w:type="spellEnd"/>
      <w:r w:rsidRPr="009F2DB0">
        <w:rPr>
          <w:rFonts w:ascii="Times New Roman" w:eastAsia="Times New Roman" w:hAnsi="Times New Roman" w:cs="Times New Roman"/>
          <w:color w:val="171717" w:themeColor="background2" w:themeShade="1A"/>
          <w:sz w:val="24"/>
          <w:szCs w:val="24"/>
          <w:lang w:eastAsia="lt-LT"/>
        </w:rPr>
        <w:t xml:space="preserve"> </w:t>
      </w:r>
      <w:proofErr w:type="spellStart"/>
      <w:r w:rsidRPr="009F2DB0">
        <w:rPr>
          <w:rFonts w:ascii="Times New Roman" w:eastAsia="Times New Roman" w:hAnsi="Times New Roman" w:cs="Times New Roman"/>
          <w:color w:val="171717" w:themeColor="background2" w:themeShade="1A"/>
          <w:sz w:val="24"/>
          <w:szCs w:val="24"/>
          <w:lang w:eastAsia="lt-LT"/>
        </w:rPr>
        <w:t>Apanavičienė</w:t>
      </w:r>
      <w:proofErr w:type="spellEnd"/>
      <w:r w:rsidRPr="009F2DB0">
        <w:rPr>
          <w:rFonts w:ascii="Times New Roman" w:eastAsia="Times New Roman" w:hAnsi="Times New Roman" w:cs="Times New Roman"/>
          <w:color w:val="171717" w:themeColor="background2" w:themeShade="1A"/>
          <w:sz w:val="24"/>
          <w:szCs w:val="24"/>
          <w:lang w:eastAsia="lt-LT"/>
        </w:rPr>
        <w:t>, tel.</w:t>
      </w:r>
      <w:r w:rsidR="000F426F" w:rsidRPr="009F2DB0">
        <w:rPr>
          <w:rFonts w:ascii="Times New Roman" w:eastAsia="Times New Roman" w:hAnsi="Times New Roman" w:cs="Times New Roman"/>
          <w:color w:val="171717" w:themeColor="background2" w:themeShade="1A"/>
          <w:sz w:val="24"/>
          <w:szCs w:val="24"/>
          <w:lang w:eastAsia="lt-LT"/>
        </w:rPr>
        <w:t xml:space="preserve"> </w:t>
      </w:r>
      <w:r w:rsidRPr="009F2DB0">
        <w:rPr>
          <w:rFonts w:ascii="Times New Roman" w:eastAsia="Times New Roman" w:hAnsi="Times New Roman" w:cs="Times New Roman"/>
          <w:color w:val="171717" w:themeColor="background2" w:themeShade="1A"/>
          <w:sz w:val="24"/>
          <w:szCs w:val="24"/>
          <w:lang w:eastAsia="lt-LT"/>
        </w:rPr>
        <w:t>+370 347 69554, el. p</w:t>
      </w:r>
      <w:r w:rsidR="006B2B21" w:rsidRPr="009F2DB0">
        <w:rPr>
          <w:rFonts w:ascii="Times New Roman" w:eastAsia="Times New Roman" w:hAnsi="Times New Roman" w:cs="Times New Roman"/>
          <w:color w:val="171717" w:themeColor="background2" w:themeShade="1A"/>
          <w:sz w:val="24"/>
          <w:szCs w:val="24"/>
          <w:lang w:eastAsia="lt-LT"/>
        </w:rPr>
        <w:t>.</w:t>
      </w:r>
      <w:r w:rsidRPr="009F2DB0">
        <w:rPr>
          <w:rFonts w:ascii="Times New Roman" w:eastAsia="Times New Roman" w:hAnsi="Times New Roman" w:cs="Times New Roman"/>
          <w:color w:val="171717" w:themeColor="background2" w:themeShade="1A"/>
          <w:sz w:val="24"/>
          <w:szCs w:val="24"/>
          <w:lang w:eastAsia="lt-LT"/>
        </w:rPr>
        <w:t xml:space="preserve"> </w:t>
      </w:r>
      <w:hyperlink r:id="rId9" w:history="1">
        <w:r w:rsidRPr="009F2DB0">
          <w:rPr>
            <w:rStyle w:val="Hyperlink"/>
            <w:rFonts w:ascii="Times New Roman" w:eastAsia="Calibri" w:hAnsi="Times New Roman" w:cs="Times New Roman"/>
            <w:color w:val="auto"/>
            <w:sz w:val="24"/>
            <w:szCs w:val="24"/>
            <w:u w:val="none"/>
          </w:rPr>
          <w:t>deja.apanaviciene@kedainiai.lt</w:t>
        </w:r>
      </w:hyperlink>
      <w:r w:rsidR="000F426F" w:rsidRPr="009F2DB0">
        <w:rPr>
          <w:rFonts w:ascii="Times New Roman" w:hAnsi="Times New Roman" w:cs="Times New Roman"/>
          <w:sz w:val="24"/>
          <w:szCs w:val="24"/>
        </w:rPr>
        <w:t>.</w:t>
      </w:r>
    </w:p>
    <w:p w14:paraId="3CD95878" w14:textId="77777777" w:rsidR="00D82026" w:rsidRPr="009F2DB0" w:rsidRDefault="00D82026" w:rsidP="000F426F">
      <w:pPr>
        <w:shd w:val="clear" w:color="auto" w:fill="FFFFFF"/>
        <w:spacing w:after="0" w:line="240" w:lineRule="auto"/>
        <w:ind w:firstLine="851"/>
        <w:rPr>
          <w:rFonts w:ascii="Times New Roman" w:eastAsia="Calibri" w:hAnsi="Times New Roman" w:cs="Times New Roman"/>
          <w:color w:val="171717" w:themeColor="background2" w:themeShade="1A"/>
          <w:sz w:val="24"/>
          <w:szCs w:val="24"/>
        </w:rPr>
      </w:pPr>
    </w:p>
    <w:p w14:paraId="5592B6E7" w14:textId="77777777" w:rsidR="00D82026" w:rsidRPr="009F2DB0" w:rsidRDefault="00D82026" w:rsidP="000F426F">
      <w:pPr>
        <w:spacing w:after="0" w:line="240" w:lineRule="auto"/>
        <w:rPr>
          <w:rFonts w:ascii="Times New Roman" w:hAnsi="Times New Roman" w:cs="Times New Roman"/>
          <w:b/>
          <w:bCs/>
          <w:sz w:val="24"/>
          <w:szCs w:val="24"/>
        </w:rPr>
      </w:pPr>
      <w:r w:rsidRPr="009F2DB0">
        <w:rPr>
          <w:rFonts w:ascii="Times New Roman" w:hAnsi="Times New Roman" w:cs="Times New Roman"/>
          <w:b/>
          <w:bCs/>
          <w:sz w:val="24"/>
          <w:szCs w:val="24"/>
        </w:rPr>
        <w:t>Informacija apie teikėją</w:t>
      </w:r>
    </w:p>
    <w:p w14:paraId="787F91B5" w14:textId="2216A885" w:rsidR="00D82026" w:rsidRPr="009F2DB0" w:rsidRDefault="00D82026" w:rsidP="000F426F">
      <w:pPr>
        <w:spacing w:after="0" w:line="240" w:lineRule="auto"/>
        <w:jc w:val="both"/>
        <w:rPr>
          <w:rFonts w:ascii="Times New Roman" w:hAnsi="Times New Roman" w:cs="Times New Roman"/>
          <w:sz w:val="24"/>
          <w:szCs w:val="24"/>
        </w:rPr>
      </w:pPr>
      <w:bookmarkStart w:id="1" w:name="_Hlk191017611"/>
      <w:r w:rsidRPr="009F2DB0">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10" w:history="1">
        <w:r w:rsidR="000F426F" w:rsidRPr="009F2DB0">
          <w:rPr>
            <w:rStyle w:val="Hyperlink"/>
            <w:rFonts w:ascii="Times New Roman" w:eastAsia="Calibri" w:hAnsi="Times New Roman" w:cs="Times New Roman"/>
            <w:sz w:val="24"/>
            <w:szCs w:val="24"/>
          </w:rPr>
          <w:t>www.kedainiai.lt</w:t>
        </w:r>
      </w:hyperlink>
      <w:r w:rsidRPr="009F2DB0">
        <w:rPr>
          <w:rFonts w:ascii="Times New Roman" w:eastAsia="Calibri" w:hAnsi="Times New Roman" w:cs="Times New Roman"/>
          <w:sz w:val="24"/>
          <w:szCs w:val="24"/>
        </w:rPr>
        <w:t>,</w:t>
      </w:r>
      <w:r w:rsidR="000F426F" w:rsidRPr="009F2DB0">
        <w:rPr>
          <w:rFonts w:ascii="Times New Roman" w:eastAsia="Calibri" w:hAnsi="Times New Roman" w:cs="Times New Roman"/>
          <w:sz w:val="24"/>
          <w:szCs w:val="24"/>
        </w:rPr>
        <w:t xml:space="preserve"> </w:t>
      </w:r>
      <w:r w:rsidRPr="009F2DB0">
        <w:rPr>
          <w:rFonts w:ascii="Times New Roman" w:eastAsia="Calibri" w:hAnsi="Times New Roman" w:cs="Times New Roman"/>
          <w:sz w:val="24"/>
          <w:szCs w:val="24"/>
        </w:rPr>
        <w:t>e</w:t>
      </w:r>
      <w:r w:rsidRPr="009F2DB0">
        <w:rPr>
          <w:rFonts w:ascii="Times New Roman" w:hAnsi="Times New Roman" w:cs="Times New Roman"/>
          <w:sz w:val="24"/>
          <w:szCs w:val="24"/>
        </w:rPr>
        <w:t>l. p</w:t>
      </w:r>
      <w:r w:rsidR="006B2B21" w:rsidRPr="009F2DB0">
        <w:rPr>
          <w:rFonts w:ascii="Times New Roman" w:hAnsi="Times New Roman" w:cs="Times New Roman"/>
          <w:sz w:val="24"/>
          <w:szCs w:val="24"/>
        </w:rPr>
        <w:t>.</w:t>
      </w:r>
      <w:r w:rsidRPr="009F2DB0">
        <w:rPr>
          <w:rFonts w:ascii="Times New Roman" w:hAnsi="Times New Roman" w:cs="Times New Roman"/>
          <w:sz w:val="24"/>
          <w:szCs w:val="24"/>
        </w:rPr>
        <w:t xml:space="preserve"> </w:t>
      </w:r>
      <w:hyperlink r:id="rId11" w:history="1">
        <w:r w:rsidR="00123C65" w:rsidRPr="009F2DB0">
          <w:rPr>
            <w:rStyle w:val="Hyperlink"/>
            <w:rFonts w:ascii="Times New Roman" w:hAnsi="Times New Roman" w:cs="Times New Roman"/>
            <w:color w:val="auto"/>
            <w:sz w:val="24"/>
            <w:szCs w:val="24"/>
            <w:u w:val="none"/>
          </w:rPr>
          <w:t>administracija</w:t>
        </w:r>
        <w:r w:rsidR="00123C65" w:rsidRPr="009F2DB0">
          <w:rPr>
            <w:rStyle w:val="Hyperlink"/>
            <w:rFonts w:ascii="Times New Roman" w:hAnsi="Times New Roman" w:cs="Times New Roman"/>
            <w:color w:val="auto"/>
            <w:sz w:val="24"/>
            <w:szCs w:val="24"/>
            <w:u w:val="none"/>
            <w:lang w:val="en-US"/>
          </w:rPr>
          <w:t>@</w:t>
        </w:r>
        <w:proofErr w:type="spellStart"/>
        <w:r w:rsidR="00123C65" w:rsidRPr="009F2DB0">
          <w:rPr>
            <w:rStyle w:val="Hyperlink"/>
            <w:rFonts w:ascii="Times New Roman" w:hAnsi="Times New Roman" w:cs="Times New Roman"/>
            <w:color w:val="auto"/>
            <w:sz w:val="24"/>
            <w:szCs w:val="24"/>
            <w:u w:val="none"/>
          </w:rPr>
          <w:t>kedainiai.lt</w:t>
        </w:r>
        <w:proofErr w:type="spellEnd"/>
      </w:hyperlink>
      <w:r w:rsidR="000F426F" w:rsidRPr="009F2DB0">
        <w:rPr>
          <w:rFonts w:ascii="Times New Roman" w:hAnsi="Times New Roman" w:cs="Times New Roman"/>
          <w:sz w:val="24"/>
          <w:szCs w:val="24"/>
        </w:rPr>
        <w:t>,</w:t>
      </w:r>
    </w:p>
    <w:bookmarkEnd w:id="1"/>
    <w:p w14:paraId="5105CC22" w14:textId="77777777" w:rsidR="00D82026" w:rsidRPr="009F2DB0" w:rsidRDefault="00D82026" w:rsidP="000F426F">
      <w:pPr>
        <w:spacing w:after="0" w:line="240" w:lineRule="auto"/>
        <w:rPr>
          <w:rFonts w:ascii="Times New Roman" w:hAnsi="Times New Roman" w:cs="Times New Roman"/>
          <w:b/>
          <w:bCs/>
          <w:sz w:val="24"/>
          <w:szCs w:val="24"/>
        </w:rPr>
      </w:pPr>
    </w:p>
    <w:p w14:paraId="66750619" w14:textId="77777777" w:rsidR="00D82026" w:rsidRPr="009F2DB0" w:rsidRDefault="00D82026" w:rsidP="000F426F">
      <w:pPr>
        <w:spacing w:after="0" w:line="240" w:lineRule="auto"/>
        <w:rPr>
          <w:rFonts w:ascii="Times New Roman" w:hAnsi="Times New Roman" w:cs="Times New Roman"/>
          <w:b/>
          <w:bCs/>
          <w:sz w:val="24"/>
          <w:szCs w:val="24"/>
        </w:rPr>
      </w:pPr>
      <w:r w:rsidRPr="009F2DB0">
        <w:rPr>
          <w:rFonts w:ascii="Times New Roman" w:hAnsi="Times New Roman" w:cs="Times New Roman"/>
          <w:b/>
          <w:bCs/>
          <w:sz w:val="24"/>
          <w:szCs w:val="24"/>
        </w:rPr>
        <w:t>Paslaugos teikėjo veiksmų (neveikimo) apskundimo tvarka</w:t>
      </w:r>
    </w:p>
    <w:p w14:paraId="0DDA5E33" w14:textId="0D10C0F0" w:rsidR="007F5E05" w:rsidRPr="009F2DB0" w:rsidRDefault="007F5E05" w:rsidP="000F426F">
      <w:pPr>
        <w:spacing w:after="0" w:line="240" w:lineRule="auto"/>
        <w:jc w:val="both"/>
        <w:rPr>
          <w:rFonts w:ascii="Times New Roman" w:hAnsi="Times New Roman" w:cs="Times New Roman"/>
          <w:sz w:val="24"/>
          <w:szCs w:val="24"/>
        </w:rPr>
      </w:pPr>
      <w:bookmarkStart w:id="2" w:name="_Hlk193961204"/>
      <w:r w:rsidRPr="009F2DB0">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0F426F" w:rsidRPr="009F2DB0">
        <w:rPr>
          <w:rFonts w:ascii="Times New Roman" w:hAnsi="Times New Roman" w:cs="Times New Roman"/>
          <w:sz w:val="24"/>
          <w:szCs w:val="24"/>
        </w:rPr>
        <w:t xml:space="preserve"> </w:t>
      </w:r>
      <w:hyperlink r:id="rId12" w:history="1">
        <w:r w:rsidR="000F426F" w:rsidRPr="009F2DB0">
          <w:rPr>
            <w:rStyle w:val="Hyperlink"/>
            <w:rFonts w:ascii="Times New Roman" w:hAnsi="Times New Roman" w:cs="Times New Roman"/>
            <w:sz w:val="24"/>
            <w:szCs w:val="24"/>
          </w:rPr>
          <w:t>https://e.teismas.lt</w:t>
        </w:r>
      </w:hyperlink>
      <w:r w:rsidRPr="009F2DB0">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2"/>
    <w:p w14:paraId="0278E81B" w14:textId="77777777" w:rsidR="00965AA8" w:rsidRPr="009F2DB0" w:rsidRDefault="00965AA8" w:rsidP="000F426F">
      <w:pPr>
        <w:spacing w:after="0" w:line="240" w:lineRule="auto"/>
        <w:rPr>
          <w:rFonts w:ascii="Times New Roman" w:hAnsi="Times New Roman" w:cs="Times New Roman"/>
          <w:sz w:val="24"/>
          <w:szCs w:val="24"/>
        </w:rPr>
      </w:pPr>
    </w:p>
    <w:sectPr w:rsidR="00965AA8" w:rsidRPr="009F2DB0" w:rsidSect="000F426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45633"/>
    <w:multiLevelType w:val="hybridMultilevel"/>
    <w:tmpl w:val="765AEC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EA6461A"/>
    <w:multiLevelType w:val="hybridMultilevel"/>
    <w:tmpl w:val="42900CA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F065D9"/>
    <w:multiLevelType w:val="hybridMultilevel"/>
    <w:tmpl w:val="849AB088"/>
    <w:lvl w:ilvl="0" w:tplc="E7262962">
      <w:start w:val="1"/>
      <w:numFmt w:val="decimal"/>
      <w:suff w:val="space"/>
      <w:lvlText w:val="%1."/>
      <w:lvlJc w:val="left"/>
      <w:pPr>
        <w:ind w:left="1353" w:hanging="360"/>
      </w:pPr>
      <w:rPr>
        <w:rFonts w:eastAsiaTheme="minorHAnsi" w:hint="default"/>
      </w:rPr>
    </w:lvl>
    <w:lvl w:ilvl="1" w:tplc="04270019" w:tentative="1">
      <w:start w:val="1"/>
      <w:numFmt w:val="lowerLetter"/>
      <w:lvlText w:val="%2."/>
      <w:lvlJc w:val="left"/>
      <w:pPr>
        <w:ind w:left="2082" w:hanging="360"/>
      </w:pPr>
    </w:lvl>
    <w:lvl w:ilvl="2" w:tplc="0427001B" w:tentative="1">
      <w:start w:val="1"/>
      <w:numFmt w:val="lowerRoman"/>
      <w:lvlText w:val="%3."/>
      <w:lvlJc w:val="right"/>
      <w:pPr>
        <w:ind w:left="2802" w:hanging="180"/>
      </w:pPr>
    </w:lvl>
    <w:lvl w:ilvl="3" w:tplc="0427000F" w:tentative="1">
      <w:start w:val="1"/>
      <w:numFmt w:val="decimal"/>
      <w:lvlText w:val="%4."/>
      <w:lvlJc w:val="left"/>
      <w:pPr>
        <w:ind w:left="3522" w:hanging="360"/>
      </w:pPr>
    </w:lvl>
    <w:lvl w:ilvl="4" w:tplc="04270019" w:tentative="1">
      <w:start w:val="1"/>
      <w:numFmt w:val="lowerLetter"/>
      <w:lvlText w:val="%5."/>
      <w:lvlJc w:val="left"/>
      <w:pPr>
        <w:ind w:left="4242" w:hanging="360"/>
      </w:pPr>
    </w:lvl>
    <w:lvl w:ilvl="5" w:tplc="0427001B" w:tentative="1">
      <w:start w:val="1"/>
      <w:numFmt w:val="lowerRoman"/>
      <w:lvlText w:val="%6."/>
      <w:lvlJc w:val="right"/>
      <w:pPr>
        <w:ind w:left="4962" w:hanging="180"/>
      </w:pPr>
    </w:lvl>
    <w:lvl w:ilvl="6" w:tplc="0427000F" w:tentative="1">
      <w:start w:val="1"/>
      <w:numFmt w:val="decimal"/>
      <w:lvlText w:val="%7."/>
      <w:lvlJc w:val="left"/>
      <w:pPr>
        <w:ind w:left="5682" w:hanging="360"/>
      </w:pPr>
    </w:lvl>
    <w:lvl w:ilvl="7" w:tplc="04270019" w:tentative="1">
      <w:start w:val="1"/>
      <w:numFmt w:val="lowerLetter"/>
      <w:lvlText w:val="%8."/>
      <w:lvlJc w:val="left"/>
      <w:pPr>
        <w:ind w:left="6402" w:hanging="360"/>
      </w:pPr>
    </w:lvl>
    <w:lvl w:ilvl="8" w:tplc="0427001B" w:tentative="1">
      <w:start w:val="1"/>
      <w:numFmt w:val="lowerRoman"/>
      <w:lvlText w:val="%9."/>
      <w:lvlJc w:val="right"/>
      <w:pPr>
        <w:ind w:left="7122" w:hanging="180"/>
      </w:pPr>
    </w:lvl>
  </w:abstractNum>
  <w:abstractNum w:abstractNumId="3" w15:restartNumberingAfterBreak="0">
    <w:nsid w:val="45B5617C"/>
    <w:multiLevelType w:val="hybridMultilevel"/>
    <w:tmpl w:val="35A68966"/>
    <w:lvl w:ilvl="0" w:tplc="D92E4AF2">
      <w:start w:val="1"/>
      <w:numFmt w:val="decimal"/>
      <w:suff w:val="space"/>
      <w:lvlText w:val="%1."/>
      <w:lvlJc w:val="left"/>
      <w:pPr>
        <w:ind w:left="7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6AA0817"/>
    <w:multiLevelType w:val="hybridMultilevel"/>
    <w:tmpl w:val="0B4EF34C"/>
    <w:lvl w:ilvl="0" w:tplc="0427000F">
      <w:start w:val="1"/>
      <w:numFmt w:val="decimal"/>
      <w:lvlText w:val="%1."/>
      <w:lvlJc w:val="left"/>
      <w:pPr>
        <w:ind w:left="1071" w:hanging="360"/>
      </w:pPr>
    </w:lvl>
    <w:lvl w:ilvl="1" w:tplc="04270019" w:tentative="1">
      <w:start w:val="1"/>
      <w:numFmt w:val="lowerLetter"/>
      <w:lvlText w:val="%2."/>
      <w:lvlJc w:val="left"/>
      <w:pPr>
        <w:ind w:left="1791" w:hanging="360"/>
      </w:pPr>
    </w:lvl>
    <w:lvl w:ilvl="2" w:tplc="0427001B" w:tentative="1">
      <w:start w:val="1"/>
      <w:numFmt w:val="lowerRoman"/>
      <w:lvlText w:val="%3."/>
      <w:lvlJc w:val="right"/>
      <w:pPr>
        <w:ind w:left="2511" w:hanging="180"/>
      </w:pPr>
    </w:lvl>
    <w:lvl w:ilvl="3" w:tplc="0427000F" w:tentative="1">
      <w:start w:val="1"/>
      <w:numFmt w:val="decimal"/>
      <w:lvlText w:val="%4."/>
      <w:lvlJc w:val="left"/>
      <w:pPr>
        <w:ind w:left="3231" w:hanging="360"/>
      </w:pPr>
    </w:lvl>
    <w:lvl w:ilvl="4" w:tplc="04270019" w:tentative="1">
      <w:start w:val="1"/>
      <w:numFmt w:val="lowerLetter"/>
      <w:lvlText w:val="%5."/>
      <w:lvlJc w:val="left"/>
      <w:pPr>
        <w:ind w:left="3951" w:hanging="360"/>
      </w:pPr>
    </w:lvl>
    <w:lvl w:ilvl="5" w:tplc="0427001B" w:tentative="1">
      <w:start w:val="1"/>
      <w:numFmt w:val="lowerRoman"/>
      <w:lvlText w:val="%6."/>
      <w:lvlJc w:val="right"/>
      <w:pPr>
        <w:ind w:left="4671" w:hanging="180"/>
      </w:pPr>
    </w:lvl>
    <w:lvl w:ilvl="6" w:tplc="0427000F" w:tentative="1">
      <w:start w:val="1"/>
      <w:numFmt w:val="decimal"/>
      <w:lvlText w:val="%7."/>
      <w:lvlJc w:val="left"/>
      <w:pPr>
        <w:ind w:left="5391" w:hanging="360"/>
      </w:pPr>
    </w:lvl>
    <w:lvl w:ilvl="7" w:tplc="04270019" w:tentative="1">
      <w:start w:val="1"/>
      <w:numFmt w:val="lowerLetter"/>
      <w:lvlText w:val="%8."/>
      <w:lvlJc w:val="left"/>
      <w:pPr>
        <w:ind w:left="6111" w:hanging="360"/>
      </w:pPr>
    </w:lvl>
    <w:lvl w:ilvl="8" w:tplc="0427001B" w:tentative="1">
      <w:start w:val="1"/>
      <w:numFmt w:val="lowerRoman"/>
      <w:lvlText w:val="%9."/>
      <w:lvlJc w:val="right"/>
      <w:pPr>
        <w:ind w:left="6831" w:hanging="180"/>
      </w:pPr>
    </w:lvl>
  </w:abstractNum>
  <w:abstractNum w:abstractNumId="5" w15:restartNumberingAfterBreak="0">
    <w:nsid w:val="5AB77439"/>
    <w:multiLevelType w:val="hybridMultilevel"/>
    <w:tmpl w:val="FB221008"/>
    <w:lvl w:ilvl="0" w:tplc="D076BE38">
      <w:start w:val="1"/>
      <w:numFmt w:val="decimal"/>
      <w:suff w:val="space"/>
      <w:lvlText w:val="%1."/>
      <w:lvlJc w:val="left"/>
      <w:pPr>
        <w:ind w:left="711"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77C4935"/>
    <w:multiLevelType w:val="hybridMultilevel"/>
    <w:tmpl w:val="4D726F0C"/>
    <w:lvl w:ilvl="0" w:tplc="2688B152">
      <w:start w:val="1"/>
      <w:numFmt w:val="decimal"/>
      <w:suff w:val="space"/>
      <w:lvlText w:val="%1."/>
      <w:lvlJc w:val="left"/>
      <w:pPr>
        <w:ind w:left="711" w:hanging="360"/>
      </w:pPr>
      <w:rPr>
        <w:rFonts w:hint="default"/>
      </w:rPr>
    </w:lvl>
    <w:lvl w:ilvl="1" w:tplc="04270019" w:tentative="1">
      <w:start w:val="1"/>
      <w:numFmt w:val="lowerLetter"/>
      <w:lvlText w:val="%2."/>
      <w:lvlJc w:val="left"/>
      <w:pPr>
        <w:ind w:left="1431" w:hanging="360"/>
      </w:pPr>
    </w:lvl>
    <w:lvl w:ilvl="2" w:tplc="0427001B" w:tentative="1">
      <w:start w:val="1"/>
      <w:numFmt w:val="lowerRoman"/>
      <w:lvlText w:val="%3."/>
      <w:lvlJc w:val="right"/>
      <w:pPr>
        <w:ind w:left="2151" w:hanging="180"/>
      </w:pPr>
    </w:lvl>
    <w:lvl w:ilvl="3" w:tplc="0427000F" w:tentative="1">
      <w:start w:val="1"/>
      <w:numFmt w:val="decimal"/>
      <w:lvlText w:val="%4."/>
      <w:lvlJc w:val="left"/>
      <w:pPr>
        <w:ind w:left="2871" w:hanging="360"/>
      </w:pPr>
    </w:lvl>
    <w:lvl w:ilvl="4" w:tplc="04270019" w:tentative="1">
      <w:start w:val="1"/>
      <w:numFmt w:val="lowerLetter"/>
      <w:lvlText w:val="%5."/>
      <w:lvlJc w:val="left"/>
      <w:pPr>
        <w:ind w:left="3591" w:hanging="360"/>
      </w:pPr>
    </w:lvl>
    <w:lvl w:ilvl="5" w:tplc="0427001B" w:tentative="1">
      <w:start w:val="1"/>
      <w:numFmt w:val="lowerRoman"/>
      <w:lvlText w:val="%6."/>
      <w:lvlJc w:val="right"/>
      <w:pPr>
        <w:ind w:left="4311" w:hanging="180"/>
      </w:pPr>
    </w:lvl>
    <w:lvl w:ilvl="6" w:tplc="0427000F" w:tentative="1">
      <w:start w:val="1"/>
      <w:numFmt w:val="decimal"/>
      <w:lvlText w:val="%7."/>
      <w:lvlJc w:val="left"/>
      <w:pPr>
        <w:ind w:left="5031" w:hanging="360"/>
      </w:pPr>
    </w:lvl>
    <w:lvl w:ilvl="7" w:tplc="04270019" w:tentative="1">
      <w:start w:val="1"/>
      <w:numFmt w:val="lowerLetter"/>
      <w:lvlText w:val="%8."/>
      <w:lvlJc w:val="left"/>
      <w:pPr>
        <w:ind w:left="5751" w:hanging="360"/>
      </w:pPr>
    </w:lvl>
    <w:lvl w:ilvl="8" w:tplc="0427001B" w:tentative="1">
      <w:start w:val="1"/>
      <w:numFmt w:val="lowerRoman"/>
      <w:lvlText w:val="%9."/>
      <w:lvlJc w:val="right"/>
      <w:pPr>
        <w:ind w:left="6471" w:hanging="180"/>
      </w:pPr>
    </w:lvl>
  </w:abstractNum>
  <w:abstractNum w:abstractNumId="7" w15:restartNumberingAfterBreak="0">
    <w:nsid w:val="78687F52"/>
    <w:multiLevelType w:val="hybridMultilevel"/>
    <w:tmpl w:val="85048EFE"/>
    <w:lvl w:ilvl="0" w:tplc="C7D0255A">
      <w:start w:val="1"/>
      <w:numFmt w:val="decimal"/>
      <w:lvlText w:val="%1."/>
      <w:lvlJc w:val="left"/>
      <w:pPr>
        <w:ind w:left="7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68837240">
    <w:abstractNumId w:val="4"/>
  </w:num>
  <w:num w:numId="2" w16cid:durableId="1995333047">
    <w:abstractNumId w:val="6"/>
  </w:num>
  <w:num w:numId="3" w16cid:durableId="2011446465">
    <w:abstractNumId w:val="7"/>
  </w:num>
  <w:num w:numId="4" w16cid:durableId="1030641622">
    <w:abstractNumId w:val="5"/>
  </w:num>
  <w:num w:numId="5" w16cid:durableId="59140436">
    <w:abstractNumId w:val="1"/>
  </w:num>
  <w:num w:numId="6" w16cid:durableId="891843024">
    <w:abstractNumId w:val="3"/>
  </w:num>
  <w:num w:numId="7" w16cid:durableId="698629049">
    <w:abstractNumId w:val="0"/>
  </w:num>
  <w:num w:numId="8" w16cid:durableId="1033118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026"/>
    <w:rsid w:val="00053282"/>
    <w:rsid w:val="000F426F"/>
    <w:rsid w:val="00123C65"/>
    <w:rsid w:val="0025307C"/>
    <w:rsid w:val="003A772A"/>
    <w:rsid w:val="003E352A"/>
    <w:rsid w:val="00491734"/>
    <w:rsid w:val="004F639E"/>
    <w:rsid w:val="006B2B21"/>
    <w:rsid w:val="007F5E05"/>
    <w:rsid w:val="009346BB"/>
    <w:rsid w:val="00965AA8"/>
    <w:rsid w:val="009C3CC0"/>
    <w:rsid w:val="009F2DB0"/>
    <w:rsid w:val="00B45958"/>
    <w:rsid w:val="00D747E7"/>
    <w:rsid w:val="00D82026"/>
    <w:rsid w:val="00DB167A"/>
    <w:rsid w:val="00EE56CC"/>
    <w:rsid w:val="00F6624C"/>
    <w:rsid w:val="00F8574C"/>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77D8"/>
  <w15:chartTrackingRefBased/>
  <w15:docId w15:val="{9A708453-0B3F-470D-8B98-30F119A1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026"/>
    <w:rPr>
      <w:kern w:val="0"/>
      <w14:ligatures w14:val="none"/>
    </w:rPr>
  </w:style>
  <w:style w:type="paragraph" w:styleId="Heading1">
    <w:name w:val="heading 1"/>
    <w:basedOn w:val="Normal"/>
    <w:next w:val="Normal"/>
    <w:link w:val="Heading1Char"/>
    <w:uiPriority w:val="9"/>
    <w:qFormat/>
    <w:rsid w:val="00D82026"/>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82026"/>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82026"/>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82026"/>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D82026"/>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D82026"/>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D82026"/>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D82026"/>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82026"/>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0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20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20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20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20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20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0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0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026"/>
    <w:rPr>
      <w:rFonts w:eastAsiaTheme="majorEastAsia" w:cstheme="majorBidi"/>
      <w:color w:val="272727" w:themeColor="text1" w:themeTint="D8"/>
    </w:rPr>
  </w:style>
  <w:style w:type="paragraph" w:styleId="Title">
    <w:name w:val="Title"/>
    <w:basedOn w:val="Normal"/>
    <w:next w:val="Normal"/>
    <w:link w:val="TitleChar"/>
    <w:uiPriority w:val="10"/>
    <w:qFormat/>
    <w:rsid w:val="00D8202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820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026"/>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820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026"/>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D82026"/>
    <w:rPr>
      <w:i/>
      <w:iCs/>
      <w:color w:val="404040" w:themeColor="text1" w:themeTint="BF"/>
    </w:rPr>
  </w:style>
  <w:style w:type="paragraph" w:styleId="ListParagraph">
    <w:name w:val="List Paragraph"/>
    <w:basedOn w:val="Normal"/>
    <w:uiPriority w:val="34"/>
    <w:qFormat/>
    <w:rsid w:val="00D82026"/>
    <w:pPr>
      <w:ind w:left="720"/>
      <w:contextualSpacing/>
    </w:pPr>
    <w:rPr>
      <w:kern w:val="2"/>
      <w14:ligatures w14:val="standardContextual"/>
    </w:rPr>
  </w:style>
  <w:style w:type="character" w:styleId="IntenseEmphasis">
    <w:name w:val="Intense Emphasis"/>
    <w:basedOn w:val="DefaultParagraphFont"/>
    <w:uiPriority w:val="21"/>
    <w:qFormat/>
    <w:rsid w:val="00D82026"/>
    <w:rPr>
      <w:i/>
      <w:iCs/>
      <w:color w:val="2F5496" w:themeColor="accent1" w:themeShade="BF"/>
    </w:rPr>
  </w:style>
  <w:style w:type="paragraph" w:styleId="IntenseQuote">
    <w:name w:val="Intense Quote"/>
    <w:basedOn w:val="Normal"/>
    <w:next w:val="Normal"/>
    <w:link w:val="IntenseQuoteChar"/>
    <w:uiPriority w:val="30"/>
    <w:qFormat/>
    <w:rsid w:val="00D820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D82026"/>
    <w:rPr>
      <w:i/>
      <w:iCs/>
      <w:color w:val="2F5496" w:themeColor="accent1" w:themeShade="BF"/>
    </w:rPr>
  </w:style>
  <w:style w:type="character" w:styleId="IntenseReference">
    <w:name w:val="Intense Reference"/>
    <w:basedOn w:val="DefaultParagraphFont"/>
    <w:uiPriority w:val="32"/>
    <w:qFormat/>
    <w:rsid w:val="00D82026"/>
    <w:rPr>
      <w:b/>
      <w:bCs/>
      <w:smallCaps/>
      <w:color w:val="2F5496" w:themeColor="accent1" w:themeShade="BF"/>
      <w:spacing w:val="5"/>
    </w:rPr>
  </w:style>
  <w:style w:type="character" w:styleId="Hyperlink">
    <w:name w:val="Hyperlink"/>
    <w:basedOn w:val="DefaultParagraphFont"/>
    <w:uiPriority w:val="99"/>
    <w:unhideWhenUsed/>
    <w:rsid w:val="00D82026"/>
    <w:rPr>
      <w:color w:val="0563C1" w:themeColor="hyperlink"/>
      <w:u w:val="single"/>
    </w:rPr>
  </w:style>
  <w:style w:type="character" w:styleId="UnresolvedMention">
    <w:name w:val="Unresolved Mention"/>
    <w:basedOn w:val="DefaultParagraphFont"/>
    <w:uiPriority w:val="99"/>
    <w:semiHidden/>
    <w:unhideWhenUsed/>
    <w:rsid w:val="00D82026"/>
    <w:rPr>
      <w:color w:val="605E5C"/>
      <w:shd w:val="clear" w:color="auto" w:fill="E1DFDD"/>
    </w:rPr>
  </w:style>
  <w:style w:type="paragraph" w:styleId="NoSpacing">
    <w:name w:val="No Spacing"/>
    <w:uiPriority w:val="1"/>
    <w:qFormat/>
    <w:rsid w:val="000F426F"/>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708e2ca020a111e9875cdc20105dd260/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398a02704a6f11e6b5d09300a16a686c/asr" TargetMode="External"/><Relationship Id="rId11" Type="http://schemas.openxmlformats.org/officeDocument/2006/relationships/hyperlink" Target="mailto:administracija@kedainiai.lt" TargetMode="External"/><Relationship Id="rId5" Type="http://schemas.openxmlformats.org/officeDocument/2006/relationships/hyperlink" Target="http://www.spis.lt"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deja.apanaviciene@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3050</Words>
  <Characters>1740</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2025-05-14T11:21:00Z</dcterms:created>
  <dcterms:modified xsi:type="dcterms:W3CDTF">2025-05-14T11:21:00Z</dcterms:modified>
</cp:coreProperties>
</file>