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AA314" w14:textId="7E5D5FCD" w:rsidR="00FF2A9D" w:rsidRPr="000F0FDB" w:rsidRDefault="003B5174" w:rsidP="003B517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F2A9D" w:rsidRPr="000F0FDB">
        <w:rPr>
          <w:rFonts w:ascii="Times New Roman" w:hAnsi="Times New Roman" w:cs="Times New Roman"/>
          <w:sz w:val="24"/>
          <w:szCs w:val="24"/>
        </w:rPr>
        <w:t>PATVIRTINTA</w:t>
      </w:r>
    </w:p>
    <w:p w14:paraId="546F2D2D" w14:textId="0135FEB8" w:rsidR="00FF2A9D" w:rsidRPr="000F0FDB" w:rsidRDefault="003B5174" w:rsidP="003B517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F2A9D" w:rsidRPr="000F0FDB">
        <w:rPr>
          <w:rFonts w:ascii="Times New Roman" w:hAnsi="Times New Roman" w:cs="Times New Roman"/>
          <w:sz w:val="24"/>
          <w:szCs w:val="24"/>
        </w:rPr>
        <w:t>Kėdainių rajono savivaldybės</w:t>
      </w:r>
    </w:p>
    <w:p w14:paraId="4824FB60" w14:textId="3D63B672" w:rsidR="00FF2A9D" w:rsidRPr="000F0FDB" w:rsidRDefault="003B5174" w:rsidP="003B517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F2A9D" w:rsidRPr="000F0FDB">
        <w:rPr>
          <w:rFonts w:ascii="Times New Roman" w:hAnsi="Times New Roman" w:cs="Times New Roman"/>
          <w:sz w:val="24"/>
          <w:szCs w:val="24"/>
        </w:rPr>
        <w:t>administracijos direktoriaus</w:t>
      </w:r>
    </w:p>
    <w:p w14:paraId="4DCC7E85" w14:textId="3768A08C" w:rsidR="00FF2A9D" w:rsidRPr="000F0FDB" w:rsidRDefault="003B5174" w:rsidP="003B517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F2A9D" w:rsidRPr="000F0FDB">
        <w:rPr>
          <w:rFonts w:ascii="Times New Roman" w:hAnsi="Times New Roman" w:cs="Times New Roman"/>
          <w:sz w:val="24"/>
          <w:szCs w:val="24"/>
        </w:rPr>
        <w:t>2025 m.</w:t>
      </w:r>
      <w:r>
        <w:rPr>
          <w:rFonts w:ascii="Times New Roman" w:hAnsi="Times New Roman" w:cs="Times New Roman"/>
          <w:sz w:val="24"/>
          <w:szCs w:val="24"/>
        </w:rPr>
        <w:t xml:space="preserve"> balandžio 14 </w:t>
      </w:r>
      <w:r w:rsidR="00FF2A9D" w:rsidRPr="000F0FDB">
        <w:rPr>
          <w:rFonts w:ascii="Times New Roman" w:hAnsi="Times New Roman" w:cs="Times New Roman"/>
          <w:sz w:val="24"/>
          <w:szCs w:val="24"/>
        </w:rPr>
        <w:t xml:space="preserve">d. įsakymu Nr. </w:t>
      </w:r>
      <w:r>
        <w:rPr>
          <w:rFonts w:ascii="Times New Roman" w:hAnsi="Times New Roman" w:cs="Times New Roman"/>
          <w:sz w:val="24"/>
          <w:szCs w:val="24"/>
        </w:rPr>
        <w:t>AD-1-405</w:t>
      </w:r>
    </w:p>
    <w:p w14:paraId="6FE39593" w14:textId="77777777" w:rsidR="00FF2A9D" w:rsidRDefault="00FF2A9D" w:rsidP="000F0FDB">
      <w:pPr>
        <w:spacing w:after="0" w:line="240" w:lineRule="auto"/>
        <w:jc w:val="center"/>
        <w:rPr>
          <w:rFonts w:ascii="Times New Roman" w:hAnsi="Times New Roman" w:cs="Times New Roman"/>
          <w:b/>
          <w:bCs/>
          <w:sz w:val="24"/>
          <w:szCs w:val="24"/>
        </w:rPr>
      </w:pPr>
    </w:p>
    <w:p w14:paraId="387B90CE" w14:textId="77777777" w:rsidR="000F0FDB" w:rsidRPr="000F0FDB" w:rsidRDefault="000F0FDB" w:rsidP="000F0FDB">
      <w:pPr>
        <w:spacing w:after="0" w:line="240" w:lineRule="auto"/>
        <w:jc w:val="center"/>
        <w:rPr>
          <w:rFonts w:ascii="Times New Roman" w:hAnsi="Times New Roman" w:cs="Times New Roman"/>
          <w:b/>
          <w:bCs/>
          <w:sz w:val="24"/>
          <w:szCs w:val="24"/>
        </w:rPr>
      </w:pPr>
    </w:p>
    <w:p w14:paraId="6E23FD9E" w14:textId="6C395E4D" w:rsidR="00605C28" w:rsidRPr="000F0FDB" w:rsidRDefault="00605C28" w:rsidP="000F0FDB">
      <w:pPr>
        <w:spacing w:after="0" w:line="240" w:lineRule="auto"/>
        <w:jc w:val="center"/>
        <w:rPr>
          <w:rFonts w:ascii="Times New Roman" w:hAnsi="Times New Roman" w:cs="Times New Roman"/>
          <w:b/>
          <w:bCs/>
          <w:sz w:val="24"/>
          <w:szCs w:val="24"/>
        </w:rPr>
      </w:pPr>
      <w:r w:rsidRPr="000F0FDB">
        <w:rPr>
          <w:rFonts w:ascii="Times New Roman" w:hAnsi="Times New Roman" w:cs="Times New Roman"/>
          <w:b/>
          <w:bCs/>
          <w:sz w:val="24"/>
          <w:szCs w:val="24"/>
        </w:rPr>
        <w:t>TECHNINIŲ SĄLYGŲ STATINIAMS MELIORUOTOJE ŽEMĖJE PROJEKTUOTI IŠDAVIMAS</w:t>
      </w:r>
    </w:p>
    <w:p w14:paraId="4484068C" w14:textId="77777777" w:rsidR="00FF2A9D" w:rsidRPr="000F0FDB" w:rsidRDefault="00FF2A9D" w:rsidP="000F0FDB">
      <w:pPr>
        <w:spacing w:after="0" w:line="240" w:lineRule="auto"/>
        <w:jc w:val="both"/>
        <w:rPr>
          <w:rFonts w:ascii="Times New Roman" w:hAnsi="Times New Roman" w:cs="Times New Roman"/>
          <w:b/>
          <w:bCs/>
          <w:sz w:val="24"/>
          <w:szCs w:val="24"/>
        </w:rPr>
      </w:pPr>
    </w:p>
    <w:p w14:paraId="7CE99A21" w14:textId="225225E2" w:rsidR="00605C28" w:rsidRPr="000F0FDB" w:rsidRDefault="00605C28" w:rsidP="000F0FDB">
      <w:pPr>
        <w:spacing w:after="0" w:line="240" w:lineRule="auto"/>
        <w:jc w:val="both"/>
        <w:rPr>
          <w:rFonts w:ascii="Times New Roman" w:hAnsi="Times New Roman" w:cs="Times New Roman"/>
          <w:b/>
          <w:bCs/>
          <w:sz w:val="24"/>
          <w:szCs w:val="24"/>
        </w:rPr>
      </w:pPr>
      <w:r w:rsidRPr="000F0FDB">
        <w:rPr>
          <w:rFonts w:ascii="Times New Roman" w:hAnsi="Times New Roman" w:cs="Times New Roman"/>
          <w:b/>
          <w:bCs/>
          <w:sz w:val="24"/>
          <w:szCs w:val="24"/>
        </w:rPr>
        <w:t>Paslaugos apibūdinimas</w:t>
      </w:r>
    </w:p>
    <w:p w14:paraId="0E56736C" w14:textId="470B0B80" w:rsidR="00605C28" w:rsidRPr="000F0FDB" w:rsidRDefault="00605C28" w:rsidP="000F0FDB">
      <w:pPr>
        <w:spacing w:after="0" w:line="240" w:lineRule="auto"/>
        <w:jc w:val="both"/>
        <w:rPr>
          <w:rFonts w:ascii="Times New Roman" w:hAnsi="Times New Roman" w:cs="Times New Roman"/>
          <w:sz w:val="24"/>
          <w:szCs w:val="24"/>
        </w:rPr>
      </w:pPr>
      <w:r w:rsidRPr="000F0FDB">
        <w:rPr>
          <w:rFonts w:ascii="Times New Roman" w:hAnsi="Times New Roman" w:cs="Times New Roman"/>
          <w:sz w:val="24"/>
          <w:szCs w:val="24"/>
        </w:rPr>
        <w:t>Technines sąlygas privalo gauti visi juridiniai ir fiziniai asmenys, kurie melioruotoje žemėje projektuoja kelius, geležinkelius, požemines komunikacijas, dujotiekius, elektros tiekimo, ryšių linijas, tiltus, vandens pralaidos ir kitus įrenginius bei statinius.</w:t>
      </w:r>
    </w:p>
    <w:p w14:paraId="2FDB624A" w14:textId="77777777" w:rsidR="00605C28" w:rsidRPr="000F0FDB" w:rsidRDefault="00605C28" w:rsidP="000F0FDB">
      <w:pPr>
        <w:spacing w:after="0" w:line="240" w:lineRule="auto"/>
        <w:jc w:val="both"/>
        <w:rPr>
          <w:rFonts w:ascii="Times New Roman" w:hAnsi="Times New Roman" w:cs="Times New Roman"/>
          <w:b/>
          <w:bCs/>
          <w:sz w:val="24"/>
          <w:szCs w:val="24"/>
        </w:rPr>
      </w:pPr>
    </w:p>
    <w:p w14:paraId="28CAEB9C" w14:textId="77777777" w:rsidR="00605C28" w:rsidRPr="000F0FDB" w:rsidRDefault="00605C28" w:rsidP="000F0FDB">
      <w:pPr>
        <w:spacing w:after="0" w:line="240" w:lineRule="auto"/>
        <w:jc w:val="both"/>
        <w:rPr>
          <w:rFonts w:ascii="Times New Roman" w:eastAsia="Times New Roman" w:hAnsi="Times New Roman" w:cs="Times New Roman"/>
          <w:b/>
          <w:bCs/>
          <w:kern w:val="0"/>
          <w:sz w:val="24"/>
          <w:szCs w:val="24"/>
        </w:rPr>
      </w:pPr>
      <w:r w:rsidRPr="000F0FDB">
        <w:rPr>
          <w:rFonts w:ascii="Times New Roman" w:eastAsia="Times New Roman" w:hAnsi="Times New Roman" w:cs="Times New Roman"/>
          <w:b/>
          <w:bCs/>
          <w:kern w:val="0"/>
          <w:sz w:val="24"/>
          <w:szCs w:val="24"/>
        </w:rPr>
        <w:t>Paramos teikimo proceso aprašymas</w:t>
      </w:r>
    </w:p>
    <w:p w14:paraId="57D44418" w14:textId="5CA0104A" w:rsidR="00605C28" w:rsidRPr="000F0FDB" w:rsidRDefault="00605C28" w:rsidP="000F0FDB">
      <w:pPr>
        <w:spacing w:after="0" w:line="240" w:lineRule="auto"/>
        <w:jc w:val="both"/>
        <w:rPr>
          <w:rFonts w:ascii="Times New Roman" w:hAnsi="Times New Roman" w:cs="Times New Roman"/>
          <w:sz w:val="24"/>
          <w:szCs w:val="24"/>
        </w:rPr>
      </w:pPr>
      <w:r w:rsidRPr="000F0FDB">
        <w:rPr>
          <w:rFonts w:ascii="Times New Roman" w:hAnsi="Times New Roman" w:cs="Times New Roman"/>
          <w:sz w:val="24"/>
          <w:szCs w:val="24"/>
        </w:rPr>
        <w:t>Atsakingi asmenys, remdamiesi pareiškėjo pateiktais duomenimis, parengia ir pateikia pareiškėjui technines sąlygas statiniams melioruotoje žemėje projektuoti.</w:t>
      </w:r>
    </w:p>
    <w:p w14:paraId="0BBD90D3" w14:textId="77777777" w:rsidR="00605C28" w:rsidRPr="000F0FDB" w:rsidRDefault="00605C28" w:rsidP="000F0FDB">
      <w:pPr>
        <w:spacing w:after="0" w:line="240" w:lineRule="auto"/>
        <w:jc w:val="both"/>
        <w:rPr>
          <w:rFonts w:ascii="Times New Roman" w:hAnsi="Times New Roman" w:cs="Times New Roman"/>
          <w:b/>
          <w:bCs/>
          <w:sz w:val="24"/>
          <w:szCs w:val="24"/>
        </w:rPr>
      </w:pPr>
    </w:p>
    <w:p w14:paraId="79F64E1F" w14:textId="73A6E06C" w:rsidR="009D26FA" w:rsidRPr="000F0FDB" w:rsidRDefault="009D26FA" w:rsidP="000F0FDB">
      <w:pPr>
        <w:spacing w:after="0" w:line="240" w:lineRule="auto"/>
        <w:jc w:val="both"/>
        <w:rPr>
          <w:rFonts w:ascii="Times New Roman" w:hAnsi="Times New Roman" w:cs="Times New Roman"/>
          <w:b/>
          <w:bCs/>
          <w:sz w:val="24"/>
          <w:szCs w:val="24"/>
        </w:rPr>
      </w:pPr>
      <w:r w:rsidRPr="000F0FDB">
        <w:rPr>
          <w:rFonts w:ascii="Times New Roman" w:hAnsi="Times New Roman" w:cs="Times New Roman"/>
          <w:b/>
          <w:bCs/>
          <w:sz w:val="24"/>
          <w:szCs w:val="24"/>
        </w:rPr>
        <w:t>Paslaugos teikimo informacija</w:t>
      </w:r>
    </w:p>
    <w:p w14:paraId="45799EA7" w14:textId="5A249AC5" w:rsidR="009D26FA" w:rsidRPr="000F0FDB" w:rsidRDefault="009D26FA" w:rsidP="000F0FDB">
      <w:pPr>
        <w:spacing w:after="0" w:line="240" w:lineRule="auto"/>
        <w:jc w:val="both"/>
        <w:rPr>
          <w:rFonts w:ascii="Times New Roman" w:hAnsi="Times New Roman" w:cs="Times New Roman"/>
          <w:sz w:val="24"/>
          <w:szCs w:val="24"/>
        </w:rPr>
      </w:pPr>
      <w:r w:rsidRPr="000F0FDB">
        <w:rPr>
          <w:rFonts w:ascii="Times New Roman" w:hAnsi="Times New Roman" w:cs="Times New Roman"/>
          <w:sz w:val="24"/>
          <w:szCs w:val="24"/>
        </w:rPr>
        <w:t>Parengiamos techninės sąlygos statiniams melioruotoje žemėje projektuoti.</w:t>
      </w:r>
    </w:p>
    <w:p w14:paraId="5AFC38FB" w14:textId="77777777" w:rsidR="009D26FA" w:rsidRPr="000F0FDB" w:rsidRDefault="009D26FA" w:rsidP="000F0FDB">
      <w:pPr>
        <w:spacing w:after="0" w:line="240" w:lineRule="auto"/>
        <w:jc w:val="both"/>
        <w:rPr>
          <w:rFonts w:ascii="Times New Roman" w:eastAsia="Times New Roman" w:hAnsi="Times New Roman" w:cs="Times New Roman"/>
          <w:b/>
          <w:bCs/>
          <w:sz w:val="24"/>
          <w:szCs w:val="24"/>
        </w:rPr>
      </w:pPr>
    </w:p>
    <w:p w14:paraId="58066709" w14:textId="763212A4" w:rsidR="009D26FA" w:rsidRPr="000F0FDB" w:rsidRDefault="009D26FA" w:rsidP="000F0FDB">
      <w:pPr>
        <w:spacing w:after="0" w:line="240" w:lineRule="auto"/>
        <w:jc w:val="both"/>
        <w:rPr>
          <w:rFonts w:ascii="Times New Roman" w:eastAsia="Times New Roman" w:hAnsi="Times New Roman" w:cs="Times New Roman"/>
          <w:b/>
          <w:bCs/>
          <w:sz w:val="24"/>
          <w:szCs w:val="24"/>
        </w:rPr>
      </w:pPr>
      <w:r w:rsidRPr="000F0FDB">
        <w:rPr>
          <w:rFonts w:ascii="Times New Roman" w:eastAsia="Times New Roman" w:hAnsi="Times New Roman" w:cs="Times New Roman"/>
          <w:b/>
          <w:bCs/>
          <w:sz w:val="24"/>
          <w:szCs w:val="24"/>
        </w:rPr>
        <w:t>Teisės aktai, reguliuojantys paslaugos teikimą</w:t>
      </w:r>
    </w:p>
    <w:p w14:paraId="39CF3600" w14:textId="23EC115A" w:rsidR="009D26FA" w:rsidRPr="000F0FDB" w:rsidRDefault="009D26FA" w:rsidP="000F0FDB">
      <w:pPr>
        <w:pStyle w:val="ListParagraph"/>
        <w:numPr>
          <w:ilvl w:val="0"/>
          <w:numId w:val="5"/>
        </w:numPr>
        <w:spacing w:after="0" w:line="240" w:lineRule="auto"/>
        <w:ind w:left="0" w:firstLine="0"/>
        <w:jc w:val="both"/>
        <w:rPr>
          <w:rFonts w:ascii="Times New Roman" w:hAnsi="Times New Roman" w:cs="Times New Roman"/>
          <w:color w:val="4472C4" w:themeColor="accent1"/>
          <w:sz w:val="24"/>
          <w:szCs w:val="24"/>
        </w:rPr>
      </w:pPr>
      <w:hyperlink r:id="rId5" w:history="1">
        <w:r w:rsidRPr="000F0FDB">
          <w:rPr>
            <w:rStyle w:val="Hyperlink"/>
            <w:rFonts w:ascii="Times New Roman" w:hAnsi="Times New Roman" w:cs="Times New Roman"/>
            <w:color w:val="4472C4" w:themeColor="accent1"/>
            <w:sz w:val="24"/>
            <w:szCs w:val="24"/>
          </w:rPr>
          <w:t>Lietuvos Respublikos žemės ūkio ministro 1996 m. liepos 1 d. įsakymas Nr. 238 „Dėl Techninių sąlygų statiniams melioruotoje žemėje projektuoti išdavimo taisyklių patvirtinimo“</w:t>
        </w:r>
      </w:hyperlink>
    </w:p>
    <w:p w14:paraId="001BBF17" w14:textId="714AB882" w:rsidR="009D26FA" w:rsidRPr="000F0FDB" w:rsidRDefault="009D26FA" w:rsidP="000F0FDB">
      <w:pPr>
        <w:pStyle w:val="ListParagraph"/>
        <w:numPr>
          <w:ilvl w:val="0"/>
          <w:numId w:val="5"/>
        </w:numPr>
        <w:spacing w:after="0" w:line="240" w:lineRule="auto"/>
        <w:ind w:left="0" w:firstLine="0"/>
        <w:jc w:val="both"/>
        <w:rPr>
          <w:rFonts w:ascii="Times New Roman" w:hAnsi="Times New Roman" w:cs="Times New Roman"/>
          <w:color w:val="4472C4" w:themeColor="accent1"/>
          <w:sz w:val="24"/>
          <w:szCs w:val="24"/>
        </w:rPr>
      </w:pPr>
      <w:hyperlink r:id="rId6" w:history="1">
        <w:r w:rsidRPr="000F0FDB">
          <w:rPr>
            <w:rStyle w:val="Hyperlink"/>
            <w:rFonts w:ascii="Times New Roman" w:hAnsi="Times New Roman" w:cs="Times New Roman"/>
            <w:color w:val="4472C4" w:themeColor="accent1"/>
            <w:sz w:val="24"/>
            <w:szCs w:val="24"/>
          </w:rPr>
          <w:t>Lietuvos Respublikos melioracijos įstatymas</w:t>
        </w:r>
      </w:hyperlink>
    </w:p>
    <w:p w14:paraId="11EEC136" w14:textId="77777777" w:rsidR="009D26FA" w:rsidRPr="000F0FDB" w:rsidRDefault="009D26FA" w:rsidP="000F0FDB">
      <w:pPr>
        <w:spacing w:after="0" w:line="240" w:lineRule="auto"/>
        <w:jc w:val="both"/>
        <w:rPr>
          <w:rFonts w:ascii="Times New Roman" w:hAnsi="Times New Roman" w:cs="Times New Roman"/>
          <w:b/>
          <w:bCs/>
          <w:sz w:val="24"/>
          <w:szCs w:val="24"/>
        </w:rPr>
      </w:pPr>
    </w:p>
    <w:p w14:paraId="02699744" w14:textId="191843B8" w:rsidR="00605C28" w:rsidRPr="000F0FDB" w:rsidRDefault="00605C28" w:rsidP="000F0FDB">
      <w:pPr>
        <w:spacing w:after="0" w:line="240" w:lineRule="auto"/>
        <w:jc w:val="both"/>
        <w:rPr>
          <w:rFonts w:ascii="Times New Roman" w:hAnsi="Times New Roman" w:cs="Times New Roman"/>
          <w:b/>
          <w:bCs/>
          <w:sz w:val="24"/>
          <w:szCs w:val="24"/>
        </w:rPr>
      </w:pPr>
      <w:r w:rsidRPr="000F0FDB">
        <w:rPr>
          <w:rFonts w:ascii="Times New Roman" w:hAnsi="Times New Roman" w:cs="Times New Roman"/>
          <w:b/>
          <w:bCs/>
          <w:sz w:val="24"/>
          <w:szCs w:val="24"/>
        </w:rPr>
        <w:t>Informacija ir dokumentai, kuriuos turi pateikti asmuo</w:t>
      </w:r>
    </w:p>
    <w:p w14:paraId="501B8CD0" w14:textId="4F0B028A" w:rsidR="00605C28" w:rsidRPr="000F0FDB" w:rsidRDefault="00605C28" w:rsidP="000F0FDB">
      <w:pPr>
        <w:pStyle w:val="ListParagraph"/>
        <w:numPr>
          <w:ilvl w:val="6"/>
          <w:numId w:val="1"/>
        </w:numPr>
        <w:spacing w:after="0" w:line="240" w:lineRule="auto"/>
        <w:ind w:left="567" w:hanging="567"/>
        <w:jc w:val="both"/>
        <w:rPr>
          <w:rFonts w:ascii="Times New Roman" w:hAnsi="Times New Roman" w:cs="Times New Roman"/>
          <w:sz w:val="24"/>
          <w:szCs w:val="24"/>
        </w:rPr>
      </w:pPr>
      <w:bookmarkStart w:id="0" w:name="_Hlk179902773"/>
      <w:r w:rsidRPr="000F0FDB">
        <w:rPr>
          <w:rFonts w:ascii="Times New Roman" w:hAnsi="Times New Roman" w:cs="Times New Roman"/>
          <w:sz w:val="24"/>
          <w:szCs w:val="24"/>
        </w:rPr>
        <w:t>Prašymas</w:t>
      </w:r>
      <w:r w:rsidR="00D67663" w:rsidRPr="000F0FDB">
        <w:rPr>
          <w:rFonts w:ascii="Times New Roman" w:hAnsi="Times New Roman" w:cs="Times New Roman"/>
          <w:sz w:val="24"/>
          <w:szCs w:val="24"/>
        </w:rPr>
        <w:t xml:space="preserve"> (Priedas)</w:t>
      </w:r>
      <w:r w:rsidRPr="000F0FDB">
        <w:rPr>
          <w:rFonts w:ascii="Times New Roman" w:hAnsi="Times New Roman" w:cs="Times New Roman"/>
          <w:sz w:val="24"/>
          <w:szCs w:val="24"/>
        </w:rPr>
        <w:t>, asmens tapatybę patvirtinantis dokumentas</w:t>
      </w:r>
      <w:r w:rsidR="000F0FDB">
        <w:rPr>
          <w:rFonts w:ascii="Times New Roman" w:hAnsi="Times New Roman" w:cs="Times New Roman"/>
          <w:sz w:val="24"/>
          <w:szCs w:val="24"/>
        </w:rPr>
        <w:t>.</w:t>
      </w:r>
    </w:p>
    <w:p w14:paraId="5A8C51EE" w14:textId="5F2D6353" w:rsidR="00605C28" w:rsidRPr="000F0FDB" w:rsidRDefault="00605C28" w:rsidP="000F0FDB">
      <w:pPr>
        <w:pStyle w:val="ListParagraph"/>
        <w:numPr>
          <w:ilvl w:val="6"/>
          <w:numId w:val="1"/>
        </w:numPr>
        <w:spacing w:after="0" w:line="240" w:lineRule="auto"/>
        <w:ind w:left="0" w:firstLine="0"/>
        <w:jc w:val="both"/>
        <w:rPr>
          <w:rFonts w:ascii="Times New Roman" w:hAnsi="Times New Roman" w:cs="Times New Roman"/>
          <w:sz w:val="24"/>
          <w:szCs w:val="24"/>
        </w:rPr>
      </w:pPr>
      <w:r w:rsidRPr="000F0FDB">
        <w:rPr>
          <w:rFonts w:ascii="Times New Roman" w:hAnsi="Times New Roman" w:cs="Times New Roman"/>
          <w:sz w:val="24"/>
          <w:szCs w:val="24"/>
        </w:rPr>
        <w:t>Kadastro pažymos kopija, žemės sklypo plano su sklypų gretimybėmis M 1:10000 kopija</w:t>
      </w:r>
      <w:r w:rsidR="000F0FDB">
        <w:rPr>
          <w:rFonts w:ascii="Times New Roman" w:hAnsi="Times New Roman" w:cs="Times New Roman"/>
          <w:sz w:val="24"/>
          <w:szCs w:val="24"/>
        </w:rPr>
        <w:t>,</w:t>
      </w:r>
      <w:r w:rsidRPr="000F0FDB">
        <w:rPr>
          <w:rFonts w:ascii="Times New Roman" w:hAnsi="Times New Roman" w:cs="Times New Roman"/>
          <w:sz w:val="24"/>
          <w:szCs w:val="24"/>
        </w:rPr>
        <w:t xml:space="preserve"> </w:t>
      </w:r>
      <w:bookmarkEnd w:id="0"/>
      <w:proofErr w:type="spellStart"/>
      <w:r w:rsidRPr="000F0FDB">
        <w:rPr>
          <w:rFonts w:ascii="Times New Roman" w:hAnsi="Times New Roman" w:cs="Times New Roman"/>
          <w:sz w:val="24"/>
          <w:szCs w:val="24"/>
        </w:rPr>
        <w:t>toponuotrauka</w:t>
      </w:r>
      <w:proofErr w:type="spellEnd"/>
      <w:r w:rsidRPr="000F0FDB">
        <w:rPr>
          <w:rFonts w:ascii="Times New Roman" w:hAnsi="Times New Roman" w:cs="Times New Roman"/>
          <w:sz w:val="24"/>
          <w:szCs w:val="24"/>
        </w:rPr>
        <w:t>.</w:t>
      </w:r>
    </w:p>
    <w:p w14:paraId="56351615" w14:textId="77777777" w:rsidR="008C31B7" w:rsidRPr="000F0FDB" w:rsidRDefault="008C31B7" w:rsidP="000F0FDB">
      <w:pPr>
        <w:spacing w:after="0" w:line="240" w:lineRule="auto"/>
        <w:jc w:val="both"/>
        <w:rPr>
          <w:rFonts w:ascii="Times New Roman" w:eastAsia="Times New Roman" w:hAnsi="Times New Roman" w:cs="Times New Roman"/>
          <w:b/>
          <w:bCs/>
          <w:sz w:val="24"/>
          <w:szCs w:val="24"/>
        </w:rPr>
      </w:pPr>
    </w:p>
    <w:p w14:paraId="5E667817" w14:textId="67BEC529" w:rsidR="008C31B7" w:rsidRPr="000F0FDB" w:rsidRDefault="008C31B7" w:rsidP="000F0FDB">
      <w:pPr>
        <w:spacing w:after="0" w:line="240" w:lineRule="auto"/>
        <w:jc w:val="both"/>
        <w:rPr>
          <w:rFonts w:ascii="Times New Roman" w:eastAsia="Times New Roman" w:hAnsi="Times New Roman" w:cs="Times New Roman"/>
          <w:b/>
          <w:bCs/>
          <w:sz w:val="24"/>
          <w:szCs w:val="24"/>
        </w:rPr>
      </w:pPr>
      <w:r w:rsidRPr="000F0FDB">
        <w:rPr>
          <w:rFonts w:ascii="Times New Roman" w:eastAsia="Times New Roman" w:hAnsi="Times New Roman" w:cs="Times New Roman"/>
          <w:b/>
          <w:bCs/>
          <w:sz w:val="24"/>
          <w:szCs w:val="24"/>
        </w:rPr>
        <w:t>Informacija ir dokumentai, kuriuos gauna paslaugos teikėjas</w:t>
      </w:r>
    </w:p>
    <w:p w14:paraId="58717AAB" w14:textId="680B27A1" w:rsidR="008C31B7" w:rsidRPr="000F0FDB" w:rsidRDefault="008C31B7" w:rsidP="000F0FDB">
      <w:pPr>
        <w:spacing w:after="0" w:line="240" w:lineRule="auto"/>
        <w:jc w:val="both"/>
        <w:rPr>
          <w:rFonts w:ascii="Times New Roman" w:hAnsi="Times New Roman" w:cs="Times New Roman"/>
          <w:sz w:val="24"/>
          <w:szCs w:val="24"/>
        </w:rPr>
      </w:pPr>
      <w:r w:rsidRPr="000F0FDB">
        <w:rPr>
          <w:rFonts w:ascii="Times New Roman" w:hAnsi="Times New Roman" w:cs="Times New Roman"/>
          <w:sz w:val="24"/>
          <w:szCs w:val="24"/>
        </w:rPr>
        <w:t>Technines sąlygas statiniams melioruotoje žemėje projektuoti.</w:t>
      </w:r>
    </w:p>
    <w:p w14:paraId="79B96556" w14:textId="77777777" w:rsidR="008C31B7" w:rsidRPr="000F0FDB" w:rsidRDefault="008C31B7" w:rsidP="000F0FDB">
      <w:pPr>
        <w:spacing w:after="0" w:line="240" w:lineRule="auto"/>
        <w:jc w:val="both"/>
        <w:rPr>
          <w:rFonts w:ascii="Times New Roman" w:eastAsia="Times New Roman" w:hAnsi="Times New Roman" w:cs="Times New Roman"/>
          <w:b/>
          <w:bCs/>
          <w:sz w:val="24"/>
          <w:szCs w:val="24"/>
        </w:rPr>
      </w:pPr>
    </w:p>
    <w:p w14:paraId="5D343BA4" w14:textId="7CF85875" w:rsidR="00605C28" w:rsidRPr="000F0FDB" w:rsidRDefault="00605C28" w:rsidP="000F0FDB">
      <w:pPr>
        <w:spacing w:after="0" w:line="240" w:lineRule="auto"/>
        <w:jc w:val="both"/>
        <w:rPr>
          <w:rFonts w:ascii="Times New Roman" w:eastAsia="Times New Roman" w:hAnsi="Times New Roman" w:cs="Times New Roman"/>
          <w:b/>
          <w:bCs/>
          <w:sz w:val="24"/>
          <w:szCs w:val="24"/>
        </w:rPr>
      </w:pPr>
      <w:r w:rsidRPr="000F0FDB">
        <w:rPr>
          <w:rFonts w:ascii="Times New Roman" w:eastAsia="Times New Roman" w:hAnsi="Times New Roman" w:cs="Times New Roman"/>
          <w:b/>
          <w:bCs/>
          <w:sz w:val="24"/>
          <w:szCs w:val="24"/>
        </w:rPr>
        <w:t>Už paslaugos teikimą atsakingų asmenų kontaktai</w:t>
      </w:r>
    </w:p>
    <w:p w14:paraId="37E0D7D9" w14:textId="0AF64247" w:rsidR="00605C28" w:rsidRPr="000F0FDB" w:rsidRDefault="00605C28" w:rsidP="000F0FDB">
      <w:pPr>
        <w:spacing w:after="0" w:line="240" w:lineRule="auto"/>
        <w:jc w:val="both"/>
        <w:rPr>
          <w:rFonts w:ascii="Times New Roman" w:hAnsi="Times New Roman" w:cs="Times New Roman"/>
          <w:sz w:val="24"/>
          <w:szCs w:val="24"/>
        </w:rPr>
      </w:pPr>
      <w:r w:rsidRPr="000F0FDB">
        <w:rPr>
          <w:rFonts w:ascii="Times New Roman" w:hAnsi="Times New Roman" w:cs="Times New Roman"/>
          <w:sz w:val="24"/>
          <w:szCs w:val="24"/>
        </w:rPr>
        <w:t xml:space="preserve">Žemės ūkio skyriaus vyr. specialistas Saulius </w:t>
      </w:r>
      <w:proofErr w:type="spellStart"/>
      <w:r w:rsidRPr="000F0FDB">
        <w:rPr>
          <w:rFonts w:ascii="Times New Roman" w:hAnsi="Times New Roman" w:cs="Times New Roman"/>
          <w:sz w:val="24"/>
          <w:szCs w:val="24"/>
        </w:rPr>
        <w:t>Jacius</w:t>
      </w:r>
      <w:proofErr w:type="spellEnd"/>
      <w:r w:rsidR="000F0FDB">
        <w:rPr>
          <w:rFonts w:ascii="Times New Roman" w:hAnsi="Times New Roman" w:cs="Times New Roman"/>
          <w:sz w:val="24"/>
          <w:szCs w:val="24"/>
        </w:rPr>
        <w:t>,</w:t>
      </w:r>
      <w:r w:rsidRPr="000F0FDB">
        <w:rPr>
          <w:rFonts w:ascii="Times New Roman" w:hAnsi="Times New Roman" w:cs="Times New Roman"/>
          <w:sz w:val="24"/>
          <w:szCs w:val="24"/>
        </w:rPr>
        <w:t xml:space="preserve"> </w:t>
      </w:r>
      <w:r w:rsidR="000F0FDB">
        <w:rPr>
          <w:rFonts w:ascii="Times New Roman" w:hAnsi="Times New Roman" w:cs="Times New Roman"/>
          <w:sz w:val="24"/>
          <w:szCs w:val="24"/>
        </w:rPr>
        <w:t>t</w:t>
      </w:r>
      <w:r w:rsidRPr="000F0FDB">
        <w:rPr>
          <w:rFonts w:ascii="Times New Roman" w:hAnsi="Times New Roman" w:cs="Times New Roman"/>
          <w:sz w:val="24"/>
          <w:szCs w:val="24"/>
        </w:rPr>
        <w:t>el. +370 347 20510</w:t>
      </w:r>
      <w:r w:rsidR="000F0FDB">
        <w:rPr>
          <w:rFonts w:ascii="Times New Roman" w:hAnsi="Times New Roman" w:cs="Times New Roman"/>
          <w:sz w:val="24"/>
          <w:szCs w:val="24"/>
        </w:rPr>
        <w:t>,</w:t>
      </w:r>
      <w:r w:rsidRPr="000F0FDB">
        <w:rPr>
          <w:rFonts w:ascii="Times New Roman" w:hAnsi="Times New Roman" w:cs="Times New Roman"/>
          <w:sz w:val="24"/>
          <w:szCs w:val="24"/>
        </w:rPr>
        <w:t xml:space="preserve"> </w:t>
      </w:r>
      <w:r w:rsidR="000F0FDB">
        <w:rPr>
          <w:rFonts w:ascii="Times New Roman" w:hAnsi="Times New Roman" w:cs="Times New Roman"/>
          <w:sz w:val="24"/>
          <w:szCs w:val="24"/>
        </w:rPr>
        <w:t>e</w:t>
      </w:r>
      <w:r w:rsidRPr="000F0FDB">
        <w:rPr>
          <w:rFonts w:ascii="Times New Roman" w:hAnsi="Times New Roman" w:cs="Times New Roman"/>
          <w:sz w:val="24"/>
          <w:szCs w:val="24"/>
        </w:rPr>
        <w:t>l. p</w:t>
      </w:r>
      <w:r w:rsidR="000F0FDB">
        <w:rPr>
          <w:rFonts w:ascii="Times New Roman" w:hAnsi="Times New Roman" w:cs="Times New Roman"/>
          <w:sz w:val="24"/>
          <w:szCs w:val="24"/>
        </w:rPr>
        <w:t>.</w:t>
      </w:r>
      <w:r w:rsidRPr="000F0FDB">
        <w:rPr>
          <w:rFonts w:ascii="Times New Roman" w:hAnsi="Times New Roman" w:cs="Times New Roman"/>
          <w:sz w:val="24"/>
          <w:szCs w:val="24"/>
        </w:rPr>
        <w:t xml:space="preserve"> </w:t>
      </w:r>
      <w:hyperlink r:id="rId7" w:history="1">
        <w:r w:rsidRPr="000F0FDB">
          <w:rPr>
            <w:rStyle w:val="Hyperlink"/>
            <w:rFonts w:ascii="Times New Roman" w:hAnsi="Times New Roman" w:cs="Times New Roman"/>
            <w:color w:val="auto"/>
            <w:sz w:val="24"/>
            <w:szCs w:val="24"/>
            <w:u w:val="none"/>
          </w:rPr>
          <w:t>saulius.jacius@kedainiai.lt</w:t>
        </w:r>
      </w:hyperlink>
      <w:r w:rsidR="000F0FDB">
        <w:rPr>
          <w:rFonts w:ascii="Times New Roman" w:hAnsi="Times New Roman" w:cs="Times New Roman"/>
          <w:sz w:val="24"/>
          <w:szCs w:val="24"/>
        </w:rPr>
        <w:t>.</w:t>
      </w:r>
    </w:p>
    <w:p w14:paraId="1A9AF805" w14:textId="37021267" w:rsidR="00965AA8" w:rsidRPr="000F0FDB" w:rsidRDefault="00605C28" w:rsidP="000F0FDB">
      <w:pPr>
        <w:spacing w:after="0" w:line="240" w:lineRule="auto"/>
        <w:jc w:val="both"/>
        <w:rPr>
          <w:rFonts w:ascii="Times New Roman" w:hAnsi="Times New Roman" w:cs="Times New Roman"/>
          <w:sz w:val="24"/>
          <w:szCs w:val="24"/>
        </w:rPr>
      </w:pPr>
      <w:r w:rsidRPr="000F0FDB">
        <w:rPr>
          <w:rFonts w:ascii="Times New Roman" w:hAnsi="Times New Roman" w:cs="Times New Roman"/>
          <w:sz w:val="24"/>
          <w:szCs w:val="24"/>
        </w:rPr>
        <w:t xml:space="preserve">Žemės ūkio skyriaus vyr. specialistė Jolanta </w:t>
      </w:r>
      <w:proofErr w:type="spellStart"/>
      <w:r w:rsidRPr="000F0FDB">
        <w:rPr>
          <w:rFonts w:ascii="Times New Roman" w:hAnsi="Times New Roman" w:cs="Times New Roman"/>
          <w:sz w:val="24"/>
          <w:szCs w:val="24"/>
        </w:rPr>
        <w:t>Šulcienė</w:t>
      </w:r>
      <w:proofErr w:type="spellEnd"/>
      <w:r w:rsidR="000F0FDB">
        <w:rPr>
          <w:rFonts w:ascii="Times New Roman" w:hAnsi="Times New Roman" w:cs="Times New Roman"/>
          <w:sz w:val="24"/>
          <w:szCs w:val="24"/>
        </w:rPr>
        <w:t>,</w:t>
      </w:r>
      <w:r w:rsidRPr="000F0FDB">
        <w:rPr>
          <w:rFonts w:ascii="Times New Roman" w:hAnsi="Times New Roman" w:cs="Times New Roman"/>
          <w:sz w:val="24"/>
          <w:szCs w:val="24"/>
        </w:rPr>
        <w:t xml:space="preserve"> </w:t>
      </w:r>
      <w:r w:rsidR="000F0FDB">
        <w:rPr>
          <w:rFonts w:ascii="Times New Roman" w:hAnsi="Times New Roman" w:cs="Times New Roman"/>
          <w:sz w:val="24"/>
          <w:szCs w:val="24"/>
        </w:rPr>
        <w:t>t</w:t>
      </w:r>
      <w:r w:rsidRPr="000F0FDB">
        <w:rPr>
          <w:rFonts w:ascii="Times New Roman" w:hAnsi="Times New Roman" w:cs="Times New Roman"/>
          <w:sz w:val="24"/>
          <w:szCs w:val="24"/>
        </w:rPr>
        <w:t>el. +370 347 69534</w:t>
      </w:r>
      <w:r w:rsidR="000F0FDB">
        <w:rPr>
          <w:rFonts w:ascii="Times New Roman" w:hAnsi="Times New Roman" w:cs="Times New Roman"/>
          <w:sz w:val="24"/>
          <w:szCs w:val="24"/>
        </w:rPr>
        <w:t>,</w:t>
      </w:r>
      <w:r w:rsidRPr="000F0FDB">
        <w:rPr>
          <w:rFonts w:ascii="Times New Roman" w:hAnsi="Times New Roman" w:cs="Times New Roman"/>
          <w:sz w:val="24"/>
          <w:szCs w:val="24"/>
        </w:rPr>
        <w:t xml:space="preserve"> </w:t>
      </w:r>
      <w:r w:rsidR="000F0FDB">
        <w:rPr>
          <w:rFonts w:ascii="Times New Roman" w:hAnsi="Times New Roman" w:cs="Times New Roman"/>
          <w:sz w:val="24"/>
          <w:szCs w:val="24"/>
        </w:rPr>
        <w:t>e</w:t>
      </w:r>
      <w:r w:rsidRPr="000F0FDB">
        <w:rPr>
          <w:rFonts w:ascii="Times New Roman" w:hAnsi="Times New Roman" w:cs="Times New Roman"/>
          <w:sz w:val="24"/>
          <w:szCs w:val="24"/>
        </w:rPr>
        <w:t>l. p</w:t>
      </w:r>
      <w:r w:rsidR="000F0FDB">
        <w:rPr>
          <w:rFonts w:ascii="Times New Roman" w:hAnsi="Times New Roman" w:cs="Times New Roman"/>
          <w:sz w:val="24"/>
          <w:szCs w:val="24"/>
        </w:rPr>
        <w:t>.</w:t>
      </w:r>
      <w:r w:rsidRPr="000F0FDB">
        <w:rPr>
          <w:rFonts w:ascii="Times New Roman" w:hAnsi="Times New Roman" w:cs="Times New Roman"/>
          <w:sz w:val="24"/>
          <w:szCs w:val="24"/>
        </w:rPr>
        <w:t xml:space="preserve"> </w:t>
      </w:r>
      <w:hyperlink r:id="rId8" w:history="1">
        <w:r w:rsidRPr="000F0FDB">
          <w:rPr>
            <w:rStyle w:val="Hyperlink"/>
            <w:rFonts w:ascii="Times New Roman" w:hAnsi="Times New Roman" w:cs="Times New Roman"/>
            <w:color w:val="auto"/>
            <w:sz w:val="24"/>
            <w:szCs w:val="24"/>
            <w:u w:val="none"/>
          </w:rPr>
          <w:t>jolanta.sulciene@kedainiai.lt</w:t>
        </w:r>
      </w:hyperlink>
      <w:r w:rsidR="000F0FDB" w:rsidRPr="000F0FDB">
        <w:rPr>
          <w:rFonts w:ascii="Times New Roman" w:hAnsi="Times New Roman" w:cs="Times New Roman"/>
          <w:sz w:val="24"/>
          <w:szCs w:val="24"/>
        </w:rPr>
        <w:t>.</w:t>
      </w:r>
    </w:p>
    <w:p w14:paraId="7B19AEB5" w14:textId="77777777" w:rsidR="008C31B7" w:rsidRPr="000F0FDB" w:rsidRDefault="008C31B7" w:rsidP="000F0FDB">
      <w:pPr>
        <w:spacing w:after="0" w:line="240" w:lineRule="auto"/>
        <w:ind w:firstLine="851"/>
        <w:jc w:val="both"/>
        <w:rPr>
          <w:rFonts w:ascii="Times New Roman" w:hAnsi="Times New Roman" w:cs="Times New Roman"/>
          <w:sz w:val="24"/>
          <w:szCs w:val="24"/>
        </w:rPr>
      </w:pPr>
    </w:p>
    <w:p w14:paraId="51B7A182" w14:textId="77777777" w:rsidR="008C31B7" w:rsidRPr="000F0FDB" w:rsidRDefault="008C31B7" w:rsidP="000F0FDB">
      <w:pPr>
        <w:spacing w:after="0" w:line="240" w:lineRule="auto"/>
        <w:rPr>
          <w:rFonts w:ascii="Times New Roman" w:hAnsi="Times New Roman" w:cs="Times New Roman"/>
          <w:b/>
          <w:bCs/>
          <w:sz w:val="24"/>
          <w:szCs w:val="24"/>
        </w:rPr>
      </w:pPr>
      <w:r w:rsidRPr="000F0FDB">
        <w:rPr>
          <w:rFonts w:ascii="Times New Roman" w:hAnsi="Times New Roman" w:cs="Times New Roman"/>
          <w:b/>
          <w:bCs/>
          <w:sz w:val="24"/>
          <w:szCs w:val="24"/>
        </w:rPr>
        <w:t>Informacija apie teikėją</w:t>
      </w:r>
    </w:p>
    <w:p w14:paraId="0CBBD9A3" w14:textId="54153D7D" w:rsidR="008C31B7" w:rsidRPr="000F0FDB" w:rsidRDefault="008C31B7" w:rsidP="000F0FDB">
      <w:pPr>
        <w:spacing w:after="0" w:line="240" w:lineRule="auto"/>
        <w:jc w:val="both"/>
        <w:rPr>
          <w:rFonts w:ascii="Times New Roman" w:hAnsi="Times New Roman" w:cs="Times New Roman"/>
          <w:sz w:val="24"/>
          <w:szCs w:val="24"/>
        </w:rPr>
      </w:pPr>
      <w:bookmarkStart w:id="1" w:name="_Hlk191017611"/>
      <w:r w:rsidRPr="000F0FDB">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9" w:history="1">
        <w:r w:rsidR="000F0FDB" w:rsidRPr="0049583A">
          <w:rPr>
            <w:rStyle w:val="Hyperlink"/>
            <w:rFonts w:ascii="Times New Roman" w:eastAsia="Calibri" w:hAnsi="Times New Roman" w:cs="Times New Roman"/>
            <w:kern w:val="0"/>
            <w:sz w:val="24"/>
            <w:szCs w:val="24"/>
          </w:rPr>
          <w:t>www.kedainiai.lt</w:t>
        </w:r>
      </w:hyperlink>
      <w:r w:rsidR="000F0FDB">
        <w:rPr>
          <w:rFonts w:ascii="Times New Roman" w:eastAsia="Calibri" w:hAnsi="Times New Roman" w:cs="Times New Roman"/>
          <w:kern w:val="0"/>
          <w:sz w:val="24"/>
          <w:szCs w:val="24"/>
        </w:rPr>
        <w:t xml:space="preserve">, </w:t>
      </w:r>
      <w:r w:rsidRPr="000F0FDB">
        <w:rPr>
          <w:rFonts w:ascii="Times New Roman" w:eastAsia="Calibri" w:hAnsi="Times New Roman" w:cs="Times New Roman"/>
          <w:kern w:val="0"/>
          <w:sz w:val="24"/>
          <w:szCs w:val="24"/>
        </w:rPr>
        <w:t>e</w:t>
      </w:r>
      <w:r w:rsidRPr="000F0FDB">
        <w:rPr>
          <w:rFonts w:ascii="Times New Roman" w:hAnsi="Times New Roman" w:cs="Times New Roman"/>
          <w:sz w:val="24"/>
          <w:szCs w:val="24"/>
        </w:rPr>
        <w:t xml:space="preserve">l. p. </w:t>
      </w:r>
      <w:hyperlink r:id="rId10" w:history="1">
        <w:r w:rsidR="00FF2A9D" w:rsidRPr="000F0FDB">
          <w:rPr>
            <w:rStyle w:val="Hyperlink"/>
            <w:rFonts w:ascii="Times New Roman" w:hAnsi="Times New Roman" w:cs="Times New Roman"/>
            <w:color w:val="auto"/>
            <w:sz w:val="24"/>
            <w:szCs w:val="24"/>
            <w:u w:val="none"/>
          </w:rPr>
          <w:t>administracija</w:t>
        </w:r>
        <w:r w:rsidR="00FF2A9D" w:rsidRPr="000F0FDB">
          <w:rPr>
            <w:rStyle w:val="Hyperlink"/>
            <w:rFonts w:ascii="Times New Roman" w:hAnsi="Times New Roman" w:cs="Times New Roman"/>
            <w:color w:val="auto"/>
            <w:sz w:val="24"/>
            <w:szCs w:val="24"/>
            <w:u w:val="none"/>
            <w:lang w:val="en-US"/>
          </w:rPr>
          <w:t>@</w:t>
        </w:r>
        <w:proofErr w:type="spellStart"/>
        <w:r w:rsidR="00FF2A9D" w:rsidRPr="000F0FDB">
          <w:rPr>
            <w:rStyle w:val="Hyperlink"/>
            <w:rFonts w:ascii="Times New Roman" w:hAnsi="Times New Roman" w:cs="Times New Roman"/>
            <w:color w:val="auto"/>
            <w:sz w:val="24"/>
            <w:szCs w:val="24"/>
            <w:u w:val="none"/>
          </w:rPr>
          <w:t>kedainiai.lt</w:t>
        </w:r>
        <w:proofErr w:type="spellEnd"/>
      </w:hyperlink>
      <w:r w:rsidR="000F0FDB">
        <w:rPr>
          <w:rFonts w:ascii="Times New Roman" w:hAnsi="Times New Roman" w:cs="Times New Roman"/>
          <w:sz w:val="24"/>
          <w:szCs w:val="24"/>
        </w:rPr>
        <w:t>.</w:t>
      </w:r>
    </w:p>
    <w:p w14:paraId="48744B20" w14:textId="77777777" w:rsidR="00FF2A9D" w:rsidRPr="000F0FDB" w:rsidRDefault="00FF2A9D" w:rsidP="000F0FDB">
      <w:pPr>
        <w:spacing w:after="0" w:line="240" w:lineRule="auto"/>
        <w:jc w:val="both"/>
        <w:rPr>
          <w:rFonts w:ascii="Times New Roman" w:hAnsi="Times New Roman" w:cs="Times New Roman"/>
          <w:sz w:val="24"/>
          <w:szCs w:val="24"/>
        </w:rPr>
      </w:pPr>
    </w:p>
    <w:bookmarkEnd w:id="1"/>
    <w:p w14:paraId="10D9D02F" w14:textId="77777777" w:rsidR="008C31B7" w:rsidRPr="000F0FDB" w:rsidRDefault="008C31B7" w:rsidP="000F0FDB">
      <w:pPr>
        <w:spacing w:after="0" w:line="240" w:lineRule="auto"/>
        <w:rPr>
          <w:rFonts w:ascii="Times New Roman" w:hAnsi="Times New Roman" w:cs="Times New Roman"/>
          <w:b/>
          <w:bCs/>
          <w:sz w:val="24"/>
          <w:szCs w:val="24"/>
        </w:rPr>
      </w:pPr>
      <w:r w:rsidRPr="000F0FDB">
        <w:rPr>
          <w:rFonts w:ascii="Times New Roman" w:hAnsi="Times New Roman" w:cs="Times New Roman"/>
          <w:b/>
          <w:bCs/>
          <w:sz w:val="24"/>
          <w:szCs w:val="24"/>
        </w:rPr>
        <w:t>Paslaugos teikėjo veiksmų (neveikimo) apskundimo tvarka</w:t>
      </w:r>
    </w:p>
    <w:p w14:paraId="1D13BFFA" w14:textId="1DE55D36" w:rsidR="00D67663" w:rsidRPr="003B5174" w:rsidRDefault="00FF2A9D" w:rsidP="003B5174">
      <w:pPr>
        <w:spacing w:after="0" w:line="240" w:lineRule="auto"/>
        <w:jc w:val="both"/>
        <w:rPr>
          <w:rFonts w:ascii="Times New Roman" w:hAnsi="Times New Roman" w:cs="Times New Roman"/>
          <w:sz w:val="24"/>
          <w:szCs w:val="24"/>
        </w:rPr>
        <w:sectPr w:rsidR="00D67663" w:rsidRPr="003B5174" w:rsidSect="000F0FDB">
          <w:pgSz w:w="11906" w:h="16838"/>
          <w:pgMar w:top="1134" w:right="567" w:bottom="1134" w:left="1701" w:header="708" w:footer="708" w:gutter="0"/>
          <w:cols w:space="708"/>
          <w:docGrid w:linePitch="360"/>
        </w:sectPr>
      </w:pPr>
      <w:r w:rsidRPr="000F0FDB">
        <w:rPr>
          <w:rFonts w:ascii="Times New Roman"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w:t>
      </w:r>
      <w:r w:rsidRPr="000F0FDB">
        <w:rPr>
          <w:rFonts w:ascii="Times New Roman" w:hAnsi="Times New Roman" w:cs="Times New Roman"/>
          <w:sz w:val="24"/>
          <w:szCs w:val="24"/>
        </w:rPr>
        <w:lastRenderedPageBreak/>
        <w:t>šio teismo rūmuose (per Lietuvos teismų elektroninių paslaugų portalą</w:t>
      </w:r>
      <w:r w:rsidR="000F0FDB">
        <w:rPr>
          <w:rFonts w:ascii="Times New Roman" w:hAnsi="Times New Roman" w:cs="Times New Roman"/>
          <w:sz w:val="24"/>
          <w:szCs w:val="24"/>
        </w:rPr>
        <w:t xml:space="preserve"> </w:t>
      </w:r>
      <w:hyperlink r:id="rId11" w:history="1">
        <w:r w:rsidR="000F0FDB" w:rsidRPr="0049583A">
          <w:rPr>
            <w:rStyle w:val="Hyperlink"/>
            <w:rFonts w:ascii="Times New Roman" w:hAnsi="Times New Roman" w:cs="Times New Roman"/>
            <w:sz w:val="24"/>
            <w:szCs w:val="24"/>
          </w:rPr>
          <w:t>https://e.teismas.lt</w:t>
        </w:r>
      </w:hyperlink>
      <w:r w:rsidRPr="000F0FDB">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29B3B5FC" w14:textId="77777777" w:rsidR="008C31B7" w:rsidRDefault="008C31B7" w:rsidP="003B5174">
      <w:pPr>
        <w:spacing w:after="0" w:line="240" w:lineRule="auto"/>
      </w:pPr>
    </w:p>
    <w:sectPr w:rsidR="008C31B7" w:rsidSect="00D67663">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30807"/>
    <w:multiLevelType w:val="hybridMultilevel"/>
    <w:tmpl w:val="54DCF924"/>
    <w:lvl w:ilvl="0" w:tplc="415010EA">
      <w:start w:val="1"/>
      <w:numFmt w:val="decimal"/>
      <w:lvlText w:val="%1."/>
      <w:lvlJc w:val="left"/>
      <w:pPr>
        <w:ind w:left="720" w:hanging="360"/>
      </w:pPr>
      <w:rPr>
        <w:b w:val="0"/>
        <w:bCs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5F0EF5BE">
      <w:start w:val="1"/>
      <w:numFmt w:val="decimal"/>
      <w:lvlText w:val="%4."/>
      <w:lvlJc w:val="left"/>
      <w:pPr>
        <w:ind w:left="2880" w:hanging="360"/>
      </w:pPr>
      <w:rPr>
        <w:b w:val="0"/>
        <w:bCs w:val="0"/>
      </w:r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E206AC14">
      <w:start w:val="1"/>
      <w:numFmt w:val="decimal"/>
      <w:suff w:val="space"/>
      <w:lvlText w:val="%7."/>
      <w:lvlJc w:val="left"/>
      <w:pPr>
        <w:ind w:left="5040" w:hanging="360"/>
      </w:pPr>
      <w:rPr>
        <w:rFonts w:hint="default"/>
      </w:r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0B29466F"/>
    <w:multiLevelType w:val="hybridMultilevel"/>
    <w:tmpl w:val="A39C094A"/>
    <w:lvl w:ilvl="0" w:tplc="0427000F">
      <w:start w:val="1"/>
      <w:numFmt w:val="decimal"/>
      <w:lvlText w:val="%1."/>
      <w:lvlJc w:val="left"/>
      <w:pPr>
        <w:ind w:left="5040" w:hanging="360"/>
      </w:pPr>
    </w:lvl>
    <w:lvl w:ilvl="1" w:tplc="04270019" w:tentative="1">
      <w:start w:val="1"/>
      <w:numFmt w:val="lowerLetter"/>
      <w:lvlText w:val="%2."/>
      <w:lvlJc w:val="left"/>
      <w:pPr>
        <w:ind w:left="5760" w:hanging="360"/>
      </w:pPr>
    </w:lvl>
    <w:lvl w:ilvl="2" w:tplc="0427001B" w:tentative="1">
      <w:start w:val="1"/>
      <w:numFmt w:val="lowerRoman"/>
      <w:lvlText w:val="%3."/>
      <w:lvlJc w:val="right"/>
      <w:pPr>
        <w:ind w:left="6480" w:hanging="180"/>
      </w:pPr>
    </w:lvl>
    <w:lvl w:ilvl="3" w:tplc="0427000F" w:tentative="1">
      <w:start w:val="1"/>
      <w:numFmt w:val="decimal"/>
      <w:lvlText w:val="%4."/>
      <w:lvlJc w:val="left"/>
      <w:pPr>
        <w:ind w:left="7200" w:hanging="360"/>
      </w:pPr>
    </w:lvl>
    <w:lvl w:ilvl="4" w:tplc="04270019" w:tentative="1">
      <w:start w:val="1"/>
      <w:numFmt w:val="lowerLetter"/>
      <w:lvlText w:val="%5."/>
      <w:lvlJc w:val="left"/>
      <w:pPr>
        <w:ind w:left="7920" w:hanging="360"/>
      </w:pPr>
    </w:lvl>
    <w:lvl w:ilvl="5" w:tplc="0427001B" w:tentative="1">
      <w:start w:val="1"/>
      <w:numFmt w:val="lowerRoman"/>
      <w:lvlText w:val="%6."/>
      <w:lvlJc w:val="right"/>
      <w:pPr>
        <w:ind w:left="8640" w:hanging="180"/>
      </w:pPr>
    </w:lvl>
    <w:lvl w:ilvl="6" w:tplc="0427000F" w:tentative="1">
      <w:start w:val="1"/>
      <w:numFmt w:val="decimal"/>
      <w:lvlText w:val="%7."/>
      <w:lvlJc w:val="left"/>
      <w:pPr>
        <w:ind w:left="9360" w:hanging="360"/>
      </w:pPr>
    </w:lvl>
    <w:lvl w:ilvl="7" w:tplc="04270019" w:tentative="1">
      <w:start w:val="1"/>
      <w:numFmt w:val="lowerLetter"/>
      <w:lvlText w:val="%8."/>
      <w:lvlJc w:val="left"/>
      <w:pPr>
        <w:ind w:left="10080" w:hanging="360"/>
      </w:pPr>
    </w:lvl>
    <w:lvl w:ilvl="8" w:tplc="0427001B" w:tentative="1">
      <w:start w:val="1"/>
      <w:numFmt w:val="lowerRoman"/>
      <w:lvlText w:val="%9."/>
      <w:lvlJc w:val="right"/>
      <w:pPr>
        <w:ind w:left="10800" w:hanging="180"/>
      </w:pPr>
    </w:lvl>
  </w:abstractNum>
  <w:abstractNum w:abstractNumId="2" w15:restartNumberingAfterBreak="0">
    <w:nsid w:val="38B77C4B"/>
    <w:multiLevelType w:val="hybridMultilevel"/>
    <w:tmpl w:val="5030C8C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67C838D9"/>
    <w:multiLevelType w:val="hybridMultilevel"/>
    <w:tmpl w:val="12025034"/>
    <w:lvl w:ilvl="0" w:tplc="0427000F">
      <w:start w:val="1"/>
      <w:numFmt w:val="decimal"/>
      <w:lvlText w:val="%1."/>
      <w:lvlJc w:val="left"/>
      <w:pPr>
        <w:ind w:left="5040" w:hanging="360"/>
      </w:pPr>
    </w:lvl>
    <w:lvl w:ilvl="1" w:tplc="04270019" w:tentative="1">
      <w:start w:val="1"/>
      <w:numFmt w:val="lowerLetter"/>
      <w:lvlText w:val="%2."/>
      <w:lvlJc w:val="left"/>
      <w:pPr>
        <w:ind w:left="5760" w:hanging="360"/>
      </w:pPr>
    </w:lvl>
    <w:lvl w:ilvl="2" w:tplc="0427001B" w:tentative="1">
      <w:start w:val="1"/>
      <w:numFmt w:val="lowerRoman"/>
      <w:lvlText w:val="%3."/>
      <w:lvlJc w:val="right"/>
      <w:pPr>
        <w:ind w:left="6480" w:hanging="180"/>
      </w:pPr>
    </w:lvl>
    <w:lvl w:ilvl="3" w:tplc="0427000F" w:tentative="1">
      <w:start w:val="1"/>
      <w:numFmt w:val="decimal"/>
      <w:lvlText w:val="%4."/>
      <w:lvlJc w:val="left"/>
      <w:pPr>
        <w:ind w:left="7200" w:hanging="360"/>
      </w:pPr>
    </w:lvl>
    <w:lvl w:ilvl="4" w:tplc="04270019" w:tentative="1">
      <w:start w:val="1"/>
      <w:numFmt w:val="lowerLetter"/>
      <w:lvlText w:val="%5."/>
      <w:lvlJc w:val="left"/>
      <w:pPr>
        <w:ind w:left="7920" w:hanging="360"/>
      </w:pPr>
    </w:lvl>
    <w:lvl w:ilvl="5" w:tplc="0427001B" w:tentative="1">
      <w:start w:val="1"/>
      <w:numFmt w:val="lowerRoman"/>
      <w:lvlText w:val="%6."/>
      <w:lvlJc w:val="right"/>
      <w:pPr>
        <w:ind w:left="8640" w:hanging="180"/>
      </w:pPr>
    </w:lvl>
    <w:lvl w:ilvl="6" w:tplc="0427000F" w:tentative="1">
      <w:start w:val="1"/>
      <w:numFmt w:val="decimal"/>
      <w:lvlText w:val="%7."/>
      <w:lvlJc w:val="left"/>
      <w:pPr>
        <w:ind w:left="9360" w:hanging="360"/>
      </w:pPr>
    </w:lvl>
    <w:lvl w:ilvl="7" w:tplc="04270019" w:tentative="1">
      <w:start w:val="1"/>
      <w:numFmt w:val="lowerLetter"/>
      <w:lvlText w:val="%8."/>
      <w:lvlJc w:val="left"/>
      <w:pPr>
        <w:ind w:left="10080" w:hanging="360"/>
      </w:pPr>
    </w:lvl>
    <w:lvl w:ilvl="8" w:tplc="0427001B" w:tentative="1">
      <w:start w:val="1"/>
      <w:numFmt w:val="lowerRoman"/>
      <w:lvlText w:val="%9."/>
      <w:lvlJc w:val="right"/>
      <w:pPr>
        <w:ind w:left="10800" w:hanging="180"/>
      </w:pPr>
    </w:lvl>
  </w:abstractNum>
  <w:abstractNum w:abstractNumId="4" w15:restartNumberingAfterBreak="0">
    <w:nsid w:val="753F3B04"/>
    <w:multiLevelType w:val="hybridMultilevel"/>
    <w:tmpl w:val="B3649266"/>
    <w:lvl w:ilvl="0" w:tplc="E99CA11A">
      <w:start w:val="1"/>
      <w:numFmt w:val="decimal"/>
      <w:suff w:val="space"/>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16cid:durableId="1505246433">
    <w:abstractNumId w:val="0"/>
  </w:num>
  <w:num w:numId="2" w16cid:durableId="732309416">
    <w:abstractNumId w:val="0"/>
  </w:num>
  <w:num w:numId="3" w16cid:durableId="585844516">
    <w:abstractNumId w:val="3"/>
  </w:num>
  <w:num w:numId="4" w16cid:durableId="847595659">
    <w:abstractNumId w:val="2"/>
  </w:num>
  <w:num w:numId="5" w16cid:durableId="2050690698">
    <w:abstractNumId w:val="4"/>
  </w:num>
  <w:num w:numId="6" w16cid:durableId="15645626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C28"/>
    <w:rsid w:val="000F0FDB"/>
    <w:rsid w:val="0020752A"/>
    <w:rsid w:val="003B5174"/>
    <w:rsid w:val="00491734"/>
    <w:rsid w:val="004E7783"/>
    <w:rsid w:val="005D3390"/>
    <w:rsid w:val="00605C28"/>
    <w:rsid w:val="008C31B7"/>
    <w:rsid w:val="008E5FFE"/>
    <w:rsid w:val="00965AA8"/>
    <w:rsid w:val="009D26FA"/>
    <w:rsid w:val="009D5B68"/>
    <w:rsid w:val="00A1148F"/>
    <w:rsid w:val="00D67663"/>
    <w:rsid w:val="00DF2F71"/>
    <w:rsid w:val="00EE56CC"/>
    <w:rsid w:val="00FF2A9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22484"/>
  <w15:chartTrackingRefBased/>
  <w15:docId w15:val="{3CEC7393-7E7F-46FF-A735-470DE35FD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C28"/>
  </w:style>
  <w:style w:type="paragraph" w:styleId="Heading1">
    <w:name w:val="heading 1"/>
    <w:basedOn w:val="Normal"/>
    <w:next w:val="Normal"/>
    <w:link w:val="Heading1Char"/>
    <w:uiPriority w:val="9"/>
    <w:qFormat/>
    <w:rsid w:val="00605C2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05C2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05C2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05C2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05C2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05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5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5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5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C2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05C2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05C2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05C2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05C2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05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5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5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5C28"/>
    <w:rPr>
      <w:rFonts w:eastAsiaTheme="majorEastAsia" w:cstheme="majorBidi"/>
      <w:color w:val="272727" w:themeColor="text1" w:themeTint="D8"/>
    </w:rPr>
  </w:style>
  <w:style w:type="paragraph" w:styleId="Title">
    <w:name w:val="Title"/>
    <w:basedOn w:val="Normal"/>
    <w:next w:val="Normal"/>
    <w:link w:val="TitleChar"/>
    <w:uiPriority w:val="10"/>
    <w:qFormat/>
    <w:rsid w:val="00605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5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5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5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5C28"/>
    <w:pPr>
      <w:spacing w:before="160"/>
      <w:jc w:val="center"/>
    </w:pPr>
    <w:rPr>
      <w:i/>
      <w:iCs/>
      <w:color w:val="404040" w:themeColor="text1" w:themeTint="BF"/>
    </w:rPr>
  </w:style>
  <w:style w:type="character" w:customStyle="1" w:styleId="QuoteChar">
    <w:name w:val="Quote Char"/>
    <w:basedOn w:val="DefaultParagraphFont"/>
    <w:link w:val="Quote"/>
    <w:uiPriority w:val="29"/>
    <w:rsid w:val="00605C28"/>
    <w:rPr>
      <w:i/>
      <w:iCs/>
      <w:color w:val="404040" w:themeColor="text1" w:themeTint="BF"/>
    </w:rPr>
  </w:style>
  <w:style w:type="paragraph" w:styleId="ListParagraph">
    <w:name w:val="List Paragraph"/>
    <w:basedOn w:val="Normal"/>
    <w:uiPriority w:val="34"/>
    <w:qFormat/>
    <w:rsid w:val="00605C28"/>
    <w:pPr>
      <w:ind w:left="720"/>
      <w:contextualSpacing/>
    </w:pPr>
  </w:style>
  <w:style w:type="character" w:styleId="IntenseEmphasis">
    <w:name w:val="Intense Emphasis"/>
    <w:basedOn w:val="DefaultParagraphFont"/>
    <w:uiPriority w:val="21"/>
    <w:qFormat/>
    <w:rsid w:val="00605C28"/>
    <w:rPr>
      <w:i/>
      <w:iCs/>
      <w:color w:val="2F5496" w:themeColor="accent1" w:themeShade="BF"/>
    </w:rPr>
  </w:style>
  <w:style w:type="paragraph" w:styleId="IntenseQuote">
    <w:name w:val="Intense Quote"/>
    <w:basedOn w:val="Normal"/>
    <w:next w:val="Normal"/>
    <w:link w:val="IntenseQuoteChar"/>
    <w:uiPriority w:val="30"/>
    <w:qFormat/>
    <w:rsid w:val="00605C2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05C28"/>
    <w:rPr>
      <w:i/>
      <w:iCs/>
      <w:color w:val="2F5496" w:themeColor="accent1" w:themeShade="BF"/>
    </w:rPr>
  </w:style>
  <w:style w:type="character" w:styleId="IntenseReference">
    <w:name w:val="Intense Reference"/>
    <w:basedOn w:val="DefaultParagraphFont"/>
    <w:uiPriority w:val="32"/>
    <w:qFormat/>
    <w:rsid w:val="00605C28"/>
    <w:rPr>
      <w:b/>
      <w:bCs/>
      <w:smallCaps/>
      <w:color w:val="2F5496" w:themeColor="accent1" w:themeShade="BF"/>
      <w:spacing w:val="5"/>
    </w:rPr>
  </w:style>
  <w:style w:type="character" w:styleId="Hyperlink">
    <w:name w:val="Hyperlink"/>
    <w:basedOn w:val="DefaultParagraphFont"/>
    <w:uiPriority w:val="99"/>
    <w:unhideWhenUsed/>
    <w:rsid w:val="00605C28"/>
    <w:rPr>
      <w:color w:val="0563C1" w:themeColor="hyperlink"/>
      <w:u w:val="single"/>
    </w:rPr>
  </w:style>
  <w:style w:type="character" w:styleId="UnresolvedMention">
    <w:name w:val="Unresolved Mention"/>
    <w:basedOn w:val="DefaultParagraphFont"/>
    <w:uiPriority w:val="99"/>
    <w:semiHidden/>
    <w:unhideWhenUsed/>
    <w:rsid w:val="00605C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lanta.sulciene@kedainiai.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aulius.jacius@kedainiai.l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Editions/lt/TAD/TAIS.5651?faces-redirect=true" TargetMode="External"/><Relationship Id="rId11" Type="http://schemas.openxmlformats.org/officeDocument/2006/relationships/hyperlink" Target="https://e.teismas.lt" TargetMode="External"/><Relationship Id="rId5" Type="http://schemas.openxmlformats.org/officeDocument/2006/relationships/hyperlink" Target="https://e-seimas.lrs.lt/portal/legalAct/lt/TAD/TAIS.29787/asr" TargetMode="External"/><Relationship Id="rId10" Type="http://schemas.openxmlformats.org/officeDocument/2006/relationships/hyperlink" Target="mailto:administracija@kedainiai.lt" TargetMode="External"/><Relationship Id="rId4" Type="http://schemas.openxmlformats.org/officeDocument/2006/relationships/webSettings" Target="webSettings.xml"/><Relationship Id="rId9"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2470</Words>
  <Characters>1408</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2025-05-09T07:02:00Z</dcterms:created>
  <dcterms:modified xsi:type="dcterms:W3CDTF">2025-05-09T07:02:00Z</dcterms:modified>
</cp:coreProperties>
</file>