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3768" w14:textId="2404C746" w:rsidR="004109CA" w:rsidRDefault="004109CA" w:rsidP="004109CA">
      <w:pPr>
        <w:jc w:val="center"/>
        <w:rPr>
          <w:szCs w:val="24"/>
          <w:lang w:eastAsia="ar-SA"/>
        </w:rPr>
      </w:pPr>
      <w:r w:rsidRPr="002C6468">
        <w:rPr>
          <w:rFonts w:cs="Tahoma"/>
          <w:noProof/>
          <w:szCs w:val="24"/>
          <w:lang w:eastAsia="lt-LT"/>
        </w:rPr>
        <w:drawing>
          <wp:inline distT="0" distB="0" distL="0" distR="0" wp14:anchorId="6F74E1ED" wp14:editId="52A32496">
            <wp:extent cx="571500" cy="670560"/>
            <wp:effectExtent l="0" t="0" r="0" b="0"/>
            <wp:docPr id="11948527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26829899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05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689CA" w14:textId="77777777" w:rsidR="004109CA" w:rsidRDefault="004109CA" w:rsidP="004109CA">
      <w:pPr>
        <w:jc w:val="center"/>
        <w:rPr>
          <w:szCs w:val="24"/>
          <w:lang w:eastAsia="ar-SA"/>
        </w:rPr>
      </w:pPr>
    </w:p>
    <w:p w14:paraId="4AD0F1B5" w14:textId="77777777" w:rsidR="004109CA" w:rsidRDefault="004109CA" w:rsidP="004109CA">
      <w:pPr>
        <w:jc w:val="center"/>
        <w:rPr>
          <w:b/>
          <w:bCs/>
          <w:caps/>
          <w:szCs w:val="24"/>
          <w:lang w:eastAsia="ar-SA"/>
        </w:rPr>
      </w:pPr>
      <w:r>
        <w:rPr>
          <w:b/>
          <w:bCs/>
          <w:caps/>
          <w:szCs w:val="24"/>
          <w:lang w:eastAsia="ar-SA"/>
        </w:rPr>
        <w:t>kėdainių rajono savivaldybėS TARYBA</w:t>
      </w:r>
    </w:p>
    <w:p w14:paraId="4CD5991A" w14:textId="77777777" w:rsidR="004109CA" w:rsidRDefault="004109CA" w:rsidP="004109CA">
      <w:pPr>
        <w:jc w:val="center"/>
        <w:rPr>
          <w:b/>
          <w:bCs/>
          <w:caps/>
          <w:szCs w:val="24"/>
          <w:lang w:eastAsia="ar-SA"/>
        </w:rPr>
      </w:pPr>
    </w:p>
    <w:p w14:paraId="395F46F3" w14:textId="77777777" w:rsidR="004109CA" w:rsidRDefault="004109CA" w:rsidP="004109CA">
      <w:pPr>
        <w:jc w:val="center"/>
        <w:rPr>
          <w:b/>
          <w:bCs/>
          <w:caps/>
          <w:szCs w:val="24"/>
          <w:lang w:eastAsia="ar-SA"/>
        </w:rPr>
      </w:pPr>
      <w:r>
        <w:rPr>
          <w:b/>
          <w:bCs/>
          <w:caps/>
          <w:szCs w:val="24"/>
          <w:lang w:eastAsia="ar-SA"/>
        </w:rPr>
        <w:t>SPRENDIMAS</w:t>
      </w:r>
    </w:p>
    <w:p w14:paraId="6D8CB309" w14:textId="5EA86E6A" w:rsidR="00F91ED8" w:rsidRDefault="00F91ED8" w:rsidP="00F91ED8">
      <w:pPr>
        <w:suppressAutoHyphens/>
        <w:jc w:val="center"/>
        <w:textAlignment w:val="baseline"/>
        <w:rPr>
          <w:rFonts w:eastAsia="Calibri"/>
          <w:b/>
          <w:szCs w:val="24"/>
        </w:rPr>
      </w:pPr>
      <w:bookmarkStart w:id="0" w:name="_Hlk209700316"/>
      <w:r>
        <w:rPr>
          <w:rFonts w:eastAsia="Calibri"/>
          <w:b/>
          <w:szCs w:val="24"/>
        </w:rPr>
        <w:t xml:space="preserve">DĖL KĖDAINIŲ RAJONO SAVIVALDYBĖS </w:t>
      </w:r>
      <w:r w:rsidR="00F0540B">
        <w:rPr>
          <w:rFonts w:eastAsia="Calibri"/>
          <w:b/>
          <w:szCs w:val="24"/>
        </w:rPr>
        <w:t xml:space="preserve">TARYBOS </w:t>
      </w:r>
      <w:r w:rsidR="007F68E7">
        <w:rPr>
          <w:rFonts w:eastAsia="Calibri"/>
          <w:b/>
          <w:szCs w:val="24"/>
        </w:rPr>
        <w:t xml:space="preserve">2024 M. </w:t>
      </w:r>
      <w:r w:rsidR="005E19B4" w:rsidRPr="001D4595">
        <w:rPr>
          <w:rFonts w:eastAsia="Calibri"/>
          <w:b/>
          <w:szCs w:val="24"/>
        </w:rPr>
        <w:t xml:space="preserve">GEGUŽĖS 31 </w:t>
      </w:r>
      <w:r w:rsidR="005E19B4">
        <w:rPr>
          <w:rFonts w:eastAsia="Calibri"/>
          <w:b/>
          <w:szCs w:val="24"/>
        </w:rPr>
        <w:t>D.</w:t>
      </w:r>
      <w:r w:rsidR="00F0540B" w:rsidRPr="005E19B4">
        <w:rPr>
          <w:rFonts w:eastAsia="Calibri"/>
          <w:b/>
          <w:color w:val="EE0000"/>
          <w:szCs w:val="24"/>
        </w:rPr>
        <w:t xml:space="preserve"> </w:t>
      </w:r>
      <w:r w:rsidR="00F0540B">
        <w:rPr>
          <w:rFonts w:eastAsia="Calibri"/>
          <w:b/>
          <w:szCs w:val="24"/>
        </w:rPr>
        <w:t xml:space="preserve">SPRENDIMO NR. TS-142 „DĖL KĖDAINIŲ RAJONO SAVIVALDYBĖS </w:t>
      </w:r>
      <w:r>
        <w:rPr>
          <w:rFonts w:eastAsia="Calibri"/>
          <w:b/>
          <w:szCs w:val="24"/>
        </w:rPr>
        <w:t>ASMENS SU NEGALIA GEROVĖS TARYBOS SUDĖTIES PATVIRTINIMO</w:t>
      </w:r>
      <w:r w:rsidR="00567E6E">
        <w:rPr>
          <w:rFonts w:eastAsia="Calibri"/>
          <w:b/>
          <w:szCs w:val="24"/>
        </w:rPr>
        <w:t>“ PAKEITIMO</w:t>
      </w:r>
      <w:bookmarkEnd w:id="0"/>
    </w:p>
    <w:p w14:paraId="49BD63B2" w14:textId="77777777" w:rsidR="00F91ED8" w:rsidRPr="0057671A" w:rsidRDefault="00F91ED8" w:rsidP="00F91ED8">
      <w:pPr>
        <w:suppressAutoHyphens/>
        <w:jc w:val="center"/>
        <w:textAlignment w:val="baseline"/>
        <w:rPr>
          <w:rFonts w:eastAsia="Calibri"/>
          <w:szCs w:val="24"/>
        </w:rPr>
      </w:pPr>
    </w:p>
    <w:p w14:paraId="4007F7BA" w14:textId="44E07857" w:rsidR="0077558F" w:rsidRDefault="0077558F" w:rsidP="0077558F">
      <w:pPr>
        <w:contextualSpacing/>
        <w:jc w:val="center"/>
        <w:rPr>
          <w:szCs w:val="24"/>
        </w:rPr>
      </w:pPr>
      <w:bookmarkStart w:id="1" w:name="_Hlk210030446"/>
      <w:r w:rsidRPr="005844BB">
        <w:rPr>
          <w:szCs w:val="24"/>
        </w:rPr>
        <w:t xml:space="preserve">2025 m. </w:t>
      </w:r>
      <w:r>
        <w:rPr>
          <w:szCs w:val="24"/>
        </w:rPr>
        <w:t>spalio 31</w:t>
      </w:r>
      <w:r w:rsidRPr="005844BB">
        <w:rPr>
          <w:szCs w:val="24"/>
        </w:rPr>
        <w:t xml:space="preserve"> d. Nr. </w:t>
      </w:r>
      <w:r>
        <w:rPr>
          <w:szCs w:val="24"/>
        </w:rPr>
        <w:t>TS</w:t>
      </w:r>
      <w:r w:rsidRPr="005844BB">
        <w:rPr>
          <w:szCs w:val="24"/>
        </w:rPr>
        <w:t>-</w:t>
      </w:r>
      <w:r>
        <w:rPr>
          <w:szCs w:val="24"/>
        </w:rPr>
        <w:t>299</w:t>
      </w:r>
    </w:p>
    <w:bookmarkEnd w:id="1"/>
    <w:p w14:paraId="68DF29EA" w14:textId="77777777" w:rsidR="00F91ED8" w:rsidRDefault="00F91ED8" w:rsidP="00F91ED8">
      <w:pPr>
        <w:suppressAutoHyphens/>
        <w:jc w:val="center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Kėdainiai</w:t>
      </w:r>
    </w:p>
    <w:p w14:paraId="4CFD9938" w14:textId="753538D3" w:rsidR="00F91ED8" w:rsidRPr="0057671A" w:rsidRDefault="00F91ED8" w:rsidP="00BD3B5D">
      <w:pPr>
        <w:suppressAutoHyphens/>
        <w:textAlignment w:val="baseline"/>
        <w:rPr>
          <w:rFonts w:eastAsia="Calibri"/>
          <w:szCs w:val="24"/>
        </w:rPr>
      </w:pPr>
    </w:p>
    <w:p w14:paraId="6633CF0F" w14:textId="77777777" w:rsidR="00F0540B" w:rsidRDefault="00F0540B" w:rsidP="008F1C31">
      <w:pPr>
        <w:suppressAutoHyphens/>
        <w:ind w:firstLine="851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Kėdainių rajono savivaldybės taryba  </w:t>
      </w:r>
      <w:r w:rsidRPr="0045451E">
        <w:rPr>
          <w:spacing w:val="80"/>
          <w:szCs w:val="24"/>
          <w:lang w:eastAsia="lt-LT"/>
        </w:rPr>
        <w:t>nusprendži</w:t>
      </w:r>
      <w:r w:rsidRPr="0045451E">
        <w:rPr>
          <w:szCs w:val="24"/>
        </w:rPr>
        <w:t>a</w:t>
      </w:r>
      <w:r>
        <w:rPr>
          <w:rFonts w:eastAsia="Calibri"/>
          <w:szCs w:val="24"/>
        </w:rPr>
        <w:t>:</w:t>
      </w:r>
    </w:p>
    <w:p w14:paraId="330AB951" w14:textId="742273C1" w:rsidR="00B77C7C" w:rsidRDefault="00F949B4" w:rsidP="008F1C31">
      <w:pPr>
        <w:suppressAutoHyphens/>
        <w:ind w:firstLine="851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Pakeisti Kėdainių rajono savivaldybės tarybos 2024 m.</w:t>
      </w:r>
      <w:r w:rsidR="005E19B4">
        <w:rPr>
          <w:rFonts w:eastAsia="Calibri"/>
          <w:szCs w:val="24"/>
        </w:rPr>
        <w:t xml:space="preserve"> </w:t>
      </w:r>
      <w:r w:rsidR="005E19B4" w:rsidRPr="001D4595">
        <w:rPr>
          <w:rFonts w:eastAsia="Calibri"/>
          <w:szCs w:val="24"/>
        </w:rPr>
        <w:t xml:space="preserve">gegužės 31 d. </w:t>
      </w:r>
      <w:r>
        <w:rPr>
          <w:rFonts w:eastAsia="Calibri"/>
          <w:szCs w:val="24"/>
        </w:rPr>
        <w:t>sprendim</w:t>
      </w:r>
      <w:r w:rsidR="00B77C7C">
        <w:rPr>
          <w:rFonts w:eastAsia="Calibri"/>
          <w:szCs w:val="24"/>
        </w:rPr>
        <w:t>ą</w:t>
      </w:r>
      <w:r>
        <w:rPr>
          <w:rFonts w:eastAsia="Calibri"/>
          <w:szCs w:val="24"/>
        </w:rPr>
        <w:t xml:space="preserve"> Nr. TS-142 „Dėl Kėdainių rajono savivaldybės asmens su negalia gerovės tarybos sudėties patvirtinimo“</w:t>
      </w:r>
      <w:r w:rsidR="00B77C7C">
        <w:rPr>
          <w:rFonts w:eastAsia="Calibri"/>
          <w:szCs w:val="24"/>
        </w:rPr>
        <w:t>:</w:t>
      </w:r>
    </w:p>
    <w:p w14:paraId="7BF45637" w14:textId="7F98D4BF" w:rsidR="00F949B4" w:rsidRPr="00B77C7C" w:rsidRDefault="00B77C7C" w:rsidP="008F1C31">
      <w:pPr>
        <w:pStyle w:val="ListParagraph"/>
        <w:numPr>
          <w:ilvl w:val="0"/>
          <w:numId w:val="7"/>
        </w:numPr>
        <w:suppressAutoHyphens/>
        <w:jc w:val="both"/>
        <w:textAlignment w:val="baseline"/>
        <w:rPr>
          <w:rFonts w:eastAsia="Calibri"/>
          <w:szCs w:val="24"/>
          <w:lang w:val="en-US"/>
        </w:rPr>
      </w:pPr>
      <w:r>
        <w:rPr>
          <w:rFonts w:eastAsia="Calibri"/>
          <w:szCs w:val="24"/>
        </w:rPr>
        <w:t>Pakeisti</w:t>
      </w:r>
      <w:r w:rsidR="00F949B4" w:rsidRPr="00B77C7C">
        <w:rPr>
          <w:rFonts w:eastAsia="Calibri"/>
          <w:szCs w:val="24"/>
        </w:rPr>
        <w:t xml:space="preserve"> 1.1 papunktį ir jį išdėstyti taip:</w:t>
      </w:r>
    </w:p>
    <w:p w14:paraId="070F48E2" w14:textId="5786BC5B" w:rsidR="00F949B4" w:rsidRDefault="00F949B4" w:rsidP="008F1C31">
      <w:pPr>
        <w:pStyle w:val="ListParagraph"/>
        <w:suppressAutoHyphens/>
        <w:ind w:left="0" w:firstLine="851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„1.1 Daiva Čižinauskienė − Kėdainių rajono savivaldybės </w:t>
      </w:r>
      <w:r w:rsidRPr="00B83A92">
        <w:rPr>
          <w:rFonts w:eastAsia="Calibri"/>
          <w:szCs w:val="24"/>
        </w:rPr>
        <w:t>administracijos</w:t>
      </w:r>
      <w:r>
        <w:rPr>
          <w:rFonts w:eastAsia="Calibri"/>
          <w:szCs w:val="24"/>
        </w:rPr>
        <w:t xml:space="preserve"> Socialinės paramos skyriaus vyriausioji specialistė (asmenų su negalia reikalų koordinatorė) (pakaitinė narė −  Kėdainių rajono savivaldybės </w:t>
      </w:r>
      <w:r w:rsidRPr="00B83A92">
        <w:rPr>
          <w:rFonts w:eastAsia="Calibri"/>
          <w:szCs w:val="24"/>
        </w:rPr>
        <w:t>administracijos</w:t>
      </w:r>
      <w:r>
        <w:rPr>
          <w:rFonts w:eastAsia="Calibri"/>
          <w:szCs w:val="24"/>
        </w:rPr>
        <w:t xml:space="preserve"> Socialinės paramos skyriaus </w:t>
      </w:r>
      <w:r w:rsidR="00C0558A">
        <w:rPr>
          <w:rFonts w:eastAsia="Calibri"/>
          <w:szCs w:val="24"/>
        </w:rPr>
        <w:t>vedėj</w:t>
      </w:r>
      <w:r w:rsidR="005C3622">
        <w:rPr>
          <w:rFonts w:eastAsia="Calibri"/>
          <w:szCs w:val="24"/>
        </w:rPr>
        <w:t>a</w:t>
      </w:r>
      <w:r>
        <w:rPr>
          <w:rFonts w:eastAsia="Calibri"/>
          <w:szCs w:val="24"/>
        </w:rPr>
        <w:t xml:space="preserve"> Gintarė Vainauskienė)“</w:t>
      </w:r>
      <w:r w:rsidR="00B77C7C">
        <w:rPr>
          <w:rFonts w:eastAsia="Calibri"/>
          <w:szCs w:val="24"/>
        </w:rPr>
        <w:t>;</w:t>
      </w:r>
    </w:p>
    <w:p w14:paraId="59727E37" w14:textId="12BAFFE3" w:rsidR="00B77C7C" w:rsidRDefault="00B77C7C" w:rsidP="008F1C31">
      <w:pPr>
        <w:pStyle w:val="ListParagraph"/>
        <w:numPr>
          <w:ilvl w:val="0"/>
          <w:numId w:val="7"/>
        </w:numPr>
        <w:suppressAutoHyphens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Pakeisti 1.2 papunktį ir jį išdėstyti taip:</w:t>
      </w:r>
    </w:p>
    <w:p w14:paraId="21B4FA5B" w14:textId="77777777" w:rsidR="008F1C31" w:rsidRDefault="00B77C7C" w:rsidP="008F1C31">
      <w:pPr>
        <w:suppressAutoHyphens/>
        <w:ind w:firstLine="851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„1.2 Aistė Plesnevičiūtė – VšĮ Gerų patirčių nam</w:t>
      </w:r>
      <w:r w:rsidR="00563558">
        <w:rPr>
          <w:rFonts w:eastAsia="Calibri"/>
          <w:szCs w:val="24"/>
        </w:rPr>
        <w:t>ų</w:t>
      </w:r>
      <w:r>
        <w:rPr>
          <w:rFonts w:eastAsia="Calibri"/>
          <w:szCs w:val="24"/>
        </w:rPr>
        <w:t xml:space="preserve"> direktorė (pakaitinė narė – Giedrė Kaziukonienė)</w:t>
      </w:r>
      <w:r w:rsidR="00BF1B5F">
        <w:rPr>
          <w:rFonts w:eastAsia="Calibri"/>
          <w:szCs w:val="24"/>
        </w:rPr>
        <w:t>“</w:t>
      </w:r>
      <w:r>
        <w:rPr>
          <w:rFonts w:eastAsia="Calibri"/>
          <w:szCs w:val="24"/>
        </w:rPr>
        <w:t>.</w:t>
      </w:r>
      <w:bookmarkStart w:id="2" w:name="_Hlk208908407"/>
      <w:bookmarkStart w:id="3" w:name="_Hlk207783766"/>
    </w:p>
    <w:p w14:paraId="607D42D4" w14:textId="0B196932" w:rsidR="008F1C31" w:rsidRPr="008F1C31" w:rsidRDefault="008F1C31" w:rsidP="008F1C31">
      <w:pPr>
        <w:pStyle w:val="ListParagraph"/>
        <w:numPr>
          <w:ilvl w:val="0"/>
          <w:numId w:val="7"/>
        </w:numPr>
        <w:suppressAutoHyphens/>
        <w:jc w:val="both"/>
        <w:textAlignment w:val="baseline"/>
        <w:rPr>
          <w:szCs w:val="24"/>
        </w:rPr>
      </w:pPr>
      <w:r w:rsidRPr="008F1C31">
        <w:rPr>
          <w:szCs w:val="24"/>
        </w:rPr>
        <w:t xml:space="preserve">Šis sprendimas per vieną mėnesį nuo jo įteikimo arba paskelbimo dienos gali būti skundžiamas Kėdainių rajono savivaldybės tarybai (J. Basanavičiaus g. 36, </w:t>
      </w:r>
      <w:bookmarkStart w:id="4" w:name="_Hlk192164198"/>
      <w:r w:rsidRPr="008F1C31">
        <w:rPr>
          <w:szCs w:val="24"/>
        </w:rPr>
        <w:t>LT</w:t>
      </w:r>
      <w:bookmarkStart w:id="5" w:name="_Hlk202426898"/>
      <w:bookmarkEnd w:id="4"/>
      <w:r w:rsidRPr="008F1C31">
        <w:rPr>
          <w:szCs w:val="24"/>
        </w:rPr>
        <w:noBreakHyphen/>
      </w:r>
      <w:bookmarkEnd w:id="5"/>
      <w:r w:rsidRPr="008F1C31">
        <w:rPr>
          <w:szCs w:val="24"/>
        </w:rPr>
        <w:t xml:space="preserve">57288 Kėdainiai) Lietuvos Respublikos viešojo administravimo įstatymo nustatyta tvarka arba  </w:t>
      </w:r>
      <w:bookmarkStart w:id="6" w:name="_Hlk192162997"/>
      <w:r w:rsidRPr="008F1C31">
        <w:rPr>
          <w:szCs w:val="24"/>
        </w:rPr>
        <w:t xml:space="preserve">Lietuvos administracinių ginčų komisijos </w:t>
      </w:r>
      <w:bookmarkEnd w:id="6"/>
      <w:r w:rsidRPr="008F1C31">
        <w:rPr>
          <w:szCs w:val="24"/>
        </w:rPr>
        <w:t>Kauno apygardos skyriui (Laisvės al. 36, LT</w:t>
      </w:r>
      <w:r w:rsidRPr="008F1C31">
        <w:rPr>
          <w:szCs w:val="24"/>
        </w:rPr>
        <w:noBreakHyphen/>
        <w:t xml:space="preserve">44240 Kaunas) Lietuvos Respublikos ikiteisminio administracinių ginčų nagrinėjimo tvarkos įstatymo nustatyta tvarka, arba Regionų administraciniam teismui bet kuriuose šio teismo rūmuose (per Lietuvos teismų elektroninių paslaugų portalą </w:t>
      </w:r>
      <w:hyperlink r:id="rId6" w:history="1">
        <w:r w:rsidRPr="008F1C31">
          <w:rPr>
            <w:rStyle w:val="Hyperlink"/>
            <w:color w:val="auto"/>
            <w:szCs w:val="24"/>
            <w:u w:val="none"/>
          </w:rPr>
          <w:t>https://e.teismas.lt</w:t>
        </w:r>
      </w:hyperlink>
      <w:r w:rsidRPr="008F1C31">
        <w:rPr>
          <w:szCs w:val="24"/>
        </w:rPr>
        <w:t xml:space="preserve"> arba adresu: Žygimantų g. 2, LT</w:t>
      </w:r>
      <w:r w:rsidRPr="008F1C31">
        <w:rPr>
          <w:szCs w:val="24"/>
        </w:rPr>
        <w:noBreakHyphen/>
        <w:t>01102 Vilnius, arba A. Mickevičiaus g. 8A, LT</w:t>
      </w:r>
      <w:r w:rsidRPr="008F1C31">
        <w:rPr>
          <w:szCs w:val="24"/>
        </w:rPr>
        <w:noBreakHyphen/>
        <w:t>44312 Kaunas, arba Galinio Pylimo g. 9, LT</w:t>
      </w:r>
      <w:r w:rsidRPr="008F1C31">
        <w:rPr>
          <w:szCs w:val="24"/>
        </w:rPr>
        <w:noBreakHyphen/>
        <w:t>91230 Klaipėda, arba Dvaro g. 80, LT</w:t>
      </w:r>
      <w:r w:rsidRPr="008F1C31">
        <w:rPr>
          <w:szCs w:val="24"/>
        </w:rPr>
        <w:noBreakHyphen/>
        <w:t>76298 Šiauliai, arba Respublikos g. 62, LT</w:t>
      </w:r>
      <w:r w:rsidRPr="008F1C31">
        <w:rPr>
          <w:szCs w:val="24"/>
        </w:rPr>
        <w:noBreakHyphen/>
        <w:t>35158 Panevėžys) Lietuvos Respublikos administracinių bylų teisenos įstatymo nustatyta tvarka.</w:t>
      </w:r>
      <w:bookmarkEnd w:id="2"/>
    </w:p>
    <w:bookmarkEnd w:id="3"/>
    <w:p w14:paraId="6F3797E9" w14:textId="31BA1E66" w:rsidR="00B77C7C" w:rsidRPr="00391F3D" w:rsidRDefault="00B77C7C" w:rsidP="00391F3D">
      <w:pPr>
        <w:suppressAutoHyphens/>
        <w:ind w:firstLine="851"/>
        <w:jc w:val="both"/>
        <w:textAlignment w:val="baseline"/>
        <w:rPr>
          <w:rFonts w:eastAsia="Calibri"/>
          <w:szCs w:val="24"/>
        </w:rPr>
      </w:pPr>
      <w:r w:rsidRPr="00391F3D">
        <w:rPr>
          <w:rFonts w:eastAsia="Calibri"/>
          <w:szCs w:val="24"/>
        </w:rPr>
        <w:t xml:space="preserve"> </w:t>
      </w:r>
    </w:p>
    <w:p w14:paraId="4486EF28" w14:textId="77777777" w:rsidR="00565F27" w:rsidRDefault="00565F27" w:rsidP="00F91ED8">
      <w:pPr>
        <w:widowControl w:val="0"/>
        <w:suppressAutoHyphens/>
        <w:jc w:val="both"/>
        <w:textAlignment w:val="baseline"/>
      </w:pPr>
    </w:p>
    <w:p w14:paraId="3D17AD36" w14:textId="77777777" w:rsidR="004106B1" w:rsidRPr="00A25379" w:rsidRDefault="004106B1" w:rsidP="004106B1">
      <w:pPr>
        <w:contextualSpacing/>
        <w:rPr>
          <w:szCs w:val="24"/>
        </w:rPr>
      </w:pPr>
      <w:bookmarkStart w:id="7" w:name="_Hlk202182067"/>
      <w:bookmarkStart w:id="8" w:name="_Hlk202182431"/>
      <w:r w:rsidRPr="00A25379">
        <w:rPr>
          <w:szCs w:val="24"/>
        </w:rPr>
        <w:t xml:space="preserve">Savivaldybės meras     </w:t>
      </w:r>
      <w:r>
        <w:rPr>
          <w:szCs w:val="24"/>
        </w:rPr>
        <w:t xml:space="preserve">                                                                                            </w:t>
      </w:r>
      <w:r w:rsidRPr="00A25379">
        <w:rPr>
          <w:szCs w:val="24"/>
        </w:rPr>
        <w:t>Valentinas Tamulis</w:t>
      </w:r>
      <w:bookmarkEnd w:id="7"/>
    </w:p>
    <w:bookmarkEnd w:id="8"/>
    <w:p w14:paraId="4A467AA2" w14:textId="0D2AC6C2" w:rsidR="00565F27" w:rsidRDefault="00565F27" w:rsidP="004106B1">
      <w:pPr>
        <w:widowControl w:val="0"/>
        <w:suppressAutoHyphens/>
        <w:rPr>
          <w:szCs w:val="24"/>
          <w:lang w:eastAsia="lt-LT"/>
        </w:rPr>
      </w:pPr>
    </w:p>
    <w:sectPr w:rsidR="00565F27" w:rsidSect="004109CA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B12A4"/>
    <w:multiLevelType w:val="hybridMultilevel"/>
    <w:tmpl w:val="996E78C8"/>
    <w:lvl w:ilvl="0" w:tplc="6E7C18AA">
      <w:start w:val="1"/>
      <w:numFmt w:val="decimal"/>
      <w:lvlText w:val="%1."/>
      <w:lvlJc w:val="left"/>
      <w:pPr>
        <w:ind w:left="163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C3A38FE"/>
    <w:multiLevelType w:val="hybridMultilevel"/>
    <w:tmpl w:val="4FD03C4C"/>
    <w:lvl w:ilvl="0" w:tplc="11AAF71A">
      <w:start w:val="1"/>
      <w:numFmt w:val="bullet"/>
      <w:lvlText w:val="-"/>
      <w:lvlJc w:val="left"/>
      <w:pPr>
        <w:ind w:left="4151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87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59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1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3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75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47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19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11" w:hanging="360"/>
      </w:pPr>
      <w:rPr>
        <w:rFonts w:ascii="Wingdings" w:hAnsi="Wingdings" w:hint="default"/>
      </w:rPr>
    </w:lvl>
  </w:abstractNum>
  <w:abstractNum w:abstractNumId="2" w15:restartNumberingAfterBreak="0">
    <w:nsid w:val="258B79B2"/>
    <w:multiLevelType w:val="hybridMultilevel"/>
    <w:tmpl w:val="89C246F4"/>
    <w:lvl w:ilvl="0" w:tplc="F6A490D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0331408"/>
    <w:multiLevelType w:val="hybridMultilevel"/>
    <w:tmpl w:val="3404DC20"/>
    <w:lvl w:ilvl="0" w:tplc="C74C4EF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ED33ED7"/>
    <w:multiLevelType w:val="hybridMultilevel"/>
    <w:tmpl w:val="3FCE5046"/>
    <w:lvl w:ilvl="0" w:tplc="F1946C3E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B530ACB"/>
    <w:multiLevelType w:val="hybridMultilevel"/>
    <w:tmpl w:val="83D4EB2C"/>
    <w:lvl w:ilvl="0" w:tplc="3782EE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5B904F7"/>
    <w:multiLevelType w:val="hybridMultilevel"/>
    <w:tmpl w:val="DBD8A0D8"/>
    <w:lvl w:ilvl="0" w:tplc="FE98B914">
      <w:start w:val="1"/>
      <w:numFmt w:val="bullet"/>
      <w:lvlText w:val="-"/>
      <w:lvlJc w:val="left"/>
      <w:pPr>
        <w:ind w:left="3791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51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23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95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67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39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11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83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551" w:hanging="360"/>
      </w:pPr>
      <w:rPr>
        <w:rFonts w:ascii="Wingdings" w:hAnsi="Wingdings" w:hint="default"/>
      </w:rPr>
    </w:lvl>
  </w:abstractNum>
  <w:num w:numId="1" w16cid:durableId="2122146346">
    <w:abstractNumId w:val="5"/>
  </w:num>
  <w:num w:numId="2" w16cid:durableId="472912824">
    <w:abstractNumId w:val="2"/>
  </w:num>
  <w:num w:numId="3" w16cid:durableId="1736736474">
    <w:abstractNumId w:val="0"/>
  </w:num>
  <w:num w:numId="4" w16cid:durableId="1800609411">
    <w:abstractNumId w:val="6"/>
  </w:num>
  <w:num w:numId="5" w16cid:durableId="1534464342">
    <w:abstractNumId w:val="1"/>
  </w:num>
  <w:num w:numId="6" w16cid:durableId="334920044">
    <w:abstractNumId w:val="3"/>
  </w:num>
  <w:num w:numId="7" w16cid:durableId="18124074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ED8"/>
    <w:rsid w:val="00000F63"/>
    <w:rsid w:val="000152F7"/>
    <w:rsid w:val="00026A20"/>
    <w:rsid w:val="000624D1"/>
    <w:rsid w:val="000636A8"/>
    <w:rsid w:val="000A0D2B"/>
    <w:rsid w:val="000A75F4"/>
    <w:rsid w:val="000B723F"/>
    <w:rsid w:val="000F156B"/>
    <w:rsid w:val="0015645E"/>
    <w:rsid w:val="0015718E"/>
    <w:rsid w:val="00186692"/>
    <w:rsid w:val="001A6C63"/>
    <w:rsid w:val="001B5EFB"/>
    <w:rsid w:val="001C41DB"/>
    <w:rsid w:val="001D4595"/>
    <w:rsid w:val="001E4AC1"/>
    <w:rsid w:val="001F2328"/>
    <w:rsid w:val="00266042"/>
    <w:rsid w:val="00282AF5"/>
    <w:rsid w:val="0028391C"/>
    <w:rsid w:val="002D0BC7"/>
    <w:rsid w:val="002E2327"/>
    <w:rsid w:val="002F61AA"/>
    <w:rsid w:val="00334033"/>
    <w:rsid w:val="00391F3D"/>
    <w:rsid w:val="003E5FAA"/>
    <w:rsid w:val="004106B1"/>
    <w:rsid w:val="004109CA"/>
    <w:rsid w:val="00434540"/>
    <w:rsid w:val="0045109B"/>
    <w:rsid w:val="0049670D"/>
    <w:rsid w:val="004A7C59"/>
    <w:rsid w:val="004D6CBB"/>
    <w:rsid w:val="00500D89"/>
    <w:rsid w:val="0050224B"/>
    <w:rsid w:val="00563558"/>
    <w:rsid w:val="00565F27"/>
    <w:rsid w:val="00567E6E"/>
    <w:rsid w:val="0057671A"/>
    <w:rsid w:val="005917FF"/>
    <w:rsid w:val="005C11B9"/>
    <w:rsid w:val="005C3622"/>
    <w:rsid w:val="005D1824"/>
    <w:rsid w:val="005E19B4"/>
    <w:rsid w:val="005E47B9"/>
    <w:rsid w:val="005E59F4"/>
    <w:rsid w:val="006346D4"/>
    <w:rsid w:val="00634B16"/>
    <w:rsid w:val="00676221"/>
    <w:rsid w:val="00695AB6"/>
    <w:rsid w:val="00720975"/>
    <w:rsid w:val="0076244A"/>
    <w:rsid w:val="0077558F"/>
    <w:rsid w:val="007A7F75"/>
    <w:rsid w:val="007E21E5"/>
    <w:rsid w:val="007F68E7"/>
    <w:rsid w:val="00872310"/>
    <w:rsid w:val="00875A15"/>
    <w:rsid w:val="00895E00"/>
    <w:rsid w:val="008A74C2"/>
    <w:rsid w:val="008B2371"/>
    <w:rsid w:val="008B3865"/>
    <w:rsid w:val="008E628B"/>
    <w:rsid w:val="008E6E2E"/>
    <w:rsid w:val="008F1C31"/>
    <w:rsid w:val="00984679"/>
    <w:rsid w:val="009A364F"/>
    <w:rsid w:val="00A07266"/>
    <w:rsid w:val="00A23766"/>
    <w:rsid w:val="00A67806"/>
    <w:rsid w:val="00A7672A"/>
    <w:rsid w:val="00A82E4D"/>
    <w:rsid w:val="00A84C7C"/>
    <w:rsid w:val="00AA4B8E"/>
    <w:rsid w:val="00AB086D"/>
    <w:rsid w:val="00B33A67"/>
    <w:rsid w:val="00B77C7C"/>
    <w:rsid w:val="00B82466"/>
    <w:rsid w:val="00B83A92"/>
    <w:rsid w:val="00BB1DA9"/>
    <w:rsid w:val="00BD3B5D"/>
    <w:rsid w:val="00BF1B5F"/>
    <w:rsid w:val="00C0002F"/>
    <w:rsid w:val="00C0558A"/>
    <w:rsid w:val="00C65357"/>
    <w:rsid w:val="00CB3ABC"/>
    <w:rsid w:val="00CE6A97"/>
    <w:rsid w:val="00D00C80"/>
    <w:rsid w:val="00D50FDB"/>
    <w:rsid w:val="00DC2548"/>
    <w:rsid w:val="00DE07F0"/>
    <w:rsid w:val="00DF069C"/>
    <w:rsid w:val="00DF17CD"/>
    <w:rsid w:val="00DF1BA0"/>
    <w:rsid w:val="00E46D27"/>
    <w:rsid w:val="00E63C42"/>
    <w:rsid w:val="00E7589C"/>
    <w:rsid w:val="00E81C0E"/>
    <w:rsid w:val="00EB4DE8"/>
    <w:rsid w:val="00F0540B"/>
    <w:rsid w:val="00F27CC4"/>
    <w:rsid w:val="00F36537"/>
    <w:rsid w:val="00F746BE"/>
    <w:rsid w:val="00F8243D"/>
    <w:rsid w:val="00F91ED8"/>
    <w:rsid w:val="00F9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058B1"/>
  <w15:chartTrackingRefBased/>
  <w15:docId w15:val="{7F12FC1B-8E3C-4FD3-AD14-FC1FE1990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E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1ED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1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8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teismas.l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daiva.cizinauskiene@outlook.com</dc:creator>
  <cp:lastModifiedBy>Daiva Čižinauskienė</cp:lastModifiedBy>
  <cp:revision>2</cp:revision>
  <cp:lastPrinted>2025-11-07T12:16:00Z</cp:lastPrinted>
  <dcterms:created xsi:type="dcterms:W3CDTF">2025-11-07T12:17:00Z</dcterms:created>
  <dcterms:modified xsi:type="dcterms:W3CDTF">2025-11-07T12:17:00Z</dcterms:modified>
</cp:coreProperties>
</file>