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ADBF8" w14:textId="63CE19B3" w:rsidR="00533D13" w:rsidRPr="00DB1555" w:rsidRDefault="00FF7D21" w:rsidP="00FF7D2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33D13" w:rsidRPr="00DB1555">
        <w:rPr>
          <w:rFonts w:ascii="Times New Roman" w:hAnsi="Times New Roman" w:cs="Times New Roman"/>
          <w:sz w:val="24"/>
          <w:szCs w:val="24"/>
        </w:rPr>
        <w:t>PATVIRTINTA</w:t>
      </w:r>
    </w:p>
    <w:p w14:paraId="3935BC98" w14:textId="10C08F30" w:rsidR="00533D13" w:rsidRPr="00DB1555" w:rsidRDefault="00FF7D21" w:rsidP="00FF7D2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33D13" w:rsidRPr="00DB1555">
        <w:rPr>
          <w:rFonts w:ascii="Times New Roman" w:hAnsi="Times New Roman" w:cs="Times New Roman"/>
          <w:sz w:val="24"/>
          <w:szCs w:val="24"/>
        </w:rPr>
        <w:t>Kėdainių rajono savivaldybės</w:t>
      </w:r>
    </w:p>
    <w:p w14:paraId="5D90E4AA" w14:textId="3BECD995" w:rsidR="00533D13" w:rsidRPr="00DB1555" w:rsidRDefault="00FF7D21" w:rsidP="00FF7D2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33D13" w:rsidRPr="00DB1555">
        <w:rPr>
          <w:rFonts w:ascii="Times New Roman" w:hAnsi="Times New Roman" w:cs="Times New Roman"/>
          <w:sz w:val="24"/>
          <w:szCs w:val="24"/>
        </w:rPr>
        <w:t>administracijos direktoriaus</w:t>
      </w:r>
    </w:p>
    <w:p w14:paraId="1AA1389C" w14:textId="32695027" w:rsidR="00533D13" w:rsidRPr="00DB1555" w:rsidRDefault="00FF7D21" w:rsidP="00FF7D2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33D13" w:rsidRPr="00DB1555">
        <w:rPr>
          <w:rFonts w:ascii="Times New Roman" w:hAnsi="Times New Roman" w:cs="Times New Roman"/>
          <w:sz w:val="24"/>
          <w:szCs w:val="24"/>
        </w:rPr>
        <w:t>2025 m.</w:t>
      </w:r>
      <w:r>
        <w:rPr>
          <w:rFonts w:ascii="Times New Roman" w:hAnsi="Times New Roman" w:cs="Times New Roman"/>
          <w:sz w:val="24"/>
          <w:szCs w:val="24"/>
        </w:rPr>
        <w:t xml:space="preserve"> balandžio 10 </w:t>
      </w:r>
      <w:r w:rsidR="00533D13" w:rsidRPr="00DB1555">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71F2635D" w14:textId="77777777" w:rsidR="00533D13" w:rsidRDefault="00533D13" w:rsidP="00DB1555">
      <w:pPr>
        <w:spacing w:after="0" w:line="240" w:lineRule="auto"/>
        <w:jc w:val="center"/>
        <w:rPr>
          <w:rFonts w:ascii="Times New Roman" w:hAnsi="Times New Roman" w:cs="Times New Roman"/>
          <w:b/>
          <w:bCs/>
          <w:sz w:val="24"/>
          <w:szCs w:val="24"/>
        </w:rPr>
      </w:pPr>
    </w:p>
    <w:p w14:paraId="7AF0B31F" w14:textId="77777777" w:rsidR="00DB1555" w:rsidRPr="00DB1555" w:rsidRDefault="00DB1555" w:rsidP="00DB1555">
      <w:pPr>
        <w:spacing w:after="0" w:line="240" w:lineRule="auto"/>
        <w:jc w:val="center"/>
        <w:rPr>
          <w:rFonts w:ascii="Times New Roman" w:hAnsi="Times New Roman" w:cs="Times New Roman"/>
          <w:b/>
          <w:bCs/>
          <w:sz w:val="24"/>
          <w:szCs w:val="24"/>
        </w:rPr>
      </w:pPr>
    </w:p>
    <w:p w14:paraId="0CA90AE1" w14:textId="3DD365BA" w:rsidR="001002AE" w:rsidRPr="00DB1555" w:rsidRDefault="001002AE" w:rsidP="00DB1555">
      <w:pPr>
        <w:spacing w:after="0" w:line="240" w:lineRule="auto"/>
        <w:jc w:val="center"/>
        <w:rPr>
          <w:rFonts w:ascii="Times New Roman" w:hAnsi="Times New Roman" w:cs="Times New Roman"/>
          <w:b/>
          <w:bCs/>
          <w:sz w:val="24"/>
          <w:szCs w:val="24"/>
        </w:rPr>
      </w:pPr>
      <w:r w:rsidRPr="00DB1555">
        <w:rPr>
          <w:rFonts w:ascii="Times New Roman" w:hAnsi="Times New Roman" w:cs="Times New Roman"/>
          <w:b/>
          <w:bCs/>
          <w:sz w:val="24"/>
          <w:szCs w:val="24"/>
        </w:rPr>
        <w:t xml:space="preserve">PAŽYMOS, PATVIRTINANČIOS ATSISKAITYMĄ UŽ VALSTYBINĖS </w:t>
      </w:r>
    </w:p>
    <w:p w14:paraId="22DFC40C" w14:textId="717766A0" w:rsidR="006D2BD2" w:rsidRPr="00DB1555" w:rsidRDefault="001002AE" w:rsidP="00DB1555">
      <w:pPr>
        <w:spacing w:after="0" w:line="240" w:lineRule="auto"/>
        <w:jc w:val="center"/>
        <w:rPr>
          <w:rFonts w:ascii="Times New Roman" w:hAnsi="Times New Roman" w:cs="Times New Roman"/>
          <w:b/>
          <w:bCs/>
          <w:sz w:val="24"/>
          <w:szCs w:val="24"/>
        </w:rPr>
      </w:pPr>
      <w:r w:rsidRPr="00DB1555">
        <w:rPr>
          <w:rFonts w:ascii="Times New Roman" w:hAnsi="Times New Roman" w:cs="Times New Roman"/>
          <w:b/>
          <w:bCs/>
          <w:sz w:val="24"/>
          <w:szCs w:val="24"/>
        </w:rPr>
        <w:t>ŽEMĖS NUOMĄ, IŠDAVIMAS</w:t>
      </w:r>
    </w:p>
    <w:p w14:paraId="2335753B" w14:textId="77777777" w:rsidR="001002AE" w:rsidRPr="00DB1555" w:rsidRDefault="001002AE" w:rsidP="00DB1555">
      <w:pPr>
        <w:spacing w:after="0" w:line="240" w:lineRule="auto"/>
        <w:jc w:val="both"/>
        <w:rPr>
          <w:rFonts w:ascii="Times New Roman" w:hAnsi="Times New Roman" w:cs="Times New Roman"/>
          <w:sz w:val="24"/>
          <w:szCs w:val="24"/>
        </w:rPr>
      </w:pPr>
    </w:p>
    <w:p w14:paraId="0C74E3AC" w14:textId="3CFBCEB3" w:rsidR="006D2BD2" w:rsidRPr="00DB1555" w:rsidRDefault="006D2BD2" w:rsidP="00DB1555">
      <w:pPr>
        <w:spacing w:after="0" w:line="240" w:lineRule="auto"/>
        <w:jc w:val="both"/>
        <w:rPr>
          <w:rFonts w:ascii="Times New Roman" w:hAnsi="Times New Roman" w:cs="Times New Roman"/>
          <w:b/>
          <w:bCs/>
          <w:sz w:val="24"/>
          <w:szCs w:val="24"/>
        </w:rPr>
      </w:pPr>
      <w:r w:rsidRPr="00DB1555">
        <w:rPr>
          <w:rFonts w:ascii="Times New Roman" w:hAnsi="Times New Roman" w:cs="Times New Roman"/>
          <w:b/>
          <w:bCs/>
          <w:sz w:val="24"/>
          <w:szCs w:val="24"/>
        </w:rPr>
        <w:t>Paslaugos apibūdinimas</w:t>
      </w:r>
    </w:p>
    <w:p w14:paraId="1A6CDE9A" w14:textId="360A54B6" w:rsidR="006D2BD2" w:rsidRPr="00DB1555" w:rsidRDefault="00404AD4" w:rsidP="00DB1555">
      <w:pPr>
        <w:spacing w:after="0" w:line="240" w:lineRule="auto"/>
        <w:jc w:val="both"/>
        <w:textAlignment w:val="baseline"/>
        <w:rPr>
          <w:rFonts w:ascii="Times New Roman" w:eastAsia="Times New Roman" w:hAnsi="Times New Roman" w:cs="Times New Roman"/>
          <w:color w:val="000000"/>
          <w:sz w:val="24"/>
          <w:szCs w:val="24"/>
          <w:highlight w:val="yellow"/>
          <w:lang w:eastAsia="lt-LT"/>
        </w:rPr>
      </w:pPr>
      <w:r w:rsidRPr="00DB1555">
        <w:rPr>
          <w:rFonts w:ascii="Times New Roman" w:eastAsia="Times New Roman" w:hAnsi="Times New Roman" w:cs="Times New Roman"/>
          <w:color w:val="000000"/>
          <w:sz w:val="24"/>
          <w:szCs w:val="24"/>
          <w:lang w:eastAsia="lt-LT"/>
        </w:rPr>
        <w:t>Paslauga teikiama fiziniams ir juridiniams asmenims pateikus prašymą</w:t>
      </w:r>
      <w:r w:rsidR="00004E2E" w:rsidRPr="00DB1555">
        <w:rPr>
          <w:rFonts w:ascii="Times New Roman" w:eastAsia="Times New Roman" w:hAnsi="Times New Roman" w:cs="Times New Roman"/>
          <w:color w:val="000000"/>
          <w:sz w:val="24"/>
          <w:szCs w:val="24"/>
          <w:lang w:eastAsia="lt-LT"/>
        </w:rPr>
        <w:t xml:space="preserve"> (</w:t>
      </w:r>
      <w:r w:rsidR="00251118">
        <w:rPr>
          <w:rFonts w:ascii="Times New Roman" w:eastAsia="Times New Roman" w:hAnsi="Times New Roman" w:cs="Times New Roman"/>
          <w:color w:val="000000"/>
          <w:sz w:val="24"/>
          <w:szCs w:val="24"/>
          <w:lang w:eastAsia="lt-LT"/>
        </w:rPr>
        <w:t>p</w:t>
      </w:r>
      <w:r w:rsidR="00004E2E" w:rsidRPr="00DB1555">
        <w:rPr>
          <w:rFonts w:ascii="Times New Roman" w:eastAsia="Times New Roman" w:hAnsi="Times New Roman" w:cs="Times New Roman"/>
          <w:color w:val="000000"/>
          <w:sz w:val="24"/>
          <w:szCs w:val="24"/>
          <w:lang w:eastAsia="lt-LT"/>
        </w:rPr>
        <w:t>riedas)</w:t>
      </w:r>
      <w:r w:rsidRPr="00DB1555">
        <w:rPr>
          <w:rFonts w:ascii="Times New Roman" w:eastAsia="Times New Roman" w:hAnsi="Times New Roman" w:cs="Times New Roman"/>
          <w:color w:val="000000"/>
          <w:sz w:val="24"/>
          <w:szCs w:val="24"/>
          <w:lang w:eastAsia="lt-LT"/>
        </w:rPr>
        <w:t xml:space="preserve"> išduoti pažymą apie atsiskaitymą už valstybinės žemės nuomą. Fizinis ar juridinis asmuo, pateikęs prašymą išduoti pažymą apie atsiskaitymą už valstybinės žemės nuomą, privalo būti </w:t>
      </w:r>
      <w:r w:rsidR="00251118">
        <w:rPr>
          <w:rFonts w:ascii="Times New Roman" w:eastAsia="Times New Roman" w:hAnsi="Times New Roman" w:cs="Times New Roman"/>
          <w:color w:val="000000"/>
          <w:sz w:val="24"/>
          <w:szCs w:val="24"/>
          <w:lang w:eastAsia="lt-LT"/>
        </w:rPr>
        <w:t>visiškai</w:t>
      </w:r>
      <w:r w:rsidRPr="00DB1555">
        <w:rPr>
          <w:rFonts w:ascii="Times New Roman" w:eastAsia="Times New Roman" w:hAnsi="Times New Roman" w:cs="Times New Roman"/>
          <w:color w:val="000000"/>
          <w:sz w:val="24"/>
          <w:szCs w:val="24"/>
          <w:lang w:eastAsia="lt-LT"/>
        </w:rPr>
        <w:t xml:space="preserve"> atsiskaitęs už valstybinės žemės nuomą iki tokios pažymos išdavimo. Fiziniai ir juridiniai asmenys žemės nuomos mokestį turi sumokėti iki einamųjų metų lapkričio 15 d. </w:t>
      </w:r>
    </w:p>
    <w:p w14:paraId="60DE1BBE" w14:textId="77777777" w:rsidR="006D2BD2" w:rsidRPr="00DB1555" w:rsidRDefault="006D2BD2" w:rsidP="00DB1555">
      <w:pPr>
        <w:spacing w:after="0" w:line="240" w:lineRule="auto"/>
        <w:jc w:val="both"/>
        <w:rPr>
          <w:rFonts w:ascii="Times New Roman" w:hAnsi="Times New Roman" w:cs="Times New Roman"/>
          <w:sz w:val="24"/>
          <w:szCs w:val="24"/>
          <w:highlight w:val="yellow"/>
        </w:rPr>
      </w:pPr>
    </w:p>
    <w:p w14:paraId="7B4EF753" w14:textId="1F24C674" w:rsidR="006D2BD2" w:rsidRPr="00DB1555" w:rsidRDefault="006D2BD2" w:rsidP="00DB1555">
      <w:pPr>
        <w:spacing w:after="0" w:line="240" w:lineRule="auto"/>
        <w:jc w:val="both"/>
        <w:rPr>
          <w:rFonts w:ascii="Times New Roman" w:hAnsi="Times New Roman" w:cs="Times New Roman"/>
          <w:b/>
          <w:bCs/>
          <w:sz w:val="24"/>
          <w:szCs w:val="24"/>
        </w:rPr>
      </w:pPr>
      <w:r w:rsidRPr="00DB1555">
        <w:rPr>
          <w:rFonts w:ascii="Times New Roman" w:hAnsi="Times New Roman" w:cs="Times New Roman"/>
          <w:b/>
          <w:bCs/>
          <w:sz w:val="24"/>
          <w:szCs w:val="24"/>
        </w:rPr>
        <w:t>Paslaugos teikimo proceso aprašymas</w:t>
      </w:r>
    </w:p>
    <w:p w14:paraId="42D2CF52" w14:textId="27E07B48" w:rsidR="00C158FA" w:rsidRPr="00DB1555" w:rsidRDefault="00C158FA" w:rsidP="00DB1555">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DB1555">
        <w:rPr>
          <w:rFonts w:ascii="Times New Roman" w:eastAsia="Times New Roman" w:hAnsi="Times New Roman" w:cs="Times New Roman"/>
          <w:sz w:val="24"/>
          <w:szCs w:val="24"/>
          <w:lang w:eastAsia="lt-LT"/>
        </w:rPr>
        <w:t xml:space="preserve">Paslaugos gavėjas užpildo </w:t>
      </w:r>
      <w:r w:rsidR="00004E2E" w:rsidRPr="00DB1555">
        <w:rPr>
          <w:rFonts w:ascii="Times New Roman" w:eastAsia="Times New Roman" w:hAnsi="Times New Roman" w:cs="Times New Roman"/>
          <w:sz w:val="24"/>
          <w:szCs w:val="24"/>
          <w:lang w:eastAsia="lt-LT"/>
        </w:rPr>
        <w:t>laisvos</w:t>
      </w:r>
      <w:r w:rsidRPr="00DB1555">
        <w:rPr>
          <w:rFonts w:ascii="Times New Roman" w:eastAsia="Times New Roman" w:hAnsi="Times New Roman" w:cs="Times New Roman"/>
          <w:sz w:val="24"/>
          <w:szCs w:val="24"/>
          <w:lang w:eastAsia="lt-LT"/>
        </w:rPr>
        <w:t xml:space="preserve"> formos prašymą</w:t>
      </w:r>
      <w:r w:rsidR="00004E2E" w:rsidRPr="00DB1555">
        <w:rPr>
          <w:rFonts w:ascii="Times New Roman" w:eastAsia="Times New Roman" w:hAnsi="Times New Roman" w:cs="Times New Roman"/>
          <w:sz w:val="24"/>
          <w:szCs w:val="24"/>
          <w:lang w:eastAsia="lt-LT"/>
        </w:rPr>
        <w:t xml:space="preserve"> (</w:t>
      </w:r>
      <w:r w:rsidR="00251118">
        <w:rPr>
          <w:rFonts w:ascii="Times New Roman" w:eastAsia="Times New Roman" w:hAnsi="Times New Roman" w:cs="Times New Roman"/>
          <w:sz w:val="24"/>
          <w:szCs w:val="24"/>
          <w:lang w:eastAsia="lt-LT"/>
        </w:rPr>
        <w:t>p</w:t>
      </w:r>
      <w:r w:rsidR="00004E2E" w:rsidRPr="00DB1555">
        <w:rPr>
          <w:rFonts w:ascii="Times New Roman" w:eastAsia="Times New Roman" w:hAnsi="Times New Roman" w:cs="Times New Roman"/>
          <w:sz w:val="24"/>
          <w:szCs w:val="24"/>
          <w:lang w:eastAsia="lt-LT"/>
        </w:rPr>
        <w:t>riedas)</w:t>
      </w:r>
      <w:r w:rsidRPr="00DB1555">
        <w:rPr>
          <w:rFonts w:ascii="Times New Roman" w:eastAsia="Times New Roman" w:hAnsi="Times New Roman" w:cs="Times New Roman"/>
          <w:sz w:val="24"/>
          <w:szCs w:val="24"/>
          <w:lang w:eastAsia="lt-LT"/>
        </w:rPr>
        <w:t xml:space="preserve"> ir kartu su šiame aprašyme nurodytais dokumentais (jeigu prašymas siunčiamas paštu arba elektroniniu būdu, prie prašymo turi būti pridedamos visų reikiamų dokumentų kopijos, patvirtintos teisės aktų nustatyta tvarka) ir pateikia prašymą paslaugos aprašymo pradžioje nurodytu būdu.</w:t>
      </w:r>
    </w:p>
    <w:p w14:paraId="6907177B" w14:textId="40397E48" w:rsidR="00C158FA" w:rsidRPr="00DB1555" w:rsidRDefault="00C158FA" w:rsidP="00DB1555">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DB1555">
        <w:rPr>
          <w:rFonts w:ascii="Times New Roman" w:eastAsia="Times New Roman" w:hAnsi="Times New Roman" w:cs="Times New Roman"/>
          <w:sz w:val="24"/>
          <w:szCs w:val="24"/>
          <w:lang w:eastAsia="lt-LT"/>
        </w:rPr>
        <w:t xml:space="preserve">Paslaugos vykdytojas teisės aktuose nustatyta tvarka išnagrinėja prašymą ir priima sprendimą arba išduoti pažymą, arba atmeta prašymą, arba informuoja paslaugos gavėją dėl prašymo papildymo. </w:t>
      </w:r>
    </w:p>
    <w:p w14:paraId="4E66FB42" w14:textId="46B801F9" w:rsidR="00C158FA" w:rsidRPr="00DB1555" w:rsidRDefault="00C158FA" w:rsidP="00DB1555">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DB1555">
        <w:rPr>
          <w:rFonts w:ascii="Times New Roman" w:hAnsi="Times New Roman" w:cs="Times New Roman"/>
          <w:sz w:val="24"/>
          <w:szCs w:val="24"/>
        </w:rPr>
        <w:t>Paslaugos gavėjas atsiima pažymą (arba sprendimą neišduoti pažymos) prašyme nurodytu būdu, arba tokiu būdu, kaip buvo gautas prašymas.</w:t>
      </w:r>
    </w:p>
    <w:p w14:paraId="2059059E" w14:textId="77777777" w:rsidR="00E722BA" w:rsidRPr="00DB1555" w:rsidRDefault="00E722BA" w:rsidP="00DB1555">
      <w:pPr>
        <w:spacing w:after="0" w:line="240" w:lineRule="auto"/>
        <w:jc w:val="both"/>
        <w:rPr>
          <w:rFonts w:ascii="Times New Roman" w:hAnsi="Times New Roman" w:cs="Times New Roman"/>
          <w:sz w:val="24"/>
          <w:szCs w:val="24"/>
        </w:rPr>
      </w:pPr>
    </w:p>
    <w:p w14:paraId="1F73340C" w14:textId="7084590C" w:rsidR="006D2BD2" w:rsidRPr="00DB1555" w:rsidRDefault="006D2BD2" w:rsidP="00DB1555">
      <w:pPr>
        <w:spacing w:after="0" w:line="240" w:lineRule="auto"/>
        <w:jc w:val="both"/>
        <w:rPr>
          <w:rFonts w:ascii="Times New Roman" w:hAnsi="Times New Roman" w:cs="Times New Roman"/>
          <w:b/>
          <w:bCs/>
          <w:sz w:val="24"/>
          <w:szCs w:val="24"/>
        </w:rPr>
      </w:pPr>
      <w:r w:rsidRPr="00DB1555">
        <w:rPr>
          <w:rFonts w:ascii="Times New Roman" w:hAnsi="Times New Roman" w:cs="Times New Roman"/>
          <w:b/>
          <w:bCs/>
          <w:sz w:val="24"/>
          <w:szCs w:val="24"/>
        </w:rPr>
        <w:t>Paslaugos teikimo informacija</w:t>
      </w:r>
    </w:p>
    <w:p w14:paraId="48DB9464" w14:textId="6193CE6B" w:rsidR="006D2BD2" w:rsidRPr="00DB1555" w:rsidRDefault="006D2BD2" w:rsidP="00DB1555">
      <w:pPr>
        <w:spacing w:after="0" w:line="240" w:lineRule="auto"/>
        <w:jc w:val="both"/>
        <w:rPr>
          <w:rFonts w:ascii="Times New Roman" w:hAnsi="Times New Roman" w:cs="Times New Roman"/>
          <w:sz w:val="24"/>
          <w:szCs w:val="24"/>
        </w:rPr>
      </w:pPr>
      <w:r w:rsidRPr="00DB1555">
        <w:rPr>
          <w:rFonts w:ascii="Times New Roman" w:hAnsi="Times New Roman" w:cs="Times New Roman"/>
          <w:sz w:val="24"/>
          <w:szCs w:val="24"/>
        </w:rPr>
        <w:t>Paslauga teikiama neelektroniniu būdu. Paslaugos suteikimo trukmė – 30 dienų. Paslaugos suteikimo kaina – paslauga neatlygintina.</w:t>
      </w:r>
    </w:p>
    <w:p w14:paraId="332817DA" w14:textId="77777777" w:rsidR="00E722BA" w:rsidRPr="00DB1555" w:rsidRDefault="00E722BA" w:rsidP="00DB1555">
      <w:pPr>
        <w:spacing w:after="0" w:line="240" w:lineRule="auto"/>
        <w:jc w:val="both"/>
        <w:rPr>
          <w:rFonts w:ascii="Times New Roman" w:eastAsia="Times New Roman" w:hAnsi="Times New Roman" w:cs="Times New Roman"/>
          <w:sz w:val="24"/>
          <w:szCs w:val="24"/>
        </w:rPr>
      </w:pPr>
    </w:p>
    <w:p w14:paraId="75E79A03" w14:textId="2427DA0B" w:rsidR="00560B6B" w:rsidRPr="00DB1555" w:rsidRDefault="00560B6B" w:rsidP="00DB1555">
      <w:pPr>
        <w:spacing w:after="0" w:line="240" w:lineRule="auto"/>
        <w:jc w:val="both"/>
        <w:rPr>
          <w:rFonts w:ascii="Times New Roman" w:eastAsia="Times New Roman" w:hAnsi="Times New Roman" w:cs="Times New Roman"/>
          <w:b/>
          <w:bCs/>
          <w:sz w:val="24"/>
          <w:szCs w:val="24"/>
        </w:rPr>
      </w:pPr>
      <w:r w:rsidRPr="00DB1555">
        <w:rPr>
          <w:rFonts w:ascii="Times New Roman" w:eastAsia="Times New Roman" w:hAnsi="Times New Roman" w:cs="Times New Roman"/>
          <w:b/>
          <w:bCs/>
          <w:sz w:val="24"/>
          <w:szCs w:val="24"/>
        </w:rPr>
        <w:t>Teisės aktai, reguliuojantys paslaugos teikimą</w:t>
      </w:r>
    </w:p>
    <w:p w14:paraId="510C6E95" w14:textId="6D23D5E2" w:rsidR="00560B6B" w:rsidRPr="00DB1555" w:rsidRDefault="00E722BA" w:rsidP="00DB1555">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hyperlink r:id="rId5" w:history="1">
        <w:r w:rsidRPr="00DB1555">
          <w:rPr>
            <w:rStyle w:val="Hyperlink"/>
            <w:rFonts w:ascii="Times New Roman" w:hAnsi="Times New Roman" w:cs="Times New Roman"/>
            <w:color w:val="4472C4" w:themeColor="accent1"/>
            <w:sz w:val="24"/>
            <w:szCs w:val="24"/>
          </w:rPr>
          <w:t xml:space="preserve">Lietuvos Respublikos Vyriausybės 2002-11-19 nutarimas Nr. 1798 „Dėl nuomos mokesčio ir žemės nuomos mokesčio priedo už valstybinę žemę“ </w:t>
        </w:r>
      </w:hyperlink>
      <w:r w:rsidRPr="00DB1555">
        <w:rPr>
          <w:rFonts w:ascii="Times New Roman" w:hAnsi="Times New Roman" w:cs="Times New Roman"/>
          <w:color w:val="4472C4" w:themeColor="accent1"/>
          <w:sz w:val="24"/>
          <w:szCs w:val="24"/>
        </w:rPr>
        <w:t xml:space="preserve"> </w:t>
      </w:r>
    </w:p>
    <w:p w14:paraId="64FB2FF4" w14:textId="51792BEF" w:rsidR="00560B6B" w:rsidRPr="00DB1555" w:rsidRDefault="00E722BA" w:rsidP="00DB1555">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hyperlink r:id="rId6" w:history="1">
        <w:r w:rsidRPr="00DB1555">
          <w:rPr>
            <w:rStyle w:val="Hyperlink"/>
            <w:rFonts w:ascii="Times New Roman" w:hAnsi="Times New Roman" w:cs="Times New Roman"/>
            <w:color w:val="4472C4" w:themeColor="accent1"/>
            <w:sz w:val="24"/>
            <w:szCs w:val="24"/>
          </w:rPr>
          <w:t xml:space="preserve">Lietuvos Respublikos Vyriausybės 2003-11-10 nutarimas Nr. 1387 „Dėl žemės nuomos mokesčio už valstybinės žemės sklypų naudojimą“ </w:t>
        </w:r>
      </w:hyperlink>
      <w:r w:rsidRPr="00DB1555">
        <w:rPr>
          <w:rFonts w:ascii="Times New Roman" w:hAnsi="Times New Roman" w:cs="Times New Roman"/>
          <w:color w:val="4472C4" w:themeColor="accent1"/>
          <w:sz w:val="24"/>
          <w:szCs w:val="24"/>
        </w:rPr>
        <w:t xml:space="preserve"> </w:t>
      </w:r>
    </w:p>
    <w:p w14:paraId="0F1EF7DA" w14:textId="703A0FE8" w:rsidR="00E722BA" w:rsidRPr="00DB1555" w:rsidRDefault="00DB1555" w:rsidP="00DB1555">
      <w:pPr>
        <w:pStyle w:val="NoSpacing"/>
        <w:rPr>
          <w:rFonts w:ascii="Times New Roman" w:hAnsi="Times New Roman" w:cs="Times New Roman"/>
          <w:b/>
          <w:bCs/>
          <w:sz w:val="24"/>
          <w:szCs w:val="24"/>
        </w:rPr>
      </w:pPr>
      <w:r w:rsidRPr="00DB1555">
        <w:rPr>
          <w:rFonts w:ascii="Times New Roman" w:hAnsi="Times New Roman" w:cs="Times New Roman"/>
          <w:color w:val="4472C4" w:themeColor="accent1"/>
          <w:sz w:val="24"/>
          <w:szCs w:val="24"/>
        </w:rPr>
        <w:t xml:space="preserve">3. </w:t>
      </w:r>
      <w:hyperlink r:id="rId7" w:history="1">
        <w:r w:rsidR="00E722BA" w:rsidRPr="00DB1555">
          <w:rPr>
            <w:rStyle w:val="Hyperlink"/>
            <w:rFonts w:ascii="Times New Roman" w:hAnsi="Times New Roman" w:cs="Times New Roman"/>
            <w:color w:val="4472C4" w:themeColor="accent1"/>
            <w:sz w:val="24"/>
            <w:szCs w:val="24"/>
          </w:rPr>
          <w:t>Kėdainių rajono savivaldybės tarybos 2021-09-24 sprendimu Nr. TS-235 (aktuali redakcija) patvirtintas Valstybinės žemės nuomos mokesčio administravimo tvarkos aprašas</w:t>
        </w:r>
      </w:hyperlink>
      <w:r w:rsidR="00E722BA" w:rsidRPr="00DB1555">
        <w:rPr>
          <w:rFonts w:ascii="Times New Roman" w:hAnsi="Times New Roman" w:cs="Times New Roman"/>
          <w:sz w:val="24"/>
          <w:szCs w:val="24"/>
        </w:rPr>
        <w:t xml:space="preserve"> </w:t>
      </w:r>
    </w:p>
    <w:p w14:paraId="7B628786" w14:textId="77777777" w:rsidR="00E722BA" w:rsidRPr="00DB1555" w:rsidRDefault="00E722BA" w:rsidP="00DB1555">
      <w:pPr>
        <w:spacing w:after="0" w:line="240" w:lineRule="auto"/>
        <w:jc w:val="both"/>
        <w:rPr>
          <w:rFonts w:ascii="Times New Roman" w:hAnsi="Times New Roman" w:cs="Times New Roman"/>
          <w:sz w:val="24"/>
          <w:szCs w:val="24"/>
        </w:rPr>
      </w:pPr>
    </w:p>
    <w:p w14:paraId="2613A183" w14:textId="0DF610D3" w:rsidR="006D2BD2" w:rsidRPr="00DB1555" w:rsidRDefault="006D2BD2" w:rsidP="00DB1555">
      <w:pPr>
        <w:spacing w:after="0" w:line="240" w:lineRule="auto"/>
        <w:jc w:val="both"/>
        <w:rPr>
          <w:rFonts w:ascii="Times New Roman" w:hAnsi="Times New Roman" w:cs="Times New Roman"/>
          <w:b/>
          <w:bCs/>
          <w:sz w:val="24"/>
          <w:szCs w:val="24"/>
        </w:rPr>
      </w:pPr>
      <w:r w:rsidRPr="00DB1555">
        <w:rPr>
          <w:rFonts w:ascii="Times New Roman" w:hAnsi="Times New Roman" w:cs="Times New Roman"/>
          <w:b/>
          <w:bCs/>
          <w:sz w:val="24"/>
          <w:szCs w:val="24"/>
        </w:rPr>
        <w:t>Informacija ir dokumentai, kuriuos turi pateikti asmuo</w:t>
      </w:r>
    </w:p>
    <w:p w14:paraId="10D187A5" w14:textId="53568DA4" w:rsidR="00404AD4" w:rsidRPr="00DB1555" w:rsidRDefault="00404AD4" w:rsidP="00DB1555">
      <w:pPr>
        <w:pStyle w:val="ListParagraph"/>
        <w:numPr>
          <w:ilvl w:val="0"/>
          <w:numId w:val="4"/>
        </w:numPr>
        <w:spacing w:after="0" w:line="240" w:lineRule="auto"/>
        <w:ind w:left="567" w:hanging="567"/>
        <w:jc w:val="both"/>
        <w:textAlignment w:val="baseline"/>
        <w:rPr>
          <w:rFonts w:ascii="Times New Roman" w:eastAsia="Times New Roman" w:hAnsi="Times New Roman" w:cs="Times New Roman"/>
          <w:color w:val="000000"/>
          <w:sz w:val="24"/>
          <w:szCs w:val="24"/>
          <w:lang w:eastAsia="lt-LT"/>
        </w:rPr>
      </w:pPr>
      <w:bookmarkStart w:id="0" w:name="part_d9ff0fcb455848c894397000eea09788"/>
      <w:bookmarkEnd w:id="0"/>
      <w:r w:rsidRPr="00DB1555">
        <w:rPr>
          <w:rFonts w:ascii="Times New Roman" w:eastAsia="Times New Roman" w:hAnsi="Times New Roman" w:cs="Times New Roman"/>
          <w:color w:val="000000"/>
          <w:sz w:val="24"/>
          <w:szCs w:val="24"/>
          <w:lang w:eastAsia="lt-LT"/>
        </w:rPr>
        <w:t>Prašymas</w:t>
      </w:r>
      <w:r w:rsidR="00004E2E" w:rsidRPr="00DB1555">
        <w:rPr>
          <w:rFonts w:ascii="Times New Roman" w:eastAsia="Times New Roman" w:hAnsi="Times New Roman" w:cs="Times New Roman"/>
          <w:color w:val="000000"/>
          <w:sz w:val="24"/>
          <w:szCs w:val="24"/>
          <w:lang w:eastAsia="lt-LT"/>
        </w:rPr>
        <w:t xml:space="preserve"> (</w:t>
      </w:r>
      <w:r w:rsidR="00251118">
        <w:rPr>
          <w:rFonts w:ascii="Times New Roman" w:eastAsia="Times New Roman" w:hAnsi="Times New Roman" w:cs="Times New Roman"/>
          <w:color w:val="000000"/>
          <w:sz w:val="24"/>
          <w:szCs w:val="24"/>
          <w:lang w:eastAsia="lt-LT"/>
        </w:rPr>
        <w:t>p</w:t>
      </w:r>
      <w:r w:rsidR="00004E2E" w:rsidRPr="00DB1555">
        <w:rPr>
          <w:rFonts w:ascii="Times New Roman" w:eastAsia="Times New Roman" w:hAnsi="Times New Roman" w:cs="Times New Roman"/>
          <w:color w:val="000000"/>
          <w:sz w:val="24"/>
          <w:szCs w:val="24"/>
          <w:lang w:eastAsia="lt-LT"/>
        </w:rPr>
        <w:t>riedas)</w:t>
      </w:r>
      <w:r w:rsidR="00DB1555">
        <w:rPr>
          <w:rFonts w:ascii="Times New Roman" w:eastAsia="Times New Roman" w:hAnsi="Times New Roman" w:cs="Times New Roman"/>
          <w:color w:val="000000"/>
          <w:sz w:val="24"/>
          <w:szCs w:val="24"/>
          <w:lang w:eastAsia="lt-LT"/>
        </w:rPr>
        <w:t>.</w:t>
      </w:r>
    </w:p>
    <w:p w14:paraId="514D7678" w14:textId="1CA3D94E" w:rsidR="00404AD4" w:rsidRPr="00DB1555" w:rsidRDefault="00404AD4" w:rsidP="00DB1555">
      <w:pPr>
        <w:pStyle w:val="ListParagraph"/>
        <w:numPr>
          <w:ilvl w:val="0"/>
          <w:numId w:val="4"/>
        </w:numPr>
        <w:spacing w:after="0" w:line="240" w:lineRule="auto"/>
        <w:ind w:left="567" w:hanging="567"/>
        <w:jc w:val="both"/>
        <w:textAlignment w:val="baseline"/>
        <w:rPr>
          <w:rFonts w:ascii="Times New Roman" w:eastAsia="Times New Roman" w:hAnsi="Times New Roman" w:cs="Times New Roman"/>
          <w:color w:val="000000"/>
          <w:sz w:val="24"/>
          <w:szCs w:val="24"/>
          <w:lang w:eastAsia="lt-LT"/>
        </w:rPr>
      </w:pPr>
      <w:r w:rsidRPr="00DB1555">
        <w:rPr>
          <w:rFonts w:ascii="Times New Roman" w:eastAsia="Times New Roman" w:hAnsi="Times New Roman" w:cs="Times New Roman"/>
          <w:color w:val="000000"/>
          <w:sz w:val="24"/>
          <w:szCs w:val="24"/>
          <w:lang w:eastAsia="lt-LT"/>
        </w:rPr>
        <w:t>Asmens tapatybę patvirtinantis dokumentas</w:t>
      </w:r>
      <w:r w:rsidR="00DB1555">
        <w:rPr>
          <w:rFonts w:ascii="Times New Roman" w:eastAsia="Times New Roman" w:hAnsi="Times New Roman" w:cs="Times New Roman"/>
          <w:color w:val="000000"/>
          <w:sz w:val="24"/>
          <w:szCs w:val="24"/>
          <w:lang w:eastAsia="lt-LT"/>
        </w:rPr>
        <w:t>.</w:t>
      </w:r>
    </w:p>
    <w:p w14:paraId="23C6B5E8" w14:textId="6DF5E553" w:rsidR="00404AD4" w:rsidRPr="00DB1555" w:rsidRDefault="00404AD4" w:rsidP="00DB1555">
      <w:pPr>
        <w:pStyle w:val="ListParagraph"/>
        <w:numPr>
          <w:ilvl w:val="0"/>
          <w:numId w:val="4"/>
        </w:numPr>
        <w:spacing w:after="0" w:line="240" w:lineRule="auto"/>
        <w:ind w:left="567" w:hanging="567"/>
        <w:jc w:val="both"/>
        <w:textAlignment w:val="baseline"/>
        <w:rPr>
          <w:rFonts w:ascii="Times New Roman" w:eastAsia="Times New Roman" w:hAnsi="Times New Roman" w:cs="Times New Roman"/>
          <w:color w:val="000000"/>
          <w:sz w:val="24"/>
          <w:szCs w:val="24"/>
          <w:lang w:eastAsia="lt-LT"/>
        </w:rPr>
      </w:pPr>
      <w:r w:rsidRPr="00DB1555">
        <w:rPr>
          <w:rFonts w:ascii="Times New Roman" w:eastAsia="Times New Roman" w:hAnsi="Times New Roman" w:cs="Times New Roman"/>
          <w:color w:val="000000"/>
          <w:sz w:val="24"/>
          <w:szCs w:val="24"/>
          <w:lang w:eastAsia="lt-LT"/>
        </w:rPr>
        <w:t>Juridinio asmens statusą patvirtinantis dokumentas</w:t>
      </w:r>
      <w:r w:rsidR="00DB1555">
        <w:rPr>
          <w:rFonts w:ascii="Times New Roman" w:eastAsia="Times New Roman" w:hAnsi="Times New Roman" w:cs="Times New Roman"/>
          <w:color w:val="000000"/>
          <w:sz w:val="24"/>
          <w:szCs w:val="24"/>
          <w:lang w:eastAsia="lt-LT"/>
        </w:rPr>
        <w:t>.</w:t>
      </w:r>
    </w:p>
    <w:p w14:paraId="193D56BB" w14:textId="0D6B98BE" w:rsidR="00404AD4" w:rsidRPr="00DB1555" w:rsidRDefault="00404AD4" w:rsidP="00DB1555">
      <w:pPr>
        <w:pStyle w:val="ListParagraph"/>
        <w:numPr>
          <w:ilvl w:val="0"/>
          <w:numId w:val="4"/>
        </w:numPr>
        <w:spacing w:after="0" w:line="240" w:lineRule="auto"/>
        <w:ind w:left="567" w:hanging="567"/>
        <w:jc w:val="both"/>
        <w:textAlignment w:val="baseline"/>
        <w:rPr>
          <w:rFonts w:ascii="Times New Roman" w:eastAsia="Times New Roman" w:hAnsi="Times New Roman" w:cs="Times New Roman"/>
          <w:color w:val="000000"/>
          <w:sz w:val="24"/>
          <w:szCs w:val="24"/>
          <w:lang w:eastAsia="lt-LT"/>
        </w:rPr>
      </w:pPr>
      <w:r w:rsidRPr="00DB1555">
        <w:rPr>
          <w:rFonts w:ascii="Times New Roman" w:eastAsia="Times New Roman" w:hAnsi="Times New Roman" w:cs="Times New Roman"/>
          <w:color w:val="000000"/>
          <w:sz w:val="24"/>
          <w:szCs w:val="24"/>
          <w:lang w:eastAsia="lt-LT"/>
        </w:rPr>
        <w:t>Įgaliojimas (kopija), jeigu prašymą pasirašo ir teikia įgaliotas asmuo</w:t>
      </w:r>
      <w:r w:rsidR="00DB1555">
        <w:rPr>
          <w:rFonts w:ascii="Times New Roman" w:eastAsia="Times New Roman" w:hAnsi="Times New Roman" w:cs="Times New Roman"/>
          <w:color w:val="000000"/>
          <w:sz w:val="24"/>
          <w:szCs w:val="24"/>
          <w:lang w:eastAsia="lt-LT"/>
        </w:rPr>
        <w:t>.</w:t>
      </w:r>
    </w:p>
    <w:p w14:paraId="6135086B" w14:textId="6B163AAD" w:rsidR="00404AD4" w:rsidRPr="00DB1555" w:rsidRDefault="00404AD4" w:rsidP="00DB1555">
      <w:pPr>
        <w:pStyle w:val="ListParagraph"/>
        <w:numPr>
          <w:ilvl w:val="0"/>
          <w:numId w:val="4"/>
        </w:numPr>
        <w:spacing w:after="0" w:line="240" w:lineRule="auto"/>
        <w:ind w:left="567" w:hanging="567"/>
        <w:jc w:val="both"/>
        <w:textAlignment w:val="baseline"/>
        <w:rPr>
          <w:rFonts w:ascii="Times New Roman" w:eastAsia="Times New Roman" w:hAnsi="Times New Roman" w:cs="Times New Roman"/>
          <w:color w:val="000000"/>
          <w:sz w:val="24"/>
          <w:szCs w:val="24"/>
          <w:lang w:eastAsia="lt-LT"/>
        </w:rPr>
      </w:pPr>
      <w:r w:rsidRPr="00DB1555">
        <w:rPr>
          <w:rFonts w:ascii="Times New Roman" w:eastAsia="Times New Roman" w:hAnsi="Times New Roman" w:cs="Times New Roman"/>
          <w:color w:val="000000"/>
          <w:sz w:val="24"/>
          <w:szCs w:val="24"/>
          <w:lang w:eastAsia="lt-LT"/>
        </w:rPr>
        <w:t>Paveldėjimo dokumentai, jeigu kreipiamasi dėl mirusio fizinio asmens.</w:t>
      </w:r>
    </w:p>
    <w:p w14:paraId="2C016945" w14:textId="77777777" w:rsidR="00404AD4" w:rsidRPr="00DB1555" w:rsidRDefault="00404AD4" w:rsidP="00DB1555">
      <w:pPr>
        <w:spacing w:after="0" w:line="240" w:lineRule="auto"/>
        <w:jc w:val="both"/>
        <w:textAlignment w:val="baseline"/>
        <w:rPr>
          <w:rFonts w:ascii="Times New Roman" w:eastAsia="Times New Roman" w:hAnsi="Times New Roman" w:cs="Times New Roman"/>
          <w:color w:val="000000"/>
          <w:sz w:val="24"/>
          <w:szCs w:val="24"/>
          <w:lang w:eastAsia="lt-LT"/>
        </w:rPr>
      </w:pPr>
    </w:p>
    <w:p w14:paraId="76A314C4" w14:textId="7CA7CB71" w:rsidR="006D2BD2" w:rsidRPr="00DB1555" w:rsidRDefault="006D2BD2" w:rsidP="00DB1555">
      <w:pPr>
        <w:spacing w:after="0" w:line="240" w:lineRule="auto"/>
        <w:jc w:val="both"/>
        <w:rPr>
          <w:rFonts w:ascii="Times New Roman" w:eastAsia="Times New Roman" w:hAnsi="Times New Roman" w:cs="Times New Roman"/>
          <w:b/>
          <w:bCs/>
          <w:sz w:val="24"/>
          <w:szCs w:val="24"/>
        </w:rPr>
      </w:pPr>
      <w:r w:rsidRPr="00DB1555">
        <w:rPr>
          <w:rFonts w:ascii="Times New Roman" w:eastAsia="Times New Roman" w:hAnsi="Times New Roman" w:cs="Times New Roman"/>
          <w:b/>
          <w:bCs/>
          <w:sz w:val="24"/>
          <w:szCs w:val="24"/>
        </w:rPr>
        <w:t>Už paslaugos teikimą atsakingų asmenų kontaktai</w:t>
      </w:r>
    </w:p>
    <w:p w14:paraId="696088F4" w14:textId="67123182" w:rsidR="006D2BD2" w:rsidRPr="00DB1555" w:rsidRDefault="006D2BD2" w:rsidP="00DB1555">
      <w:pPr>
        <w:spacing w:after="0" w:line="240" w:lineRule="auto"/>
        <w:jc w:val="both"/>
        <w:rPr>
          <w:rFonts w:ascii="Times New Roman" w:hAnsi="Times New Roman" w:cs="Times New Roman"/>
          <w:sz w:val="24"/>
          <w:szCs w:val="24"/>
        </w:rPr>
      </w:pPr>
      <w:r w:rsidRPr="00DB1555">
        <w:rPr>
          <w:rFonts w:ascii="Times New Roman" w:hAnsi="Times New Roman" w:cs="Times New Roman"/>
          <w:sz w:val="24"/>
          <w:szCs w:val="24"/>
        </w:rPr>
        <w:t>Turto valdymo skyriaus vyr. specialistė Alina Melinauskienė</w:t>
      </w:r>
      <w:r w:rsidR="00DB1555">
        <w:rPr>
          <w:rFonts w:ascii="Times New Roman" w:hAnsi="Times New Roman" w:cs="Times New Roman"/>
          <w:sz w:val="24"/>
          <w:szCs w:val="24"/>
        </w:rPr>
        <w:t>,</w:t>
      </w:r>
      <w:r w:rsidRPr="00DB1555">
        <w:rPr>
          <w:rFonts w:ascii="Times New Roman" w:hAnsi="Times New Roman" w:cs="Times New Roman"/>
          <w:sz w:val="24"/>
          <w:szCs w:val="24"/>
        </w:rPr>
        <w:t xml:space="preserve"> </w:t>
      </w:r>
      <w:r w:rsidR="00DB1555">
        <w:rPr>
          <w:rFonts w:ascii="Times New Roman" w:hAnsi="Times New Roman" w:cs="Times New Roman"/>
          <w:sz w:val="24"/>
          <w:szCs w:val="24"/>
        </w:rPr>
        <w:t>t</w:t>
      </w:r>
      <w:r w:rsidRPr="00DB1555">
        <w:rPr>
          <w:rFonts w:ascii="Times New Roman" w:hAnsi="Times New Roman" w:cs="Times New Roman"/>
          <w:sz w:val="24"/>
          <w:szCs w:val="24"/>
        </w:rPr>
        <w:t>el. +370 347 695</w:t>
      </w:r>
      <w:r w:rsidR="00747E81" w:rsidRPr="00DB1555">
        <w:rPr>
          <w:rFonts w:ascii="Times New Roman" w:hAnsi="Times New Roman" w:cs="Times New Roman"/>
          <w:sz w:val="24"/>
          <w:szCs w:val="24"/>
        </w:rPr>
        <w:t>71</w:t>
      </w:r>
      <w:r w:rsidR="00DB1555">
        <w:rPr>
          <w:rFonts w:ascii="Times New Roman" w:hAnsi="Times New Roman" w:cs="Times New Roman"/>
          <w:sz w:val="24"/>
          <w:szCs w:val="24"/>
        </w:rPr>
        <w:t>,</w:t>
      </w:r>
      <w:r w:rsidRPr="00DB1555">
        <w:rPr>
          <w:rFonts w:ascii="Times New Roman" w:hAnsi="Times New Roman" w:cs="Times New Roman"/>
          <w:sz w:val="24"/>
          <w:szCs w:val="24"/>
        </w:rPr>
        <w:t xml:space="preserve"> </w:t>
      </w:r>
      <w:r w:rsidR="00DB1555">
        <w:rPr>
          <w:rFonts w:ascii="Times New Roman" w:hAnsi="Times New Roman" w:cs="Times New Roman"/>
          <w:sz w:val="24"/>
          <w:szCs w:val="24"/>
        </w:rPr>
        <w:t>e</w:t>
      </w:r>
      <w:r w:rsidRPr="00DB1555">
        <w:rPr>
          <w:rFonts w:ascii="Times New Roman" w:hAnsi="Times New Roman" w:cs="Times New Roman"/>
          <w:sz w:val="24"/>
          <w:szCs w:val="24"/>
        </w:rPr>
        <w:t>l.</w:t>
      </w:r>
      <w:r w:rsidR="00747E81" w:rsidRPr="00DB1555">
        <w:rPr>
          <w:rFonts w:ascii="Times New Roman" w:hAnsi="Times New Roman" w:cs="Times New Roman"/>
          <w:sz w:val="24"/>
          <w:szCs w:val="24"/>
        </w:rPr>
        <w:t> </w:t>
      </w:r>
      <w:r w:rsidRPr="00DB1555">
        <w:rPr>
          <w:rFonts w:ascii="Times New Roman" w:hAnsi="Times New Roman" w:cs="Times New Roman"/>
          <w:sz w:val="24"/>
          <w:szCs w:val="24"/>
        </w:rPr>
        <w:t xml:space="preserve"> p</w:t>
      </w:r>
      <w:r w:rsidR="00DB1555">
        <w:rPr>
          <w:rFonts w:ascii="Times New Roman" w:hAnsi="Times New Roman" w:cs="Times New Roman"/>
          <w:sz w:val="24"/>
          <w:szCs w:val="24"/>
        </w:rPr>
        <w:t>.</w:t>
      </w:r>
      <w:r w:rsidRPr="00DB1555">
        <w:rPr>
          <w:rFonts w:ascii="Times New Roman" w:hAnsi="Times New Roman" w:cs="Times New Roman"/>
          <w:sz w:val="24"/>
          <w:szCs w:val="24"/>
        </w:rPr>
        <w:t xml:space="preserve"> </w:t>
      </w:r>
      <w:hyperlink r:id="rId8" w:history="1">
        <w:r w:rsidRPr="00DB1555">
          <w:rPr>
            <w:rStyle w:val="Hyperlink"/>
            <w:rFonts w:ascii="Times New Roman" w:hAnsi="Times New Roman" w:cs="Times New Roman"/>
            <w:color w:val="auto"/>
            <w:sz w:val="24"/>
            <w:szCs w:val="24"/>
            <w:u w:val="none"/>
          </w:rPr>
          <w:t>alina.melinauskiene</w:t>
        </w:r>
        <w:r w:rsidRPr="00DB1555">
          <w:rPr>
            <w:rStyle w:val="Hyperlink"/>
            <w:rFonts w:ascii="Times New Roman" w:hAnsi="Times New Roman" w:cs="Times New Roman"/>
            <w:color w:val="auto"/>
            <w:sz w:val="24"/>
            <w:szCs w:val="24"/>
            <w:u w:val="none"/>
            <w:lang w:val="en-US"/>
          </w:rPr>
          <w:t>@kedainiai.lt</w:t>
        </w:r>
      </w:hyperlink>
      <w:r w:rsidR="00DB1555" w:rsidRPr="00DB1555">
        <w:rPr>
          <w:rFonts w:ascii="Times New Roman" w:hAnsi="Times New Roman" w:cs="Times New Roman"/>
          <w:sz w:val="24"/>
          <w:szCs w:val="24"/>
        </w:rPr>
        <w:t>.</w:t>
      </w:r>
    </w:p>
    <w:p w14:paraId="2610684B" w14:textId="77777777" w:rsidR="00E722BA" w:rsidRPr="00DB1555" w:rsidRDefault="00E722BA" w:rsidP="00DB1555">
      <w:pPr>
        <w:spacing w:after="0" w:line="240" w:lineRule="auto"/>
        <w:rPr>
          <w:rFonts w:ascii="Times New Roman" w:hAnsi="Times New Roman" w:cs="Times New Roman"/>
          <w:sz w:val="24"/>
          <w:szCs w:val="24"/>
        </w:rPr>
      </w:pPr>
    </w:p>
    <w:p w14:paraId="4B2C1D64" w14:textId="6700D5A1" w:rsidR="00560B6B" w:rsidRPr="00DB1555" w:rsidRDefault="00560B6B" w:rsidP="00DB1555">
      <w:pPr>
        <w:spacing w:after="0" w:line="240" w:lineRule="auto"/>
        <w:rPr>
          <w:rFonts w:ascii="Times New Roman" w:hAnsi="Times New Roman" w:cs="Times New Roman"/>
          <w:b/>
          <w:bCs/>
          <w:sz w:val="24"/>
          <w:szCs w:val="24"/>
        </w:rPr>
      </w:pPr>
      <w:r w:rsidRPr="00DB1555">
        <w:rPr>
          <w:rFonts w:ascii="Times New Roman" w:hAnsi="Times New Roman" w:cs="Times New Roman"/>
          <w:b/>
          <w:bCs/>
          <w:sz w:val="24"/>
          <w:szCs w:val="24"/>
        </w:rPr>
        <w:t>Informacija apie teikėją</w:t>
      </w:r>
    </w:p>
    <w:p w14:paraId="76706D8D" w14:textId="4C82E1E8" w:rsidR="00560B6B" w:rsidRPr="00DB1555" w:rsidRDefault="00560B6B" w:rsidP="00DB1555">
      <w:pPr>
        <w:spacing w:after="0" w:line="240" w:lineRule="auto"/>
        <w:jc w:val="both"/>
        <w:rPr>
          <w:rFonts w:ascii="Times New Roman" w:hAnsi="Times New Roman" w:cs="Times New Roman"/>
          <w:sz w:val="24"/>
          <w:szCs w:val="24"/>
        </w:rPr>
      </w:pPr>
      <w:bookmarkStart w:id="1" w:name="_Hlk191017611"/>
      <w:r w:rsidRPr="00DB1555">
        <w:rPr>
          <w:rFonts w:ascii="Times New Roman" w:eastAsia="Calibri" w:hAnsi="Times New Roman" w:cs="Times New Roman"/>
          <w:kern w:val="0"/>
          <w:sz w:val="24"/>
          <w:szCs w:val="24"/>
        </w:rPr>
        <w:t xml:space="preserve">Kėdainių rajono savivaldybės administracija, įmonės kodas 188768545, adresas </w:t>
      </w:r>
      <w:bookmarkStart w:id="2" w:name="_Hlk191390828"/>
      <w:r w:rsidRPr="00DB1555">
        <w:rPr>
          <w:rFonts w:ascii="Times New Roman" w:eastAsia="Calibri" w:hAnsi="Times New Roman" w:cs="Times New Roman"/>
          <w:kern w:val="0"/>
          <w:sz w:val="24"/>
          <w:szCs w:val="24"/>
        </w:rPr>
        <w:t>J. Basanavičiaus g. 36, LT-57288 Kėdainiai</w:t>
      </w:r>
      <w:bookmarkEnd w:id="2"/>
      <w:r w:rsidRPr="00DB1555">
        <w:rPr>
          <w:rFonts w:ascii="Times New Roman" w:eastAsia="Calibri" w:hAnsi="Times New Roman" w:cs="Times New Roman"/>
          <w:kern w:val="0"/>
          <w:sz w:val="24"/>
          <w:szCs w:val="24"/>
        </w:rPr>
        <w:t xml:space="preserve">, interneto svetainė </w:t>
      </w:r>
      <w:hyperlink r:id="rId9" w:history="1">
        <w:r w:rsidR="00DB1555" w:rsidRPr="00845400">
          <w:rPr>
            <w:rStyle w:val="Hyperlink"/>
            <w:rFonts w:ascii="Times New Roman" w:eastAsia="Calibri" w:hAnsi="Times New Roman" w:cs="Times New Roman"/>
            <w:kern w:val="0"/>
            <w:sz w:val="24"/>
            <w:szCs w:val="24"/>
          </w:rPr>
          <w:t>www.kedainiai.lt</w:t>
        </w:r>
      </w:hyperlink>
      <w:r w:rsidR="00DB1555">
        <w:rPr>
          <w:rFonts w:ascii="Times New Roman" w:eastAsia="Calibri" w:hAnsi="Times New Roman" w:cs="Times New Roman"/>
          <w:kern w:val="0"/>
          <w:sz w:val="24"/>
          <w:szCs w:val="24"/>
        </w:rPr>
        <w:t xml:space="preserve">, </w:t>
      </w:r>
      <w:r w:rsidRPr="00DB1555">
        <w:rPr>
          <w:rFonts w:ascii="Times New Roman" w:eastAsia="Calibri" w:hAnsi="Times New Roman" w:cs="Times New Roman"/>
          <w:kern w:val="0"/>
          <w:sz w:val="24"/>
          <w:szCs w:val="24"/>
        </w:rPr>
        <w:t>e</w:t>
      </w:r>
      <w:r w:rsidRPr="00DB1555">
        <w:rPr>
          <w:rFonts w:ascii="Times New Roman" w:hAnsi="Times New Roman" w:cs="Times New Roman"/>
          <w:sz w:val="24"/>
          <w:szCs w:val="24"/>
        </w:rPr>
        <w:t xml:space="preserve">l. p. </w:t>
      </w:r>
      <w:bookmarkStart w:id="3" w:name="_Hlk191390887"/>
      <w:r w:rsidR="00533D13" w:rsidRPr="00DB1555">
        <w:rPr>
          <w:rFonts w:ascii="Times New Roman" w:hAnsi="Times New Roman" w:cs="Times New Roman"/>
          <w:sz w:val="24"/>
          <w:szCs w:val="24"/>
        </w:rPr>
        <w:fldChar w:fldCharType="begin"/>
      </w:r>
      <w:r w:rsidR="00533D13" w:rsidRPr="00DB1555">
        <w:rPr>
          <w:rFonts w:ascii="Times New Roman" w:hAnsi="Times New Roman" w:cs="Times New Roman"/>
          <w:sz w:val="24"/>
          <w:szCs w:val="24"/>
        </w:rPr>
        <w:instrText>HYPERLINK "mailto:administracija</w:instrText>
      </w:r>
      <w:r w:rsidR="00533D13" w:rsidRPr="00DB1555">
        <w:rPr>
          <w:rFonts w:ascii="Times New Roman" w:hAnsi="Times New Roman" w:cs="Times New Roman"/>
          <w:sz w:val="24"/>
          <w:szCs w:val="24"/>
          <w:lang w:val="en-US"/>
        </w:rPr>
        <w:instrText>@</w:instrText>
      </w:r>
      <w:r w:rsidR="00533D13" w:rsidRPr="00DB1555">
        <w:rPr>
          <w:rFonts w:ascii="Times New Roman" w:hAnsi="Times New Roman" w:cs="Times New Roman"/>
          <w:sz w:val="24"/>
          <w:szCs w:val="24"/>
        </w:rPr>
        <w:instrText>kedainiai.lt"</w:instrText>
      </w:r>
      <w:r w:rsidR="00533D13" w:rsidRPr="00DB1555">
        <w:rPr>
          <w:rFonts w:ascii="Times New Roman" w:hAnsi="Times New Roman" w:cs="Times New Roman"/>
          <w:sz w:val="24"/>
          <w:szCs w:val="24"/>
        </w:rPr>
      </w:r>
      <w:r w:rsidR="00533D13" w:rsidRPr="00DB1555">
        <w:rPr>
          <w:rFonts w:ascii="Times New Roman" w:hAnsi="Times New Roman" w:cs="Times New Roman"/>
          <w:sz w:val="24"/>
          <w:szCs w:val="24"/>
        </w:rPr>
        <w:fldChar w:fldCharType="separate"/>
      </w:r>
      <w:r w:rsidR="00533D13" w:rsidRPr="00DB1555">
        <w:rPr>
          <w:rStyle w:val="Hyperlink"/>
          <w:rFonts w:ascii="Times New Roman" w:hAnsi="Times New Roman" w:cs="Times New Roman"/>
          <w:color w:val="auto"/>
          <w:sz w:val="24"/>
          <w:szCs w:val="24"/>
          <w:u w:val="none"/>
        </w:rPr>
        <w:t>administracija</w:t>
      </w:r>
      <w:bookmarkEnd w:id="3"/>
      <w:r w:rsidR="00533D13" w:rsidRPr="00DB1555">
        <w:rPr>
          <w:rStyle w:val="Hyperlink"/>
          <w:rFonts w:ascii="Times New Roman" w:hAnsi="Times New Roman" w:cs="Times New Roman"/>
          <w:color w:val="auto"/>
          <w:sz w:val="24"/>
          <w:szCs w:val="24"/>
          <w:u w:val="none"/>
          <w:lang w:val="en-US"/>
        </w:rPr>
        <w:t>@</w:t>
      </w:r>
      <w:proofErr w:type="spellStart"/>
      <w:r w:rsidR="00533D13" w:rsidRPr="00DB1555">
        <w:rPr>
          <w:rStyle w:val="Hyperlink"/>
          <w:rFonts w:ascii="Times New Roman" w:hAnsi="Times New Roman" w:cs="Times New Roman"/>
          <w:color w:val="auto"/>
          <w:sz w:val="24"/>
          <w:szCs w:val="24"/>
          <w:u w:val="none"/>
        </w:rPr>
        <w:t>kedainiai.lt</w:t>
      </w:r>
      <w:proofErr w:type="spellEnd"/>
      <w:r w:rsidR="00533D13" w:rsidRPr="00DB1555">
        <w:rPr>
          <w:rFonts w:ascii="Times New Roman" w:hAnsi="Times New Roman" w:cs="Times New Roman"/>
          <w:sz w:val="24"/>
          <w:szCs w:val="24"/>
        </w:rPr>
        <w:fldChar w:fldCharType="end"/>
      </w:r>
      <w:r w:rsidR="00DB1555">
        <w:rPr>
          <w:rFonts w:ascii="Times New Roman" w:hAnsi="Times New Roman" w:cs="Times New Roman"/>
          <w:sz w:val="24"/>
          <w:szCs w:val="24"/>
        </w:rPr>
        <w:t>.</w:t>
      </w:r>
    </w:p>
    <w:p w14:paraId="089FB5A7" w14:textId="77777777" w:rsidR="00533D13" w:rsidRPr="00DB1555" w:rsidRDefault="00533D13" w:rsidP="00DB1555">
      <w:pPr>
        <w:spacing w:after="0" w:line="240" w:lineRule="auto"/>
        <w:jc w:val="both"/>
        <w:rPr>
          <w:rFonts w:ascii="Times New Roman" w:hAnsi="Times New Roman" w:cs="Times New Roman"/>
          <w:sz w:val="24"/>
          <w:szCs w:val="24"/>
        </w:rPr>
      </w:pPr>
    </w:p>
    <w:bookmarkEnd w:id="1"/>
    <w:p w14:paraId="5B486AD3" w14:textId="77777777" w:rsidR="0026336A" w:rsidRPr="00ED3847" w:rsidRDefault="0026336A" w:rsidP="0026336A">
      <w:pPr>
        <w:spacing w:after="0" w:line="240" w:lineRule="auto"/>
        <w:rPr>
          <w:rFonts w:ascii="Times New Roman" w:hAnsi="Times New Roman" w:cs="Times New Roman"/>
          <w:b/>
          <w:bCs/>
          <w:sz w:val="24"/>
          <w:szCs w:val="24"/>
        </w:rPr>
      </w:pPr>
      <w:r w:rsidRPr="00ED3847">
        <w:rPr>
          <w:rFonts w:ascii="Times New Roman" w:hAnsi="Times New Roman" w:cs="Times New Roman"/>
          <w:b/>
          <w:bCs/>
          <w:sz w:val="24"/>
          <w:szCs w:val="24"/>
        </w:rPr>
        <w:t>Paslaugos teikėjo veiksmų (neveikimo) apskundimo tvarka</w:t>
      </w:r>
    </w:p>
    <w:p w14:paraId="043700F0" w14:textId="77777777" w:rsidR="0026336A" w:rsidRPr="00C40C6B" w:rsidRDefault="0026336A" w:rsidP="0026336A">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Pr>
          <w:rFonts w:ascii="Times New Roman" w:hAnsi="Times New Roman" w:cs="Times New Roman"/>
          <w:sz w:val="24"/>
          <w:szCs w:val="24"/>
        </w:rPr>
        <w:t xml:space="preserve"> </w:t>
      </w:r>
      <w:hyperlink r:id="rId10" w:history="1">
        <w:r w:rsidRPr="00C917A7">
          <w:rPr>
            <w:rStyle w:val="Hyperlink"/>
            <w:rFonts w:ascii="Times New Roman" w:hAnsi="Times New Roman" w:cs="Times New Roman"/>
            <w:sz w:val="24"/>
            <w:szCs w:val="24"/>
          </w:rPr>
          <w:t>https://e.teismas.lt</w:t>
        </w:r>
      </w:hyperlink>
      <w:r w:rsidRPr="00ED384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6192AF03" w14:textId="2F68EA19" w:rsidR="00004E2E" w:rsidRPr="00DB1555" w:rsidRDefault="00004E2E" w:rsidP="00FF7D21">
      <w:pPr>
        <w:spacing w:after="0" w:line="240" w:lineRule="auto"/>
        <w:rPr>
          <w:rFonts w:ascii="Times New Roman" w:eastAsia="Times New Roman" w:hAnsi="Times New Roman" w:cs="Times New Roman"/>
          <w:kern w:val="0"/>
          <w:sz w:val="18"/>
          <w:szCs w:val="18"/>
          <w:lang w:eastAsia="lt-LT"/>
          <w14:ligatures w14:val="none"/>
        </w:rPr>
      </w:pPr>
    </w:p>
    <w:sectPr w:rsidR="00004E2E" w:rsidRPr="00DB1555" w:rsidSect="0026336A">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B3042EB"/>
    <w:multiLevelType w:val="hybridMultilevel"/>
    <w:tmpl w:val="B32AC1F0"/>
    <w:lvl w:ilvl="0" w:tplc="95F69A1E">
      <w:start w:val="1"/>
      <w:numFmt w:val="decimal"/>
      <w:suff w:val="space"/>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7FD43F3"/>
    <w:multiLevelType w:val="hybridMultilevel"/>
    <w:tmpl w:val="24B243B6"/>
    <w:lvl w:ilvl="0" w:tplc="9A46FF2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AB953F5"/>
    <w:multiLevelType w:val="hybridMultilevel"/>
    <w:tmpl w:val="6C209C48"/>
    <w:lvl w:ilvl="0" w:tplc="1B32953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83992226">
    <w:abstractNumId w:val="1"/>
  </w:num>
  <w:num w:numId="2" w16cid:durableId="592739787">
    <w:abstractNumId w:val="5"/>
  </w:num>
  <w:num w:numId="3" w16cid:durableId="799306040">
    <w:abstractNumId w:val="4"/>
  </w:num>
  <w:num w:numId="4" w16cid:durableId="1235237141">
    <w:abstractNumId w:val="3"/>
  </w:num>
  <w:num w:numId="5" w16cid:durableId="518742855">
    <w:abstractNumId w:val="0"/>
  </w:num>
  <w:num w:numId="6" w16cid:durableId="20878035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04E2E"/>
    <w:rsid w:val="00056E6E"/>
    <w:rsid w:val="00063601"/>
    <w:rsid w:val="001002AE"/>
    <w:rsid w:val="00251118"/>
    <w:rsid w:val="0026336A"/>
    <w:rsid w:val="002C2756"/>
    <w:rsid w:val="002E5DC4"/>
    <w:rsid w:val="003760BC"/>
    <w:rsid w:val="003F4A6C"/>
    <w:rsid w:val="00404AD4"/>
    <w:rsid w:val="00491734"/>
    <w:rsid w:val="00533D13"/>
    <w:rsid w:val="00560B6B"/>
    <w:rsid w:val="005F725F"/>
    <w:rsid w:val="006D2BD2"/>
    <w:rsid w:val="00747E81"/>
    <w:rsid w:val="00773D84"/>
    <w:rsid w:val="007D4EF6"/>
    <w:rsid w:val="008B062E"/>
    <w:rsid w:val="00963980"/>
    <w:rsid w:val="00965AA8"/>
    <w:rsid w:val="00965EA3"/>
    <w:rsid w:val="009F3E20"/>
    <w:rsid w:val="00A517E8"/>
    <w:rsid w:val="00AB238A"/>
    <w:rsid w:val="00B673D0"/>
    <w:rsid w:val="00C158FA"/>
    <w:rsid w:val="00C26B85"/>
    <w:rsid w:val="00C95AFC"/>
    <w:rsid w:val="00DB1555"/>
    <w:rsid w:val="00E722BA"/>
    <w:rsid w:val="00E91ECD"/>
    <w:rsid w:val="00EE56CC"/>
    <w:rsid w:val="00FC4B2B"/>
    <w:rsid w:val="00FF7D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D2"/>
  </w:style>
  <w:style w:type="paragraph" w:styleId="Heading1">
    <w:name w:val="heading 1"/>
    <w:basedOn w:val="Normal"/>
    <w:next w:val="Normal"/>
    <w:link w:val="Heading1Char"/>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B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2B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2B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2B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2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BD2"/>
    <w:rPr>
      <w:rFonts w:eastAsiaTheme="majorEastAsia" w:cstheme="majorBidi"/>
      <w:color w:val="272727" w:themeColor="text1" w:themeTint="D8"/>
    </w:rPr>
  </w:style>
  <w:style w:type="paragraph" w:styleId="Title">
    <w:name w:val="Title"/>
    <w:basedOn w:val="Normal"/>
    <w:next w:val="Normal"/>
    <w:link w:val="TitleChar"/>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BD2"/>
    <w:pPr>
      <w:spacing w:before="160"/>
      <w:jc w:val="center"/>
    </w:pPr>
    <w:rPr>
      <w:i/>
      <w:iCs/>
      <w:color w:val="404040" w:themeColor="text1" w:themeTint="BF"/>
    </w:rPr>
  </w:style>
  <w:style w:type="character" w:customStyle="1" w:styleId="QuoteChar">
    <w:name w:val="Quote Char"/>
    <w:basedOn w:val="DefaultParagraphFont"/>
    <w:link w:val="Quote"/>
    <w:uiPriority w:val="29"/>
    <w:rsid w:val="006D2BD2"/>
    <w:rPr>
      <w:i/>
      <w:iCs/>
      <w:color w:val="404040" w:themeColor="text1" w:themeTint="BF"/>
    </w:rPr>
  </w:style>
  <w:style w:type="paragraph" w:styleId="ListParagraph">
    <w:name w:val="List Paragraph"/>
    <w:basedOn w:val="Normal"/>
    <w:uiPriority w:val="34"/>
    <w:qFormat/>
    <w:rsid w:val="006D2BD2"/>
    <w:pPr>
      <w:ind w:left="720"/>
      <w:contextualSpacing/>
    </w:pPr>
  </w:style>
  <w:style w:type="character" w:styleId="IntenseEmphasis">
    <w:name w:val="Intense Emphasis"/>
    <w:basedOn w:val="DefaultParagraphFont"/>
    <w:uiPriority w:val="21"/>
    <w:qFormat/>
    <w:rsid w:val="006D2BD2"/>
    <w:rPr>
      <w:i/>
      <w:iCs/>
      <w:color w:val="2F5496" w:themeColor="accent1" w:themeShade="BF"/>
    </w:rPr>
  </w:style>
  <w:style w:type="paragraph" w:styleId="IntenseQuote">
    <w:name w:val="Intense Quote"/>
    <w:basedOn w:val="Normal"/>
    <w:next w:val="Normal"/>
    <w:link w:val="IntenseQuoteChar"/>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2BD2"/>
    <w:rPr>
      <w:i/>
      <w:iCs/>
      <w:color w:val="2F5496" w:themeColor="accent1" w:themeShade="BF"/>
    </w:rPr>
  </w:style>
  <w:style w:type="character" w:styleId="IntenseReference">
    <w:name w:val="Intense Reference"/>
    <w:basedOn w:val="DefaultParagraphFont"/>
    <w:uiPriority w:val="32"/>
    <w:qFormat/>
    <w:rsid w:val="006D2BD2"/>
    <w:rPr>
      <w:b/>
      <w:bCs/>
      <w:smallCaps/>
      <w:color w:val="2F5496" w:themeColor="accent1" w:themeShade="BF"/>
      <w:spacing w:val="5"/>
    </w:rPr>
  </w:style>
  <w:style w:type="character" w:styleId="Hyperlink">
    <w:name w:val="Hyperlink"/>
    <w:basedOn w:val="DefaultParagraphFont"/>
    <w:uiPriority w:val="99"/>
    <w:unhideWhenUsed/>
    <w:rsid w:val="006D2BD2"/>
    <w:rPr>
      <w:color w:val="0563C1" w:themeColor="hyperlink"/>
      <w:u w:val="single"/>
    </w:rPr>
  </w:style>
  <w:style w:type="table" w:styleId="TableGrid">
    <w:name w:val="Table Grid"/>
    <w:basedOn w:val="TableNorma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2BD2"/>
    <w:rPr>
      <w:color w:val="605E5C"/>
      <w:shd w:val="clear" w:color="auto" w:fill="E1DFDD"/>
    </w:rPr>
  </w:style>
  <w:style w:type="character" w:styleId="FollowedHyperlink">
    <w:name w:val="FollowedHyperlink"/>
    <w:basedOn w:val="DefaultParagraphFont"/>
    <w:uiPriority w:val="99"/>
    <w:semiHidden/>
    <w:unhideWhenUsed/>
    <w:rsid w:val="00E722BA"/>
    <w:rPr>
      <w:color w:val="954F72" w:themeColor="followedHyperlink"/>
      <w:u w:val="single"/>
    </w:rPr>
  </w:style>
  <w:style w:type="paragraph" w:styleId="NoSpacing">
    <w:name w:val="No Spacing"/>
    <w:uiPriority w:val="1"/>
    <w:qFormat/>
    <w:rsid w:val="00DB15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ina.melinauskiene@kedainiai.lt" TargetMode="External"/><Relationship Id="rId3" Type="http://schemas.openxmlformats.org/officeDocument/2006/relationships/settings" Target="settings.xml"/><Relationship Id="rId7" Type="http://schemas.openxmlformats.org/officeDocument/2006/relationships/hyperlink" Target="https://www.kedainiai.lt/teisine-informacija/teises-aktu-paieska/1388/act5731?sqid=4b15c452777de03d93062d8e89a819892ba1242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Editions/lt/TAD/TAIS.220978" TargetMode="External"/><Relationship Id="rId11" Type="http://schemas.openxmlformats.org/officeDocument/2006/relationships/fontTable" Target="fontTable.xml"/><Relationship Id="rId5" Type="http://schemas.openxmlformats.org/officeDocument/2006/relationships/hyperlink" Target="https://e-seimas.lrs.lt/portal/legalActEditions/lt/TAD/TAIS.193579" TargetMode="External"/><Relationship Id="rId10" Type="http://schemas.openxmlformats.org/officeDocument/2006/relationships/hyperlink" Target="https://e.teismas.lt" TargetMode="External"/><Relationship Id="rId4" Type="http://schemas.openxmlformats.org/officeDocument/2006/relationships/webSettings" Target="web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3054</Words>
  <Characters>1741</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3</cp:revision>
  <dcterms:created xsi:type="dcterms:W3CDTF">2025-05-08T13:06:00Z</dcterms:created>
  <dcterms:modified xsi:type="dcterms:W3CDTF">2025-05-14T06:31:00Z</dcterms:modified>
</cp:coreProperties>
</file>