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E59F5" w14:textId="1F42C4D0" w:rsidR="00670568" w:rsidRPr="00670568" w:rsidRDefault="005A6AEA" w:rsidP="005A6AE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670568" w:rsidRPr="00670568">
        <w:rPr>
          <w:rFonts w:ascii="Times New Roman" w:hAnsi="Times New Roman" w:cs="Times New Roman"/>
          <w:sz w:val="24"/>
          <w:szCs w:val="24"/>
          <w:lang w:val="en-US"/>
        </w:rPr>
        <w:t>PATVIRTINTA</w:t>
      </w:r>
    </w:p>
    <w:p w14:paraId="071DC0AF" w14:textId="109298F0" w:rsidR="00670568" w:rsidRPr="00670568" w:rsidRDefault="005A6AEA" w:rsidP="005A6AE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670568" w:rsidRPr="00670568">
        <w:rPr>
          <w:rFonts w:ascii="Times New Roman" w:hAnsi="Times New Roman" w:cs="Times New Roman"/>
          <w:sz w:val="24"/>
          <w:szCs w:val="24"/>
          <w:lang w:val="en-US"/>
        </w:rPr>
        <w:t>Kėdainių rajono savivaldybės</w:t>
      </w:r>
    </w:p>
    <w:p w14:paraId="1B75A14A" w14:textId="71D93BA2" w:rsidR="00670568" w:rsidRPr="00670568" w:rsidRDefault="005A6AEA" w:rsidP="005A6AE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670568" w:rsidRPr="00670568">
        <w:rPr>
          <w:rFonts w:ascii="Times New Roman" w:hAnsi="Times New Roman" w:cs="Times New Roman"/>
          <w:sz w:val="24"/>
          <w:szCs w:val="24"/>
          <w:lang w:val="en-US"/>
        </w:rPr>
        <w:t>administracijos</w:t>
      </w:r>
      <w:proofErr w:type="spellEnd"/>
      <w:r w:rsidR="00670568" w:rsidRPr="00670568">
        <w:rPr>
          <w:rFonts w:ascii="Times New Roman" w:hAnsi="Times New Roman" w:cs="Times New Roman"/>
          <w:sz w:val="24"/>
          <w:szCs w:val="24"/>
          <w:lang w:val="en-US"/>
        </w:rPr>
        <w:t xml:space="preserve"> direktoriaus</w:t>
      </w:r>
    </w:p>
    <w:p w14:paraId="0AB951B4" w14:textId="60EEC919" w:rsidR="00670568" w:rsidRPr="00670568" w:rsidRDefault="00670568" w:rsidP="00670568">
      <w:pPr>
        <w:rPr>
          <w:rFonts w:ascii="Times New Roman" w:hAnsi="Times New Roman" w:cs="Times New Roman"/>
          <w:b/>
          <w:bCs/>
          <w:sz w:val="24"/>
          <w:szCs w:val="24"/>
        </w:rPr>
      </w:pPr>
      <w:r w:rsidRPr="00670568">
        <w:rPr>
          <w:rFonts w:ascii="Times New Roman" w:hAnsi="Times New Roman" w:cs="Times New Roman"/>
          <w:sz w:val="24"/>
          <w:szCs w:val="24"/>
          <w:lang w:val="en-US"/>
          <w14:ligatures w14:val="none"/>
        </w:rPr>
        <w:t xml:space="preserve">                                                                                   2025 m.</w:t>
      </w:r>
      <w:r w:rsidR="005A6AEA">
        <w:rPr>
          <w:rFonts w:ascii="Times New Roman" w:hAnsi="Times New Roman" w:cs="Times New Roman"/>
          <w:sz w:val="24"/>
          <w:szCs w:val="24"/>
          <w:lang w:val="en-US"/>
          <w14:ligatures w14:val="none"/>
        </w:rPr>
        <w:t xml:space="preserve"> </w:t>
      </w:r>
      <w:proofErr w:type="spellStart"/>
      <w:r w:rsidR="005A6AEA">
        <w:rPr>
          <w:rFonts w:ascii="Times New Roman" w:hAnsi="Times New Roman" w:cs="Times New Roman"/>
          <w:sz w:val="24"/>
          <w:szCs w:val="24"/>
          <w:lang w:val="en-US"/>
          <w14:ligatures w14:val="none"/>
        </w:rPr>
        <w:t>balandžio</w:t>
      </w:r>
      <w:proofErr w:type="spellEnd"/>
      <w:r w:rsidR="005A6AEA">
        <w:rPr>
          <w:rFonts w:ascii="Times New Roman" w:hAnsi="Times New Roman" w:cs="Times New Roman"/>
          <w:sz w:val="24"/>
          <w:szCs w:val="24"/>
          <w:lang w:val="en-US"/>
          <w14:ligatures w14:val="none"/>
        </w:rPr>
        <w:t xml:space="preserve"> 10 </w:t>
      </w:r>
      <w:r w:rsidRPr="00670568">
        <w:rPr>
          <w:rFonts w:ascii="Times New Roman" w:hAnsi="Times New Roman" w:cs="Times New Roman"/>
          <w:sz w:val="24"/>
          <w:szCs w:val="24"/>
          <w:lang w:val="en-US"/>
          <w14:ligatures w14:val="none"/>
        </w:rPr>
        <w:t xml:space="preserve">d. </w:t>
      </w:r>
      <w:proofErr w:type="spellStart"/>
      <w:r w:rsidRPr="00670568">
        <w:rPr>
          <w:rFonts w:ascii="Times New Roman" w:hAnsi="Times New Roman" w:cs="Times New Roman"/>
          <w:sz w:val="24"/>
          <w:szCs w:val="24"/>
          <w:lang w:val="en-US"/>
          <w14:ligatures w14:val="none"/>
        </w:rPr>
        <w:t>įsakymu</w:t>
      </w:r>
      <w:proofErr w:type="spellEnd"/>
      <w:r w:rsidRPr="00670568">
        <w:rPr>
          <w:rFonts w:ascii="Times New Roman" w:hAnsi="Times New Roman" w:cs="Times New Roman"/>
          <w:sz w:val="24"/>
          <w:szCs w:val="24"/>
          <w:lang w:val="en-US"/>
          <w14:ligatures w14:val="none"/>
        </w:rPr>
        <w:t xml:space="preserve"> Nr. </w:t>
      </w:r>
      <w:r w:rsidR="005A6AEA">
        <w:rPr>
          <w:rFonts w:ascii="Times New Roman" w:hAnsi="Times New Roman" w:cs="Times New Roman"/>
          <w:sz w:val="24"/>
          <w:szCs w:val="24"/>
          <w:lang w:val="en-US"/>
          <w14:ligatures w14:val="none"/>
        </w:rPr>
        <w:t>AD-1-396</w:t>
      </w:r>
    </w:p>
    <w:p w14:paraId="1E010ED9" w14:textId="77777777" w:rsidR="00670568" w:rsidRPr="00670568" w:rsidRDefault="00670568" w:rsidP="00670568">
      <w:pPr>
        <w:ind w:left="720"/>
        <w:jc w:val="center"/>
        <w:rPr>
          <w:rFonts w:ascii="Times New Roman" w:eastAsia="Times New Roman" w:hAnsi="Times New Roman" w:cs="Times New Roman"/>
          <w:b/>
          <w:bCs/>
          <w:sz w:val="24"/>
          <w:szCs w:val="24"/>
        </w:rPr>
      </w:pPr>
    </w:p>
    <w:p w14:paraId="7B75820C" w14:textId="77777777" w:rsidR="00670568" w:rsidRPr="00670568" w:rsidRDefault="00670568" w:rsidP="00670568">
      <w:pPr>
        <w:ind w:left="720"/>
        <w:jc w:val="center"/>
        <w:rPr>
          <w:rFonts w:ascii="Times New Roman" w:eastAsia="Times New Roman" w:hAnsi="Times New Roman" w:cs="Times New Roman"/>
          <w:b/>
          <w:bCs/>
          <w:sz w:val="24"/>
          <w:szCs w:val="24"/>
        </w:rPr>
      </w:pPr>
    </w:p>
    <w:p w14:paraId="521FD599" w14:textId="29A35EB8" w:rsidR="0039551C" w:rsidRPr="00670568" w:rsidRDefault="0039551C" w:rsidP="00670568">
      <w:pPr>
        <w:ind w:left="720"/>
        <w:jc w:val="center"/>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INFRASTRUKTŪROS PLĖTROS ĮMOKOS APSKAIČIAVIMAS</w:t>
      </w:r>
    </w:p>
    <w:p w14:paraId="30552155" w14:textId="77777777" w:rsidR="0039551C" w:rsidRPr="00670568" w:rsidRDefault="0039551C" w:rsidP="00670568">
      <w:pPr>
        <w:rPr>
          <w:rFonts w:ascii="Times New Roman" w:eastAsia="Times New Roman" w:hAnsi="Times New Roman" w:cs="Times New Roman"/>
          <w:sz w:val="24"/>
          <w:szCs w:val="24"/>
        </w:rPr>
      </w:pPr>
    </w:p>
    <w:p w14:paraId="4CEC9837" w14:textId="44D6A017" w:rsidR="0039551C" w:rsidRPr="00670568" w:rsidRDefault="0039551C" w:rsidP="00670568">
      <w:pPr>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Paslaugos apibūdinimas</w:t>
      </w:r>
    </w:p>
    <w:p w14:paraId="2B9843C2" w14:textId="71C8D06E" w:rsidR="0039551C" w:rsidRPr="00670568" w:rsidRDefault="0039551C" w:rsidP="00670568">
      <w:pPr>
        <w:jc w:val="both"/>
        <w:rPr>
          <w:rFonts w:ascii="Times New Roman" w:eastAsia="Times New Roman" w:hAnsi="Times New Roman" w:cs="Times New Roman"/>
          <w:sz w:val="24"/>
          <w:szCs w:val="24"/>
          <w:lang w:eastAsia="en-GB"/>
        </w:rPr>
      </w:pPr>
      <w:r w:rsidRPr="00670568">
        <w:rPr>
          <w:rFonts w:ascii="Times New Roman" w:eastAsia="Times New Roman" w:hAnsi="Times New Roman" w:cs="Times New Roman"/>
          <w:sz w:val="24"/>
          <w:szCs w:val="24"/>
          <w:lang w:eastAsia="en-GB"/>
        </w:rPr>
        <w:t>Projektuojant įvairių paskirčių pastatų naują statybą, rekonstravimą apskaičiuojamas infrastruktūros plėtros įmokos dydis</w:t>
      </w:r>
      <w:r w:rsidR="00BF3051" w:rsidRPr="00670568">
        <w:rPr>
          <w:rFonts w:ascii="Times New Roman" w:eastAsia="Times New Roman" w:hAnsi="Times New Roman" w:cs="Times New Roman"/>
          <w:sz w:val="24"/>
          <w:szCs w:val="24"/>
          <w:lang w:eastAsia="en-GB"/>
        </w:rPr>
        <w:t>.</w:t>
      </w:r>
    </w:p>
    <w:p w14:paraId="32E21D6F" w14:textId="77777777" w:rsidR="00013C6A" w:rsidRPr="00670568" w:rsidRDefault="00013C6A" w:rsidP="00670568">
      <w:pPr>
        <w:jc w:val="both"/>
        <w:rPr>
          <w:rFonts w:ascii="Times New Roman" w:hAnsi="Times New Roman" w:cs="Times New Roman"/>
          <w:sz w:val="24"/>
          <w:szCs w:val="24"/>
          <w:shd w:val="clear" w:color="auto" w:fill="FFFFFF"/>
        </w:rPr>
      </w:pPr>
    </w:p>
    <w:p w14:paraId="575479C5" w14:textId="1586E77B" w:rsidR="00013C6A" w:rsidRPr="00670568" w:rsidRDefault="00013C6A" w:rsidP="00670568">
      <w:pPr>
        <w:jc w:val="both"/>
        <w:rPr>
          <w:rFonts w:ascii="Times New Roman" w:hAnsi="Times New Roman" w:cs="Times New Roman"/>
          <w:b/>
          <w:bCs/>
          <w:sz w:val="24"/>
          <w:szCs w:val="24"/>
          <w:shd w:val="clear" w:color="auto" w:fill="FFFFFF"/>
        </w:rPr>
      </w:pPr>
      <w:r w:rsidRPr="00670568">
        <w:rPr>
          <w:rFonts w:ascii="Times New Roman" w:hAnsi="Times New Roman" w:cs="Times New Roman"/>
          <w:b/>
          <w:bCs/>
          <w:sz w:val="24"/>
          <w:szCs w:val="24"/>
          <w:shd w:val="clear" w:color="auto" w:fill="FFFFFF"/>
        </w:rPr>
        <w:t>Paslaugos teikimo proceso aprašymas</w:t>
      </w:r>
    </w:p>
    <w:p w14:paraId="09A11972" w14:textId="77777777" w:rsidR="00BF3051" w:rsidRPr="00670568" w:rsidRDefault="00BF3051" w:rsidP="00670568">
      <w:pPr>
        <w:jc w:val="both"/>
        <w:rPr>
          <w:rFonts w:ascii="Times New Roman" w:hAnsi="Times New Roman" w:cs="Times New Roman"/>
          <w:sz w:val="24"/>
          <w:szCs w:val="24"/>
          <w:shd w:val="clear" w:color="auto" w:fill="FFFFFF"/>
        </w:rPr>
      </w:pPr>
      <w:r w:rsidRPr="00670568">
        <w:rPr>
          <w:rFonts w:ascii="Times New Roman" w:hAnsi="Times New Roman" w:cs="Times New Roman"/>
          <w:sz w:val="24"/>
          <w:szCs w:val="24"/>
          <w:shd w:val="clear" w:color="auto" w:fill="FFFFFF"/>
        </w:rPr>
        <w:t>Įmoka apskaičiuojama naujai statomo ar rekonstruojamo pastato (pastatų) ar statinio rekonstravimo į pastatą projekte nurodytą pastato (pastatų) bendrąjį plotą (kvadratiniais metrais) padauginant iš savivaldybės tarybos sprendimu patvirtinto savivaldybės infrastruktūros plėtros įmokos tarifo. Pastato rekonstravimo atveju savivaldybės infrastruktūros plėtros įmokos dalis apskaičiuojama rekonstruojamo pastato padidėjusią bendrojo ploto dalį (kvadratiniais metrais) padauginant iš savivaldybės tarybos sprendimu patvirtinto įmokos tarifo, kuris priklauso nuo teritorijos funkcinės zonos.</w:t>
      </w:r>
    </w:p>
    <w:p w14:paraId="47083B60" w14:textId="77777777" w:rsidR="00013C6A" w:rsidRPr="00670568" w:rsidRDefault="00013C6A" w:rsidP="00670568">
      <w:pPr>
        <w:jc w:val="both"/>
        <w:rPr>
          <w:rFonts w:ascii="Times New Roman" w:hAnsi="Times New Roman" w:cs="Times New Roman"/>
          <w:b/>
          <w:bCs/>
          <w:sz w:val="24"/>
          <w:szCs w:val="24"/>
          <w:shd w:val="clear" w:color="auto" w:fill="FFFFFF"/>
        </w:rPr>
      </w:pPr>
    </w:p>
    <w:p w14:paraId="6E9F5BA6" w14:textId="36827D28" w:rsidR="00013C6A" w:rsidRPr="00670568" w:rsidRDefault="00013C6A" w:rsidP="00670568">
      <w:pPr>
        <w:jc w:val="both"/>
        <w:rPr>
          <w:rFonts w:ascii="Times New Roman" w:hAnsi="Times New Roman" w:cs="Times New Roman"/>
          <w:b/>
          <w:bCs/>
          <w:sz w:val="24"/>
          <w:szCs w:val="24"/>
          <w:shd w:val="clear" w:color="auto" w:fill="FFFFFF"/>
        </w:rPr>
      </w:pPr>
      <w:r w:rsidRPr="00670568">
        <w:rPr>
          <w:rFonts w:ascii="Times New Roman" w:hAnsi="Times New Roman" w:cs="Times New Roman"/>
          <w:b/>
          <w:bCs/>
          <w:sz w:val="24"/>
          <w:szCs w:val="24"/>
          <w:shd w:val="clear" w:color="auto" w:fill="FFFFFF"/>
        </w:rPr>
        <w:t>Paslaugos teikimo informacija</w:t>
      </w:r>
    </w:p>
    <w:p w14:paraId="0B6C31C9" w14:textId="0E80DD12" w:rsidR="0039551C" w:rsidRPr="00670568" w:rsidRDefault="00BF3051" w:rsidP="00670568">
      <w:pPr>
        <w:rPr>
          <w:rFonts w:ascii="Times New Roman" w:eastAsia="Times New Roman" w:hAnsi="Times New Roman" w:cs="Times New Roman"/>
          <w:sz w:val="24"/>
          <w:szCs w:val="24"/>
        </w:rPr>
      </w:pPr>
      <w:r w:rsidRPr="00670568">
        <w:rPr>
          <w:rFonts w:ascii="Times New Roman" w:eastAsia="Times New Roman" w:hAnsi="Times New Roman" w:cs="Times New Roman"/>
          <w:sz w:val="24"/>
          <w:szCs w:val="24"/>
        </w:rPr>
        <w:t>Paslauga yra nemokama, suteikimo trukmė 20 d. d.</w:t>
      </w:r>
    </w:p>
    <w:p w14:paraId="5E72EC36" w14:textId="77777777" w:rsidR="00013C6A" w:rsidRPr="00670568" w:rsidRDefault="00013C6A" w:rsidP="00670568">
      <w:pPr>
        <w:rPr>
          <w:rFonts w:ascii="Times New Roman" w:eastAsia="Times New Roman" w:hAnsi="Times New Roman" w:cs="Times New Roman"/>
          <w:b/>
          <w:bCs/>
          <w:sz w:val="24"/>
          <w:szCs w:val="24"/>
        </w:rPr>
      </w:pPr>
    </w:p>
    <w:p w14:paraId="0C18FF10" w14:textId="1DE31D18" w:rsidR="0039551C" w:rsidRPr="00670568" w:rsidRDefault="0039551C" w:rsidP="00670568">
      <w:pPr>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Teisės aktai, reguliuojantys paslaugos teikimą</w:t>
      </w:r>
    </w:p>
    <w:p w14:paraId="2BCD5CB9" w14:textId="2CDFF26B" w:rsidR="007A6C9A" w:rsidRPr="00670568" w:rsidRDefault="00670568" w:rsidP="00670568">
      <w:pPr>
        <w:jc w:val="both"/>
        <w:rPr>
          <w:rFonts w:ascii="Times New Roman" w:eastAsia="Times New Roman" w:hAnsi="Times New Roman" w:cs="Times New Roman"/>
          <w:color w:val="4472C4" w:themeColor="accent1"/>
          <w:sz w:val="24"/>
          <w:szCs w:val="24"/>
        </w:rPr>
      </w:pPr>
      <w:r w:rsidRPr="00670568">
        <w:rPr>
          <w:rFonts w:ascii="Times New Roman" w:eastAsia="Times New Roman" w:hAnsi="Times New Roman" w:cs="Times New Roman"/>
          <w:color w:val="4472C4" w:themeColor="accent1"/>
          <w:sz w:val="24"/>
          <w:szCs w:val="24"/>
        </w:rPr>
        <w:t xml:space="preserve">1. </w:t>
      </w:r>
      <w:hyperlink r:id="rId5" w:history="1">
        <w:r w:rsidR="00013C6A" w:rsidRPr="00670568">
          <w:rPr>
            <w:rStyle w:val="Hyperlink"/>
            <w:rFonts w:ascii="Times New Roman" w:eastAsia="Times New Roman" w:hAnsi="Times New Roman" w:cs="Times New Roman"/>
            <w:color w:val="4472C4" w:themeColor="accent1"/>
            <w:sz w:val="24"/>
            <w:szCs w:val="24"/>
          </w:rPr>
          <w:t>Lietuvos Respublikos savivaldybių infrastruktūros plėtros įstatymas</w:t>
        </w:r>
      </w:hyperlink>
      <w:r w:rsidR="006E42AE">
        <w:t>;</w:t>
      </w:r>
    </w:p>
    <w:p w14:paraId="6AF68D79" w14:textId="2663BE67" w:rsidR="007A6C9A" w:rsidRPr="00670568" w:rsidRDefault="00670568" w:rsidP="00670568">
      <w:pPr>
        <w:jc w:val="both"/>
        <w:rPr>
          <w:rFonts w:ascii="Times New Roman" w:eastAsia="Times New Roman" w:hAnsi="Times New Roman" w:cs="Times New Roman"/>
          <w:color w:val="4472C4" w:themeColor="accent1"/>
          <w:sz w:val="24"/>
          <w:szCs w:val="24"/>
        </w:rPr>
      </w:pPr>
      <w:r w:rsidRPr="00670568">
        <w:rPr>
          <w:rFonts w:ascii="Times New Roman" w:hAnsi="Times New Roman" w:cs="Times New Roman"/>
          <w:color w:val="4472C4" w:themeColor="accent1"/>
          <w:sz w:val="24"/>
          <w:szCs w:val="24"/>
        </w:rPr>
        <w:t xml:space="preserve">2. </w:t>
      </w:r>
      <w:hyperlink r:id="rId6" w:history="1">
        <w:r w:rsidR="00013C6A" w:rsidRPr="006E42AE">
          <w:rPr>
            <w:rStyle w:val="Hyperlink"/>
            <w:rFonts w:ascii="Times New Roman" w:eastAsia="Times New Roman" w:hAnsi="Times New Roman" w:cs="Times New Roman"/>
            <w:color w:val="4472C4" w:themeColor="accent1"/>
            <w:sz w:val="24"/>
            <w:szCs w:val="24"/>
          </w:rPr>
          <w:t>Lietuvos Respublikos Vyriausybės 2020 m. gruodžio 30 d. nutarimas Nr. 1475 Dėl Kompensacijos savivaldybių infrastruktūros plėtros iniciatoriams už jų patirtas išlaidas apskaičiavimo ir išmokėjimo tvarkos aprašo ir Savivaldybės infrastruktūros plėtros įmokos nustatymo metodikos patvirtinimo</w:t>
        </w:r>
      </w:hyperlink>
      <w:r w:rsidR="006E42AE" w:rsidRPr="006E42AE">
        <w:rPr>
          <w:color w:val="4472C4" w:themeColor="accent1"/>
        </w:rPr>
        <w:t>;</w:t>
      </w:r>
    </w:p>
    <w:p w14:paraId="31904B66" w14:textId="4AB910B9" w:rsidR="007A6C9A" w:rsidRPr="00670568" w:rsidRDefault="00670568" w:rsidP="00670568">
      <w:pPr>
        <w:jc w:val="both"/>
        <w:rPr>
          <w:rFonts w:ascii="Times New Roman" w:eastAsia="Times New Roman" w:hAnsi="Times New Roman" w:cs="Times New Roman"/>
          <w:color w:val="4472C4" w:themeColor="accent1"/>
          <w:sz w:val="24"/>
          <w:szCs w:val="24"/>
        </w:rPr>
      </w:pPr>
      <w:r w:rsidRPr="00670568">
        <w:rPr>
          <w:rFonts w:ascii="Times New Roman" w:hAnsi="Times New Roman" w:cs="Times New Roman"/>
          <w:color w:val="4472C4" w:themeColor="accent1"/>
          <w:sz w:val="24"/>
          <w:szCs w:val="24"/>
        </w:rPr>
        <w:t xml:space="preserve">3. </w:t>
      </w:r>
      <w:hyperlink r:id="rId7" w:history="1">
        <w:r w:rsidR="00013C6A" w:rsidRPr="006E42AE">
          <w:rPr>
            <w:rStyle w:val="Hyperlink"/>
            <w:rFonts w:ascii="Times New Roman" w:eastAsia="Times New Roman" w:hAnsi="Times New Roman" w:cs="Times New Roman"/>
            <w:color w:val="4472C4" w:themeColor="accent1"/>
            <w:sz w:val="24"/>
            <w:szCs w:val="24"/>
          </w:rPr>
          <w:t>Kėdainių rajono savivaldybės tarybos 2022 m. spalio 28 d. sprendimas Nr. TS-273 „Dėl Kėdainių rajono savivaldybės infrastruktūros plėtros įmokos tarifų patvirtinimo“</w:t>
        </w:r>
      </w:hyperlink>
      <w:r w:rsidR="006E42AE" w:rsidRPr="006E42AE">
        <w:rPr>
          <w:color w:val="4472C4" w:themeColor="accent1"/>
        </w:rPr>
        <w:t>;</w:t>
      </w:r>
    </w:p>
    <w:p w14:paraId="02587AC7" w14:textId="5DDDA212" w:rsidR="007A6C9A" w:rsidRPr="00670568" w:rsidRDefault="00670568" w:rsidP="00670568">
      <w:pPr>
        <w:jc w:val="both"/>
        <w:rPr>
          <w:rFonts w:ascii="Times New Roman" w:eastAsia="Times New Roman" w:hAnsi="Times New Roman" w:cs="Times New Roman"/>
          <w:color w:val="4472C4" w:themeColor="accent1"/>
          <w:sz w:val="24"/>
          <w:szCs w:val="24"/>
        </w:rPr>
      </w:pPr>
      <w:r w:rsidRPr="00670568">
        <w:rPr>
          <w:rFonts w:ascii="Times New Roman" w:hAnsi="Times New Roman" w:cs="Times New Roman"/>
          <w:color w:val="4472C4" w:themeColor="accent1"/>
          <w:sz w:val="24"/>
          <w:szCs w:val="24"/>
        </w:rPr>
        <w:t xml:space="preserve">4. </w:t>
      </w:r>
      <w:hyperlink r:id="rId8" w:history="1">
        <w:r w:rsidR="00013C6A" w:rsidRPr="00670568">
          <w:rPr>
            <w:rStyle w:val="Hyperlink"/>
            <w:rFonts w:ascii="Times New Roman" w:eastAsia="Times New Roman" w:hAnsi="Times New Roman" w:cs="Times New Roman"/>
            <w:color w:val="4472C4" w:themeColor="accent1"/>
            <w:sz w:val="24"/>
            <w:szCs w:val="24"/>
          </w:rPr>
          <w:t>Kėdainių rajono savivaldybės tarybos 2022 m. spalio 28 d. sprendimas Nr. TS-274 ,, Dėl Kriterijų, pagal kuriuos nustatoma, kada savivaldybės infrastruktūros plėtros įmoka nemokama arba mokama dalimis ir savivaldybės infrastruktūros plėtros įmokos mokėjimo ir atleidimo nuo jos mokėjimo tvarkos aprašo patvirtinimo“;</w:t>
        </w:r>
      </w:hyperlink>
    </w:p>
    <w:p w14:paraId="6FB5EDCB" w14:textId="77777777" w:rsidR="0039551C" w:rsidRPr="00670568" w:rsidRDefault="0039551C" w:rsidP="00670568">
      <w:pPr>
        <w:rPr>
          <w:rFonts w:ascii="Times New Roman" w:eastAsia="Times New Roman" w:hAnsi="Times New Roman" w:cs="Times New Roman"/>
          <w:sz w:val="24"/>
          <w:szCs w:val="24"/>
        </w:rPr>
      </w:pPr>
    </w:p>
    <w:p w14:paraId="2E2CAD4F" w14:textId="72E00C61" w:rsidR="0039551C" w:rsidRPr="00670568" w:rsidRDefault="0039551C" w:rsidP="00670568">
      <w:pPr>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Informacija ir dokumentai, kuriuos turi pateikti asmuo</w:t>
      </w:r>
    </w:p>
    <w:p w14:paraId="030175C3" w14:textId="4AEEC56A" w:rsidR="0039551C" w:rsidRPr="006E42AE" w:rsidRDefault="00670568" w:rsidP="006E42AE">
      <w:pPr>
        <w:pStyle w:val="NoSpacing"/>
        <w:jc w:val="both"/>
        <w:rPr>
          <w:rFonts w:ascii="Times New Roman" w:hAnsi="Times New Roman" w:cs="Times New Roman"/>
          <w:sz w:val="24"/>
          <w:szCs w:val="24"/>
          <w:lang w:eastAsia="lt-LT"/>
          <w14:ligatures w14:val="none"/>
        </w:rPr>
      </w:pPr>
      <w:r w:rsidRPr="006E42AE">
        <w:rPr>
          <w:rFonts w:ascii="Times New Roman" w:hAnsi="Times New Roman" w:cs="Times New Roman"/>
          <w:sz w:val="24"/>
          <w:szCs w:val="24"/>
        </w:rPr>
        <w:t xml:space="preserve">1. </w:t>
      </w:r>
      <w:r w:rsidR="0039551C" w:rsidRPr="006E42AE">
        <w:rPr>
          <w:rFonts w:ascii="Times New Roman" w:hAnsi="Times New Roman" w:cs="Times New Roman"/>
          <w:sz w:val="24"/>
          <w:szCs w:val="24"/>
          <w:shd w:val="clear" w:color="auto" w:fill="FFFFFF"/>
          <w:lang w:eastAsia="lt-LT"/>
        </w:rPr>
        <w:t xml:space="preserve">Asmens tapatybę patvirtinantis dokumentas (pasas arba asmens tapatybės kortelė), kai prašymą </w:t>
      </w:r>
      <w:r w:rsidR="00BF3051" w:rsidRPr="006E42AE">
        <w:rPr>
          <w:rFonts w:ascii="Times New Roman" w:hAnsi="Times New Roman" w:cs="Times New Roman"/>
          <w:sz w:val="24"/>
          <w:szCs w:val="24"/>
          <w:shd w:val="clear" w:color="auto" w:fill="FFFFFF"/>
          <w:lang w:eastAsia="lt-LT"/>
        </w:rPr>
        <w:t>(</w:t>
      </w:r>
      <w:r w:rsidR="00B7338C">
        <w:rPr>
          <w:rFonts w:ascii="Times New Roman" w:hAnsi="Times New Roman" w:cs="Times New Roman"/>
          <w:sz w:val="24"/>
          <w:szCs w:val="24"/>
          <w:shd w:val="clear" w:color="auto" w:fill="FFFFFF"/>
          <w:lang w:eastAsia="lt-LT"/>
        </w:rPr>
        <w:t>p</w:t>
      </w:r>
      <w:r w:rsidR="00BF3051" w:rsidRPr="006E42AE">
        <w:rPr>
          <w:rFonts w:ascii="Times New Roman" w:hAnsi="Times New Roman" w:cs="Times New Roman"/>
          <w:sz w:val="24"/>
          <w:szCs w:val="24"/>
          <w:shd w:val="clear" w:color="auto" w:fill="FFFFFF"/>
          <w:lang w:eastAsia="lt-LT"/>
        </w:rPr>
        <w:t xml:space="preserve">riedas) </w:t>
      </w:r>
      <w:r w:rsidR="0039551C" w:rsidRPr="006E42AE">
        <w:rPr>
          <w:rFonts w:ascii="Times New Roman" w:hAnsi="Times New Roman" w:cs="Times New Roman"/>
          <w:sz w:val="24"/>
          <w:szCs w:val="24"/>
          <w:shd w:val="clear" w:color="auto" w:fill="FFFFFF"/>
          <w:lang w:eastAsia="lt-LT"/>
        </w:rPr>
        <w:t>tiesiogiai teikia fizinis asmuo (</w:t>
      </w:r>
      <w:r w:rsidR="0039551C" w:rsidRPr="006E42AE">
        <w:rPr>
          <w:rFonts w:ascii="Times New Roman" w:hAnsi="Times New Roman" w:cs="Times New Roman"/>
          <w:sz w:val="24"/>
          <w:szCs w:val="24"/>
          <w:bdr w:val="none" w:sz="0" w:space="0" w:color="auto" w:frame="1"/>
          <w:lang w:eastAsia="lt-LT"/>
        </w:rPr>
        <w:t>asmens tapatybę patvirtinančio dokumento kopiją padaro </w:t>
      </w:r>
      <w:r w:rsidR="0039551C" w:rsidRPr="006E42AE">
        <w:rPr>
          <w:rFonts w:ascii="Times New Roman" w:hAnsi="Times New Roman" w:cs="Times New Roman"/>
          <w:sz w:val="24"/>
          <w:szCs w:val="24"/>
          <w:shd w:val="clear" w:color="auto" w:fill="FFFFFF"/>
          <w:lang w:eastAsia="lt-LT"/>
        </w:rPr>
        <w:t>prašymą priimantis asmuo) arba teisės aktų nustatyta tvarka patvirtinta dokumento kopija (kai prašymas teikiamas paštu, per kurjerius ar elektroniniu paštu);</w:t>
      </w:r>
    </w:p>
    <w:p w14:paraId="6A0F66F2" w14:textId="16455D10" w:rsidR="0039551C" w:rsidRPr="006E42AE" w:rsidRDefault="00670568" w:rsidP="006E42AE">
      <w:pPr>
        <w:pStyle w:val="NoSpacing"/>
        <w:rPr>
          <w:rFonts w:ascii="Times New Roman" w:hAnsi="Times New Roman" w:cs="Times New Roman"/>
          <w:sz w:val="24"/>
          <w:szCs w:val="24"/>
          <w:lang w:eastAsia="lt-LT"/>
        </w:rPr>
      </w:pPr>
      <w:r w:rsidRPr="006E42AE">
        <w:rPr>
          <w:rFonts w:ascii="Times New Roman" w:hAnsi="Times New Roman" w:cs="Times New Roman"/>
          <w:sz w:val="24"/>
          <w:szCs w:val="24"/>
          <w:lang w:eastAsia="lt-LT"/>
        </w:rPr>
        <w:t xml:space="preserve">2. </w:t>
      </w:r>
      <w:r w:rsidR="0039551C" w:rsidRPr="006E42AE">
        <w:rPr>
          <w:rFonts w:ascii="Times New Roman" w:hAnsi="Times New Roman" w:cs="Times New Roman"/>
          <w:sz w:val="24"/>
          <w:szCs w:val="24"/>
          <w:lang w:eastAsia="lt-LT"/>
        </w:rPr>
        <w:t>Įgaliojimas ar kitas atstovavimą patvirtinantis dokumentas, jeigu prašymą teikia mokėtoją atstovaujantis asmuo, ir atstovo tapatybę patvirtinantis dokumentas</w:t>
      </w:r>
      <w:r w:rsidR="00BF3051" w:rsidRPr="006E42AE">
        <w:rPr>
          <w:rFonts w:ascii="Times New Roman" w:hAnsi="Times New Roman" w:cs="Times New Roman"/>
          <w:sz w:val="24"/>
          <w:szCs w:val="24"/>
          <w:lang w:eastAsia="lt-LT"/>
        </w:rPr>
        <w:t>;</w:t>
      </w:r>
    </w:p>
    <w:p w14:paraId="6BED3917" w14:textId="74A1BF10" w:rsidR="0039551C" w:rsidRPr="006E42AE" w:rsidRDefault="00670568" w:rsidP="006E42AE">
      <w:pPr>
        <w:pStyle w:val="NoSpacing"/>
        <w:jc w:val="both"/>
        <w:rPr>
          <w:rFonts w:ascii="Times New Roman" w:hAnsi="Times New Roman" w:cs="Times New Roman"/>
          <w:sz w:val="24"/>
          <w:szCs w:val="24"/>
          <w:lang w:eastAsia="lt-LT"/>
        </w:rPr>
      </w:pPr>
      <w:r w:rsidRPr="006E42AE">
        <w:rPr>
          <w:rFonts w:ascii="Times New Roman" w:hAnsi="Times New Roman" w:cs="Times New Roman"/>
          <w:sz w:val="24"/>
          <w:szCs w:val="24"/>
          <w:lang w:eastAsia="lt-LT"/>
        </w:rPr>
        <w:t xml:space="preserve">3. </w:t>
      </w:r>
      <w:r w:rsidR="0039551C" w:rsidRPr="006E42AE">
        <w:rPr>
          <w:rFonts w:ascii="Times New Roman" w:hAnsi="Times New Roman" w:cs="Times New Roman"/>
          <w:sz w:val="24"/>
          <w:szCs w:val="24"/>
          <w:lang w:eastAsia="lt-LT"/>
        </w:rPr>
        <w:t>Statinio projekto bendroji dalis, kai pagal Statybos įstatymą privaloma gauti statybą leidžiantį dokumentą (kai</w:t>
      </w:r>
      <w:r w:rsidR="0039551C" w:rsidRPr="006E42AE">
        <w:rPr>
          <w:rFonts w:ascii="Times New Roman" w:hAnsi="Times New Roman" w:cs="Times New Roman"/>
          <w:sz w:val="24"/>
          <w:szCs w:val="24"/>
          <w:bdr w:val="none" w:sz="0" w:space="0" w:color="auto" w:frame="1"/>
          <w:shd w:val="clear" w:color="auto" w:fill="FFFFFF"/>
          <w:lang w:eastAsia="lt-LT"/>
        </w:rPr>
        <w:t> </w:t>
      </w:r>
      <w:r w:rsidR="0039551C" w:rsidRPr="006E42AE">
        <w:rPr>
          <w:rFonts w:ascii="Times New Roman" w:hAnsi="Times New Roman" w:cs="Times New Roman"/>
          <w:sz w:val="24"/>
          <w:szCs w:val="24"/>
          <w:lang w:eastAsia="lt-LT"/>
        </w:rPr>
        <w:t>statinio projektas ne</w:t>
      </w:r>
      <w:r w:rsidR="00B7338C">
        <w:rPr>
          <w:rFonts w:ascii="Times New Roman" w:hAnsi="Times New Roman" w:cs="Times New Roman"/>
          <w:sz w:val="24"/>
          <w:szCs w:val="24"/>
          <w:lang w:eastAsia="lt-LT"/>
        </w:rPr>
        <w:t>skelbiamas</w:t>
      </w:r>
      <w:r w:rsidR="0039551C" w:rsidRPr="006E42AE">
        <w:rPr>
          <w:rFonts w:ascii="Times New Roman" w:hAnsi="Times New Roman" w:cs="Times New Roman"/>
          <w:sz w:val="24"/>
          <w:szCs w:val="24"/>
          <w:lang w:eastAsia="lt-LT"/>
        </w:rPr>
        <w:t> Lietuvos Respublikos statybos leidimų ir statybos valstybinės priežiūros informacinėje sistemoje „</w:t>
      </w:r>
      <w:proofErr w:type="spellStart"/>
      <w:r w:rsidR="0039551C" w:rsidRPr="006E42AE">
        <w:rPr>
          <w:rFonts w:ascii="Times New Roman" w:hAnsi="Times New Roman" w:cs="Times New Roman"/>
          <w:sz w:val="24"/>
          <w:szCs w:val="24"/>
          <w:lang w:eastAsia="lt-LT"/>
        </w:rPr>
        <w:t>Infostatyba</w:t>
      </w:r>
      <w:proofErr w:type="spellEnd"/>
      <w:r w:rsidR="0039551C" w:rsidRPr="006E42AE">
        <w:rPr>
          <w:rFonts w:ascii="Times New Roman" w:hAnsi="Times New Roman" w:cs="Times New Roman"/>
          <w:sz w:val="24"/>
          <w:szCs w:val="24"/>
          <w:lang w:eastAsia="lt-LT"/>
        </w:rPr>
        <w:t>“);</w:t>
      </w:r>
    </w:p>
    <w:p w14:paraId="06B41CC6" w14:textId="6FFDEA37" w:rsidR="0039551C" w:rsidRPr="006E42AE" w:rsidRDefault="00670568" w:rsidP="006E42AE">
      <w:pPr>
        <w:pStyle w:val="NoSpacing"/>
        <w:jc w:val="both"/>
        <w:rPr>
          <w:rFonts w:ascii="Times New Roman" w:hAnsi="Times New Roman" w:cs="Times New Roman"/>
          <w:sz w:val="24"/>
          <w:szCs w:val="24"/>
          <w:lang w:eastAsia="lt-LT"/>
        </w:rPr>
      </w:pPr>
      <w:r w:rsidRPr="006E42AE">
        <w:rPr>
          <w:rFonts w:ascii="Times New Roman" w:hAnsi="Times New Roman" w:cs="Times New Roman"/>
          <w:sz w:val="24"/>
          <w:szCs w:val="24"/>
          <w:lang w:eastAsia="lt-LT"/>
        </w:rPr>
        <w:t xml:space="preserve">4. </w:t>
      </w:r>
      <w:r w:rsidR="0039551C" w:rsidRPr="006E42AE">
        <w:rPr>
          <w:rFonts w:ascii="Times New Roman" w:hAnsi="Times New Roman" w:cs="Times New Roman"/>
          <w:sz w:val="24"/>
          <w:szCs w:val="24"/>
          <w:lang w:eastAsia="lt-LT"/>
        </w:rPr>
        <w:t>Situacijos schema (suvestinis dangų, tinklų ir kt. infrastruktūros planas ar planai), kai teritorijų planavimo dokumento sprendiniai nekonkretūs ir trūksta išsamumo šios infrastruktūros plėtrai įvertinti;</w:t>
      </w:r>
    </w:p>
    <w:p w14:paraId="46C07D52" w14:textId="274CEE2A" w:rsidR="0039551C" w:rsidRPr="006E42AE" w:rsidRDefault="00670568" w:rsidP="006E42AE">
      <w:pPr>
        <w:pStyle w:val="NoSpacing"/>
        <w:jc w:val="both"/>
        <w:rPr>
          <w:rFonts w:ascii="Times New Roman" w:hAnsi="Times New Roman" w:cs="Times New Roman"/>
          <w:sz w:val="24"/>
          <w:szCs w:val="24"/>
          <w:lang w:eastAsia="lt-LT"/>
        </w:rPr>
      </w:pPr>
      <w:r w:rsidRPr="006E42AE">
        <w:rPr>
          <w:rFonts w:ascii="Times New Roman" w:hAnsi="Times New Roman" w:cs="Times New Roman"/>
          <w:sz w:val="24"/>
          <w:szCs w:val="24"/>
          <w:lang w:eastAsia="lt-LT"/>
        </w:rPr>
        <w:t xml:space="preserve">5. </w:t>
      </w:r>
      <w:r w:rsidR="0039551C" w:rsidRPr="006E42AE">
        <w:rPr>
          <w:rFonts w:ascii="Times New Roman" w:hAnsi="Times New Roman" w:cs="Times New Roman"/>
          <w:sz w:val="24"/>
          <w:szCs w:val="24"/>
          <w:lang w:eastAsia="lt-LT"/>
        </w:rPr>
        <w:t xml:space="preserve">Kai mokėtojas kreipiasi dėl įmokos apskaičiavimo dėl statinio statybos ar rekonstravimo žemės sklype, kuris nuosavybės teise priklauso keliems bendraturčiams, ar numatomas rekonstruoti statinys priklauso keliems bendraturčiams, pateikiamas bendraturčių sutikimas atlikti tokius darbus arba </w:t>
      </w:r>
      <w:r w:rsidR="0039551C" w:rsidRPr="006E42AE">
        <w:rPr>
          <w:rFonts w:ascii="Times New Roman" w:hAnsi="Times New Roman" w:cs="Times New Roman"/>
          <w:sz w:val="24"/>
          <w:szCs w:val="24"/>
          <w:lang w:eastAsia="lt-LT"/>
        </w:rPr>
        <w:lastRenderedPageBreak/>
        <w:t>pateikiami dokumentai, patvirtinantys žemės sklypo ir (ar) kito nekilnojamojo daikto eksploatavimo ir (ar) naudojimo tvarką, kai mokėtojas savivaldybės infrastruktūros plėtrą planuoja tik jam priklausančioje ar priskirtoje žemės sklypo ir (ar) kito nekilnojamojo daikto dalyje;</w:t>
      </w:r>
    </w:p>
    <w:p w14:paraId="61947EC4" w14:textId="62EC9CF6" w:rsidR="0039551C" w:rsidRPr="006E42AE" w:rsidRDefault="00670568" w:rsidP="006E42AE">
      <w:pPr>
        <w:jc w:val="both"/>
        <w:rPr>
          <w:rFonts w:ascii="Times New Roman" w:eastAsia="Times New Roman" w:hAnsi="Times New Roman" w:cs="Times New Roman"/>
          <w:sz w:val="24"/>
          <w:szCs w:val="24"/>
          <w:lang w:eastAsia="lt-LT"/>
        </w:rPr>
      </w:pPr>
      <w:r w:rsidRPr="006E42AE">
        <w:rPr>
          <w:rFonts w:ascii="Times New Roman" w:eastAsia="Times New Roman" w:hAnsi="Times New Roman" w:cs="Times New Roman"/>
          <w:sz w:val="24"/>
          <w:szCs w:val="24"/>
          <w:lang w:eastAsia="lt-LT"/>
        </w:rPr>
        <w:t xml:space="preserve">6. </w:t>
      </w:r>
      <w:r w:rsidR="0039551C" w:rsidRPr="006E42AE">
        <w:rPr>
          <w:rFonts w:ascii="Times New Roman" w:eastAsia="Times New Roman" w:hAnsi="Times New Roman" w:cs="Times New Roman"/>
          <w:sz w:val="24"/>
          <w:szCs w:val="24"/>
          <w:lang w:eastAsia="lt-LT"/>
        </w:rPr>
        <w:t>Žemės sklypo savininko (patikėtinio) rašytinis sutikimas vykdyti statybos darbus, kai mokėtojas nėra šio žemės sklypo, kuriame numatoma vykdyti savivaldybės infrastruktūros plėtrą, savininkas, ar valstybinės žemės patikėtinio rašytinis sutikimas vykdyti statybos darbus, kai šią plėtrą numatoma vykdyti valstybinėje žemėje, kurioje nesuformuoti žemės sklypai.</w:t>
      </w:r>
    </w:p>
    <w:p w14:paraId="41171926" w14:textId="77777777" w:rsidR="0039551C" w:rsidRPr="00670568" w:rsidRDefault="0039551C" w:rsidP="00670568">
      <w:pPr>
        <w:rPr>
          <w:rFonts w:ascii="Times New Roman" w:eastAsia="Times New Roman" w:hAnsi="Times New Roman" w:cs="Times New Roman"/>
          <w:sz w:val="24"/>
          <w:szCs w:val="24"/>
        </w:rPr>
      </w:pPr>
    </w:p>
    <w:p w14:paraId="30A78023" w14:textId="21038318" w:rsidR="0039551C" w:rsidRPr="00670568" w:rsidRDefault="0039551C" w:rsidP="00670568">
      <w:pPr>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Informacija ir dokumentai, kuriuos gauna paslaugos teikėjas</w:t>
      </w:r>
    </w:p>
    <w:p w14:paraId="24EB8A2B" w14:textId="4C532A95" w:rsidR="0039551C" w:rsidRPr="00670568" w:rsidRDefault="00BF3051" w:rsidP="00670568">
      <w:pPr>
        <w:rPr>
          <w:rFonts w:ascii="Times New Roman" w:eastAsia="Times New Roman" w:hAnsi="Times New Roman" w:cs="Times New Roman"/>
          <w:sz w:val="24"/>
          <w:szCs w:val="24"/>
          <w:lang w:eastAsia="en-GB"/>
        </w:rPr>
      </w:pPr>
      <w:r w:rsidRPr="00670568">
        <w:rPr>
          <w:rFonts w:ascii="Times New Roman" w:eastAsia="Times New Roman" w:hAnsi="Times New Roman" w:cs="Times New Roman"/>
          <w:sz w:val="24"/>
          <w:szCs w:val="24"/>
          <w:lang w:eastAsia="en-GB"/>
        </w:rPr>
        <w:t>-</w:t>
      </w:r>
    </w:p>
    <w:p w14:paraId="2592BF5C" w14:textId="77777777" w:rsidR="0039551C" w:rsidRPr="00670568" w:rsidRDefault="0039551C" w:rsidP="00670568">
      <w:pPr>
        <w:rPr>
          <w:rFonts w:ascii="Times New Roman" w:eastAsia="Times New Roman" w:hAnsi="Times New Roman" w:cs="Times New Roman"/>
          <w:sz w:val="24"/>
          <w:szCs w:val="24"/>
        </w:rPr>
      </w:pPr>
    </w:p>
    <w:p w14:paraId="329B0241" w14:textId="1EC8F421" w:rsidR="0039551C" w:rsidRPr="00670568" w:rsidRDefault="0039551C" w:rsidP="00670568">
      <w:pPr>
        <w:jc w:val="both"/>
        <w:rPr>
          <w:rFonts w:ascii="Times New Roman" w:eastAsia="Times New Roman" w:hAnsi="Times New Roman" w:cs="Times New Roman"/>
          <w:b/>
          <w:bCs/>
          <w:sz w:val="24"/>
          <w:szCs w:val="24"/>
        </w:rPr>
      </w:pPr>
      <w:r w:rsidRPr="00670568">
        <w:rPr>
          <w:rFonts w:ascii="Times New Roman" w:eastAsia="Times New Roman" w:hAnsi="Times New Roman" w:cs="Times New Roman"/>
          <w:b/>
          <w:bCs/>
          <w:sz w:val="24"/>
          <w:szCs w:val="24"/>
        </w:rPr>
        <w:t>Už paslaugos teikimą atsaking</w:t>
      </w:r>
      <w:r w:rsidR="00013C6A" w:rsidRPr="00670568">
        <w:rPr>
          <w:rFonts w:ascii="Times New Roman" w:eastAsia="Times New Roman" w:hAnsi="Times New Roman" w:cs="Times New Roman"/>
          <w:b/>
          <w:bCs/>
          <w:sz w:val="24"/>
          <w:szCs w:val="24"/>
        </w:rPr>
        <w:t>o</w:t>
      </w:r>
      <w:r w:rsidRPr="00670568">
        <w:rPr>
          <w:rFonts w:ascii="Times New Roman" w:eastAsia="Times New Roman" w:hAnsi="Times New Roman" w:cs="Times New Roman"/>
          <w:b/>
          <w:bCs/>
          <w:sz w:val="24"/>
          <w:szCs w:val="24"/>
        </w:rPr>
        <w:t xml:space="preserve"> asmen</w:t>
      </w:r>
      <w:r w:rsidR="00013C6A" w:rsidRPr="00670568">
        <w:rPr>
          <w:rFonts w:ascii="Times New Roman" w:eastAsia="Times New Roman" w:hAnsi="Times New Roman" w:cs="Times New Roman"/>
          <w:b/>
          <w:bCs/>
          <w:sz w:val="24"/>
          <w:szCs w:val="24"/>
        </w:rPr>
        <w:t>s</w:t>
      </w:r>
      <w:r w:rsidRPr="00670568">
        <w:rPr>
          <w:rFonts w:ascii="Times New Roman" w:eastAsia="Times New Roman" w:hAnsi="Times New Roman" w:cs="Times New Roman"/>
          <w:b/>
          <w:bCs/>
          <w:sz w:val="24"/>
          <w:szCs w:val="24"/>
        </w:rPr>
        <w:t xml:space="preserve"> kontaktai </w:t>
      </w:r>
    </w:p>
    <w:p w14:paraId="7FB2381F" w14:textId="0876697C" w:rsidR="0039551C" w:rsidRPr="00670568" w:rsidRDefault="0039551C" w:rsidP="00670568">
      <w:pPr>
        <w:jc w:val="both"/>
        <w:rPr>
          <w:rFonts w:ascii="Times New Roman" w:eastAsia="Times New Roman" w:hAnsi="Times New Roman" w:cs="Times New Roman"/>
          <w:sz w:val="24"/>
          <w:szCs w:val="24"/>
        </w:rPr>
      </w:pPr>
      <w:r w:rsidRPr="00670568">
        <w:rPr>
          <w:rFonts w:ascii="Times New Roman" w:eastAsia="Times New Roman" w:hAnsi="Times New Roman" w:cs="Times New Roman"/>
          <w:sz w:val="24"/>
          <w:szCs w:val="24"/>
          <w:lang w:eastAsia="en-GB"/>
        </w:rPr>
        <w:t>Architektūros ir urbanistikos skyriaus vyr. specialistas (vyr. inžinierius) Vaidas Špečkauskas</w:t>
      </w:r>
      <w:r w:rsidRPr="00670568">
        <w:rPr>
          <w:rFonts w:ascii="Times New Roman" w:eastAsia="Times New Roman" w:hAnsi="Times New Roman" w:cs="Times New Roman"/>
          <w:sz w:val="24"/>
          <w:szCs w:val="24"/>
        </w:rPr>
        <w:t xml:space="preserve"> </w:t>
      </w:r>
      <w:r w:rsidR="00670568" w:rsidRPr="00670568">
        <w:rPr>
          <w:rFonts w:ascii="Times New Roman" w:eastAsia="Times New Roman" w:hAnsi="Times New Roman" w:cs="Times New Roman"/>
          <w:sz w:val="24"/>
          <w:szCs w:val="24"/>
        </w:rPr>
        <w:t>t</w:t>
      </w:r>
      <w:r w:rsidRPr="00670568">
        <w:rPr>
          <w:rFonts w:ascii="Times New Roman" w:eastAsia="Times New Roman" w:hAnsi="Times New Roman" w:cs="Times New Roman"/>
          <w:sz w:val="24"/>
          <w:szCs w:val="24"/>
        </w:rPr>
        <w:t>el. +370 347 20508</w:t>
      </w:r>
      <w:r w:rsidR="00670568" w:rsidRPr="00670568">
        <w:rPr>
          <w:rFonts w:ascii="Times New Roman" w:eastAsia="Times New Roman" w:hAnsi="Times New Roman" w:cs="Times New Roman"/>
          <w:sz w:val="24"/>
          <w:szCs w:val="24"/>
        </w:rPr>
        <w:t>,</w:t>
      </w:r>
      <w:r w:rsidRPr="00670568">
        <w:rPr>
          <w:rFonts w:ascii="Times New Roman" w:eastAsia="Times New Roman" w:hAnsi="Times New Roman" w:cs="Times New Roman"/>
          <w:sz w:val="24"/>
          <w:szCs w:val="24"/>
        </w:rPr>
        <w:t xml:space="preserve"> </w:t>
      </w:r>
      <w:r w:rsidR="00BE453A">
        <w:rPr>
          <w:rFonts w:ascii="Times New Roman" w:eastAsia="Times New Roman" w:hAnsi="Times New Roman" w:cs="Times New Roman"/>
          <w:sz w:val="24"/>
          <w:szCs w:val="24"/>
        </w:rPr>
        <w:t xml:space="preserve">el. paštas </w:t>
      </w:r>
      <w:proofErr w:type="spellStart"/>
      <w:r w:rsidRPr="00670568">
        <w:rPr>
          <w:rFonts w:ascii="Times New Roman" w:eastAsia="Times New Roman" w:hAnsi="Times New Roman" w:cs="Times New Roman"/>
          <w:sz w:val="24"/>
          <w:szCs w:val="24"/>
          <w:lang w:eastAsia="en-GB"/>
        </w:rPr>
        <w:t>vaidas.speckauskas@kedainiai.lt</w:t>
      </w:r>
      <w:proofErr w:type="spellEnd"/>
      <w:r w:rsidR="00670568" w:rsidRPr="00670568">
        <w:rPr>
          <w:rFonts w:ascii="Times New Roman" w:eastAsia="Times New Roman" w:hAnsi="Times New Roman" w:cs="Times New Roman"/>
          <w:sz w:val="24"/>
          <w:szCs w:val="24"/>
          <w:lang w:eastAsia="en-GB"/>
        </w:rPr>
        <w:t>.</w:t>
      </w:r>
    </w:p>
    <w:p w14:paraId="73200C86" w14:textId="77777777" w:rsidR="0039551C" w:rsidRPr="00670568" w:rsidRDefault="0039551C" w:rsidP="00670568">
      <w:pPr>
        <w:jc w:val="both"/>
        <w:rPr>
          <w:rFonts w:ascii="Times New Roman" w:eastAsia="Times New Roman" w:hAnsi="Times New Roman" w:cs="Times New Roman"/>
          <w:sz w:val="24"/>
          <w:szCs w:val="24"/>
        </w:rPr>
      </w:pPr>
    </w:p>
    <w:p w14:paraId="13C7D34A" w14:textId="77777777" w:rsidR="00013C6A" w:rsidRPr="00670568" w:rsidRDefault="00013C6A" w:rsidP="00670568">
      <w:pPr>
        <w:rPr>
          <w:rFonts w:ascii="Times New Roman" w:hAnsi="Times New Roman" w:cs="Times New Roman"/>
          <w:b/>
          <w:bCs/>
          <w:sz w:val="24"/>
          <w:szCs w:val="24"/>
        </w:rPr>
      </w:pPr>
      <w:r w:rsidRPr="00670568">
        <w:rPr>
          <w:rFonts w:ascii="Times New Roman" w:hAnsi="Times New Roman" w:cs="Times New Roman"/>
          <w:b/>
          <w:bCs/>
          <w:sz w:val="24"/>
          <w:szCs w:val="24"/>
        </w:rPr>
        <w:t>Informacija apie teikėją</w:t>
      </w:r>
    </w:p>
    <w:p w14:paraId="7401715B" w14:textId="0112A5F4" w:rsidR="00013C6A" w:rsidRPr="00670568" w:rsidRDefault="00013C6A" w:rsidP="00670568">
      <w:pPr>
        <w:jc w:val="both"/>
        <w:rPr>
          <w:rFonts w:ascii="Times New Roman" w:hAnsi="Times New Roman" w:cs="Times New Roman"/>
          <w:sz w:val="24"/>
          <w:szCs w:val="24"/>
        </w:rPr>
      </w:pPr>
      <w:bookmarkStart w:id="0" w:name="_Hlk191017611"/>
      <w:r w:rsidRPr="00670568">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9" w:history="1">
        <w:r w:rsidR="00670568" w:rsidRPr="00B7338C">
          <w:rPr>
            <w:rStyle w:val="Hyperlink"/>
            <w:rFonts w:ascii="Times New Roman" w:eastAsia="Calibri" w:hAnsi="Times New Roman" w:cs="Times New Roman"/>
            <w:color w:val="auto"/>
            <w:sz w:val="24"/>
            <w:szCs w:val="24"/>
            <w:u w:val="none"/>
          </w:rPr>
          <w:t>www.kedainiai.lt</w:t>
        </w:r>
      </w:hyperlink>
      <w:r w:rsidR="00670568" w:rsidRPr="00B7338C">
        <w:rPr>
          <w:rFonts w:ascii="Times New Roman" w:eastAsia="Calibri" w:hAnsi="Times New Roman" w:cs="Times New Roman"/>
          <w:sz w:val="24"/>
          <w:szCs w:val="24"/>
        </w:rPr>
        <w:t xml:space="preserve">, </w:t>
      </w:r>
      <w:r w:rsidRPr="00670568">
        <w:rPr>
          <w:rFonts w:ascii="Times New Roman" w:eastAsia="Calibri" w:hAnsi="Times New Roman" w:cs="Times New Roman"/>
          <w:sz w:val="24"/>
          <w:szCs w:val="24"/>
        </w:rPr>
        <w:t>e</w:t>
      </w:r>
      <w:r w:rsidRPr="00670568">
        <w:rPr>
          <w:rFonts w:ascii="Times New Roman" w:hAnsi="Times New Roman" w:cs="Times New Roman"/>
          <w:sz w:val="24"/>
          <w:szCs w:val="24"/>
        </w:rPr>
        <w:t>l. p. administracija</w:t>
      </w:r>
      <w:r w:rsidRPr="00670568">
        <w:rPr>
          <w:rFonts w:ascii="Times New Roman" w:hAnsi="Times New Roman" w:cs="Times New Roman"/>
          <w:sz w:val="24"/>
          <w:szCs w:val="24"/>
          <w:lang w:val="en-US"/>
        </w:rPr>
        <w:t>@</w:t>
      </w:r>
      <w:proofErr w:type="spellStart"/>
      <w:r w:rsidRPr="00670568">
        <w:rPr>
          <w:rFonts w:ascii="Times New Roman" w:hAnsi="Times New Roman" w:cs="Times New Roman"/>
          <w:sz w:val="24"/>
          <w:szCs w:val="24"/>
        </w:rPr>
        <w:t>kedainiai.lt</w:t>
      </w:r>
      <w:proofErr w:type="spellEnd"/>
    </w:p>
    <w:bookmarkEnd w:id="0"/>
    <w:p w14:paraId="7666A817" w14:textId="77777777" w:rsidR="00013C6A" w:rsidRPr="00670568" w:rsidRDefault="00013C6A" w:rsidP="00670568">
      <w:pPr>
        <w:rPr>
          <w:rFonts w:ascii="Times New Roman" w:hAnsi="Times New Roman" w:cs="Times New Roman"/>
          <w:b/>
          <w:bCs/>
          <w:sz w:val="24"/>
          <w:szCs w:val="24"/>
        </w:rPr>
      </w:pPr>
    </w:p>
    <w:p w14:paraId="5B4B7A42" w14:textId="77777777" w:rsidR="00013C6A" w:rsidRPr="00670568" w:rsidRDefault="00013C6A" w:rsidP="00670568">
      <w:pPr>
        <w:rPr>
          <w:rFonts w:ascii="Times New Roman" w:hAnsi="Times New Roman" w:cs="Times New Roman"/>
          <w:b/>
          <w:bCs/>
          <w:sz w:val="24"/>
          <w:szCs w:val="24"/>
        </w:rPr>
      </w:pPr>
      <w:r w:rsidRPr="00670568">
        <w:rPr>
          <w:rFonts w:ascii="Times New Roman" w:hAnsi="Times New Roman" w:cs="Times New Roman"/>
          <w:b/>
          <w:bCs/>
          <w:sz w:val="24"/>
          <w:szCs w:val="24"/>
        </w:rPr>
        <w:t>Paslaugos teikėjo veiksmų (neveikimo) apskundimo tvarka</w:t>
      </w:r>
    </w:p>
    <w:p w14:paraId="0E54F1FB" w14:textId="357195F8" w:rsidR="00863E77" w:rsidRPr="00670568" w:rsidRDefault="00863E77" w:rsidP="00670568">
      <w:pPr>
        <w:jc w:val="both"/>
        <w:rPr>
          <w:rFonts w:ascii="Times New Roman" w:hAnsi="Times New Roman" w:cs="Times New Roman"/>
          <w:sz w:val="24"/>
          <w:szCs w:val="24"/>
        </w:rPr>
      </w:pPr>
      <w:r w:rsidRPr="0067056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BE453A">
        <w:rPr>
          <w:rFonts w:ascii="Times New Roman" w:hAnsi="Times New Roman" w:cs="Times New Roman"/>
          <w:sz w:val="24"/>
          <w:szCs w:val="24"/>
        </w:rPr>
        <w:t xml:space="preserve"> </w:t>
      </w:r>
      <w:hyperlink r:id="rId10" w:history="1">
        <w:r w:rsidR="00BE453A" w:rsidRPr="00216E8D">
          <w:rPr>
            <w:rStyle w:val="Hyperlink"/>
            <w:rFonts w:ascii="Times New Roman" w:hAnsi="Times New Roman" w:cs="Times New Roman"/>
            <w:sz w:val="24"/>
            <w:szCs w:val="24"/>
          </w:rPr>
          <w:t>https://e.teismas.lt</w:t>
        </w:r>
      </w:hyperlink>
      <w:r w:rsidRPr="0067056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E048F3A" w14:textId="1EC0D75C" w:rsidR="00013C6A" w:rsidRPr="00670568" w:rsidRDefault="00013C6A" w:rsidP="00670568">
      <w:pPr>
        <w:rPr>
          <w:rFonts w:ascii="Times New Roman" w:hAnsi="Times New Roman" w:cs="Times New Roman"/>
          <w:sz w:val="24"/>
          <w:szCs w:val="24"/>
        </w:rPr>
      </w:pPr>
    </w:p>
    <w:p w14:paraId="5EDFD3E9" w14:textId="77777777" w:rsidR="00863E77" w:rsidRPr="00670568" w:rsidRDefault="00863E77" w:rsidP="00670568">
      <w:pPr>
        <w:rPr>
          <w:rFonts w:ascii="Times New Roman" w:hAnsi="Times New Roman" w:cs="Times New Roman"/>
          <w:sz w:val="24"/>
          <w:szCs w:val="24"/>
        </w:rPr>
      </w:pPr>
    </w:p>
    <w:p w14:paraId="3E17CE92" w14:textId="77777777" w:rsidR="00863E77" w:rsidRDefault="00863E77">
      <w:pPr>
        <w:spacing w:after="160" w:line="259" w:lineRule="auto"/>
        <w:rPr>
          <w:rFonts w:ascii="Times New Roman" w:hAnsi="Times New Roman" w:cs="Times New Roman"/>
          <w:sz w:val="24"/>
          <w:szCs w:val="24"/>
        </w:rPr>
      </w:pPr>
    </w:p>
    <w:p w14:paraId="22CD4952" w14:textId="77777777" w:rsidR="00863E77" w:rsidRDefault="00863E77">
      <w:pPr>
        <w:spacing w:after="160" w:line="259" w:lineRule="auto"/>
        <w:rPr>
          <w:rFonts w:ascii="Times New Roman" w:hAnsi="Times New Roman" w:cs="Times New Roman"/>
          <w:sz w:val="24"/>
          <w:szCs w:val="24"/>
        </w:rPr>
      </w:pPr>
    </w:p>
    <w:p w14:paraId="02F44F0F" w14:textId="77777777" w:rsidR="00863E77" w:rsidRDefault="00863E77">
      <w:pPr>
        <w:spacing w:after="160" w:line="259" w:lineRule="auto"/>
        <w:rPr>
          <w:rFonts w:ascii="Times New Roman" w:hAnsi="Times New Roman" w:cs="Times New Roman"/>
          <w:sz w:val="24"/>
          <w:szCs w:val="24"/>
        </w:rPr>
      </w:pPr>
    </w:p>
    <w:p w14:paraId="483F2BD1" w14:textId="77777777" w:rsidR="00863E77" w:rsidRDefault="00863E77">
      <w:pPr>
        <w:spacing w:after="160" w:line="259" w:lineRule="auto"/>
        <w:rPr>
          <w:rFonts w:ascii="Times New Roman" w:hAnsi="Times New Roman" w:cs="Times New Roman"/>
          <w:sz w:val="24"/>
          <w:szCs w:val="24"/>
        </w:rPr>
      </w:pPr>
    </w:p>
    <w:p w14:paraId="78A7E19D" w14:textId="77777777" w:rsidR="00863E77" w:rsidRDefault="00863E77">
      <w:pPr>
        <w:spacing w:after="160" w:line="259" w:lineRule="auto"/>
        <w:rPr>
          <w:rFonts w:ascii="Times New Roman" w:hAnsi="Times New Roman" w:cs="Times New Roman"/>
          <w:sz w:val="24"/>
          <w:szCs w:val="24"/>
        </w:rPr>
      </w:pPr>
    </w:p>
    <w:p w14:paraId="70AA9A63" w14:textId="77777777" w:rsidR="00863E77" w:rsidRDefault="00863E77">
      <w:pPr>
        <w:spacing w:after="160" w:line="259" w:lineRule="auto"/>
        <w:rPr>
          <w:rFonts w:ascii="Times New Roman" w:hAnsi="Times New Roman" w:cs="Times New Roman"/>
          <w:sz w:val="24"/>
          <w:szCs w:val="24"/>
        </w:rPr>
      </w:pPr>
    </w:p>
    <w:p w14:paraId="61743B2A" w14:textId="77777777" w:rsidR="00863E77" w:rsidRDefault="00863E77">
      <w:pPr>
        <w:spacing w:after="160" w:line="259" w:lineRule="auto"/>
        <w:rPr>
          <w:rFonts w:ascii="Times New Roman" w:hAnsi="Times New Roman" w:cs="Times New Roman"/>
          <w:sz w:val="24"/>
          <w:szCs w:val="24"/>
        </w:rPr>
      </w:pPr>
    </w:p>
    <w:p w14:paraId="2145F567" w14:textId="77777777" w:rsidR="00863E77" w:rsidRDefault="00863E77">
      <w:pPr>
        <w:spacing w:after="160" w:line="259" w:lineRule="auto"/>
        <w:rPr>
          <w:rFonts w:ascii="Times New Roman" w:hAnsi="Times New Roman" w:cs="Times New Roman"/>
          <w:sz w:val="24"/>
          <w:szCs w:val="24"/>
        </w:rPr>
      </w:pPr>
    </w:p>
    <w:p w14:paraId="35471713" w14:textId="77777777" w:rsidR="00863E77" w:rsidRDefault="00863E77">
      <w:pPr>
        <w:spacing w:after="160" w:line="259" w:lineRule="auto"/>
        <w:rPr>
          <w:rFonts w:ascii="Times New Roman" w:hAnsi="Times New Roman" w:cs="Times New Roman"/>
          <w:sz w:val="24"/>
          <w:szCs w:val="24"/>
        </w:rPr>
      </w:pPr>
    </w:p>
    <w:p w14:paraId="3E9C1D9E" w14:textId="77777777" w:rsidR="00863E77" w:rsidRDefault="00863E77">
      <w:pPr>
        <w:spacing w:after="160" w:line="259" w:lineRule="auto"/>
        <w:rPr>
          <w:rFonts w:ascii="Times New Roman" w:hAnsi="Times New Roman" w:cs="Times New Roman"/>
          <w:sz w:val="24"/>
          <w:szCs w:val="24"/>
        </w:rPr>
      </w:pPr>
    </w:p>
    <w:p w14:paraId="56C9D8D9" w14:textId="77777777" w:rsidR="00670568" w:rsidRPr="00013C6A" w:rsidRDefault="00670568">
      <w:pPr>
        <w:spacing w:after="160" w:line="259" w:lineRule="auto"/>
        <w:rPr>
          <w:rFonts w:ascii="Times New Roman" w:hAnsi="Times New Roman" w:cs="Times New Roman"/>
          <w:sz w:val="24"/>
          <w:szCs w:val="24"/>
        </w:rPr>
      </w:pPr>
    </w:p>
    <w:sectPr w:rsidR="00670568" w:rsidRPr="00013C6A" w:rsidSect="0067056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E18"/>
    <w:multiLevelType w:val="hybridMultilevel"/>
    <w:tmpl w:val="81FABB1E"/>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433A0B"/>
    <w:multiLevelType w:val="hybridMultilevel"/>
    <w:tmpl w:val="7D8261E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20C3532"/>
    <w:multiLevelType w:val="hybridMultilevel"/>
    <w:tmpl w:val="5360E7BE"/>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9FC309F"/>
    <w:multiLevelType w:val="hybridMultilevel"/>
    <w:tmpl w:val="1A6ABAF6"/>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52972510"/>
    <w:multiLevelType w:val="hybridMultilevel"/>
    <w:tmpl w:val="FC7A8C3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949969616">
    <w:abstractNumId w:val="4"/>
  </w:num>
  <w:num w:numId="2" w16cid:durableId="1308775926">
    <w:abstractNumId w:val="3"/>
  </w:num>
  <w:num w:numId="3" w16cid:durableId="1463769155">
    <w:abstractNumId w:val="2"/>
  </w:num>
  <w:num w:numId="4" w16cid:durableId="1485465508">
    <w:abstractNumId w:val="1"/>
  </w:num>
  <w:num w:numId="5" w16cid:durableId="190921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51C"/>
    <w:rsid w:val="00013C6A"/>
    <w:rsid w:val="00056E6E"/>
    <w:rsid w:val="00232EA5"/>
    <w:rsid w:val="0026317D"/>
    <w:rsid w:val="0039551C"/>
    <w:rsid w:val="00491734"/>
    <w:rsid w:val="005A6AEA"/>
    <w:rsid w:val="00670568"/>
    <w:rsid w:val="006E42AE"/>
    <w:rsid w:val="007269E5"/>
    <w:rsid w:val="007A6C9A"/>
    <w:rsid w:val="00863E77"/>
    <w:rsid w:val="00965AA8"/>
    <w:rsid w:val="00A15EF1"/>
    <w:rsid w:val="00A8347D"/>
    <w:rsid w:val="00B7338C"/>
    <w:rsid w:val="00BE453A"/>
    <w:rsid w:val="00BF3051"/>
    <w:rsid w:val="00C736FA"/>
    <w:rsid w:val="00C94876"/>
    <w:rsid w:val="00D16239"/>
    <w:rsid w:val="00E07015"/>
    <w:rsid w:val="00E26D42"/>
    <w:rsid w:val="00EA1922"/>
    <w:rsid w:val="00EC06F6"/>
    <w:rsid w:val="00EE56CC"/>
    <w:rsid w:val="00F129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2B76"/>
  <w15:chartTrackingRefBased/>
  <w15:docId w15:val="{8F1CACD9-9C5C-40F6-9B4F-AF150BFE9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51C"/>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3955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55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55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55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55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55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5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5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5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55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55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55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55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5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51C"/>
    <w:rPr>
      <w:rFonts w:eastAsiaTheme="majorEastAsia" w:cstheme="majorBidi"/>
      <w:color w:val="272727" w:themeColor="text1" w:themeTint="D8"/>
    </w:rPr>
  </w:style>
  <w:style w:type="paragraph" w:styleId="Title">
    <w:name w:val="Title"/>
    <w:basedOn w:val="Normal"/>
    <w:next w:val="Normal"/>
    <w:link w:val="TitleChar"/>
    <w:uiPriority w:val="10"/>
    <w:qFormat/>
    <w:rsid w:val="003955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51C"/>
    <w:pPr>
      <w:spacing w:before="160"/>
      <w:jc w:val="center"/>
    </w:pPr>
    <w:rPr>
      <w:i/>
      <w:iCs/>
      <w:color w:val="404040" w:themeColor="text1" w:themeTint="BF"/>
    </w:rPr>
  </w:style>
  <w:style w:type="character" w:customStyle="1" w:styleId="QuoteChar">
    <w:name w:val="Quote Char"/>
    <w:basedOn w:val="DefaultParagraphFont"/>
    <w:link w:val="Quote"/>
    <w:uiPriority w:val="29"/>
    <w:rsid w:val="0039551C"/>
    <w:rPr>
      <w:i/>
      <w:iCs/>
      <w:color w:val="404040" w:themeColor="text1" w:themeTint="BF"/>
    </w:rPr>
  </w:style>
  <w:style w:type="paragraph" w:styleId="ListParagraph">
    <w:name w:val="List Paragraph"/>
    <w:basedOn w:val="Normal"/>
    <w:uiPriority w:val="34"/>
    <w:qFormat/>
    <w:rsid w:val="0039551C"/>
    <w:pPr>
      <w:ind w:left="720"/>
      <w:contextualSpacing/>
    </w:pPr>
  </w:style>
  <w:style w:type="character" w:styleId="IntenseEmphasis">
    <w:name w:val="Intense Emphasis"/>
    <w:basedOn w:val="DefaultParagraphFont"/>
    <w:uiPriority w:val="21"/>
    <w:qFormat/>
    <w:rsid w:val="0039551C"/>
    <w:rPr>
      <w:i/>
      <w:iCs/>
      <w:color w:val="2F5496" w:themeColor="accent1" w:themeShade="BF"/>
    </w:rPr>
  </w:style>
  <w:style w:type="paragraph" w:styleId="IntenseQuote">
    <w:name w:val="Intense Quote"/>
    <w:basedOn w:val="Normal"/>
    <w:next w:val="Normal"/>
    <w:link w:val="IntenseQuoteChar"/>
    <w:uiPriority w:val="30"/>
    <w:qFormat/>
    <w:rsid w:val="003955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551C"/>
    <w:rPr>
      <w:i/>
      <w:iCs/>
      <w:color w:val="2F5496" w:themeColor="accent1" w:themeShade="BF"/>
    </w:rPr>
  </w:style>
  <w:style w:type="character" w:styleId="IntenseReference">
    <w:name w:val="Intense Reference"/>
    <w:basedOn w:val="DefaultParagraphFont"/>
    <w:uiPriority w:val="32"/>
    <w:qFormat/>
    <w:rsid w:val="0039551C"/>
    <w:rPr>
      <w:b/>
      <w:bCs/>
      <w:smallCaps/>
      <w:color w:val="2F5496" w:themeColor="accent1" w:themeShade="BF"/>
      <w:spacing w:val="5"/>
    </w:rPr>
  </w:style>
  <w:style w:type="character" w:styleId="Hyperlink">
    <w:name w:val="Hyperlink"/>
    <w:basedOn w:val="DefaultParagraphFont"/>
    <w:uiPriority w:val="99"/>
    <w:unhideWhenUsed/>
    <w:rsid w:val="0039551C"/>
    <w:rPr>
      <w:color w:val="0563C1" w:themeColor="hyperlink"/>
      <w:u w:val="single"/>
    </w:rPr>
  </w:style>
  <w:style w:type="paragraph" w:styleId="NormalWeb">
    <w:name w:val="Normal (Web)"/>
    <w:basedOn w:val="Normal"/>
    <w:uiPriority w:val="99"/>
    <w:semiHidden/>
    <w:unhideWhenUsed/>
    <w:rsid w:val="0039551C"/>
    <w:pPr>
      <w:spacing w:before="100" w:beforeAutospacing="1" w:after="100" w:afterAutospacing="1"/>
    </w:pPr>
    <w:rPr>
      <w:rFonts w:ascii="Times New Roman" w:eastAsia="Times New Roman" w:hAnsi="Times New Roman" w:cs="Times New Roman"/>
      <w:sz w:val="24"/>
      <w:szCs w:val="24"/>
      <w:lang w:eastAsia="lt-LT"/>
      <w14:ligatures w14:val="none"/>
    </w:rPr>
  </w:style>
  <w:style w:type="character" w:styleId="UnresolvedMention">
    <w:name w:val="Unresolved Mention"/>
    <w:basedOn w:val="DefaultParagraphFont"/>
    <w:uiPriority w:val="99"/>
    <w:semiHidden/>
    <w:unhideWhenUsed/>
    <w:rsid w:val="007A6C9A"/>
    <w:rPr>
      <w:color w:val="605E5C"/>
      <w:shd w:val="clear" w:color="auto" w:fill="E1DFDD"/>
    </w:rPr>
  </w:style>
  <w:style w:type="paragraph" w:styleId="NoSpacing">
    <w:name w:val="No Spacing"/>
    <w:uiPriority w:val="1"/>
    <w:qFormat/>
    <w:rsid w:val="006E42AE"/>
    <w:pPr>
      <w:spacing w:after="0" w:line="240" w:lineRule="auto"/>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679484">
      <w:bodyDiv w:val="1"/>
      <w:marLeft w:val="0"/>
      <w:marRight w:val="0"/>
      <w:marTop w:val="0"/>
      <w:marBottom w:val="0"/>
      <w:divBdr>
        <w:top w:val="none" w:sz="0" w:space="0" w:color="auto"/>
        <w:left w:val="none" w:sz="0" w:space="0" w:color="auto"/>
        <w:bottom w:val="none" w:sz="0" w:space="0" w:color="auto"/>
        <w:right w:val="none" w:sz="0" w:space="0" w:color="auto"/>
      </w:divBdr>
    </w:div>
    <w:div w:id="112291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dainiai.lt/teisine-informacija/teises-aktu-paieska/1388/act6213?sqid=1a625cc61620d9631418b5dfc403b24e76c86929" TargetMode="External"/><Relationship Id="rId3" Type="http://schemas.openxmlformats.org/officeDocument/2006/relationships/settings" Target="settings.xml"/><Relationship Id="rId7" Type="http://schemas.openxmlformats.org/officeDocument/2006/relationships/hyperlink" Target="https://www.kedainiai.lt/teisine-informacija/teises-aktu-paieska/1388/act6221?sqid=8c6e8a2db6416f232578a095cf82c62763a7109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804ee8164aab11ebb394e1efb98d3e67?jfwid=mmceo9nia" TargetMode="External"/><Relationship Id="rId11" Type="http://schemas.openxmlformats.org/officeDocument/2006/relationships/fontTable" Target="fontTable.xml"/><Relationship Id="rId5" Type="http://schemas.openxmlformats.org/officeDocument/2006/relationships/hyperlink" Target="https://e-seimas.lrs.lt/portal/legalAct/lt/TAD/46910410944311eaa51db668f0092944?jfwid=mmceo9nia"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4180</Words>
  <Characters>2384</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2025-05-07T12:43:00Z</dcterms:created>
  <dcterms:modified xsi:type="dcterms:W3CDTF">2025-05-07T12:43:00Z</dcterms:modified>
</cp:coreProperties>
</file>