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4BC8C" w14:textId="77777777" w:rsidR="0076723E" w:rsidRPr="00737EC2" w:rsidRDefault="0076723E" w:rsidP="00737EC2">
      <w:pPr>
        <w:spacing w:after="0" w:line="240" w:lineRule="auto"/>
        <w:ind w:left="5184"/>
        <w:rPr>
          <w:rFonts w:ascii="Times New Roman" w:hAnsi="Times New Roman" w:cs="Times New Roman"/>
          <w:sz w:val="24"/>
          <w:szCs w:val="24"/>
        </w:rPr>
      </w:pPr>
      <w:bookmarkStart w:id="0" w:name="_Hlk193982077"/>
      <w:bookmarkStart w:id="1" w:name="_Hlk193966374"/>
      <w:r w:rsidRPr="00737EC2">
        <w:rPr>
          <w:rFonts w:ascii="Times New Roman" w:hAnsi="Times New Roman" w:cs="Times New Roman"/>
          <w:sz w:val="24"/>
          <w:szCs w:val="24"/>
        </w:rPr>
        <w:t>PATVIRTINTA</w:t>
      </w:r>
    </w:p>
    <w:p w14:paraId="2DD2329C" w14:textId="77777777" w:rsidR="0076723E" w:rsidRPr="00737EC2" w:rsidRDefault="0076723E" w:rsidP="00737EC2">
      <w:pPr>
        <w:spacing w:after="0" w:line="240" w:lineRule="auto"/>
        <w:ind w:left="5184"/>
        <w:rPr>
          <w:rFonts w:ascii="Times New Roman" w:hAnsi="Times New Roman" w:cs="Times New Roman"/>
          <w:sz w:val="24"/>
          <w:szCs w:val="24"/>
        </w:rPr>
      </w:pPr>
      <w:r w:rsidRPr="00737EC2">
        <w:rPr>
          <w:rFonts w:ascii="Times New Roman" w:hAnsi="Times New Roman" w:cs="Times New Roman"/>
          <w:sz w:val="24"/>
          <w:szCs w:val="24"/>
        </w:rPr>
        <w:t>Kėdainių rajono savivaldybės</w:t>
      </w:r>
    </w:p>
    <w:p w14:paraId="73EC45CA" w14:textId="77777777" w:rsidR="0076723E" w:rsidRPr="00737EC2" w:rsidRDefault="0076723E" w:rsidP="00737EC2">
      <w:pPr>
        <w:spacing w:after="0" w:line="240" w:lineRule="auto"/>
        <w:ind w:left="5184"/>
        <w:rPr>
          <w:rFonts w:ascii="Times New Roman" w:hAnsi="Times New Roman" w:cs="Times New Roman"/>
          <w:sz w:val="24"/>
          <w:szCs w:val="24"/>
        </w:rPr>
      </w:pPr>
      <w:r w:rsidRPr="00737EC2">
        <w:rPr>
          <w:rFonts w:ascii="Times New Roman" w:hAnsi="Times New Roman" w:cs="Times New Roman"/>
          <w:sz w:val="24"/>
          <w:szCs w:val="24"/>
        </w:rPr>
        <w:t>administracijos direktoriaus</w:t>
      </w:r>
    </w:p>
    <w:p w14:paraId="4A3E3C49" w14:textId="13401991" w:rsidR="0076723E" w:rsidRPr="00737EC2" w:rsidRDefault="0076723E" w:rsidP="00737EC2">
      <w:pPr>
        <w:spacing w:after="0" w:line="240" w:lineRule="auto"/>
        <w:ind w:left="5184"/>
        <w:rPr>
          <w:rFonts w:ascii="Times New Roman" w:hAnsi="Times New Roman" w:cs="Times New Roman"/>
          <w:sz w:val="24"/>
          <w:szCs w:val="24"/>
        </w:rPr>
      </w:pPr>
      <w:r w:rsidRPr="00737EC2">
        <w:rPr>
          <w:rFonts w:ascii="Times New Roman" w:hAnsi="Times New Roman" w:cs="Times New Roman"/>
          <w:sz w:val="24"/>
          <w:szCs w:val="24"/>
        </w:rPr>
        <w:t>2025 m.</w:t>
      </w:r>
      <w:r w:rsidR="00961A98">
        <w:rPr>
          <w:rFonts w:ascii="Times New Roman" w:hAnsi="Times New Roman" w:cs="Times New Roman"/>
          <w:sz w:val="24"/>
          <w:szCs w:val="24"/>
        </w:rPr>
        <w:t xml:space="preserve"> gegužės 8 </w:t>
      </w:r>
      <w:r w:rsidRPr="00737EC2">
        <w:rPr>
          <w:rFonts w:ascii="Times New Roman" w:hAnsi="Times New Roman" w:cs="Times New Roman"/>
          <w:sz w:val="24"/>
          <w:szCs w:val="24"/>
        </w:rPr>
        <w:t>d. įsakymu Nr</w:t>
      </w:r>
      <w:bookmarkEnd w:id="0"/>
      <w:r w:rsidRPr="00737EC2">
        <w:rPr>
          <w:rFonts w:ascii="Times New Roman" w:hAnsi="Times New Roman" w:cs="Times New Roman"/>
          <w:sz w:val="24"/>
          <w:szCs w:val="24"/>
        </w:rPr>
        <w:t xml:space="preserve">. </w:t>
      </w:r>
      <w:r w:rsidR="00961A98">
        <w:rPr>
          <w:rFonts w:ascii="Times New Roman" w:hAnsi="Times New Roman" w:cs="Times New Roman"/>
          <w:sz w:val="24"/>
          <w:szCs w:val="24"/>
        </w:rPr>
        <w:t>AD-1-464</w:t>
      </w:r>
    </w:p>
    <w:bookmarkEnd w:id="1"/>
    <w:p w14:paraId="2BF39218" w14:textId="77777777" w:rsidR="0076723E" w:rsidRDefault="0076723E" w:rsidP="00737EC2">
      <w:pPr>
        <w:spacing w:after="0" w:line="240" w:lineRule="auto"/>
        <w:jc w:val="center"/>
        <w:rPr>
          <w:rFonts w:ascii="Times New Roman" w:hAnsi="Times New Roman" w:cs="Times New Roman"/>
          <w:b/>
          <w:bCs/>
          <w:caps/>
          <w:color w:val="000000" w:themeColor="text1"/>
          <w:sz w:val="24"/>
          <w:szCs w:val="24"/>
        </w:rPr>
      </w:pPr>
    </w:p>
    <w:p w14:paraId="7B2ED1A3" w14:textId="77777777" w:rsidR="00737EC2" w:rsidRPr="00737EC2" w:rsidRDefault="00737EC2" w:rsidP="00737EC2">
      <w:pPr>
        <w:spacing w:after="0" w:line="240" w:lineRule="auto"/>
        <w:jc w:val="center"/>
        <w:rPr>
          <w:rFonts w:ascii="Times New Roman" w:hAnsi="Times New Roman" w:cs="Times New Roman"/>
          <w:b/>
          <w:bCs/>
          <w:caps/>
          <w:color w:val="000000" w:themeColor="text1"/>
          <w:sz w:val="24"/>
          <w:szCs w:val="24"/>
        </w:rPr>
      </w:pPr>
    </w:p>
    <w:p w14:paraId="45515A35" w14:textId="10B5DD32" w:rsidR="00BA5DEC" w:rsidRPr="00737EC2" w:rsidRDefault="00BA5DEC" w:rsidP="00737EC2">
      <w:pPr>
        <w:spacing w:after="0" w:line="240" w:lineRule="auto"/>
        <w:jc w:val="center"/>
        <w:rPr>
          <w:rFonts w:ascii="Times New Roman" w:hAnsi="Times New Roman" w:cs="Times New Roman"/>
          <w:b/>
          <w:bCs/>
          <w:caps/>
          <w:color w:val="000000" w:themeColor="text1"/>
          <w:sz w:val="24"/>
          <w:szCs w:val="24"/>
        </w:rPr>
      </w:pPr>
      <w:r w:rsidRPr="00737EC2">
        <w:rPr>
          <w:rFonts w:ascii="Times New Roman" w:hAnsi="Times New Roman" w:cs="Times New Roman"/>
          <w:b/>
          <w:bCs/>
          <w:caps/>
          <w:color w:val="000000" w:themeColor="text1"/>
          <w:sz w:val="24"/>
          <w:szCs w:val="24"/>
        </w:rPr>
        <w:t>Asmeninės pagalbos poreikio nustatymas ir asmeninės pagalbos teikimas</w:t>
      </w:r>
    </w:p>
    <w:p w14:paraId="5CFE7BAB"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rPr>
      </w:pPr>
    </w:p>
    <w:p w14:paraId="29DB35D9" w14:textId="5FF4C0F6" w:rsidR="00BA5DEC" w:rsidRPr="00737EC2" w:rsidRDefault="00BA5DEC" w:rsidP="00737EC2">
      <w:pPr>
        <w:spacing w:after="0" w:line="240" w:lineRule="auto"/>
        <w:jc w:val="both"/>
        <w:rPr>
          <w:rFonts w:ascii="Times New Roman" w:hAnsi="Times New Roman" w:cs="Times New Roman"/>
          <w:b/>
          <w:bCs/>
          <w:color w:val="000000" w:themeColor="text1"/>
          <w:sz w:val="24"/>
          <w:szCs w:val="24"/>
        </w:rPr>
      </w:pPr>
      <w:r w:rsidRPr="00737EC2">
        <w:rPr>
          <w:rFonts w:ascii="Times New Roman" w:hAnsi="Times New Roman" w:cs="Times New Roman"/>
          <w:b/>
          <w:bCs/>
          <w:color w:val="000000" w:themeColor="text1"/>
          <w:sz w:val="24"/>
          <w:szCs w:val="24"/>
        </w:rPr>
        <w:t xml:space="preserve">Paslaugos apibūdinimas </w:t>
      </w:r>
    </w:p>
    <w:p w14:paraId="74FE7937"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Asmeninė pagalba, tai asmeninio asistento individualiai teikiama pagalba asmeniui su negalia atlikti darbus ir vykdyti veiklas, kurių dėl negalios jis negali atlikti savarankiškai ir kurie būtini siekiant gyventi savarankiškai ir veikti visose gyvenimo srityse.</w:t>
      </w:r>
    </w:p>
    <w:p w14:paraId="617D1B47" w14:textId="521E0F63" w:rsidR="00BA5DEC" w:rsidRPr="00737EC2" w:rsidRDefault="00BA5DEC" w:rsidP="00737EC2">
      <w:pPr>
        <w:spacing w:after="0" w:line="240" w:lineRule="auto"/>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 xml:space="preserve">Asmeninę pagalbą gali gauti asmenys, kurių funkcijos, veikla, </w:t>
      </w:r>
      <w:proofErr w:type="spellStart"/>
      <w:r w:rsidRPr="00737EC2">
        <w:rPr>
          <w:rFonts w:ascii="Times New Roman" w:hAnsi="Times New Roman" w:cs="Times New Roman"/>
          <w:color w:val="000000" w:themeColor="text1"/>
          <w:sz w:val="24"/>
          <w:szCs w:val="24"/>
        </w:rPr>
        <w:t>dalyvumas</w:t>
      </w:r>
      <w:proofErr w:type="spellEnd"/>
      <w:r w:rsidRPr="00737EC2">
        <w:rPr>
          <w:rFonts w:ascii="Times New Roman" w:hAnsi="Times New Roman" w:cs="Times New Roman"/>
          <w:color w:val="000000" w:themeColor="text1"/>
          <w:sz w:val="24"/>
          <w:szCs w:val="24"/>
        </w:rPr>
        <w:t xml:space="preserve"> dėl negalios yra visiškai arba iš dalies apriboti (negali savarankiškai orientuotis, judėti, dirbti, kurti ir (ar) tvarkyti asmeninio ir socialinio gyvenimo) ir kuriems nustatytas neįgalumo lygis arba 55 procentų ir mažesnis darbingumo lygis arba specialiųjų poreikių lygis.</w:t>
      </w:r>
    </w:p>
    <w:p w14:paraId="178C6D01"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 xml:space="preserve">Asmenys (šeimos nariai, globėjai, rūpintojai, socialiniai darbuotojai ar kiti suinteresuoti asmenys) dėl asmeninės pagalbos skyrimo kreipiasi  pagal gyvenamąją vietą į Socialinės paramos skyrių. </w:t>
      </w:r>
    </w:p>
    <w:p w14:paraId="013E7CA9"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 xml:space="preserve">Asmeninė pagalba teikiama atsižvelgiant į konkretaus asmens poreikius. </w:t>
      </w:r>
    </w:p>
    <w:p w14:paraId="554102D6"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u w:val="single"/>
        </w:rPr>
      </w:pPr>
    </w:p>
    <w:p w14:paraId="3A16A25C" w14:textId="4B9B7DA6" w:rsidR="00BA5DEC" w:rsidRPr="00737EC2" w:rsidRDefault="00BA5DEC" w:rsidP="00737EC2">
      <w:pPr>
        <w:spacing w:after="0" w:line="240" w:lineRule="auto"/>
        <w:jc w:val="both"/>
        <w:rPr>
          <w:rFonts w:ascii="Times New Roman" w:hAnsi="Times New Roman" w:cs="Times New Roman"/>
          <w:b/>
          <w:bCs/>
          <w:color w:val="000000" w:themeColor="text1"/>
          <w:sz w:val="24"/>
          <w:szCs w:val="24"/>
        </w:rPr>
      </w:pPr>
      <w:r w:rsidRPr="00737EC2">
        <w:rPr>
          <w:rFonts w:ascii="Times New Roman" w:hAnsi="Times New Roman" w:cs="Times New Roman"/>
          <w:b/>
          <w:bCs/>
          <w:color w:val="000000" w:themeColor="text1"/>
          <w:sz w:val="24"/>
          <w:szCs w:val="24"/>
        </w:rPr>
        <w:t xml:space="preserve">Paslaugos teikimo proceso aprašymas </w:t>
      </w:r>
    </w:p>
    <w:p w14:paraId="115F87D4" w14:textId="44853F5E" w:rsidR="00BA5DEC" w:rsidRPr="00737EC2" w:rsidRDefault="00BA5DEC" w:rsidP="00737EC2">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Paslaugos gavėjas pateikia prašymą atvykęs į Kėdainių rajono savivaldybes administracijos Socialinės paramos skyrių, paštu arba per atstovą (įgaliotą asmenį, rūpintoją, globėją).</w:t>
      </w:r>
    </w:p>
    <w:p w14:paraId="18EA92C8" w14:textId="746382A8" w:rsidR="00BA5DEC" w:rsidRPr="00737EC2" w:rsidRDefault="00BA5DEC" w:rsidP="00737EC2">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Paslaugos vykdytojas prašymą perduoda atsakingam socialiniam darbuotojui įvertinti asmeninės pagalbos asmeniui poreikį.</w:t>
      </w:r>
    </w:p>
    <w:p w14:paraId="7A0DB00F" w14:textId="66411F31" w:rsidR="00BA5DEC" w:rsidRPr="00737EC2" w:rsidRDefault="00BA5DEC" w:rsidP="00737EC2">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Socialinis darbuotojas</w:t>
      </w:r>
      <w:r w:rsidR="003E59F9">
        <w:rPr>
          <w:rFonts w:ascii="Times New Roman" w:hAnsi="Times New Roman" w:cs="Times New Roman"/>
          <w:color w:val="000000" w:themeColor="text1"/>
          <w:sz w:val="24"/>
          <w:szCs w:val="24"/>
        </w:rPr>
        <w:t>,</w:t>
      </w:r>
      <w:r w:rsidRPr="00737EC2">
        <w:rPr>
          <w:rFonts w:ascii="Times New Roman" w:hAnsi="Times New Roman" w:cs="Times New Roman"/>
          <w:color w:val="000000" w:themeColor="text1"/>
          <w:sz w:val="24"/>
          <w:szCs w:val="24"/>
        </w:rPr>
        <w:t xml:space="preserve"> įvertinęs asmeninės pagalbos asmeniui poreikį, parengia Socialinės paramos skyriui motyvuotą išvadą ir rekomendaciją dėl asmeninės pagalbos skyrimo konkrečiam asmeniui tikslingumo (netikslingumo).</w:t>
      </w:r>
    </w:p>
    <w:p w14:paraId="7A28327F" w14:textId="7F19D915" w:rsidR="00BA5DEC" w:rsidRPr="00737EC2" w:rsidRDefault="00BA5DEC" w:rsidP="00737EC2">
      <w:pPr>
        <w:pStyle w:val="ListParagraph"/>
        <w:numPr>
          <w:ilvl w:val="0"/>
          <w:numId w:val="2"/>
        </w:numPr>
        <w:spacing w:after="0" w:line="240" w:lineRule="auto"/>
        <w:ind w:left="0" w:firstLine="0"/>
        <w:jc w:val="both"/>
        <w:rPr>
          <w:rFonts w:ascii="Times New Roman" w:eastAsia="Calibri" w:hAnsi="Times New Roman" w:cs="Times New Roman"/>
          <w:sz w:val="24"/>
          <w:szCs w:val="24"/>
        </w:rPr>
      </w:pPr>
      <w:r w:rsidRPr="00737EC2">
        <w:rPr>
          <w:rFonts w:ascii="Times New Roman" w:eastAsia="Calibri" w:hAnsi="Times New Roman" w:cs="Times New Roman"/>
          <w:sz w:val="24"/>
          <w:szCs w:val="24"/>
          <w:lang w:val="x-none"/>
        </w:rPr>
        <w:t xml:space="preserve">Paslaugos vykdytojas išnagrinėja </w:t>
      </w:r>
      <w:r w:rsidRPr="00737EC2">
        <w:rPr>
          <w:rFonts w:ascii="Times New Roman" w:eastAsia="Calibri" w:hAnsi="Times New Roman" w:cs="Times New Roman"/>
          <w:sz w:val="24"/>
          <w:szCs w:val="24"/>
        </w:rPr>
        <w:t>dokumentus</w:t>
      </w:r>
      <w:r w:rsidRPr="00737EC2">
        <w:rPr>
          <w:rFonts w:ascii="Times New Roman" w:eastAsia="Calibri" w:hAnsi="Times New Roman" w:cs="Times New Roman"/>
          <w:sz w:val="24"/>
          <w:szCs w:val="24"/>
          <w:lang w:val="x-none"/>
        </w:rPr>
        <w:t xml:space="preserve"> ir priima </w:t>
      </w:r>
      <w:r w:rsidRPr="00737EC2">
        <w:rPr>
          <w:rFonts w:ascii="Times New Roman" w:eastAsia="Calibri" w:hAnsi="Times New Roman" w:cs="Times New Roman"/>
          <w:sz w:val="24"/>
          <w:szCs w:val="24"/>
        </w:rPr>
        <w:t>sprendimą dėl paslaugos skyrimo</w:t>
      </w:r>
      <w:r w:rsidR="00737EC2">
        <w:rPr>
          <w:rFonts w:ascii="Times New Roman" w:eastAsia="Calibri" w:hAnsi="Times New Roman" w:cs="Times New Roman"/>
          <w:sz w:val="24"/>
          <w:szCs w:val="24"/>
        </w:rPr>
        <w:t xml:space="preserve"> </w:t>
      </w:r>
      <w:r w:rsidRPr="00737EC2">
        <w:rPr>
          <w:rFonts w:ascii="Times New Roman" w:eastAsia="Calibri" w:hAnsi="Times New Roman" w:cs="Times New Roman"/>
          <w:sz w:val="24"/>
          <w:szCs w:val="24"/>
        </w:rPr>
        <w:t>/</w:t>
      </w:r>
      <w:r w:rsidR="00737EC2">
        <w:rPr>
          <w:rFonts w:ascii="Times New Roman" w:eastAsia="Calibri" w:hAnsi="Times New Roman" w:cs="Times New Roman"/>
          <w:sz w:val="24"/>
          <w:szCs w:val="24"/>
        </w:rPr>
        <w:t xml:space="preserve"> </w:t>
      </w:r>
      <w:r w:rsidRPr="00737EC2">
        <w:rPr>
          <w:rFonts w:ascii="Times New Roman" w:eastAsia="Calibri" w:hAnsi="Times New Roman" w:cs="Times New Roman"/>
          <w:sz w:val="24"/>
          <w:szCs w:val="24"/>
        </w:rPr>
        <w:t>neskyrimo.</w:t>
      </w:r>
    </w:p>
    <w:p w14:paraId="7326267F" w14:textId="03FB363A" w:rsidR="00BA5DEC" w:rsidRPr="00737EC2" w:rsidRDefault="00BA5DEC" w:rsidP="00737EC2">
      <w:pPr>
        <w:pStyle w:val="ListParagraph"/>
        <w:numPr>
          <w:ilvl w:val="0"/>
          <w:numId w:val="2"/>
        </w:numPr>
        <w:spacing w:after="0" w:line="240" w:lineRule="auto"/>
        <w:ind w:left="0" w:firstLine="0"/>
        <w:jc w:val="both"/>
        <w:rPr>
          <w:rFonts w:ascii="Times New Roman" w:eastAsia="Times New Roman" w:hAnsi="Times New Roman" w:cs="Times New Roman"/>
          <w:sz w:val="24"/>
          <w:szCs w:val="24"/>
          <w:lang w:eastAsia="lt-LT"/>
        </w:rPr>
      </w:pPr>
      <w:r w:rsidRPr="00737EC2">
        <w:rPr>
          <w:rFonts w:ascii="Times New Roman" w:eastAsia="Calibri" w:hAnsi="Times New Roman" w:cs="Times New Roman"/>
          <w:sz w:val="24"/>
          <w:szCs w:val="24"/>
        </w:rPr>
        <w:t>Paslaugos gavėjas apie  priimtą sprendimą informuojamas prašyme nurodytu informavimo būdu.</w:t>
      </w:r>
    </w:p>
    <w:p w14:paraId="2472D368"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rPr>
      </w:pPr>
    </w:p>
    <w:p w14:paraId="6424F906" w14:textId="1DA9E913" w:rsidR="00BA5DEC" w:rsidRPr="00737EC2" w:rsidRDefault="00BA5DEC" w:rsidP="00737EC2">
      <w:pPr>
        <w:spacing w:after="0" w:line="240" w:lineRule="auto"/>
        <w:jc w:val="both"/>
        <w:rPr>
          <w:rFonts w:ascii="Times New Roman" w:hAnsi="Times New Roman" w:cs="Times New Roman"/>
          <w:b/>
          <w:bCs/>
          <w:color w:val="000000" w:themeColor="text1"/>
          <w:sz w:val="24"/>
          <w:szCs w:val="24"/>
        </w:rPr>
      </w:pPr>
      <w:r w:rsidRPr="00737EC2">
        <w:rPr>
          <w:rFonts w:ascii="Times New Roman" w:hAnsi="Times New Roman" w:cs="Times New Roman"/>
          <w:b/>
          <w:bCs/>
          <w:color w:val="000000" w:themeColor="text1"/>
          <w:sz w:val="24"/>
          <w:szCs w:val="24"/>
        </w:rPr>
        <w:t xml:space="preserve">Paslaugos teikimo informacija </w:t>
      </w:r>
    </w:p>
    <w:p w14:paraId="79723684" w14:textId="0F9B736C" w:rsidR="00BA5DEC" w:rsidRPr="00737EC2" w:rsidRDefault="00BA5DEC" w:rsidP="00737EC2">
      <w:pPr>
        <w:spacing w:after="0" w:line="240" w:lineRule="auto"/>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Per 10 darbo dienų. Jei socialinis darbuotojas asmeninės pagalbos poreikio vertinimo dėl objektyvių priežasčių (pavyzdžiui, asmens ligos, traumos, išvykimo ir pan.) negali atlikti per nustatytą terminą, šis terminas gali būti pratęstas, tačiau ne ilgiau kaip 10 darbo dienų.</w:t>
      </w:r>
    </w:p>
    <w:p w14:paraId="2DA24FE7"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u w:val="single"/>
        </w:rPr>
      </w:pPr>
    </w:p>
    <w:p w14:paraId="3DCA3A75" w14:textId="4C78D441" w:rsidR="00BA5DEC" w:rsidRPr="00737EC2" w:rsidRDefault="00BA5DEC" w:rsidP="00737EC2">
      <w:pPr>
        <w:spacing w:after="0" w:line="240" w:lineRule="auto"/>
        <w:jc w:val="both"/>
        <w:rPr>
          <w:rFonts w:ascii="Times New Roman" w:hAnsi="Times New Roman" w:cs="Times New Roman"/>
          <w:b/>
          <w:bCs/>
          <w:color w:val="000000" w:themeColor="text1"/>
          <w:sz w:val="24"/>
          <w:szCs w:val="24"/>
        </w:rPr>
      </w:pPr>
      <w:r w:rsidRPr="00737EC2">
        <w:rPr>
          <w:rFonts w:ascii="Times New Roman" w:hAnsi="Times New Roman" w:cs="Times New Roman"/>
          <w:b/>
          <w:bCs/>
          <w:color w:val="000000" w:themeColor="text1"/>
          <w:sz w:val="24"/>
          <w:szCs w:val="24"/>
        </w:rPr>
        <w:t>Teisės aktai, reguliuojantys paslaugos teikimą</w:t>
      </w:r>
    </w:p>
    <w:p w14:paraId="7D03EC36" w14:textId="33D92447" w:rsidR="00BA5DEC" w:rsidRPr="00737EC2" w:rsidRDefault="00BA5DEC" w:rsidP="00737EC2">
      <w:pPr>
        <w:spacing w:after="0" w:line="240" w:lineRule="auto"/>
        <w:jc w:val="both"/>
        <w:rPr>
          <w:rFonts w:ascii="Times New Roman" w:hAnsi="Times New Roman" w:cs="Times New Roman"/>
          <w:sz w:val="24"/>
          <w:szCs w:val="24"/>
        </w:rPr>
      </w:pPr>
      <w:hyperlink r:id="rId5" w:history="1">
        <w:r w:rsidRPr="00737EC2">
          <w:rPr>
            <w:rStyle w:val="Hyperlink"/>
            <w:rFonts w:ascii="Times New Roman" w:hAnsi="Times New Roman" w:cs="Times New Roman"/>
            <w:sz w:val="24"/>
            <w:szCs w:val="24"/>
          </w:rPr>
          <w:t>Lietuvos Respublikos asmens su negalia teisių apsaugos pagrindų įstatymas.</w:t>
        </w:r>
      </w:hyperlink>
    </w:p>
    <w:p w14:paraId="5063C47D"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u w:val="single"/>
        </w:rPr>
      </w:pPr>
    </w:p>
    <w:p w14:paraId="4C311A17" w14:textId="1A5F4DDA" w:rsidR="00BA5DEC" w:rsidRPr="00737EC2" w:rsidRDefault="00BA5DEC" w:rsidP="00737EC2">
      <w:pPr>
        <w:spacing w:after="0" w:line="240" w:lineRule="auto"/>
        <w:jc w:val="both"/>
        <w:rPr>
          <w:rFonts w:ascii="Times New Roman" w:hAnsi="Times New Roman" w:cs="Times New Roman"/>
          <w:b/>
          <w:bCs/>
          <w:color w:val="000000" w:themeColor="text1"/>
          <w:sz w:val="24"/>
          <w:szCs w:val="24"/>
        </w:rPr>
      </w:pPr>
      <w:r w:rsidRPr="00737EC2">
        <w:rPr>
          <w:rFonts w:ascii="Times New Roman" w:hAnsi="Times New Roman" w:cs="Times New Roman"/>
          <w:b/>
          <w:bCs/>
          <w:color w:val="000000" w:themeColor="text1"/>
          <w:sz w:val="24"/>
          <w:szCs w:val="24"/>
        </w:rPr>
        <w:t xml:space="preserve">Informacija ir dokumentai, kuriuos turi pateikti asmuo </w:t>
      </w:r>
    </w:p>
    <w:p w14:paraId="12C2C8D6" w14:textId="49C0F9BE" w:rsidR="00BA5DEC" w:rsidRPr="00737EC2" w:rsidRDefault="00BA5DEC" w:rsidP="00737EC2">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Asmens tapatybės dokumentas.</w:t>
      </w:r>
    </w:p>
    <w:p w14:paraId="559F8378" w14:textId="44057D66" w:rsidR="00BA5DEC" w:rsidRPr="00737EC2" w:rsidRDefault="00BA5DEC" w:rsidP="00737EC2">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Asmens su negalia teisių apsaugos agentūros prie Socialinės apsaugos ir darbo ministerijos išduot</w:t>
      </w:r>
      <w:r w:rsidR="003E59F9">
        <w:rPr>
          <w:rFonts w:ascii="Times New Roman" w:hAnsi="Times New Roman" w:cs="Times New Roman"/>
          <w:color w:val="000000" w:themeColor="text1"/>
          <w:sz w:val="24"/>
          <w:szCs w:val="24"/>
        </w:rPr>
        <w:t>i</w:t>
      </w:r>
      <w:r w:rsidRPr="00737EC2">
        <w:rPr>
          <w:rFonts w:ascii="Times New Roman" w:hAnsi="Times New Roman" w:cs="Times New Roman"/>
          <w:color w:val="000000" w:themeColor="text1"/>
          <w:sz w:val="24"/>
          <w:szCs w:val="24"/>
        </w:rPr>
        <w:t xml:space="preserve"> sprendimais dėl  </w:t>
      </w:r>
      <w:r w:rsidR="00737EC2">
        <w:rPr>
          <w:rFonts w:ascii="Times New Roman" w:hAnsi="Times New Roman" w:cs="Times New Roman"/>
          <w:color w:val="000000" w:themeColor="text1"/>
          <w:sz w:val="24"/>
          <w:szCs w:val="24"/>
        </w:rPr>
        <w:t>n</w:t>
      </w:r>
      <w:r w:rsidRPr="00737EC2">
        <w:rPr>
          <w:rFonts w:ascii="Times New Roman" w:hAnsi="Times New Roman" w:cs="Times New Roman"/>
          <w:color w:val="000000" w:themeColor="text1"/>
          <w:sz w:val="24"/>
          <w:szCs w:val="24"/>
        </w:rPr>
        <w:t xml:space="preserve">eįgalumo lygio ar </w:t>
      </w:r>
      <w:proofErr w:type="spellStart"/>
      <w:r w:rsidR="00737EC2">
        <w:rPr>
          <w:rFonts w:ascii="Times New Roman" w:hAnsi="Times New Roman" w:cs="Times New Roman"/>
          <w:color w:val="000000" w:themeColor="text1"/>
          <w:sz w:val="24"/>
          <w:szCs w:val="24"/>
        </w:rPr>
        <w:t>d</w:t>
      </w:r>
      <w:r w:rsidRPr="00737EC2">
        <w:rPr>
          <w:rFonts w:ascii="Times New Roman" w:hAnsi="Times New Roman" w:cs="Times New Roman"/>
          <w:color w:val="000000" w:themeColor="text1"/>
          <w:sz w:val="24"/>
          <w:szCs w:val="24"/>
        </w:rPr>
        <w:t>alyvumo</w:t>
      </w:r>
      <w:proofErr w:type="spellEnd"/>
      <w:r w:rsidRPr="00737EC2">
        <w:rPr>
          <w:rFonts w:ascii="Times New Roman" w:hAnsi="Times New Roman" w:cs="Times New Roman"/>
          <w:color w:val="000000" w:themeColor="text1"/>
          <w:sz w:val="24"/>
          <w:szCs w:val="24"/>
        </w:rPr>
        <w:t xml:space="preserve"> lygio, ar </w:t>
      </w:r>
      <w:r w:rsidR="00737EC2">
        <w:rPr>
          <w:rFonts w:ascii="Times New Roman" w:hAnsi="Times New Roman" w:cs="Times New Roman"/>
          <w:color w:val="000000" w:themeColor="text1"/>
          <w:sz w:val="24"/>
          <w:szCs w:val="24"/>
        </w:rPr>
        <w:t>i</w:t>
      </w:r>
      <w:r w:rsidRPr="00737EC2">
        <w:rPr>
          <w:rFonts w:ascii="Times New Roman" w:hAnsi="Times New Roman" w:cs="Times New Roman"/>
          <w:color w:val="000000" w:themeColor="text1"/>
          <w:sz w:val="24"/>
          <w:szCs w:val="24"/>
        </w:rPr>
        <w:t>ndividualios pagalbos teikimo kompensacijos poreikio.</w:t>
      </w:r>
    </w:p>
    <w:p w14:paraId="6383889B" w14:textId="311B4215" w:rsidR="00BA5DEC" w:rsidRPr="00737EC2" w:rsidRDefault="00BA5DEC" w:rsidP="00737EC2">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Dokumentai, pažymos arba jų kopijos, patvirtinančios asmens gaunamas pajamas.</w:t>
      </w:r>
    </w:p>
    <w:p w14:paraId="481C7F5F" w14:textId="7C6645C2" w:rsidR="00BA5DEC" w:rsidRPr="00737EC2" w:rsidRDefault="00BA5DEC" w:rsidP="00737EC2">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Dokumentai ar kita informacija, pagrindžianti prioriteto suteikimą (moksleivio ar studento pažymėjimo kopija, darbdavio pažyma).</w:t>
      </w:r>
    </w:p>
    <w:p w14:paraId="084F29EB" w14:textId="08C0D825" w:rsidR="00BA5DEC" w:rsidRPr="00737EC2" w:rsidRDefault="00BA5DEC" w:rsidP="00737EC2">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Dokumentai, patvirtinantys asmens atstovavimo pagrindą, ar jų kopijos (pvz.</w:t>
      </w:r>
      <w:r w:rsidR="00737EC2">
        <w:rPr>
          <w:rFonts w:ascii="Times New Roman" w:hAnsi="Times New Roman" w:cs="Times New Roman"/>
          <w:color w:val="000000" w:themeColor="text1"/>
          <w:sz w:val="24"/>
          <w:szCs w:val="24"/>
        </w:rPr>
        <w:t>:</w:t>
      </w:r>
      <w:r w:rsidRPr="00737EC2">
        <w:rPr>
          <w:rFonts w:ascii="Times New Roman" w:hAnsi="Times New Roman" w:cs="Times New Roman"/>
          <w:color w:val="000000" w:themeColor="text1"/>
          <w:sz w:val="24"/>
          <w:szCs w:val="24"/>
        </w:rPr>
        <w:t xml:space="preserve"> gimimo liudijimas, teismo sprendimas, įgaliojimas, asmens atstovo raštiškas sutikimas, kad asmeninės pagalbos gavimo </w:t>
      </w:r>
      <w:r w:rsidRPr="00737EC2">
        <w:rPr>
          <w:rFonts w:ascii="Times New Roman" w:hAnsi="Times New Roman" w:cs="Times New Roman"/>
          <w:color w:val="000000" w:themeColor="text1"/>
          <w:sz w:val="24"/>
          <w:szCs w:val="24"/>
        </w:rPr>
        <w:lastRenderedPageBreak/>
        <w:t>klausimais asmeniui gali atstovauti kitas asmuo (nurodomas atstovaujamo ir atstovaujančio asmens vardas pavardė, gimimo data ir pan.) (taikoma jei kreipiasi asmens atstovas).</w:t>
      </w:r>
    </w:p>
    <w:p w14:paraId="6007DE02" w14:textId="62F69931" w:rsidR="00BA5DEC" w:rsidRPr="00737EC2" w:rsidRDefault="00BA5DEC" w:rsidP="00737EC2">
      <w:pPr>
        <w:pStyle w:val="ListParagraph"/>
        <w:numPr>
          <w:ilvl w:val="0"/>
          <w:numId w:val="3"/>
        </w:numPr>
        <w:spacing w:after="0" w:line="240" w:lineRule="auto"/>
        <w:ind w:left="0" w:firstLine="0"/>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Kiti dokumentai (atsižvelgiant į aplinkybes).</w:t>
      </w:r>
    </w:p>
    <w:p w14:paraId="3A4D2097"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Pareiškėjui dokumentų pateikti nereikia, jeigu reikalingi duomenys gaunami iš valstybės ir žinybinių registrų arba valstybės informacinių sistemų.</w:t>
      </w:r>
    </w:p>
    <w:p w14:paraId="3BE80929"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rPr>
      </w:pPr>
    </w:p>
    <w:p w14:paraId="5FEDE24D" w14:textId="1CB98B1D" w:rsidR="00BA5DEC" w:rsidRPr="00737EC2" w:rsidRDefault="00BA5DEC" w:rsidP="00737EC2">
      <w:pPr>
        <w:spacing w:after="0" w:line="240" w:lineRule="auto"/>
        <w:jc w:val="both"/>
        <w:rPr>
          <w:rFonts w:ascii="Times New Roman" w:hAnsi="Times New Roman" w:cs="Times New Roman"/>
          <w:b/>
          <w:bCs/>
          <w:color w:val="000000" w:themeColor="text1"/>
          <w:sz w:val="24"/>
          <w:szCs w:val="24"/>
        </w:rPr>
      </w:pPr>
      <w:r w:rsidRPr="00737EC2">
        <w:rPr>
          <w:rFonts w:ascii="Times New Roman" w:hAnsi="Times New Roman" w:cs="Times New Roman"/>
          <w:b/>
          <w:bCs/>
          <w:color w:val="000000" w:themeColor="text1"/>
          <w:sz w:val="24"/>
          <w:szCs w:val="24"/>
        </w:rPr>
        <w:t xml:space="preserve">Paslaugos inicijavimo forma </w:t>
      </w:r>
    </w:p>
    <w:p w14:paraId="6CBF0494" w14:textId="2EF442D9" w:rsidR="00BA5DEC" w:rsidRPr="00737EC2" w:rsidRDefault="00BA5DEC" w:rsidP="00737EC2">
      <w:pPr>
        <w:spacing w:after="0" w:line="240" w:lineRule="auto"/>
        <w:jc w:val="both"/>
        <w:rPr>
          <w:rFonts w:ascii="Times New Roman" w:hAnsi="Times New Roman" w:cs="Times New Roman"/>
          <w:color w:val="000000" w:themeColor="text1"/>
          <w:sz w:val="24"/>
          <w:szCs w:val="24"/>
          <w:u w:val="single"/>
        </w:rPr>
      </w:pPr>
      <w:hyperlink r:id="rId6" w:history="1">
        <w:r w:rsidRPr="00737EC2">
          <w:rPr>
            <w:rStyle w:val="Hyperlink"/>
            <w:rFonts w:ascii="Times New Roman" w:hAnsi="Times New Roman" w:cs="Times New Roman"/>
            <w:sz w:val="24"/>
            <w:szCs w:val="24"/>
          </w:rPr>
          <w:t>Prašymas-paraiška asmeninei pagalbai.</w:t>
        </w:r>
      </w:hyperlink>
    </w:p>
    <w:p w14:paraId="118A5062"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u w:val="single"/>
        </w:rPr>
      </w:pPr>
    </w:p>
    <w:p w14:paraId="4FB44E99" w14:textId="46CC0A72" w:rsidR="00BA5DEC" w:rsidRPr="00737EC2" w:rsidRDefault="00BA5DEC" w:rsidP="00737EC2">
      <w:pPr>
        <w:spacing w:after="0" w:line="240" w:lineRule="auto"/>
        <w:jc w:val="both"/>
        <w:rPr>
          <w:rFonts w:ascii="Times New Roman" w:hAnsi="Times New Roman" w:cs="Times New Roman"/>
          <w:b/>
          <w:bCs/>
          <w:color w:val="000000" w:themeColor="text1"/>
          <w:sz w:val="24"/>
          <w:szCs w:val="24"/>
        </w:rPr>
      </w:pPr>
      <w:r w:rsidRPr="00737EC2">
        <w:rPr>
          <w:rFonts w:ascii="Times New Roman" w:hAnsi="Times New Roman" w:cs="Times New Roman"/>
          <w:b/>
          <w:bCs/>
          <w:color w:val="000000" w:themeColor="text1"/>
          <w:sz w:val="24"/>
          <w:szCs w:val="24"/>
        </w:rPr>
        <w:t xml:space="preserve">Informacija ir dokumentai, kuriuos gauna paslaugos teikėjas </w:t>
      </w:r>
    </w:p>
    <w:p w14:paraId="2B8581A2"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rPr>
      </w:pPr>
      <w:r w:rsidRPr="00737EC2">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3BCADBAC" w14:textId="0F198DB3" w:rsidR="00BA5DEC" w:rsidRPr="00737EC2" w:rsidRDefault="00BA5DEC" w:rsidP="00737EC2">
      <w:pPr>
        <w:pStyle w:val="ListParagraph"/>
        <w:numPr>
          <w:ilvl w:val="0"/>
          <w:numId w:val="5"/>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bookmarkStart w:id="2" w:name="_Hlk192150876"/>
      <w:r w:rsidRPr="00737EC2">
        <w:rPr>
          <w:rFonts w:ascii="Times New Roman" w:eastAsia="Times New Roman" w:hAnsi="Times New Roman" w:cs="Times New Roman"/>
          <w:color w:val="000000" w:themeColor="text1"/>
          <w:sz w:val="24"/>
          <w:szCs w:val="24"/>
          <w:lang w:eastAsia="lt-LT"/>
        </w:rPr>
        <w:t xml:space="preserve">Gyventojų registro duomenų bazės </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išrašas</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w:t>
      </w:r>
    </w:p>
    <w:p w14:paraId="705A3BAF" w14:textId="4126CDEF" w:rsidR="00BA5DEC" w:rsidRPr="00737EC2" w:rsidRDefault="00BA5DEC" w:rsidP="00737EC2">
      <w:pPr>
        <w:pStyle w:val="ListParagraph"/>
        <w:numPr>
          <w:ilvl w:val="0"/>
          <w:numId w:val="5"/>
        </w:numPr>
        <w:shd w:val="clear" w:color="auto" w:fill="FFFFFF"/>
        <w:spacing w:after="0" w:line="240" w:lineRule="auto"/>
        <w:ind w:left="567" w:hanging="567"/>
        <w:rPr>
          <w:rFonts w:ascii="Times New Roman" w:eastAsia="Times New Roman" w:hAnsi="Times New Roman" w:cs="Times New Roman"/>
          <w:color w:val="000000" w:themeColor="text1"/>
          <w:sz w:val="24"/>
          <w:szCs w:val="24"/>
          <w:lang w:eastAsia="lt-LT"/>
        </w:rPr>
      </w:pPr>
      <w:r w:rsidRPr="00737EC2">
        <w:rPr>
          <w:rFonts w:ascii="Times New Roman" w:eastAsia="Times New Roman" w:hAnsi="Times New Roman" w:cs="Times New Roman"/>
          <w:color w:val="000000" w:themeColor="text1"/>
          <w:sz w:val="24"/>
          <w:szCs w:val="24"/>
          <w:lang w:eastAsia="lt-LT"/>
        </w:rPr>
        <w:t xml:space="preserve">SODRA duomenų bazės </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išrašas</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w:t>
      </w:r>
    </w:p>
    <w:p w14:paraId="50B09F7C" w14:textId="72CF1A39" w:rsidR="00BA5DEC" w:rsidRPr="00737EC2" w:rsidRDefault="00BA5DEC" w:rsidP="00737EC2">
      <w:pPr>
        <w:pStyle w:val="ListParagraph"/>
        <w:numPr>
          <w:ilvl w:val="0"/>
          <w:numId w:val="5"/>
        </w:numPr>
        <w:shd w:val="clear" w:color="auto" w:fill="FFFFFF"/>
        <w:spacing w:after="0" w:line="240" w:lineRule="auto"/>
        <w:ind w:left="567" w:hanging="567"/>
        <w:rPr>
          <w:rFonts w:ascii="Times New Roman" w:eastAsia="Times New Roman" w:hAnsi="Times New Roman" w:cs="Times New Roman"/>
          <w:color w:val="000000" w:themeColor="text1"/>
          <w:sz w:val="24"/>
          <w:szCs w:val="24"/>
          <w:lang w:eastAsia="lt-LT"/>
        </w:rPr>
      </w:pPr>
      <w:r w:rsidRPr="00737EC2">
        <w:rPr>
          <w:rFonts w:ascii="Times New Roman" w:eastAsia="Times New Roman" w:hAnsi="Times New Roman" w:cs="Times New Roman"/>
          <w:color w:val="000000" w:themeColor="text1"/>
          <w:sz w:val="24"/>
          <w:szCs w:val="24"/>
          <w:lang w:eastAsia="lt-LT"/>
        </w:rPr>
        <w:t xml:space="preserve">Užimtumo tarnybos duomenų bazės </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išrašas</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w:t>
      </w:r>
    </w:p>
    <w:p w14:paraId="22E33C14" w14:textId="13E218B0" w:rsidR="00BA5DEC" w:rsidRPr="00737EC2" w:rsidRDefault="00BA5DEC" w:rsidP="00737EC2">
      <w:pPr>
        <w:pStyle w:val="ListParagraph"/>
        <w:numPr>
          <w:ilvl w:val="0"/>
          <w:numId w:val="5"/>
        </w:numPr>
        <w:shd w:val="clear" w:color="auto" w:fill="FFFFFF"/>
        <w:spacing w:after="0" w:line="240" w:lineRule="auto"/>
        <w:ind w:left="567" w:hanging="567"/>
        <w:rPr>
          <w:rFonts w:ascii="Times New Roman" w:eastAsia="Times New Roman" w:hAnsi="Times New Roman" w:cs="Times New Roman"/>
          <w:color w:val="000000" w:themeColor="text1"/>
          <w:sz w:val="24"/>
          <w:szCs w:val="24"/>
          <w:lang w:eastAsia="lt-LT"/>
        </w:rPr>
      </w:pPr>
      <w:r w:rsidRPr="00737EC2">
        <w:rPr>
          <w:rFonts w:ascii="Times New Roman" w:eastAsia="Times New Roman" w:hAnsi="Times New Roman" w:cs="Times New Roman"/>
          <w:color w:val="000000" w:themeColor="text1"/>
          <w:sz w:val="24"/>
          <w:szCs w:val="24"/>
          <w:lang w:eastAsia="lt-LT"/>
        </w:rPr>
        <w:t xml:space="preserve">ANTA informacinės sistemos duomenų bazės </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išrašas</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w:t>
      </w:r>
    </w:p>
    <w:p w14:paraId="0284918D" w14:textId="396B247E" w:rsidR="00BA5DEC" w:rsidRPr="00737EC2" w:rsidRDefault="00BA5DEC" w:rsidP="00737EC2">
      <w:pPr>
        <w:pStyle w:val="ListParagraph"/>
        <w:numPr>
          <w:ilvl w:val="0"/>
          <w:numId w:val="5"/>
        </w:numPr>
        <w:shd w:val="clear" w:color="auto" w:fill="FFFFFF"/>
        <w:spacing w:after="0" w:line="240" w:lineRule="auto"/>
        <w:ind w:left="567" w:hanging="567"/>
        <w:rPr>
          <w:rFonts w:ascii="Times New Roman" w:eastAsia="Times New Roman" w:hAnsi="Times New Roman" w:cs="Times New Roman"/>
          <w:color w:val="000000" w:themeColor="text1"/>
          <w:sz w:val="24"/>
          <w:szCs w:val="24"/>
          <w:lang w:eastAsia="lt-LT"/>
        </w:rPr>
      </w:pPr>
      <w:r w:rsidRPr="00737EC2">
        <w:rPr>
          <w:rFonts w:ascii="Times New Roman" w:eastAsia="Times New Roman" w:hAnsi="Times New Roman" w:cs="Times New Roman"/>
          <w:color w:val="000000" w:themeColor="text1"/>
          <w:sz w:val="24"/>
          <w:szCs w:val="24"/>
          <w:lang w:eastAsia="lt-LT"/>
        </w:rPr>
        <w:t xml:space="preserve">Mokinių registro duomenų bazės </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išrašas</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w:t>
      </w:r>
    </w:p>
    <w:p w14:paraId="32D0903C" w14:textId="37541DDF" w:rsidR="00BA5DEC" w:rsidRPr="00737EC2" w:rsidRDefault="00BA5DEC" w:rsidP="00737EC2">
      <w:pPr>
        <w:pStyle w:val="ListParagraph"/>
        <w:numPr>
          <w:ilvl w:val="0"/>
          <w:numId w:val="5"/>
        </w:numPr>
        <w:shd w:val="clear" w:color="auto" w:fill="FFFFFF"/>
        <w:spacing w:after="0" w:line="240" w:lineRule="auto"/>
        <w:ind w:left="567" w:hanging="567"/>
        <w:rPr>
          <w:rFonts w:ascii="Times New Roman" w:eastAsia="Times New Roman" w:hAnsi="Times New Roman" w:cs="Times New Roman"/>
          <w:color w:val="000000" w:themeColor="text1"/>
          <w:sz w:val="24"/>
          <w:szCs w:val="24"/>
          <w:lang w:eastAsia="lt-LT"/>
        </w:rPr>
      </w:pPr>
      <w:r w:rsidRPr="00737EC2">
        <w:rPr>
          <w:rFonts w:ascii="Times New Roman" w:eastAsia="Times New Roman" w:hAnsi="Times New Roman" w:cs="Times New Roman"/>
          <w:color w:val="000000" w:themeColor="text1"/>
          <w:sz w:val="24"/>
          <w:szCs w:val="24"/>
          <w:lang w:eastAsia="lt-LT"/>
        </w:rPr>
        <w:t xml:space="preserve">Studentų registro duomenų bazės </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išrašas</w:t>
      </w:r>
      <w:r w:rsidR="00737EC2">
        <w:rPr>
          <w:rFonts w:ascii="Times New Roman" w:eastAsia="Times New Roman" w:hAnsi="Times New Roman" w:cs="Times New Roman"/>
          <w:color w:val="000000" w:themeColor="text1"/>
          <w:sz w:val="24"/>
          <w:szCs w:val="24"/>
          <w:lang w:eastAsia="lt-LT"/>
        </w:rPr>
        <w:t>)</w:t>
      </w:r>
      <w:r w:rsidRPr="00737EC2">
        <w:rPr>
          <w:rFonts w:ascii="Times New Roman" w:eastAsia="Times New Roman" w:hAnsi="Times New Roman" w:cs="Times New Roman"/>
          <w:color w:val="000000" w:themeColor="text1"/>
          <w:sz w:val="24"/>
          <w:szCs w:val="24"/>
          <w:lang w:eastAsia="lt-LT"/>
        </w:rPr>
        <w:t>.</w:t>
      </w:r>
    </w:p>
    <w:p w14:paraId="063A289E" w14:textId="7268ECED" w:rsidR="00BA5DEC" w:rsidRPr="00737EC2" w:rsidRDefault="00BA5DEC" w:rsidP="00737EC2">
      <w:pPr>
        <w:pStyle w:val="ListParagraph"/>
        <w:numPr>
          <w:ilvl w:val="0"/>
          <w:numId w:val="5"/>
        </w:numPr>
        <w:spacing w:after="0" w:line="240" w:lineRule="auto"/>
        <w:ind w:left="567" w:hanging="567"/>
        <w:rPr>
          <w:rFonts w:ascii="Times New Roman" w:hAnsi="Times New Roman" w:cs="Times New Roman"/>
          <w:color w:val="000000" w:themeColor="text1"/>
          <w:sz w:val="24"/>
          <w:szCs w:val="24"/>
          <w:shd w:val="clear" w:color="auto" w:fill="FFFFFF"/>
        </w:rPr>
      </w:pPr>
      <w:bookmarkStart w:id="3" w:name="_Hlk192151480"/>
      <w:r w:rsidRPr="00737EC2">
        <w:rPr>
          <w:rFonts w:ascii="Times New Roman" w:eastAsia="Times New Roman" w:hAnsi="Times New Roman" w:cs="Times New Roman"/>
          <w:color w:val="000000" w:themeColor="text1"/>
          <w:sz w:val="24"/>
          <w:szCs w:val="24"/>
          <w:lang w:eastAsia="lt-LT"/>
        </w:rPr>
        <w:t>Kiti duomenys (atsižvelgiant į aplinkybes).</w:t>
      </w:r>
    </w:p>
    <w:bookmarkEnd w:id="2"/>
    <w:bookmarkEnd w:id="3"/>
    <w:p w14:paraId="0034DF36"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u w:val="single"/>
        </w:rPr>
      </w:pPr>
    </w:p>
    <w:p w14:paraId="4C4A6647" w14:textId="1996BC8C" w:rsidR="00BA5DEC" w:rsidRPr="00737EC2" w:rsidRDefault="00BA5DEC" w:rsidP="00737EC2">
      <w:pPr>
        <w:spacing w:after="0" w:line="240" w:lineRule="auto"/>
        <w:jc w:val="both"/>
        <w:rPr>
          <w:rFonts w:ascii="Times New Roman" w:hAnsi="Times New Roman" w:cs="Times New Roman"/>
          <w:b/>
          <w:bCs/>
          <w:color w:val="000000" w:themeColor="text1"/>
          <w:sz w:val="24"/>
          <w:szCs w:val="24"/>
        </w:rPr>
      </w:pPr>
      <w:r w:rsidRPr="00737EC2">
        <w:rPr>
          <w:rFonts w:ascii="Times New Roman" w:hAnsi="Times New Roman" w:cs="Times New Roman"/>
          <w:b/>
          <w:bCs/>
          <w:color w:val="000000" w:themeColor="text1"/>
          <w:sz w:val="24"/>
          <w:szCs w:val="24"/>
        </w:rPr>
        <w:t xml:space="preserve">Už paslaugos teikimą atsakingų asmenų kontaktai </w:t>
      </w:r>
    </w:p>
    <w:p w14:paraId="1E9B7837" w14:textId="039F775E" w:rsidR="00BA5DEC" w:rsidRPr="00737EC2" w:rsidRDefault="00BA5DEC" w:rsidP="00737EC2">
      <w:pPr>
        <w:spacing w:after="0" w:line="240" w:lineRule="auto"/>
        <w:jc w:val="both"/>
        <w:rPr>
          <w:rFonts w:ascii="Times New Roman" w:hAnsi="Times New Roman" w:cs="Times New Roman"/>
          <w:sz w:val="24"/>
          <w:szCs w:val="24"/>
        </w:rPr>
      </w:pPr>
      <w:r w:rsidRPr="00737EC2">
        <w:rPr>
          <w:rFonts w:ascii="Times New Roman" w:hAnsi="Times New Roman" w:cs="Times New Roman"/>
          <w:color w:val="000000" w:themeColor="text1"/>
          <w:sz w:val="24"/>
          <w:szCs w:val="24"/>
        </w:rPr>
        <w:t>L. e. p. Socialinės paramos skyriaus vedėja Gintarė Vainauskienė, tel.</w:t>
      </w:r>
      <w:r w:rsidR="00737EC2">
        <w:rPr>
          <w:rFonts w:ascii="Times New Roman" w:hAnsi="Times New Roman" w:cs="Times New Roman"/>
          <w:color w:val="000000" w:themeColor="text1"/>
          <w:sz w:val="24"/>
          <w:szCs w:val="24"/>
        </w:rPr>
        <w:t xml:space="preserve"> </w:t>
      </w:r>
      <w:r w:rsidRPr="00737EC2">
        <w:rPr>
          <w:rFonts w:ascii="Times New Roman" w:hAnsi="Times New Roman" w:cs="Times New Roman"/>
          <w:color w:val="000000" w:themeColor="text1"/>
          <w:sz w:val="24"/>
          <w:szCs w:val="24"/>
        </w:rPr>
        <w:t xml:space="preserve">+370 347 69554, el. p. </w:t>
      </w:r>
      <w:hyperlink r:id="rId7" w:history="1">
        <w:r w:rsidRPr="00737EC2">
          <w:rPr>
            <w:rStyle w:val="Hyperlink"/>
            <w:rFonts w:ascii="Times New Roman" w:hAnsi="Times New Roman" w:cs="Times New Roman"/>
            <w:color w:val="auto"/>
            <w:sz w:val="24"/>
            <w:szCs w:val="24"/>
            <w:u w:val="none"/>
          </w:rPr>
          <w:t>gintare.vainauskiene@kedainiai.lt</w:t>
        </w:r>
      </w:hyperlink>
      <w:r w:rsidR="00737EC2" w:rsidRPr="00737EC2">
        <w:rPr>
          <w:rFonts w:ascii="Times New Roman" w:hAnsi="Times New Roman" w:cs="Times New Roman"/>
          <w:sz w:val="24"/>
          <w:szCs w:val="24"/>
        </w:rPr>
        <w:t>.</w:t>
      </w:r>
    </w:p>
    <w:p w14:paraId="73C6F280" w14:textId="77777777" w:rsidR="00BA5DEC" w:rsidRPr="00737EC2" w:rsidRDefault="00BA5DEC" w:rsidP="00737EC2">
      <w:pPr>
        <w:spacing w:after="0" w:line="240" w:lineRule="auto"/>
        <w:jc w:val="both"/>
        <w:rPr>
          <w:rFonts w:ascii="Times New Roman" w:hAnsi="Times New Roman" w:cs="Times New Roman"/>
          <w:color w:val="000000" w:themeColor="text1"/>
          <w:sz w:val="24"/>
          <w:szCs w:val="24"/>
        </w:rPr>
      </w:pPr>
    </w:p>
    <w:p w14:paraId="55CD9C6D" w14:textId="77777777" w:rsidR="00BA5DEC" w:rsidRPr="00737EC2" w:rsidRDefault="00BA5DEC" w:rsidP="00737EC2">
      <w:pPr>
        <w:spacing w:after="0" w:line="240" w:lineRule="auto"/>
        <w:rPr>
          <w:rFonts w:ascii="Times New Roman" w:hAnsi="Times New Roman" w:cs="Times New Roman"/>
          <w:b/>
          <w:bCs/>
          <w:sz w:val="24"/>
          <w:szCs w:val="24"/>
        </w:rPr>
      </w:pPr>
      <w:bookmarkStart w:id="4" w:name="_Hlk193813708"/>
      <w:r w:rsidRPr="00737EC2">
        <w:rPr>
          <w:rFonts w:ascii="Times New Roman" w:hAnsi="Times New Roman" w:cs="Times New Roman"/>
          <w:b/>
          <w:bCs/>
          <w:sz w:val="24"/>
          <w:szCs w:val="24"/>
        </w:rPr>
        <w:t>Informacija apie teikėją</w:t>
      </w:r>
    </w:p>
    <w:p w14:paraId="4BF6F3B7" w14:textId="2A54AE02" w:rsidR="00BA5DEC" w:rsidRPr="00737EC2" w:rsidRDefault="00BA5DEC" w:rsidP="00737EC2">
      <w:pPr>
        <w:spacing w:after="0" w:line="240" w:lineRule="auto"/>
        <w:jc w:val="both"/>
        <w:rPr>
          <w:rFonts w:ascii="Times New Roman" w:hAnsi="Times New Roman" w:cs="Times New Roman"/>
          <w:sz w:val="24"/>
          <w:szCs w:val="24"/>
        </w:rPr>
      </w:pPr>
      <w:bookmarkStart w:id="5" w:name="_Hlk191017611"/>
      <w:r w:rsidRPr="00737EC2">
        <w:rPr>
          <w:rFonts w:ascii="Times New Roman" w:eastAsia="Calibri" w:hAnsi="Times New Roman" w:cs="Times New Roman"/>
          <w:sz w:val="24"/>
          <w:szCs w:val="24"/>
        </w:rPr>
        <w:t>Kėdainių rajono savivaldybės administracija, įmonės kodas 188768545, adresas J. Basanavičiaus g. 36, LT-57288 Kėdainiai, interneto svetainė</w:t>
      </w:r>
      <w:r w:rsidR="0076723E" w:rsidRPr="00737EC2">
        <w:rPr>
          <w:rFonts w:ascii="Times New Roman" w:eastAsia="Calibri" w:hAnsi="Times New Roman" w:cs="Times New Roman"/>
          <w:sz w:val="24"/>
          <w:szCs w:val="24"/>
        </w:rPr>
        <w:t xml:space="preserve"> </w:t>
      </w:r>
      <w:hyperlink r:id="rId8" w:history="1">
        <w:r w:rsidR="00737EC2" w:rsidRPr="00651B7D">
          <w:rPr>
            <w:rStyle w:val="Hyperlink"/>
            <w:rFonts w:ascii="Times New Roman" w:eastAsia="Calibri" w:hAnsi="Times New Roman" w:cs="Times New Roman"/>
            <w:sz w:val="24"/>
            <w:szCs w:val="24"/>
          </w:rPr>
          <w:t>www.kedainiai.lt</w:t>
        </w:r>
      </w:hyperlink>
      <w:r w:rsidR="00737EC2">
        <w:rPr>
          <w:rFonts w:ascii="Times New Roman" w:eastAsia="Calibri" w:hAnsi="Times New Roman" w:cs="Times New Roman"/>
          <w:sz w:val="24"/>
          <w:szCs w:val="24"/>
        </w:rPr>
        <w:t xml:space="preserve">, </w:t>
      </w:r>
      <w:r w:rsidRPr="00737EC2">
        <w:rPr>
          <w:rFonts w:ascii="Times New Roman" w:eastAsia="Calibri" w:hAnsi="Times New Roman" w:cs="Times New Roman"/>
          <w:sz w:val="24"/>
          <w:szCs w:val="24"/>
        </w:rPr>
        <w:t>e</w:t>
      </w:r>
      <w:r w:rsidRPr="00737EC2">
        <w:rPr>
          <w:rFonts w:ascii="Times New Roman" w:hAnsi="Times New Roman" w:cs="Times New Roman"/>
          <w:sz w:val="24"/>
          <w:szCs w:val="24"/>
        </w:rPr>
        <w:t>l. p. administracija</w:t>
      </w:r>
      <w:r w:rsidRPr="00737EC2">
        <w:rPr>
          <w:rFonts w:ascii="Times New Roman" w:hAnsi="Times New Roman" w:cs="Times New Roman"/>
          <w:sz w:val="24"/>
          <w:szCs w:val="24"/>
          <w:lang w:val="en-US"/>
        </w:rPr>
        <w:t>@</w:t>
      </w:r>
      <w:proofErr w:type="spellStart"/>
      <w:r w:rsidRPr="00737EC2">
        <w:rPr>
          <w:rFonts w:ascii="Times New Roman" w:hAnsi="Times New Roman" w:cs="Times New Roman"/>
          <w:sz w:val="24"/>
          <w:szCs w:val="24"/>
        </w:rPr>
        <w:t>kedainiai.lt</w:t>
      </w:r>
      <w:proofErr w:type="spellEnd"/>
      <w:r w:rsidR="00737EC2">
        <w:rPr>
          <w:rFonts w:ascii="Times New Roman" w:hAnsi="Times New Roman" w:cs="Times New Roman"/>
          <w:sz w:val="24"/>
          <w:szCs w:val="24"/>
        </w:rPr>
        <w:t>.</w:t>
      </w:r>
    </w:p>
    <w:bookmarkEnd w:id="5"/>
    <w:p w14:paraId="5BF07F75" w14:textId="77777777" w:rsidR="00BA5DEC" w:rsidRPr="00737EC2" w:rsidRDefault="00BA5DEC" w:rsidP="00737EC2">
      <w:pPr>
        <w:spacing w:after="0" w:line="240" w:lineRule="auto"/>
        <w:rPr>
          <w:rFonts w:ascii="Times New Roman" w:hAnsi="Times New Roman" w:cs="Times New Roman"/>
          <w:b/>
          <w:bCs/>
          <w:sz w:val="24"/>
          <w:szCs w:val="24"/>
        </w:rPr>
      </w:pPr>
    </w:p>
    <w:p w14:paraId="34568C63" w14:textId="77777777" w:rsidR="00BA5DEC" w:rsidRPr="00737EC2" w:rsidRDefault="00BA5DEC" w:rsidP="00737EC2">
      <w:pPr>
        <w:spacing w:after="0" w:line="240" w:lineRule="auto"/>
        <w:rPr>
          <w:rFonts w:ascii="Times New Roman" w:hAnsi="Times New Roman" w:cs="Times New Roman"/>
          <w:b/>
          <w:bCs/>
          <w:sz w:val="24"/>
          <w:szCs w:val="24"/>
        </w:rPr>
      </w:pPr>
      <w:r w:rsidRPr="00737EC2">
        <w:rPr>
          <w:rFonts w:ascii="Times New Roman" w:hAnsi="Times New Roman" w:cs="Times New Roman"/>
          <w:b/>
          <w:bCs/>
          <w:sz w:val="24"/>
          <w:szCs w:val="24"/>
        </w:rPr>
        <w:t>Paslaugos teikėjo veiksmų (neveikimo) apskundimo tvarka</w:t>
      </w:r>
    </w:p>
    <w:p w14:paraId="58F8A5A4" w14:textId="0F32014F" w:rsidR="0076723E" w:rsidRPr="00737EC2" w:rsidRDefault="0076723E" w:rsidP="00737EC2">
      <w:pPr>
        <w:spacing w:after="0" w:line="240" w:lineRule="auto"/>
        <w:jc w:val="both"/>
        <w:rPr>
          <w:rFonts w:ascii="Times New Roman" w:hAnsi="Times New Roman" w:cs="Times New Roman"/>
          <w:sz w:val="24"/>
          <w:szCs w:val="24"/>
        </w:rPr>
      </w:pPr>
      <w:bookmarkStart w:id="6" w:name="_Hlk193981223"/>
      <w:bookmarkStart w:id="7" w:name="_Hlk193961204"/>
      <w:bookmarkEnd w:id="4"/>
      <w:r w:rsidRPr="00737EC2">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737EC2">
        <w:rPr>
          <w:rFonts w:ascii="Times New Roman" w:hAnsi="Times New Roman" w:cs="Times New Roman"/>
          <w:sz w:val="24"/>
          <w:szCs w:val="24"/>
        </w:rPr>
        <w:t xml:space="preserve"> </w:t>
      </w:r>
      <w:hyperlink r:id="rId9" w:history="1">
        <w:r w:rsidR="00737EC2" w:rsidRPr="00651B7D">
          <w:rPr>
            <w:rStyle w:val="Hyperlink"/>
            <w:rFonts w:ascii="Times New Roman" w:hAnsi="Times New Roman" w:cs="Times New Roman"/>
            <w:sz w:val="24"/>
            <w:szCs w:val="24"/>
          </w:rPr>
          <w:t>https://e.teismas.lt</w:t>
        </w:r>
      </w:hyperlink>
      <w:r w:rsidRPr="00737EC2">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bookmarkEnd w:id="6"/>
      <w:r w:rsidRPr="00737EC2">
        <w:rPr>
          <w:rFonts w:ascii="Times New Roman" w:hAnsi="Times New Roman" w:cs="Times New Roman"/>
          <w:sz w:val="24"/>
          <w:szCs w:val="24"/>
        </w:rPr>
        <w:t>.</w:t>
      </w:r>
    </w:p>
    <w:bookmarkEnd w:id="7"/>
    <w:p w14:paraId="7DE859E5" w14:textId="77777777" w:rsidR="00BA5DEC" w:rsidRPr="00EA2D2C" w:rsidRDefault="00BA5DEC" w:rsidP="00BA5DEC">
      <w:pPr>
        <w:spacing w:after="0" w:line="240" w:lineRule="auto"/>
        <w:jc w:val="both"/>
        <w:rPr>
          <w:rFonts w:ascii="Times New Roman" w:hAnsi="Times New Roman" w:cs="Times New Roman"/>
          <w:color w:val="000000" w:themeColor="text1"/>
          <w:sz w:val="24"/>
          <w:szCs w:val="24"/>
        </w:rPr>
      </w:pPr>
    </w:p>
    <w:p w14:paraId="4FB2E3B1" w14:textId="77777777" w:rsidR="00965AA8" w:rsidRDefault="00965AA8"/>
    <w:sectPr w:rsidR="00965AA8" w:rsidSect="00737EC2">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26FF"/>
    <w:multiLevelType w:val="hybridMultilevel"/>
    <w:tmpl w:val="5F20BC40"/>
    <w:lvl w:ilvl="0" w:tplc="EF74E812">
      <w:start w:val="1"/>
      <w:numFmt w:val="decimal"/>
      <w:lvlText w:val="%1."/>
      <w:lvlJc w:val="left"/>
      <w:pPr>
        <w:ind w:left="780" w:hanging="4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F026636"/>
    <w:multiLevelType w:val="hybridMultilevel"/>
    <w:tmpl w:val="BE402A04"/>
    <w:lvl w:ilvl="0" w:tplc="DD360270">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B5E7734"/>
    <w:multiLevelType w:val="hybridMultilevel"/>
    <w:tmpl w:val="05B2EFF2"/>
    <w:lvl w:ilvl="0" w:tplc="ABB6D3CE">
      <w:start w:val="1"/>
      <w:numFmt w:val="decimal"/>
      <w:suff w:val="space"/>
      <w:lvlText w:val="%1."/>
      <w:lvlJc w:val="left"/>
      <w:pPr>
        <w:ind w:left="780" w:hanging="4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E7F6A8E"/>
    <w:multiLevelType w:val="hybridMultilevel"/>
    <w:tmpl w:val="3210078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96D2296"/>
    <w:multiLevelType w:val="hybridMultilevel"/>
    <w:tmpl w:val="03901DBC"/>
    <w:lvl w:ilvl="0" w:tplc="11B46F0A">
      <w:start w:val="1"/>
      <w:numFmt w:val="decimal"/>
      <w:suff w:val="space"/>
      <w:lvlText w:val="%1."/>
      <w:lvlJc w:val="left"/>
      <w:pPr>
        <w:ind w:left="780" w:hanging="4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24376003">
    <w:abstractNumId w:val="3"/>
  </w:num>
  <w:num w:numId="2" w16cid:durableId="298801500">
    <w:abstractNumId w:val="2"/>
  </w:num>
  <w:num w:numId="3" w16cid:durableId="1904173604">
    <w:abstractNumId w:val="4"/>
  </w:num>
  <w:num w:numId="4" w16cid:durableId="1063484802">
    <w:abstractNumId w:val="0"/>
  </w:num>
  <w:num w:numId="5" w16cid:durableId="1719162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DEC"/>
    <w:rsid w:val="003E59F9"/>
    <w:rsid w:val="00491734"/>
    <w:rsid w:val="004F639E"/>
    <w:rsid w:val="00737EC2"/>
    <w:rsid w:val="0076723E"/>
    <w:rsid w:val="007D442A"/>
    <w:rsid w:val="00961A98"/>
    <w:rsid w:val="00965AA8"/>
    <w:rsid w:val="00B3296F"/>
    <w:rsid w:val="00BA5DEC"/>
    <w:rsid w:val="00C26FC3"/>
    <w:rsid w:val="00E02EA8"/>
    <w:rsid w:val="00EE56CC"/>
    <w:rsid w:val="00EF6C7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D6935"/>
  <w15:chartTrackingRefBased/>
  <w15:docId w15:val="{F8DC5F55-EE6C-4C69-AF60-569112B25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DEC"/>
    <w:rPr>
      <w:kern w:val="0"/>
      <w14:ligatures w14:val="none"/>
    </w:rPr>
  </w:style>
  <w:style w:type="paragraph" w:styleId="Heading1">
    <w:name w:val="heading 1"/>
    <w:basedOn w:val="Normal"/>
    <w:next w:val="Normal"/>
    <w:link w:val="Heading1Char"/>
    <w:uiPriority w:val="9"/>
    <w:qFormat/>
    <w:rsid w:val="00BA5DEC"/>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A5DEC"/>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A5DEC"/>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A5DEC"/>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A5DEC"/>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A5DEC"/>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A5DEC"/>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A5DEC"/>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A5DEC"/>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D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A5D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A5D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5D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5D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5D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D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D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DEC"/>
    <w:rPr>
      <w:rFonts w:eastAsiaTheme="majorEastAsia" w:cstheme="majorBidi"/>
      <w:color w:val="272727" w:themeColor="text1" w:themeTint="D8"/>
    </w:rPr>
  </w:style>
  <w:style w:type="paragraph" w:styleId="Title">
    <w:name w:val="Title"/>
    <w:basedOn w:val="Normal"/>
    <w:next w:val="Normal"/>
    <w:link w:val="TitleChar"/>
    <w:uiPriority w:val="10"/>
    <w:qFormat/>
    <w:rsid w:val="00BA5DE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A5D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DEC"/>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A5D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DEC"/>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BA5DEC"/>
    <w:rPr>
      <w:i/>
      <w:iCs/>
      <w:color w:val="404040" w:themeColor="text1" w:themeTint="BF"/>
    </w:rPr>
  </w:style>
  <w:style w:type="paragraph" w:styleId="ListParagraph">
    <w:name w:val="List Paragraph"/>
    <w:basedOn w:val="Normal"/>
    <w:uiPriority w:val="34"/>
    <w:qFormat/>
    <w:rsid w:val="00BA5DEC"/>
    <w:pPr>
      <w:ind w:left="720"/>
      <w:contextualSpacing/>
    </w:pPr>
    <w:rPr>
      <w:kern w:val="2"/>
      <w14:ligatures w14:val="standardContextual"/>
    </w:rPr>
  </w:style>
  <w:style w:type="character" w:styleId="IntenseEmphasis">
    <w:name w:val="Intense Emphasis"/>
    <w:basedOn w:val="DefaultParagraphFont"/>
    <w:uiPriority w:val="21"/>
    <w:qFormat/>
    <w:rsid w:val="00BA5DEC"/>
    <w:rPr>
      <w:i/>
      <w:iCs/>
      <w:color w:val="2F5496" w:themeColor="accent1" w:themeShade="BF"/>
    </w:rPr>
  </w:style>
  <w:style w:type="paragraph" w:styleId="IntenseQuote">
    <w:name w:val="Intense Quote"/>
    <w:basedOn w:val="Normal"/>
    <w:next w:val="Normal"/>
    <w:link w:val="IntenseQuoteChar"/>
    <w:uiPriority w:val="30"/>
    <w:qFormat/>
    <w:rsid w:val="00BA5D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BA5DEC"/>
    <w:rPr>
      <w:i/>
      <w:iCs/>
      <w:color w:val="2F5496" w:themeColor="accent1" w:themeShade="BF"/>
    </w:rPr>
  </w:style>
  <w:style w:type="character" w:styleId="IntenseReference">
    <w:name w:val="Intense Reference"/>
    <w:basedOn w:val="DefaultParagraphFont"/>
    <w:uiPriority w:val="32"/>
    <w:qFormat/>
    <w:rsid w:val="00BA5DEC"/>
    <w:rPr>
      <w:b/>
      <w:bCs/>
      <w:smallCaps/>
      <w:color w:val="2F5496" w:themeColor="accent1" w:themeShade="BF"/>
      <w:spacing w:val="5"/>
    </w:rPr>
  </w:style>
  <w:style w:type="character" w:styleId="Hyperlink">
    <w:name w:val="Hyperlink"/>
    <w:basedOn w:val="DefaultParagraphFont"/>
    <w:uiPriority w:val="99"/>
    <w:unhideWhenUsed/>
    <w:rsid w:val="00BA5DEC"/>
    <w:rPr>
      <w:color w:val="0563C1" w:themeColor="hyperlink"/>
      <w:u w:val="single"/>
    </w:rPr>
  </w:style>
  <w:style w:type="character" w:styleId="UnresolvedMention">
    <w:name w:val="Unresolved Mention"/>
    <w:basedOn w:val="DefaultParagraphFont"/>
    <w:uiPriority w:val="99"/>
    <w:semiHidden/>
    <w:unhideWhenUsed/>
    <w:rsid w:val="00BA5D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gintare.vainauskiene@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73f11e10da2c11eb9f09e7df20500045/asr" TargetMode="External"/><Relationship Id="rId11" Type="http://schemas.openxmlformats.org/officeDocument/2006/relationships/theme" Target="theme/theme1.xml"/><Relationship Id="rId5" Type="http://schemas.openxmlformats.org/officeDocument/2006/relationships/hyperlink" Target="https://www.e-tar.lt/portal/lt/legalAct/TAR.199156E4E004/as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3729</Words>
  <Characters>2126</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2025-05-14T13:30:00Z</dcterms:created>
  <dcterms:modified xsi:type="dcterms:W3CDTF">2025-05-14T13:30:00Z</dcterms:modified>
</cp:coreProperties>
</file>