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E876A2" w14:textId="77777777" w:rsidR="00444D4A" w:rsidRDefault="008A44A3" w:rsidP="009E652C">
      <w:pPr>
        <w:ind w:left="1944" w:firstLine="4536"/>
        <w:rPr>
          <w:szCs w:val="24"/>
        </w:rPr>
      </w:pPr>
      <w:r>
        <w:rPr>
          <w:szCs w:val="24"/>
        </w:rPr>
        <w:t>PATVIRTINTA</w:t>
      </w:r>
    </w:p>
    <w:p w14:paraId="1DE876A3" w14:textId="77777777" w:rsidR="00444D4A" w:rsidRDefault="008A44A3" w:rsidP="009E652C">
      <w:pPr>
        <w:ind w:left="1944" w:firstLine="4536"/>
        <w:rPr>
          <w:szCs w:val="24"/>
        </w:rPr>
      </w:pPr>
      <w:r>
        <w:rPr>
          <w:szCs w:val="24"/>
        </w:rPr>
        <w:t>Kėdainių raj</w:t>
      </w:r>
      <w:r w:rsidR="009E652C">
        <w:rPr>
          <w:szCs w:val="24"/>
        </w:rPr>
        <w:t xml:space="preserve">ono savivaldybės </w:t>
      </w:r>
    </w:p>
    <w:p w14:paraId="1DE876A4" w14:textId="4C98630E" w:rsidR="00444D4A" w:rsidRDefault="009E652C" w:rsidP="009E652C">
      <w:pPr>
        <w:ind w:left="1944" w:firstLine="4536"/>
        <w:rPr>
          <w:szCs w:val="24"/>
        </w:rPr>
      </w:pPr>
      <w:r>
        <w:rPr>
          <w:szCs w:val="24"/>
        </w:rPr>
        <w:t>mero</w:t>
      </w:r>
      <w:r w:rsidR="00C2377E">
        <w:rPr>
          <w:szCs w:val="24"/>
        </w:rPr>
        <w:t xml:space="preserve"> 2023</w:t>
      </w:r>
      <w:r w:rsidR="008A44A3">
        <w:rPr>
          <w:szCs w:val="24"/>
        </w:rPr>
        <w:t xml:space="preserve"> m.</w:t>
      </w:r>
      <w:r w:rsidR="00354EFE">
        <w:rPr>
          <w:szCs w:val="24"/>
        </w:rPr>
        <w:t xml:space="preserve"> balandžio 25 </w:t>
      </w:r>
      <w:r w:rsidR="008A44A3">
        <w:rPr>
          <w:szCs w:val="24"/>
        </w:rPr>
        <w:t>d.</w:t>
      </w:r>
    </w:p>
    <w:p w14:paraId="1DE876A5" w14:textId="6E08C6A7" w:rsidR="00444D4A" w:rsidRDefault="00FE77F1" w:rsidP="009E652C">
      <w:pPr>
        <w:ind w:left="1944" w:firstLine="4536"/>
        <w:rPr>
          <w:szCs w:val="24"/>
        </w:rPr>
      </w:pPr>
      <w:r>
        <w:rPr>
          <w:szCs w:val="24"/>
        </w:rPr>
        <w:t>potvarkiu</w:t>
      </w:r>
      <w:r w:rsidR="00354EFE">
        <w:rPr>
          <w:szCs w:val="24"/>
        </w:rPr>
        <w:t xml:space="preserve"> Nr. </w:t>
      </w:r>
      <w:r w:rsidR="00354EFE" w:rsidRPr="00354EFE">
        <w:rPr>
          <w:szCs w:val="24"/>
        </w:rPr>
        <w:t>MP1-34</w:t>
      </w:r>
    </w:p>
    <w:p w14:paraId="1DE876A6" w14:textId="77777777" w:rsidR="00444D4A" w:rsidRDefault="00444D4A">
      <w:pPr>
        <w:rPr>
          <w:szCs w:val="24"/>
        </w:rPr>
      </w:pPr>
    </w:p>
    <w:p w14:paraId="1DE876A7" w14:textId="77777777" w:rsidR="00444D4A" w:rsidRDefault="00444D4A">
      <w:pPr>
        <w:rPr>
          <w:szCs w:val="24"/>
        </w:rPr>
      </w:pPr>
    </w:p>
    <w:p w14:paraId="1DE876A8" w14:textId="77777777" w:rsidR="00444D4A" w:rsidRDefault="008A44A3">
      <w:pPr>
        <w:jc w:val="center"/>
        <w:rPr>
          <w:b/>
          <w:bCs/>
          <w:szCs w:val="24"/>
        </w:rPr>
      </w:pPr>
      <w:r>
        <w:rPr>
          <w:b/>
          <w:bCs/>
          <w:szCs w:val="24"/>
        </w:rPr>
        <w:t>KĖDAINIŲ RAJONO SAVIVALDYBĖS ADMINISTRACIJOS VAIKO GEROVĖS KOMISIJOS DARBO REGLAMENTAS</w:t>
      </w:r>
    </w:p>
    <w:p w14:paraId="1DE876A9" w14:textId="77777777" w:rsidR="00444D4A" w:rsidRDefault="00444D4A">
      <w:pPr>
        <w:rPr>
          <w:color w:val="FFFFFF"/>
          <w:szCs w:val="24"/>
        </w:rPr>
      </w:pPr>
    </w:p>
    <w:p w14:paraId="1DE876AA" w14:textId="77777777" w:rsidR="00444D4A" w:rsidRDefault="008A44A3">
      <w:pPr>
        <w:keepNext/>
        <w:ind w:left="360"/>
        <w:jc w:val="center"/>
        <w:outlineLvl w:val="2"/>
        <w:rPr>
          <w:b/>
          <w:bCs/>
          <w:szCs w:val="24"/>
        </w:rPr>
      </w:pPr>
      <w:r>
        <w:rPr>
          <w:b/>
          <w:bCs/>
          <w:szCs w:val="24"/>
        </w:rPr>
        <w:t>I. SKYRIUS</w:t>
      </w:r>
    </w:p>
    <w:p w14:paraId="1DE876AB" w14:textId="77777777" w:rsidR="00444D4A" w:rsidRDefault="008A44A3">
      <w:pPr>
        <w:keepNext/>
        <w:ind w:left="360"/>
        <w:jc w:val="center"/>
        <w:outlineLvl w:val="2"/>
        <w:rPr>
          <w:b/>
          <w:bCs/>
          <w:szCs w:val="24"/>
        </w:rPr>
      </w:pPr>
      <w:r>
        <w:rPr>
          <w:b/>
          <w:bCs/>
          <w:szCs w:val="24"/>
        </w:rPr>
        <w:t>BENDROSIOS NUOSTATOS</w:t>
      </w:r>
    </w:p>
    <w:p w14:paraId="1DE876AC" w14:textId="77777777" w:rsidR="00444D4A" w:rsidRDefault="00444D4A">
      <w:pPr>
        <w:jc w:val="center"/>
        <w:rPr>
          <w:szCs w:val="24"/>
        </w:rPr>
      </w:pPr>
    </w:p>
    <w:p w14:paraId="1DE876AD" w14:textId="77777777" w:rsidR="00444D4A" w:rsidRDefault="008A44A3">
      <w:pPr>
        <w:tabs>
          <w:tab w:val="left" w:pos="1026"/>
        </w:tabs>
        <w:ind w:firstLine="684"/>
        <w:jc w:val="both"/>
        <w:rPr>
          <w:szCs w:val="24"/>
        </w:rPr>
      </w:pPr>
      <w:r>
        <w:rPr>
          <w:szCs w:val="24"/>
        </w:rPr>
        <w:t>1.</w:t>
      </w:r>
      <w:r>
        <w:rPr>
          <w:szCs w:val="24"/>
        </w:rPr>
        <w:tab/>
        <w:t xml:space="preserve">Kėdainių rajono savivaldybės administracijos </w:t>
      </w:r>
      <w:r>
        <w:rPr>
          <w:bCs/>
          <w:szCs w:val="24"/>
        </w:rPr>
        <w:t>vaiko gerovės komisijos</w:t>
      </w:r>
      <w:r>
        <w:rPr>
          <w:szCs w:val="24"/>
        </w:rPr>
        <w:t xml:space="preserve"> (toliau Komisijos) darbo reglamentas (toliau - Reglamentas) reglamentuoja Komisijos funkcijas, narių teises, pareigas ir darbo organizavimo tvarką, siekiant užtikrinti vaiko teises, teisėtus interesus, kompleksiškai ir koordinuotai teikiant pagalbą vaikui ir jo tėvams (globėjams).</w:t>
      </w:r>
    </w:p>
    <w:p w14:paraId="1DE876AE" w14:textId="77777777" w:rsidR="00444D4A" w:rsidRDefault="008A44A3">
      <w:pPr>
        <w:tabs>
          <w:tab w:val="left" w:pos="1026"/>
        </w:tabs>
        <w:ind w:firstLine="684"/>
        <w:jc w:val="both"/>
        <w:rPr>
          <w:szCs w:val="24"/>
        </w:rPr>
      </w:pPr>
      <w:r>
        <w:rPr>
          <w:szCs w:val="24"/>
        </w:rPr>
        <w:t>2.</w:t>
      </w:r>
      <w:r>
        <w:rPr>
          <w:szCs w:val="24"/>
        </w:rPr>
        <w:tab/>
        <w:t>Komisijos paskirtis – užtikrinti savivaldybės teritorijoje gyvenančių vaikų gerovę, bendradarbiaujant su mokyklų vaiko gerovės komisijomis ir kitomis vaiko gerovės srityje dirbančiomis institucijomis.</w:t>
      </w:r>
    </w:p>
    <w:p w14:paraId="1DE876AF" w14:textId="77777777" w:rsidR="00444D4A" w:rsidRDefault="008A44A3">
      <w:pPr>
        <w:tabs>
          <w:tab w:val="left" w:pos="1026"/>
        </w:tabs>
        <w:ind w:firstLine="684"/>
        <w:jc w:val="both"/>
        <w:rPr>
          <w:szCs w:val="24"/>
        </w:rPr>
      </w:pPr>
      <w:r>
        <w:rPr>
          <w:szCs w:val="24"/>
        </w:rPr>
        <w:t>3.</w:t>
      </w:r>
      <w:r>
        <w:rPr>
          <w:szCs w:val="24"/>
        </w:rPr>
        <w:tab/>
        <w:t>Komisija sudaroma iš Kėdainių rajono savivaldybės administracijos (toliau – Savivaldybės administracija) struktūrinių padalinių, Valstybės vaiko teisių apsaugos ir įvaikinimo tarnybos, teritorinės policijos įstaigos, probacijos tarnybos, teritorinės prokuratūros, socialinių paslaugų, švietimo, sveikatos ir kitų institucijų, dirbančių vaiko gerovės srityje, atstovų.</w:t>
      </w:r>
    </w:p>
    <w:p w14:paraId="1DE876B0" w14:textId="77777777" w:rsidR="00444D4A" w:rsidRDefault="008A44A3">
      <w:pPr>
        <w:tabs>
          <w:tab w:val="left" w:pos="1026"/>
        </w:tabs>
        <w:ind w:firstLine="684"/>
        <w:jc w:val="both"/>
        <w:rPr>
          <w:szCs w:val="24"/>
        </w:rPr>
      </w:pPr>
      <w:r>
        <w:rPr>
          <w:szCs w:val="24"/>
        </w:rPr>
        <w:t>4.</w:t>
      </w:r>
      <w:r>
        <w:rPr>
          <w:szCs w:val="24"/>
        </w:rPr>
        <w:tab/>
      </w:r>
      <w:r>
        <w:rPr>
          <w:szCs w:val="24"/>
          <w:lang w:eastAsia="lt-LT"/>
        </w:rPr>
        <w:t xml:space="preserve">Komisija savo darbe vadovaujasi Lietuvos Respublikos Konstitucija, Lietuvos Respublikos civiliniu kodeksu, Lietuvos Respublikos vaiko minimalios ir vidutinės priežiūros įstatymu, </w:t>
      </w:r>
      <w:r>
        <w:rPr>
          <w:szCs w:val="24"/>
        </w:rPr>
        <w:t xml:space="preserve">Lietuvos Respublikos vaiko teisių apsaugos pagrindų įstatymu, </w:t>
      </w:r>
      <w:r>
        <w:rPr>
          <w:szCs w:val="24"/>
          <w:lang w:eastAsia="lt-LT"/>
        </w:rPr>
        <w:t>kitais Lietuvos Respublikos teisės aktais, Kėdainių rajono savivaldybės tarybos sprendimais, mero potvarkiais, administracijos direktoriaus įsakymais ir šiuo Reglamentu.</w:t>
      </w:r>
    </w:p>
    <w:p w14:paraId="1DE876B1" w14:textId="77777777" w:rsidR="00444D4A" w:rsidRDefault="008A44A3">
      <w:pPr>
        <w:tabs>
          <w:tab w:val="left" w:pos="1026"/>
        </w:tabs>
        <w:ind w:firstLine="684"/>
        <w:jc w:val="both"/>
        <w:rPr>
          <w:szCs w:val="24"/>
        </w:rPr>
      </w:pPr>
      <w:r>
        <w:rPr>
          <w:szCs w:val="24"/>
        </w:rPr>
        <w:t>5.</w:t>
      </w:r>
      <w:r>
        <w:rPr>
          <w:szCs w:val="24"/>
        </w:rPr>
        <w:tab/>
      </w:r>
      <w:r>
        <w:rPr>
          <w:color w:val="000000"/>
          <w:szCs w:val="24"/>
          <w:lang w:eastAsia="lt-LT"/>
        </w:rPr>
        <w:t xml:space="preserve">Savivaldybės </w:t>
      </w:r>
      <w:r w:rsidR="00C2377E">
        <w:rPr>
          <w:color w:val="000000"/>
          <w:szCs w:val="24"/>
          <w:lang w:eastAsia="lt-LT"/>
        </w:rPr>
        <w:t>meras</w:t>
      </w:r>
      <w:r>
        <w:rPr>
          <w:color w:val="000000"/>
          <w:szCs w:val="24"/>
          <w:lang w:eastAsia="lt-LT"/>
        </w:rPr>
        <w:t xml:space="preserve"> tvirtina Komisijos sudėtį ir jos darbo reglamentą, skiria iš komisijos narių sekretorių, kuris yra savivaldybės administracijos atstovas. </w:t>
      </w:r>
      <w:r>
        <w:rPr>
          <w:color w:val="000000"/>
          <w:szCs w:val="24"/>
        </w:rPr>
        <w:t xml:space="preserve">Tarpinstitucinio bendradarbiavimo koordinatorius atlieka </w:t>
      </w:r>
      <w:r>
        <w:rPr>
          <w:color w:val="000000"/>
          <w:szCs w:val="24"/>
          <w:lang w:eastAsia="lt-LT"/>
        </w:rPr>
        <w:t>Komisijos pirmininko funkcijas.</w:t>
      </w:r>
    </w:p>
    <w:p w14:paraId="1DE876B2" w14:textId="77777777" w:rsidR="00444D4A" w:rsidRDefault="00444D4A">
      <w:pPr>
        <w:jc w:val="both"/>
        <w:rPr>
          <w:szCs w:val="24"/>
        </w:rPr>
      </w:pPr>
    </w:p>
    <w:p w14:paraId="1DE876B3" w14:textId="77777777" w:rsidR="00444D4A" w:rsidRDefault="008A44A3">
      <w:pPr>
        <w:jc w:val="center"/>
        <w:rPr>
          <w:b/>
          <w:bCs/>
          <w:szCs w:val="24"/>
        </w:rPr>
      </w:pPr>
      <w:r>
        <w:rPr>
          <w:b/>
          <w:bCs/>
          <w:szCs w:val="24"/>
        </w:rPr>
        <w:t>II. SKYRIUS</w:t>
      </w:r>
    </w:p>
    <w:p w14:paraId="1DE876B4" w14:textId="77777777" w:rsidR="00444D4A" w:rsidRDefault="008A44A3">
      <w:pPr>
        <w:jc w:val="center"/>
        <w:rPr>
          <w:szCs w:val="24"/>
        </w:rPr>
      </w:pPr>
      <w:r>
        <w:rPr>
          <w:b/>
          <w:bCs/>
          <w:szCs w:val="24"/>
        </w:rPr>
        <w:t>KOMISIJOS FUNKCIJOS, NARIŲ TEISĖS IR PAREIGOS</w:t>
      </w:r>
    </w:p>
    <w:p w14:paraId="1DE876B5" w14:textId="77777777" w:rsidR="00444D4A" w:rsidRDefault="00444D4A">
      <w:pPr>
        <w:jc w:val="both"/>
        <w:rPr>
          <w:szCs w:val="24"/>
        </w:rPr>
      </w:pPr>
    </w:p>
    <w:p w14:paraId="1DE876B6" w14:textId="77777777" w:rsidR="00444D4A" w:rsidRDefault="008A44A3">
      <w:pPr>
        <w:tabs>
          <w:tab w:val="left" w:pos="993"/>
        </w:tabs>
        <w:ind w:firstLine="684"/>
        <w:jc w:val="both"/>
        <w:rPr>
          <w:szCs w:val="24"/>
        </w:rPr>
      </w:pPr>
      <w:r>
        <w:rPr>
          <w:szCs w:val="24"/>
        </w:rPr>
        <w:t>6.</w:t>
      </w:r>
      <w:r>
        <w:rPr>
          <w:szCs w:val="24"/>
        </w:rPr>
        <w:tab/>
        <w:t>Komisija atlieka šias funkcijas:</w:t>
      </w:r>
    </w:p>
    <w:p w14:paraId="1DE876B7" w14:textId="77777777" w:rsidR="00444D4A" w:rsidRDefault="008A44A3">
      <w:pPr>
        <w:ind w:firstLine="709"/>
        <w:jc w:val="both"/>
        <w:rPr>
          <w:szCs w:val="24"/>
        </w:rPr>
      </w:pPr>
      <w:r>
        <w:rPr>
          <w:szCs w:val="24"/>
        </w:rPr>
        <w:t>6.1.</w:t>
      </w:r>
      <w:r>
        <w:rPr>
          <w:szCs w:val="24"/>
        </w:rPr>
        <w:tab/>
      </w:r>
      <w:r>
        <w:rPr>
          <w:color w:val="000000"/>
          <w:szCs w:val="24"/>
        </w:rPr>
        <w:t xml:space="preserve">kiekvienais metais tvirtina metų veiklos planą, nustatydama vaiko gerovės prioritetus, tikslus, priemones jiems įgyvendinti, ir savivaldybės </w:t>
      </w:r>
      <w:r w:rsidR="00CA77C9">
        <w:rPr>
          <w:color w:val="000000"/>
          <w:szCs w:val="24"/>
        </w:rPr>
        <w:t>mero</w:t>
      </w:r>
      <w:r>
        <w:rPr>
          <w:color w:val="000000"/>
          <w:szCs w:val="24"/>
        </w:rPr>
        <w:t xml:space="preserve"> nustatyta tvarka atsiskaito už jo įgyvendinimą</w:t>
      </w:r>
      <w:r>
        <w:rPr>
          <w:color w:val="000000"/>
          <w:szCs w:val="24"/>
          <w:lang w:eastAsia="lt-LT"/>
        </w:rPr>
        <w:t>;</w:t>
      </w:r>
    </w:p>
    <w:p w14:paraId="1DE876B8" w14:textId="77777777" w:rsidR="00444D4A" w:rsidRDefault="008A44A3">
      <w:pPr>
        <w:tabs>
          <w:tab w:val="left" w:pos="360"/>
        </w:tabs>
        <w:ind w:firstLine="709"/>
        <w:jc w:val="both"/>
        <w:rPr>
          <w:szCs w:val="24"/>
        </w:rPr>
      </w:pPr>
      <w:r>
        <w:rPr>
          <w:szCs w:val="24"/>
        </w:rPr>
        <w:t>6.2.</w:t>
      </w:r>
      <w:r>
        <w:rPr>
          <w:szCs w:val="24"/>
        </w:rPr>
        <w:tab/>
      </w:r>
      <w:r>
        <w:rPr>
          <w:color w:val="000000"/>
          <w:szCs w:val="24"/>
        </w:rPr>
        <w:t xml:space="preserve">surenka informaciją, būtiną savivaldybės </w:t>
      </w:r>
      <w:r w:rsidR="00CA77C9">
        <w:rPr>
          <w:color w:val="000000"/>
          <w:szCs w:val="24"/>
        </w:rPr>
        <w:t>mero</w:t>
      </w:r>
      <w:r>
        <w:rPr>
          <w:color w:val="000000"/>
          <w:szCs w:val="24"/>
        </w:rPr>
        <w:t xml:space="preserve"> sprendimui dėl vaiko minimalios priežiūros priemonių</w:t>
      </w:r>
      <w:r>
        <w:rPr>
          <w:b/>
          <w:color w:val="000000"/>
          <w:szCs w:val="24"/>
        </w:rPr>
        <w:t xml:space="preserve"> </w:t>
      </w:r>
      <w:r>
        <w:rPr>
          <w:color w:val="000000"/>
          <w:szCs w:val="24"/>
        </w:rPr>
        <w:t>skyrimo, pratęsimo, pakeitimo ar panaikinimo arba dėl vaiko vidutinės priežiūros priemonės skyrimo, pratęsimo ar panaikinimo priimti</w:t>
      </w:r>
      <w:r>
        <w:rPr>
          <w:color w:val="000000"/>
          <w:szCs w:val="24"/>
          <w:lang w:eastAsia="lt-LT"/>
        </w:rPr>
        <w:t>;</w:t>
      </w:r>
    </w:p>
    <w:p w14:paraId="1DE876B9" w14:textId="77777777" w:rsidR="00444D4A" w:rsidRDefault="008A44A3">
      <w:pPr>
        <w:tabs>
          <w:tab w:val="left" w:pos="360"/>
        </w:tabs>
        <w:ind w:firstLine="709"/>
        <w:jc w:val="both"/>
        <w:rPr>
          <w:szCs w:val="24"/>
        </w:rPr>
      </w:pPr>
      <w:r>
        <w:rPr>
          <w:szCs w:val="24"/>
        </w:rPr>
        <w:t>6.3.</w:t>
      </w:r>
      <w:r>
        <w:rPr>
          <w:szCs w:val="24"/>
        </w:rPr>
        <w:tab/>
      </w:r>
      <w:r>
        <w:rPr>
          <w:color w:val="000000"/>
          <w:szCs w:val="24"/>
          <w:lang w:eastAsia="lt-LT"/>
        </w:rPr>
        <w:t xml:space="preserve">nagrinėja prašymus ir teikia siūlymus savivaldybės </w:t>
      </w:r>
      <w:r w:rsidR="00CA77C9">
        <w:rPr>
          <w:color w:val="000000"/>
          <w:szCs w:val="24"/>
          <w:lang w:eastAsia="lt-LT"/>
        </w:rPr>
        <w:t>merui</w:t>
      </w:r>
      <w:r>
        <w:rPr>
          <w:color w:val="000000"/>
          <w:szCs w:val="24"/>
          <w:lang w:eastAsia="lt-LT"/>
        </w:rPr>
        <w:t xml:space="preserve"> dėl vaiko minimalios ar vidutinės priežiūros priemonių skyrimo, pratęsimo, pakeitimo ar panaikinimo ir kitų priemonių, numatytų Lietuvos Respublikos vaiko minimalios ir vidutinės priežiūros įstatymo 7 ir 9 straipsniuose, skyrimo;</w:t>
      </w:r>
    </w:p>
    <w:p w14:paraId="1DE876BA" w14:textId="77777777" w:rsidR="00444D4A" w:rsidRDefault="008A44A3">
      <w:pPr>
        <w:tabs>
          <w:tab w:val="left" w:pos="0"/>
        </w:tabs>
        <w:ind w:firstLine="709"/>
        <w:jc w:val="both"/>
        <w:rPr>
          <w:szCs w:val="24"/>
        </w:rPr>
      </w:pPr>
      <w:r>
        <w:rPr>
          <w:szCs w:val="24"/>
        </w:rPr>
        <w:t>6.4.</w:t>
      </w:r>
      <w:r>
        <w:rPr>
          <w:szCs w:val="24"/>
        </w:rPr>
        <w:tab/>
      </w:r>
      <w:r>
        <w:rPr>
          <w:color w:val="000000"/>
          <w:szCs w:val="24"/>
          <w:lang w:eastAsia="lt-LT"/>
        </w:rPr>
        <w:t>ne vėliau kaip per 5 darbo dienas nuo vaikų socializacijos centro informavimo apie vaiko atvykimą į vaikų socializacijos centrą dienos surenka ir vaikų socializacijos centrui pateikia Lietuvos Respublikos vaiko minimalios ir vidutinės priežiūros įstatymo 22 straipsnio 5 dalyje nurodytus vaiko, kuriam paskirta auklėjamojo poveikio priemonė, dokumentus;</w:t>
      </w:r>
    </w:p>
    <w:p w14:paraId="1DE876BB" w14:textId="77777777" w:rsidR="00444D4A" w:rsidRDefault="008A44A3">
      <w:pPr>
        <w:tabs>
          <w:tab w:val="left" w:pos="567"/>
        </w:tabs>
        <w:ind w:firstLine="709"/>
        <w:jc w:val="both"/>
        <w:rPr>
          <w:szCs w:val="24"/>
        </w:rPr>
      </w:pPr>
      <w:r>
        <w:rPr>
          <w:szCs w:val="24"/>
        </w:rPr>
        <w:lastRenderedPageBreak/>
        <w:t>6.5.</w:t>
      </w:r>
      <w:r>
        <w:rPr>
          <w:szCs w:val="24"/>
        </w:rPr>
        <w:tab/>
      </w:r>
      <w:r>
        <w:rPr>
          <w:color w:val="000000"/>
          <w:szCs w:val="24"/>
        </w:rPr>
        <w:t>teikia siūlymus atvejo vadybininkui dėl vaiko socialinės integracijos plano parengimo</w:t>
      </w:r>
      <w:r>
        <w:rPr>
          <w:color w:val="000000"/>
          <w:szCs w:val="24"/>
          <w:lang w:eastAsia="lt-LT"/>
        </w:rPr>
        <w:t>;</w:t>
      </w:r>
    </w:p>
    <w:p w14:paraId="1DE876BC" w14:textId="77777777" w:rsidR="00444D4A" w:rsidRDefault="008A44A3">
      <w:pPr>
        <w:ind w:firstLine="709"/>
        <w:jc w:val="both"/>
        <w:rPr>
          <w:szCs w:val="24"/>
        </w:rPr>
      </w:pPr>
      <w:r>
        <w:rPr>
          <w:szCs w:val="24"/>
        </w:rPr>
        <w:t>6.6.</w:t>
      </w:r>
      <w:r>
        <w:rPr>
          <w:szCs w:val="24"/>
        </w:rPr>
        <w:tab/>
      </w:r>
      <w:r>
        <w:rPr>
          <w:color w:val="000000"/>
          <w:szCs w:val="24"/>
          <w:lang w:eastAsia="lt-LT"/>
        </w:rPr>
        <w:t>koordinuoja mokyklų vaiko gerovės komisijų veiklą, vaiko gerovės srityje dirbančių institucijų ir nevyriausybinių organizacijų tarpusavio bendradarbiavimą;</w:t>
      </w:r>
    </w:p>
    <w:p w14:paraId="1DE876BD" w14:textId="77777777" w:rsidR="00444D4A" w:rsidRDefault="008A44A3">
      <w:pPr>
        <w:tabs>
          <w:tab w:val="left" w:pos="360"/>
        </w:tabs>
        <w:ind w:firstLine="709"/>
        <w:jc w:val="both"/>
        <w:rPr>
          <w:szCs w:val="24"/>
        </w:rPr>
      </w:pPr>
      <w:r>
        <w:rPr>
          <w:szCs w:val="24"/>
        </w:rPr>
        <w:t>6.7.</w:t>
      </w:r>
      <w:r>
        <w:rPr>
          <w:szCs w:val="24"/>
        </w:rPr>
        <w:tab/>
      </w:r>
      <w:r>
        <w:rPr>
          <w:color w:val="000000"/>
          <w:szCs w:val="24"/>
          <w:lang w:eastAsia="lt-LT"/>
        </w:rPr>
        <w:t xml:space="preserve">teikia siūlymus savivaldybės </w:t>
      </w:r>
      <w:r w:rsidR="00CA77C9">
        <w:rPr>
          <w:color w:val="000000"/>
          <w:szCs w:val="24"/>
          <w:lang w:eastAsia="lt-LT"/>
        </w:rPr>
        <w:t>merui</w:t>
      </w:r>
      <w:r>
        <w:rPr>
          <w:color w:val="000000"/>
          <w:szCs w:val="24"/>
          <w:lang w:eastAsia="lt-LT"/>
        </w:rPr>
        <w:t xml:space="preserve"> dėl vaiko minimalios ar vidutinės priežiūros priemonių tobulinimo;</w:t>
      </w:r>
    </w:p>
    <w:p w14:paraId="1DE876BE" w14:textId="77777777" w:rsidR="00444D4A" w:rsidRDefault="008A44A3">
      <w:pPr>
        <w:tabs>
          <w:tab w:val="left" w:pos="360"/>
        </w:tabs>
        <w:ind w:firstLine="709"/>
        <w:jc w:val="both"/>
        <w:rPr>
          <w:szCs w:val="24"/>
        </w:rPr>
      </w:pPr>
      <w:r>
        <w:rPr>
          <w:szCs w:val="24"/>
        </w:rPr>
        <w:t>6.8.</w:t>
      </w:r>
      <w:r>
        <w:rPr>
          <w:szCs w:val="24"/>
        </w:rPr>
        <w:tab/>
      </w:r>
      <w:r>
        <w:rPr>
          <w:color w:val="000000"/>
          <w:szCs w:val="24"/>
          <w:lang w:eastAsia="lt-LT"/>
        </w:rPr>
        <w:t>atlieka kitas teisės aktuose nustatytas funkcijas.</w:t>
      </w:r>
    </w:p>
    <w:p w14:paraId="1DE876BF" w14:textId="77777777" w:rsidR="00444D4A" w:rsidRDefault="008A44A3">
      <w:pPr>
        <w:tabs>
          <w:tab w:val="left" w:pos="1134"/>
        </w:tabs>
        <w:ind w:left="720" w:hanging="11"/>
        <w:jc w:val="both"/>
        <w:rPr>
          <w:szCs w:val="24"/>
        </w:rPr>
      </w:pPr>
      <w:r>
        <w:rPr>
          <w:szCs w:val="24"/>
        </w:rPr>
        <w:t>7.</w:t>
      </w:r>
      <w:r>
        <w:rPr>
          <w:szCs w:val="24"/>
        </w:rPr>
        <w:tab/>
        <w:t>Komisijos nariai turi teisę:</w:t>
      </w:r>
    </w:p>
    <w:p w14:paraId="1DE876C0" w14:textId="77777777" w:rsidR="00444D4A" w:rsidRDefault="008A44A3">
      <w:pPr>
        <w:tabs>
          <w:tab w:val="left" w:pos="709"/>
        </w:tabs>
        <w:ind w:firstLine="709"/>
        <w:jc w:val="both"/>
        <w:rPr>
          <w:szCs w:val="24"/>
        </w:rPr>
      </w:pPr>
      <w:r>
        <w:rPr>
          <w:szCs w:val="24"/>
        </w:rPr>
        <w:t>7.1.</w:t>
      </w:r>
      <w:r>
        <w:rPr>
          <w:szCs w:val="24"/>
        </w:rPr>
        <w:tab/>
      </w:r>
      <w:r>
        <w:rPr>
          <w:bCs/>
          <w:szCs w:val="24"/>
        </w:rPr>
        <w:t>teikti komisijos pirmininkui pastabas ir pasiūlymus dėl komisijos darbo tobulinimo;</w:t>
      </w:r>
    </w:p>
    <w:p w14:paraId="1DE876C1" w14:textId="77777777" w:rsidR="00444D4A" w:rsidRDefault="008A44A3">
      <w:pPr>
        <w:tabs>
          <w:tab w:val="left" w:pos="709"/>
        </w:tabs>
        <w:ind w:firstLine="709"/>
        <w:jc w:val="both"/>
        <w:rPr>
          <w:szCs w:val="24"/>
        </w:rPr>
      </w:pPr>
      <w:r>
        <w:rPr>
          <w:szCs w:val="24"/>
        </w:rPr>
        <w:t>7.2.</w:t>
      </w:r>
      <w:r>
        <w:rPr>
          <w:szCs w:val="24"/>
        </w:rPr>
        <w:tab/>
      </w:r>
      <w:r>
        <w:rPr>
          <w:bCs/>
          <w:szCs w:val="24"/>
        </w:rPr>
        <w:t>inicijuoti posėdžio darbotvarkės papildymą, t. y. prieš posėdį Komisijos pirmininkui pateikti pasiūlymų, kuriems pirmininkas gali pritarti arba nepritarti;</w:t>
      </w:r>
    </w:p>
    <w:p w14:paraId="1DE876C2" w14:textId="77777777" w:rsidR="00444D4A" w:rsidRDefault="008A44A3">
      <w:pPr>
        <w:ind w:firstLine="709"/>
        <w:jc w:val="both"/>
        <w:rPr>
          <w:szCs w:val="24"/>
        </w:rPr>
      </w:pPr>
      <w:r>
        <w:rPr>
          <w:szCs w:val="24"/>
        </w:rPr>
        <w:t>7.3.</w:t>
      </w:r>
      <w:r>
        <w:rPr>
          <w:szCs w:val="24"/>
        </w:rPr>
        <w:tab/>
      </w:r>
      <w:r>
        <w:rPr>
          <w:bCs/>
          <w:szCs w:val="24"/>
        </w:rPr>
        <w:t>susipažinti su mokyklų vaiko gerovės komisijų, valstybės ir savivaldybių institucijų ar įstaigų pateikta informacija, reikalinga komisijos funkcijoms vykdyti ir sprendimams priimti;</w:t>
      </w:r>
    </w:p>
    <w:p w14:paraId="1DE876C3" w14:textId="77777777" w:rsidR="00444D4A" w:rsidRDefault="008A44A3">
      <w:pPr>
        <w:tabs>
          <w:tab w:val="left" w:pos="709"/>
        </w:tabs>
        <w:ind w:firstLine="709"/>
        <w:jc w:val="both"/>
        <w:rPr>
          <w:szCs w:val="24"/>
        </w:rPr>
      </w:pPr>
      <w:r>
        <w:rPr>
          <w:szCs w:val="24"/>
        </w:rPr>
        <w:t>7.4.</w:t>
      </w:r>
      <w:r>
        <w:rPr>
          <w:szCs w:val="24"/>
        </w:rPr>
        <w:tab/>
        <w:t>dalyvauti mokyklų vaiko gerovės komisijų posėdžiuose, susipažinti su šių komisijų turima dokumentacija K</w:t>
      </w:r>
      <w:r w:rsidR="007242D7">
        <w:rPr>
          <w:szCs w:val="24"/>
        </w:rPr>
        <w:t>omisijos svarstomais klausimais.</w:t>
      </w:r>
    </w:p>
    <w:p w14:paraId="1DE876C4" w14:textId="77777777" w:rsidR="00444D4A" w:rsidRDefault="008A44A3">
      <w:pPr>
        <w:tabs>
          <w:tab w:val="left" w:pos="720"/>
        </w:tabs>
        <w:ind w:left="720" w:hanging="11"/>
        <w:jc w:val="both"/>
        <w:rPr>
          <w:szCs w:val="24"/>
        </w:rPr>
      </w:pPr>
      <w:r>
        <w:rPr>
          <w:szCs w:val="24"/>
        </w:rPr>
        <w:t>8.</w:t>
      </w:r>
      <w:r>
        <w:rPr>
          <w:szCs w:val="24"/>
        </w:rPr>
        <w:tab/>
      </w:r>
      <w:r>
        <w:rPr>
          <w:bCs/>
          <w:szCs w:val="24"/>
        </w:rPr>
        <w:t>Komisijos nariai privalo:</w:t>
      </w:r>
    </w:p>
    <w:p w14:paraId="1DE876C5" w14:textId="77777777" w:rsidR="00444D4A" w:rsidRDefault="008A44A3">
      <w:pPr>
        <w:ind w:firstLine="709"/>
        <w:jc w:val="both"/>
        <w:rPr>
          <w:szCs w:val="24"/>
        </w:rPr>
      </w:pPr>
      <w:r>
        <w:rPr>
          <w:szCs w:val="24"/>
        </w:rPr>
        <w:t>8.1.</w:t>
      </w:r>
      <w:r>
        <w:rPr>
          <w:szCs w:val="24"/>
        </w:rPr>
        <w:tab/>
      </w:r>
      <w:r>
        <w:rPr>
          <w:bCs/>
          <w:szCs w:val="24"/>
        </w:rPr>
        <w:t xml:space="preserve">dalyvauti komisijos posėdžiuose. Jei negali dalyvauti, apie tai informuoja komisijos pirmininką </w:t>
      </w:r>
      <w:r>
        <w:rPr>
          <w:szCs w:val="24"/>
        </w:rPr>
        <w:t>ne vėliau kaip likus dienai iki posėdžio</w:t>
      </w:r>
      <w:r>
        <w:rPr>
          <w:bCs/>
          <w:szCs w:val="24"/>
        </w:rPr>
        <w:t>;</w:t>
      </w:r>
    </w:p>
    <w:p w14:paraId="1DE876C6" w14:textId="77777777" w:rsidR="00444D4A" w:rsidRDefault="008A44A3">
      <w:pPr>
        <w:tabs>
          <w:tab w:val="left" w:pos="851"/>
        </w:tabs>
        <w:ind w:firstLine="709"/>
        <w:jc w:val="both"/>
        <w:rPr>
          <w:szCs w:val="24"/>
        </w:rPr>
      </w:pPr>
      <w:r>
        <w:rPr>
          <w:szCs w:val="24"/>
        </w:rPr>
        <w:t>8.2.</w:t>
      </w:r>
      <w:r>
        <w:rPr>
          <w:szCs w:val="24"/>
        </w:rPr>
        <w:tab/>
      </w:r>
      <w:r>
        <w:rPr>
          <w:bCs/>
          <w:szCs w:val="24"/>
        </w:rPr>
        <w:t>laikytis konfidencialumą ir duomenų apsaugą reglamentuojančių teisės aktų nuostatų;</w:t>
      </w:r>
    </w:p>
    <w:p w14:paraId="1DE876C7" w14:textId="77777777" w:rsidR="00444D4A" w:rsidRDefault="008A44A3">
      <w:pPr>
        <w:tabs>
          <w:tab w:val="left" w:pos="780"/>
        </w:tabs>
        <w:ind w:left="780" w:hanging="71"/>
        <w:jc w:val="both"/>
        <w:rPr>
          <w:szCs w:val="24"/>
        </w:rPr>
      </w:pPr>
      <w:r>
        <w:rPr>
          <w:szCs w:val="24"/>
        </w:rPr>
        <w:t>8.3.</w:t>
      </w:r>
      <w:r>
        <w:rPr>
          <w:szCs w:val="24"/>
        </w:rPr>
        <w:tab/>
      </w:r>
      <w:r>
        <w:rPr>
          <w:bCs/>
          <w:szCs w:val="24"/>
        </w:rPr>
        <w:t>gerbti posėdžiu</w:t>
      </w:r>
      <w:r w:rsidR="007242D7">
        <w:rPr>
          <w:bCs/>
          <w:szCs w:val="24"/>
        </w:rPr>
        <w:t>ose dalyvaujančių asmenų teises;</w:t>
      </w:r>
    </w:p>
    <w:p w14:paraId="1DE876C8" w14:textId="77777777" w:rsidR="00444D4A" w:rsidRDefault="008A44A3">
      <w:pPr>
        <w:tabs>
          <w:tab w:val="left" w:pos="780"/>
        </w:tabs>
        <w:ind w:left="780" w:hanging="71"/>
        <w:jc w:val="both"/>
        <w:rPr>
          <w:szCs w:val="24"/>
        </w:rPr>
      </w:pPr>
      <w:r>
        <w:rPr>
          <w:szCs w:val="24"/>
        </w:rPr>
        <w:t>8.4.</w:t>
      </w:r>
      <w:r>
        <w:rPr>
          <w:szCs w:val="24"/>
        </w:rPr>
        <w:tab/>
        <w:t>pasirašyti pasižadėjimą saugoti asmens duomenų paslaptį (Reglamento priedas).</w:t>
      </w:r>
    </w:p>
    <w:p w14:paraId="1DE876C9" w14:textId="77777777" w:rsidR="00444D4A" w:rsidRDefault="008A44A3">
      <w:pPr>
        <w:tabs>
          <w:tab w:val="left" w:pos="1134"/>
        </w:tabs>
        <w:ind w:firstLine="709"/>
        <w:jc w:val="both"/>
        <w:rPr>
          <w:szCs w:val="24"/>
        </w:rPr>
      </w:pPr>
      <w:r>
        <w:rPr>
          <w:szCs w:val="24"/>
        </w:rPr>
        <w:t>9.</w:t>
      </w:r>
      <w:r>
        <w:rPr>
          <w:szCs w:val="24"/>
        </w:rPr>
        <w:tab/>
        <w:t>Komisijos darbui vadovauja ir posėdžiams pirmininkauja Komisijos pirmininkas. Jo nesant, pirmininkauja Komisijos balsų dauguma išrinktas pavaduojantis narys.</w:t>
      </w:r>
    </w:p>
    <w:p w14:paraId="1DE876CA" w14:textId="77777777" w:rsidR="00444D4A" w:rsidRDefault="008A44A3">
      <w:pPr>
        <w:tabs>
          <w:tab w:val="left" w:pos="1134"/>
        </w:tabs>
        <w:ind w:left="720" w:hanging="11"/>
        <w:jc w:val="both"/>
        <w:rPr>
          <w:szCs w:val="24"/>
        </w:rPr>
      </w:pPr>
      <w:r>
        <w:rPr>
          <w:szCs w:val="24"/>
        </w:rPr>
        <w:t>10.</w:t>
      </w:r>
      <w:r>
        <w:rPr>
          <w:szCs w:val="24"/>
        </w:rPr>
        <w:tab/>
        <w:t>Komisijos pirmininkas:</w:t>
      </w:r>
    </w:p>
    <w:p w14:paraId="1DE876CB" w14:textId="77777777" w:rsidR="00444D4A" w:rsidRDefault="008A44A3">
      <w:pPr>
        <w:tabs>
          <w:tab w:val="left" w:pos="780"/>
          <w:tab w:val="left" w:pos="1134"/>
        </w:tabs>
        <w:ind w:left="780" w:hanging="71"/>
        <w:jc w:val="both"/>
        <w:rPr>
          <w:szCs w:val="24"/>
        </w:rPr>
      </w:pPr>
      <w:r>
        <w:rPr>
          <w:szCs w:val="24"/>
        </w:rPr>
        <w:t>10.1.</w:t>
      </w:r>
      <w:r>
        <w:rPr>
          <w:szCs w:val="24"/>
        </w:rPr>
        <w:tab/>
        <w:t>rengia posėdžių darbotvarkę ir posėdžių medžiagą;</w:t>
      </w:r>
    </w:p>
    <w:p w14:paraId="1DE876CC" w14:textId="77777777" w:rsidR="00444D4A" w:rsidRDefault="008A44A3">
      <w:pPr>
        <w:tabs>
          <w:tab w:val="left" w:pos="709"/>
          <w:tab w:val="left" w:pos="1134"/>
        </w:tabs>
        <w:ind w:firstLine="709"/>
        <w:jc w:val="both"/>
        <w:rPr>
          <w:szCs w:val="24"/>
        </w:rPr>
      </w:pPr>
      <w:r>
        <w:rPr>
          <w:szCs w:val="24"/>
        </w:rPr>
        <w:t>10.2.</w:t>
      </w:r>
      <w:r>
        <w:rPr>
          <w:szCs w:val="24"/>
        </w:rPr>
        <w:tab/>
        <w:t>organizuoja posėdžius, apie posėdžio datą ir laiką ne vėliau kaip prieš 4 darbo dienas iki posėdžio elektroniniu paštu informuoja Komisijos narius ir elektroniniu paštu arba raštu kviečia kitus posėdžio dalyvius, kartu su kvietimu dalyvauti posėdyje Komisijos nariams pateikia posėdžio darbotvarkę ir, esant būtinybei, reikalingą medžiagą;</w:t>
      </w:r>
    </w:p>
    <w:p w14:paraId="1DE876CD" w14:textId="77777777" w:rsidR="00444D4A" w:rsidRDefault="008A44A3">
      <w:pPr>
        <w:tabs>
          <w:tab w:val="left" w:pos="851"/>
          <w:tab w:val="left" w:pos="1134"/>
        </w:tabs>
        <w:ind w:firstLine="709"/>
        <w:jc w:val="both"/>
        <w:rPr>
          <w:szCs w:val="24"/>
        </w:rPr>
      </w:pPr>
      <w:r>
        <w:rPr>
          <w:szCs w:val="24"/>
        </w:rPr>
        <w:t>10.3.</w:t>
      </w:r>
      <w:r>
        <w:rPr>
          <w:szCs w:val="24"/>
        </w:rPr>
        <w:tab/>
        <w:t>supažindina suinteresuotus asmenis su Komisijos priimtais sprendimais, prireikus pateikia kopijas ar išrašus;</w:t>
      </w:r>
    </w:p>
    <w:p w14:paraId="1DE876CE" w14:textId="77777777" w:rsidR="00444D4A" w:rsidRDefault="008A44A3">
      <w:pPr>
        <w:tabs>
          <w:tab w:val="left" w:pos="709"/>
          <w:tab w:val="left" w:pos="1134"/>
        </w:tabs>
        <w:ind w:firstLine="709"/>
        <w:jc w:val="both"/>
        <w:rPr>
          <w:szCs w:val="24"/>
        </w:rPr>
      </w:pPr>
      <w:r>
        <w:rPr>
          <w:szCs w:val="24"/>
        </w:rPr>
        <w:t>10.4.</w:t>
      </w:r>
      <w:r>
        <w:rPr>
          <w:szCs w:val="24"/>
        </w:rPr>
        <w:tab/>
        <w:t>parengia kreipimąsi į švietimo, mokslo ir sporto ministro įgaliotą instituciją, atsakingą už vaikų socializacijos centro (toliau – Centras) parinkimą dėl Centro, kuriame gali būti apgyvendinamas vaikas, parinkimo ir surenka visus reikiamus dokumentus.</w:t>
      </w:r>
    </w:p>
    <w:p w14:paraId="1DE876CF" w14:textId="77777777" w:rsidR="00444D4A" w:rsidRDefault="008A44A3">
      <w:pPr>
        <w:tabs>
          <w:tab w:val="left" w:pos="720"/>
          <w:tab w:val="left" w:pos="1134"/>
        </w:tabs>
        <w:ind w:left="720" w:hanging="11"/>
        <w:jc w:val="both"/>
        <w:rPr>
          <w:szCs w:val="24"/>
        </w:rPr>
      </w:pPr>
      <w:r>
        <w:rPr>
          <w:szCs w:val="24"/>
        </w:rPr>
        <w:t>11.</w:t>
      </w:r>
      <w:r>
        <w:rPr>
          <w:szCs w:val="24"/>
        </w:rPr>
        <w:tab/>
        <w:t>Komisijos sekretorius protokoluoja posėdžius.</w:t>
      </w:r>
    </w:p>
    <w:p w14:paraId="1DE876D0" w14:textId="77777777" w:rsidR="00444D4A" w:rsidRDefault="008A44A3">
      <w:pPr>
        <w:tabs>
          <w:tab w:val="left" w:pos="851"/>
          <w:tab w:val="left" w:pos="1134"/>
        </w:tabs>
        <w:ind w:firstLine="709"/>
        <w:jc w:val="both"/>
        <w:rPr>
          <w:szCs w:val="24"/>
        </w:rPr>
      </w:pPr>
      <w:r>
        <w:rPr>
          <w:szCs w:val="24"/>
        </w:rPr>
        <w:t>12.</w:t>
      </w:r>
      <w:r>
        <w:rPr>
          <w:szCs w:val="24"/>
        </w:rPr>
        <w:tab/>
        <w:t>Kai Komisijos darbe dėl svarbių priežasčių nedalyvauja sekretorius, jo funkcijas atlieka kitas posėdžio metu Komisijos pirmininko paskirtas Komisijos narys.</w:t>
      </w:r>
    </w:p>
    <w:p w14:paraId="1DE876D1" w14:textId="77777777" w:rsidR="00444D4A" w:rsidRDefault="00444D4A">
      <w:pPr>
        <w:keepNext/>
        <w:jc w:val="center"/>
        <w:outlineLvl w:val="4"/>
        <w:rPr>
          <w:b/>
          <w:bCs/>
          <w:szCs w:val="24"/>
        </w:rPr>
      </w:pPr>
    </w:p>
    <w:p w14:paraId="1DE876D2" w14:textId="77777777" w:rsidR="00444D4A" w:rsidRDefault="008A44A3">
      <w:pPr>
        <w:keepNext/>
        <w:jc w:val="center"/>
        <w:outlineLvl w:val="4"/>
        <w:rPr>
          <w:b/>
          <w:bCs/>
          <w:szCs w:val="24"/>
        </w:rPr>
      </w:pPr>
      <w:r>
        <w:rPr>
          <w:b/>
          <w:bCs/>
          <w:szCs w:val="24"/>
        </w:rPr>
        <w:t>III. SKYRIUS</w:t>
      </w:r>
    </w:p>
    <w:p w14:paraId="1DE876D3" w14:textId="77777777" w:rsidR="00444D4A" w:rsidRDefault="008A44A3">
      <w:pPr>
        <w:keepNext/>
        <w:jc w:val="center"/>
        <w:outlineLvl w:val="4"/>
        <w:rPr>
          <w:b/>
          <w:bCs/>
          <w:szCs w:val="24"/>
        </w:rPr>
      </w:pPr>
      <w:r>
        <w:rPr>
          <w:b/>
          <w:szCs w:val="24"/>
        </w:rPr>
        <w:t>KOMISIJOS</w:t>
      </w:r>
      <w:r>
        <w:rPr>
          <w:b/>
          <w:bCs/>
          <w:szCs w:val="24"/>
        </w:rPr>
        <w:t xml:space="preserve"> DARBO ORGANIZAVIMAS </w:t>
      </w:r>
    </w:p>
    <w:p w14:paraId="1DE876D4" w14:textId="77777777" w:rsidR="00444D4A" w:rsidRDefault="00444D4A">
      <w:pPr>
        <w:jc w:val="both"/>
        <w:rPr>
          <w:szCs w:val="24"/>
        </w:rPr>
      </w:pPr>
    </w:p>
    <w:p w14:paraId="1DE876D5" w14:textId="77777777" w:rsidR="00444D4A" w:rsidRDefault="008A44A3">
      <w:pPr>
        <w:tabs>
          <w:tab w:val="left" w:pos="1134"/>
        </w:tabs>
        <w:ind w:firstLine="709"/>
        <w:jc w:val="both"/>
        <w:rPr>
          <w:color w:val="000000"/>
          <w:szCs w:val="24"/>
          <w:lang w:eastAsia="lt-LT"/>
        </w:rPr>
      </w:pPr>
      <w:r>
        <w:rPr>
          <w:color w:val="000000"/>
          <w:szCs w:val="24"/>
          <w:lang w:eastAsia="lt-LT"/>
        </w:rPr>
        <w:t>13.</w:t>
      </w:r>
      <w:r>
        <w:rPr>
          <w:color w:val="000000"/>
          <w:szCs w:val="24"/>
          <w:lang w:eastAsia="lt-LT"/>
        </w:rPr>
        <w:tab/>
      </w:r>
      <w:r>
        <w:rPr>
          <w:color w:val="000000"/>
          <w:szCs w:val="24"/>
        </w:rPr>
        <w:t>Komisija uždarame posėdyje nagrinė</w:t>
      </w:r>
      <w:r w:rsidR="00801313">
        <w:rPr>
          <w:color w:val="000000"/>
          <w:szCs w:val="24"/>
        </w:rPr>
        <w:t>ja prašymus ir teikia siūlymus s</w:t>
      </w:r>
      <w:r>
        <w:rPr>
          <w:color w:val="000000"/>
          <w:szCs w:val="24"/>
        </w:rPr>
        <w:t xml:space="preserve">avivaldybės </w:t>
      </w:r>
      <w:r w:rsidR="00801313">
        <w:rPr>
          <w:color w:val="000000"/>
          <w:szCs w:val="24"/>
        </w:rPr>
        <w:t>merui</w:t>
      </w:r>
      <w:r>
        <w:rPr>
          <w:color w:val="000000"/>
          <w:szCs w:val="24"/>
        </w:rPr>
        <w:t xml:space="preserve"> dėl vaiko minimalios ar vidutinės priežiūros priemonių skyrimo, pratęsimo, pakeitimo ar panaikini</w:t>
      </w:r>
      <w:r w:rsidR="00801313">
        <w:rPr>
          <w:color w:val="000000"/>
          <w:szCs w:val="24"/>
        </w:rPr>
        <w:t>mo ir kitų priemonių numatymo.</w:t>
      </w:r>
    </w:p>
    <w:p w14:paraId="1DE876D6" w14:textId="77777777" w:rsidR="00444D4A" w:rsidRDefault="008A44A3">
      <w:pPr>
        <w:tabs>
          <w:tab w:val="left" w:pos="1134"/>
        </w:tabs>
        <w:ind w:firstLine="709"/>
        <w:jc w:val="both"/>
        <w:rPr>
          <w:color w:val="000000"/>
          <w:szCs w:val="24"/>
          <w:lang w:eastAsia="lt-LT"/>
        </w:rPr>
      </w:pPr>
      <w:r>
        <w:rPr>
          <w:color w:val="000000"/>
          <w:szCs w:val="24"/>
          <w:lang w:eastAsia="lt-LT"/>
        </w:rPr>
        <w:t>14.</w:t>
      </w:r>
      <w:r>
        <w:rPr>
          <w:color w:val="000000"/>
          <w:szCs w:val="24"/>
          <w:lang w:eastAsia="lt-LT"/>
        </w:rPr>
        <w:tab/>
        <w:t>Komisijos posėdis yra teisėtas, jeigu jame dalyvauja ne mažiau kaip 2/3 komisijos narių. Komisijos posėdyje sprendimai priimami komisijos narių balsų dauguma.</w:t>
      </w:r>
    </w:p>
    <w:p w14:paraId="1DE876D7" w14:textId="77777777" w:rsidR="00444D4A" w:rsidRDefault="008A44A3">
      <w:pPr>
        <w:tabs>
          <w:tab w:val="left" w:pos="1134"/>
        </w:tabs>
        <w:ind w:firstLine="709"/>
        <w:jc w:val="both"/>
        <w:rPr>
          <w:color w:val="000000"/>
          <w:szCs w:val="24"/>
          <w:lang w:eastAsia="lt-LT"/>
        </w:rPr>
      </w:pPr>
      <w:r>
        <w:rPr>
          <w:color w:val="000000"/>
          <w:szCs w:val="24"/>
          <w:lang w:eastAsia="lt-LT"/>
        </w:rPr>
        <w:t>15.</w:t>
      </w:r>
      <w:r>
        <w:rPr>
          <w:color w:val="000000"/>
          <w:szCs w:val="24"/>
          <w:lang w:eastAsia="lt-LT"/>
        </w:rPr>
        <w:tab/>
        <w:t>Jeigu posėdyje nedalyvauja asmenys, kurių dalyvavimas yra privalomas, Komisijos pirmininkas atideda posėdį ir raštu įspėja nedalyvavusius asmenis, kad kitame posėdyje sprendimas gali būti prii</w:t>
      </w:r>
      <w:r w:rsidR="00801313">
        <w:rPr>
          <w:color w:val="000000"/>
          <w:szCs w:val="24"/>
          <w:lang w:eastAsia="lt-LT"/>
        </w:rPr>
        <w:t>mtas ir jiems nedalyvaujant.</w:t>
      </w:r>
    </w:p>
    <w:p w14:paraId="1DE876D8" w14:textId="77777777" w:rsidR="00444D4A" w:rsidRDefault="008A44A3">
      <w:pPr>
        <w:tabs>
          <w:tab w:val="left" w:pos="1134"/>
        </w:tabs>
        <w:ind w:firstLine="709"/>
        <w:jc w:val="both"/>
        <w:rPr>
          <w:color w:val="000000"/>
          <w:szCs w:val="24"/>
          <w:lang w:eastAsia="lt-LT"/>
        </w:rPr>
      </w:pPr>
      <w:r>
        <w:rPr>
          <w:color w:val="000000"/>
          <w:szCs w:val="24"/>
          <w:lang w:eastAsia="lt-LT"/>
        </w:rPr>
        <w:lastRenderedPageBreak/>
        <w:t>16.</w:t>
      </w:r>
      <w:r>
        <w:rPr>
          <w:color w:val="000000"/>
          <w:szCs w:val="24"/>
          <w:lang w:eastAsia="lt-LT"/>
        </w:rPr>
        <w:tab/>
      </w:r>
      <w:r>
        <w:rPr>
          <w:color w:val="000000"/>
          <w:szCs w:val="24"/>
        </w:rPr>
        <w:t xml:space="preserve"> Komisijos posėdyje privalo dalyvauti vaikas, išskyrus </w:t>
      </w:r>
      <w:r>
        <w:rPr>
          <w:color w:val="000000"/>
          <w:szCs w:val="24"/>
          <w:lang w:eastAsia="lt-LT"/>
        </w:rPr>
        <w:t xml:space="preserve">Lietuvos Respublikos vaiko minimalios ir vidutinės priežiūros įstatymo </w:t>
      </w:r>
      <w:r w:rsidR="00EB27BA">
        <w:rPr>
          <w:color w:val="000000"/>
          <w:szCs w:val="24"/>
          <w:lang w:eastAsia="lt-LT"/>
        </w:rPr>
        <w:t xml:space="preserve">12 straipsnio </w:t>
      </w:r>
      <w:r w:rsidR="00801313">
        <w:rPr>
          <w:color w:val="000000"/>
          <w:szCs w:val="24"/>
        </w:rPr>
        <w:t>7</w:t>
      </w:r>
      <w:r>
        <w:rPr>
          <w:color w:val="000000"/>
          <w:szCs w:val="24"/>
        </w:rPr>
        <w:t xml:space="preserve"> dalyje nurodytus atvejus, vaiko atstovai pagal įstatymą, mokyklos, kurioje ugdomas vaikas, Vaiko gerovės komisijos narys, prašymą pateikęs asmuo (išskyrus atvejus, kai prašymą pateikė teismas), atvejo vadybininkas, valstybinės vaiko teisių apsaugos institucijos atstovas ir</w:t>
      </w:r>
      <w:r>
        <w:rPr>
          <w:b/>
          <w:color w:val="000000"/>
          <w:szCs w:val="24"/>
        </w:rPr>
        <w:t xml:space="preserve"> </w:t>
      </w:r>
      <w:r>
        <w:rPr>
          <w:color w:val="000000"/>
          <w:szCs w:val="24"/>
        </w:rPr>
        <w:t>vaikų socializacijos centro atstovas (kai vaikui buvo paskirta vidutinės priežiūros priemonė).</w:t>
      </w:r>
    </w:p>
    <w:p w14:paraId="1DE876D9" w14:textId="77777777" w:rsidR="00444D4A" w:rsidRDefault="008A44A3">
      <w:pPr>
        <w:tabs>
          <w:tab w:val="left" w:pos="1134"/>
        </w:tabs>
        <w:ind w:firstLine="709"/>
        <w:jc w:val="both"/>
        <w:rPr>
          <w:color w:val="000000"/>
          <w:szCs w:val="24"/>
          <w:lang w:eastAsia="lt-LT"/>
        </w:rPr>
      </w:pPr>
      <w:r>
        <w:rPr>
          <w:color w:val="000000"/>
          <w:szCs w:val="24"/>
          <w:lang w:eastAsia="lt-LT"/>
        </w:rPr>
        <w:t>17.</w:t>
      </w:r>
      <w:r>
        <w:rPr>
          <w:color w:val="000000"/>
          <w:szCs w:val="24"/>
          <w:lang w:eastAsia="lt-LT"/>
        </w:rPr>
        <w:tab/>
        <w:t>Komisijos posėdyje turi teisę dalyvauti kiti sui</w:t>
      </w:r>
      <w:r w:rsidR="009647E7">
        <w:rPr>
          <w:color w:val="000000"/>
          <w:szCs w:val="24"/>
          <w:lang w:eastAsia="lt-LT"/>
        </w:rPr>
        <w:t>nteresuoti kviestiniai asmenys.</w:t>
      </w:r>
    </w:p>
    <w:p w14:paraId="1DE876DA" w14:textId="77777777" w:rsidR="00444D4A" w:rsidRDefault="008A44A3">
      <w:pPr>
        <w:tabs>
          <w:tab w:val="left" w:pos="1134"/>
        </w:tabs>
        <w:ind w:firstLine="709"/>
        <w:jc w:val="both"/>
        <w:rPr>
          <w:color w:val="000000"/>
          <w:szCs w:val="24"/>
          <w:lang w:eastAsia="lt-LT"/>
        </w:rPr>
      </w:pPr>
      <w:r>
        <w:rPr>
          <w:color w:val="000000"/>
          <w:szCs w:val="24"/>
          <w:lang w:eastAsia="lt-LT"/>
        </w:rPr>
        <w:t>18.</w:t>
      </w:r>
      <w:r>
        <w:rPr>
          <w:color w:val="000000"/>
          <w:szCs w:val="24"/>
          <w:lang w:eastAsia="lt-LT"/>
        </w:rPr>
        <w:tab/>
      </w:r>
      <w:r>
        <w:rPr>
          <w:color w:val="000000"/>
          <w:szCs w:val="24"/>
        </w:rPr>
        <w:t>Komisijos posėdyje turi būti išklausoma vaiko ir kitų posėdyje dalyvaujančių asmenų nuomonė dėl vaiko minimalios ar vidutinės priežiūros priemonių</w:t>
      </w:r>
      <w:r>
        <w:rPr>
          <w:b/>
          <w:color w:val="000000"/>
          <w:szCs w:val="24"/>
        </w:rPr>
        <w:t xml:space="preserve"> </w:t>
      </w:r>
      <w:r>
        <w:rPr>
          <w:color w:val="000000"/>
          <w:szCs w:val="24"/>
        </w:rPr>
        <w:t>skyrimo, pakeitimo, pratęsimo ar panaikinimo ir koordinuotai teikiamų paslaugų teikimo, kitų pagalbos priemonių vaiko at</w:t>
      </w:r>
      <w:r w:rsidR="009647E7">
        <w:rPr>
          <w:color w:val="000000"/>
          <w:szCs w:val="24"/>
        </w:rPr>
        <w:t>stovams pagal įstatymą skyrimo.</w:t>
      </w:r>
    </w:p>
    <w:p w14:paraId="1DE876DB" w14:textId="77777777" w:rsidR="00444D4A" w:rsidRDefault="008A44A3">
      <w:pPr>
        <w:tabs>
          <w:tab w:val="left" w:pos="1134"/>
        </w:tabs>
        <w:ind w:firstLine="709"/>
        <w:jc w:val="both"/>
        <w:rPr>
          <w:color w:val="000000"/>
          <w:szCs w:val="24"/>
          <w:lang w:eastAsia="lt-LT"/>
        </w:rPr>
      </w:pPr>
      <w:r>
        <w:rPr>
          <w:color w:val="000000"/>
          <w:szCs w:val="24"/>
          <w:lang w:eastAsia="lt-LT"/>
        </w:rPr>
        <w:t>19.</w:t>
      </w:r>
      <w:r>
        <w:rPr>
          <w:color w:val="000000"/>
          <w:szCs w:val="24"/>
          <w:lang w:eastAsia="lt-LT"/>
        </w:rPr>
        <w:tab/>
      </w:r>
      <w:r>
        <w:rPr>
          <w:color w:val="000000"/>
          <w:szCs w:val="24"/>
        </w:rPr>
        <w:t>Siekiant apsaugoti vaiką nuo galimo neigiamo poveikio, vaikas gali nedalyvauti Komisijos posėdyje, tačiau tokiu atveju vaiko nuomonė turi būti iš anksto išklausyta valstybinės vaiko teisių apsaugos institucijos. Asmenų, turinčių didelių ir labai didelių specialiųjų ugdymosi poreikių iki 21 metų, nuomonę išklauso ir išvadą dėl minimalios ar vidutinės priežiūros priemonių jiems skyrimo, pratęsimo ar panaikinimo teikia Komisijos įgaliotas asmuo. Ši nuomonė įvertinama Komisijos posėdyje. Valstybinė vaiko teisių apsaugos institucija</w:t>
      </w:r>
      <w:r>
        <w:rPr>
          <w:b/>
          <w:color w:val="000000"/>
          <w:szCs w:val="24"/>
        </w:rPr>
        <w:t xml:space="preserve"> </w:t>
      </w:r>
      <w:r>
        <w:rPr>
          <w:color w:val="000000"/>
          <w:szCs w:val="24"/>
        </w:rPr>
        <w:t>taip pat išklauso vaiko nuomonę, kai vaikas vengia dalyvauti Komisijos rengiamame posėdyje, ir apie j</w:t>
      </w:r>
      <w:r w:rsidR="009647E7">
        <w:rPr>
          <w:color w:val="000000"/>
          <w:szCs w:val="24"/>
        </w:rPr>
        <w:t>ą informuoja posėdžio dalyvius.</w:t>
      </w:r>
    </w:p>
    <w:p w14:paraId="1DE876DC" w14:textId="77777777" w:rsidR="00444D4A" w:rsidRDefault="008A44A3">
      <w:pPr>
        <w:tabs>
          <w:tab w:val="left" w:pos="1134"/>
        </w:tabs>
        <w:ind w:firstLine="709"/>
        <w:jc w:val="both"/>
        <w:rPr>
          <w:color w:val="000000"/>
          <w:szCs w:val="24"/>
          <w:lang w:eastAsia="lt-LT"/>
        </w:rPr>
      </w:pPr>
      <w:r>
        <w:rPr>
          <w:color w:val="000000"/>
          <w:szCs w:val="24"/>
          <w:lang w:eastAsia="lt-LT"/>
        </w:rPr>
        <w:t>20.</w:t>
      </w:r>
      <w:r>
        <w:rPr>
          <w:color w:val="000000"/>
          <w:szCs w:val="24"/>
          <w:lang w:eastAsia="lt-LT"/>
        </w:rPr>
        <w:tab/>
      </w:r>
      <w:r>
        <w:rPr>
          <w:color w:val="000000"/>
          <w:szCs w:val="24"/>
        </w:rPr>
        <w:t>Komisijos posėdžio metu pristatoma švietimo</w:t>
      </w:r>
      <w:r>
        <w:rPr>
          <w:bCs/>
          <w:color w:val="000000"/>
          <w:szCs w:val="24"/>
        </w:rPr>
        <w:t>, mokslo ir sporto</w:t>
      </w:r>
      <w:r>
        <w:rPr>
          <w:color w:val="000000"/>
          <w:szCs w:val="24"/>
        </w:rPr>
        <w:t xml:space="preserve"> ministro įgaliotos institucijos išvada dėl vidutinės priežiūros priemonės vaikui skyrimo ar pratęsimo. Valstybinės vaiko teisių apsaugos institucijos</w:t>
      </w:r>
      <w:r>
        <w:rPr>
          <w:b/>
          <w:color w:val="000000"/>
          <w:szCs w:val="24"/>
        </w:rPr>
        <w:t xml:space="preserve"> </w:t>
      </w:r>
      <w:r>
        <w:rPr>
          <w:color w:val="000000"/>
          <w:szCs w:val="24"/>
        </w:rPr>
        <w:t>atstovas raštu pateikia išvadą dėl vaiko minimalios ar vidutinės priežiūros priemonių skyrimo, pratęsimo, pakeitimo ar panaikinimo.</w:t>
      </w:r>
      <w:r>
        <w:rPr>
          <w:color w:val="000000"/>
          <w:szCs w:val="24"/>
          <w:lang w:eastAsia="lt-LT"/>
        </w:rPr>
        <w:t xml:space="preserve"> Pateikta išvada posėdžio metu gali būti patikslinta arba papildyta.</w:t>
      </w:r>
    </w:p>
    <w:p w14:paraId="1DE876DD" w14:textId="77777777" w:rsidR="00444D4A" w:rsidRDefault="008A44A3">
      <w:pPr>
        <w:tabs>
          <w:tab w:val="left" w:pos="1134"/>
        </w:tabs>
        <w:ind w:firstLine="709"/>
        <w:jc w:val="both"/>
        <w:rPr>
          <w:color w:val="000000"/>
          <w:szCs w:val="24"/>
          <w:lang w:eastAsia="lt-LT"/>
        </w:rPr>
      </w:pPr>
      <w:r>
        <w:rPr>
          <w:color w:val="000000"/>
          <w:szCs w:val="24"/>
          <w:lang w:eastAsia="lt-LT"/>
        </w:rPr>
        <w:t>21.</w:t>
      </w:r>
      <w:r>
        <w:rPr>
          <w:color w:val="000000"/>
          <w:szCs w:val="24"/>
          <w:lang w:eastAsia="lt-LT"/>
        </w:rPr>
        <w:tab/>
      </w:r>
      <w:r>
        <w:rPr>
          <w:color w:val="000000"/>
          <w:szCs w:val="24"/>
        </w:rPr>
        <w:t>Komisija, įvertinusi išsakytas nuomones, valstybinės vaiko teisių apsaugos institucijos</w:t>
      </w:r>
      <w:r>
        <w:rPr>
          <w:b/>
          <w:color w:val="000000"/>
          <w:szCs w:val="24"/>
        </w:rPr>
        <w:t xml:space="preserve"> </w:t>
      </w:r>
      <w:r>
        <w:rPr>
          <w:color w:val="000000"/>
          <w:szCs w:val="24"/>
        </w:rPr>
        <w:t>ir švietimo</w:t>
      </w:r>
      <w:r>
        <w:rPr>
          <w:bCs/>
          <w:color w:val="000000"/>
          <w:szCs w:val="24"/>
        </w:rPr>
        <w:t>, mokslo ir sporto</w:t>
      </w:r>
      <w:r>
        <w:rPr>
          <w:color w:val="000000"/>
          <w:szCs w:val="24"/>
        </w:rPr>
        <w:t xml:space="preserve"> ministro įgaliotos institucijos pateiktas išvadas, informaciją apie vaiko priežiūros ir gyvenimo sąlygas, vaiko sveikatos būklę bei specialiuosius ugdymosi poreikius, vaiko atstovų pagal įstatymą teisių įgyvendinimą ir pareigų vykdymą, vaikui ir (ar) jo atstovams pagal įstatymą teikiamas socialines paslaugas ir kitą pagalbą ar jos poreikį, vaikui skirtą Baudžiamajame kodekse nustatytą auklėjamojo poveikio priemonę ir kitą surinktą informaciją, balsų dauguma priima siūlymą dėl vaiko minimalios priežiūros priemonių skyrimo, pratęsimo, pakeitimo ar panaikinimo, vaiko vidutinės priežiūros priemonės pakeitimo ar panaikinimo,</w:t>
      </w:r>
      <w:r>
        <w:rPr>
          <w:b/>
          <w:color w:val="000000"/>
          <w:szCs w:val="24"/>
        </w:rPr>
        <w:t xml:space="preserve"> </w:t>
      </w:r>
      <w:r>
        <w:rPr>
          <w:color w:val="000000"/>
          <w:szCs w:val="24"/>
        </w:rPr>
        <w:t>koordinuotai teikiamų paslaugų teikimo, kitų pagalbos priemonių vaiko atstovams pagal įstatymą, skyrimo, vaiko minimalios priežiūros priemonių vykdymą koordinuosiančios institucijos (toliau – koordin</w:t>
      </w:r>
      <w:r w:rsidR="000B56CE">
        <w:rPr>
          <w:color w:val="000000"/>
          <w:szCs w:val="24"/>
        </w:rPr>
        <w:t>uojanti institucija) paskyrimo.</w:t>
      </w:r>
    </w:p>
    <w:p w14:paraId="1DE876DE" w14:textId="77777777" w:rsidR="00444D4A" w:rsidRDefault="008A44A3">
      <w:pPr>
        <w:tabs>
          <w:tab w:val="left" w:pos="1134"/>
        </w:tabs>
        <w:ind w:firstLine="709"/>
        <w:jc w:val="both"/>
        <w:rPr>
          <w:color w:val="000000"/>
          <w:szCs w:val="24"/>
          <w:lang w:eastAsia="lt-LT"/>
        </w:rPr>
      </w:pPr>
      <w:r>
        <w:rPr>
          <w:color w:val="000000"/>
          <w:szCs w:val="24"/>
          <w:lang w:eastAsia="lt-LT"/>
        </w:rPr>
        <w:t>22.</w:t>
      </w:r>
      <w:r>
        <w:rPr>
          <w:color w:val="000000"/>
          <w:szCs w:val="24"/>
          <w:lang w:eastAsia="lt-LT"/>
        </w:rPr>
        <w:tab/>
      </w:r>
      <w:r>
        <w:rPr>
          <w:color w:val="000000"/>
          <w:szCs w:val="24"/>
        </w:rPr>
        <w:t>Siūlymas dėl vaiko vidutinės priežiūros priemonės skyrimo ar pratęsimo priimamas tada, kai gaunamas švietimo</w:t>
      </w:r>
      <w:r>
        <w:rPr>
          <w:bCs/>
          <w:color w:val="000000"/>
          <w:szCs w:val="24"/>
        </w:rPr>
        <w:t xml:space="preserve">, mokslo ir sporto </w:t>
      </w:r>
      <w:r>
        <w:rPr>
          <w:color w:val="000000"/>
          <w:szCs w:val="24"/>
        </w:rPr>
        <w:t>ministro įgaliotos institucijos pritarimas. Jeigu gaunamas švietimo</w:t>
      </w:r>
      <w:r>
        <w:rPr>
          <w:bCs/>
          <w:color w:val="000000"/>
          <w:szCs w:val="24"/>
        </w:rPr>
        <w:t>, mokslo ir sporto</w:t>
      </w:r>
      <w:r>
        <w:rPr>
          <w:color w:val="000000"/>
          <w:szCs w:val="24"/>
        </w:rPr>
        <w:t xml:space="preserve"> ministro įgaliotos institucijos nepritarimas, svarstomas siūlymas dėl koordinuotai teikiamų paslaugų vaikui ir vaiko atstovams pagal įstatymą teikimo, vaiko minimalios priežiūros priemonių skyrimo. </w:t>
      </w:r>
    </w:p>
    <w:p w14:paraId="1DE876DF" w14:textId="77777777" w:rsidR="00444D4A" w:rsidRDefault="008A44A3">
      <w:pPr>
        <w:tabs>
          <w:tab w:val="left" w:pos="1134"/>
        </w:tabs>
        <w:ind w:firstLine="709"/>
        <w:jc w:val="both"/>
        <w:rPr>
          <w:color w:val="000000"/>
          <w:szCs w:val="24"/>
          <w:lang w:eastAsia="lt-LT"/>
        </w:rPr>
      </w:pPr>
      <w:r>
        <w:rPr>
          <w:color w:val="000000"/>
          <w:szCs w:val="24"/>
          <w:lang w:eastAsia="lt-LT"/>
        </w:rPr>
        <w:t>23.</w:t>
      </w:r>
      <w:r>
        <w:rPr>
          <w:color w:val="000000"/>
          <w:szCs w:val="24"/>
          <w:lang w:eastAsia="lt-LT"/>
        </w:rPr>
        <w:tab/>
      </w:r>
      <w:r>
        <w:rPr>
          <w:color w:val="000000"/>
          <w:szCs w:val="24"/>
        </w:rPr>
        <w:t>Komisija, priėmusi sprendimą teikti siūlymą skirti, pratęsti, pakeisti ar panaikinti minimalias priežiūros priemones vaikui, kartu priima siūlymą dėl koordinuotai teikiamų paslaugų skyrimo šeimai ir numato šių priemonių galimus teikėjus, atsakingus asmenis ir koordinuojančią instituciją.</w:t>
      </w:r>
    </w:p>
    <w:p w14:paraId="1DE876E0" w14:textId="77777777" w:rsidR="00444D4A" w:rsidRDefault="008A44A3">
      <w:pPr>
        <w:tabs>
          <w:tab w:val="left" w:pos="1134"/>
        </w:tabs>
        <w:ind w:firstLine="709"/>
        <w:jc w:val="both"/>
        <w:rPr>
          <w:color w:val="000000"/>
          <w:szCs w:val="24"/>
          <w:lang w:eastAsia="lt-LT"/>
        </w:rPr>
      </w:pPr>
      <w:r>
        <w:rPr>
          <w:color w:val="000000"/>
          <w:szCs w:val="24"/>
          <w:lang w:eastAsia="lt-LT"/>
        </w:rPr>
        <w:t>24.</w:t>
      </w:r>
      <w:r>
        <w:rPr>
          <w:color w:val="000000"/>
          <w:szCs w:val="24"/>
          <w:lang w:eastAsia="lt-LT"/>
        </w:rPr>
        <w:tab/>
      </w:r>
      <w:r>
        <w:rPr>
          <w:color w:val="000000"/>
          <w:szCs w:val="24"/>
        </w:rPr>
        <w:t xml:space="preserve">Komisija, nustačiusi, kad yra pagrįstų įtarimų dėl galimai padarytos ar daromos nusikalstamos veikos vaiko atžvilgiu, numatytos Baudžiamajame kodekse, vaiko galimai patirto ar stebėto smurto artimoje aplinkoje, privalo nedelsdama apie tai informuoti policiją ir (ar) valstybinę vaiko teisių apsaugos instituciją, kuri, gavusi nurodytą informaciją, privalo nedelsdama, tačiau ne vėliau kaip per 24 valandas, apie galimai padarytą nusikalstamą veiką prieš vaiką pranešti policijai </w:t>
      </w:r>
      <w:r>
        <w:rPr>
          <w:color w:val="000000"/>
          <w:szCs w:val="24"/>
        </w:rPr>
        <w:lastRenderedPageBreak/>
        <w:t xml:space="preserve">ar kitam ikiteisminį tyrimą organizuojančiam subjektui ir pradėti nagrinėti pranešimą bei imtis veiksmų, nurodytų Vaiko teisių apsaugos pagrindų įstatymo 36 straipsnyje. </w:t>
      </w:r>
    </w:p>
    <w:p w14:paraId="1DE876E1" w14:textId="77777777" w:rsidR="00444D4A" w:rsidRDefault="008A44A3">
      <w:pPr>
        <w:tabs>
          <w:tab w:val="left" w:pos="1134"/>
        </w:tabs>
        <w:ind w:firstLine="709"/>
        <w:jc w:val="both"/>
        <w:rPr>
          <w:color w:val="000000"/>
          <w:szCs w:val="24"/>
          <w:lang w:eastAsia="lt-LT"/>
        </w:rPr>
      </w:pPr>
      <w:r>
        <w:rPr>
          <w:color w:val="000000"/>
          <w:szCs w:val="24"/>
          <w:lang w:eastAsia="lt-LT"/>
        </w:rPr>
        <w:t>25.</w:t>
      </w:r>
      <w:r>
        <w:rPr>
          <w:color w:val="000000"/>
          <w:szCs w:val="24"/>
          <w:lang w:eastAsia="lt-LT"/>
        </w:rPr>
        <w:tab/>
      </w:r>
      <w:r>
        <w:rPr>
          <w:color w:val="000000"/>
          <w:szCs w:val="24"/>
        </w:rPr>
        <w:t>Komisija apie kitus galimus vaiko teisių pažeidimus privalo informuoti valstybinę vaiko teisių apsaugos instituciją, kuri pranešimą apie galimą vaiko teisių pažeidimą nagrinėja Vaiko teisi</w:t>
      </w:r>
      <w:r w:rsidR="000B56CE">
        <w:rPr>
          <w:color w:val="000000"/>
          <w:szCs w:val="24"/>
        </w:rPr>
        <w:t xml:space="preserve">ų apsaugos pagrindų įstatymo 36 </w:t>
      </w:r>
      <w:r>
        <w:rPr>
          <w:color w:val="000000"/>
          <w:szCs w:val="24"/>
        </w:rPr>
        <w:t>straipsnyje nustatyta tvark</w:t>
      </w:r>
      <w:r w:rsidR="000B56CE">
        <w:rPr>
          <w:color w:val="000000"/>
          <w:szCs w:val="24"/>
        </w:rPr>
        <w:t>a.</w:t>
      </w:r>
    </w:p>
    <w:p w14:paraId="1DE876E2" w14:textId="77777777" w:rsidR="00444D4A" w:rsidRDefault="008A44A3">
      <w:pPr>
        <w:tabs>
          <w:tab w:val="left" w:pos="1134"/>
        </w:tabs>
        <w:ind w:firstLine="709"/>
        <w:jc w:val="both"/>
        <w:rPr>
          <w:color w:val="000000"/>
          <w:szCs w:val="24"/>
          <w:lang w:eastAsia="lt-LT"/>
        </w:rPr>
      </w:pPr>
      <w:r>
        <w:rPr>
          <w:color w:val="000000"/>
          <w:szCs w:val="24"/>
          <w:lang w:eastAsia="lt-LT"/>
        </w:rPr>
        <w:t>26.</w:t>
      </w:r>
      <w:r>
        <w:rPr>
          <w:color w:val="000000"/>
          <w:szCs w:val="24"/>
          <w:lang w:eastAsia="lt-LT"/>
        </w:rPr>
        <w:tab/>
      </w:r>
      <w:r>
        <w:rPr>
          <w:color w:val="000000"/>
          <w:szCs w:val="24"/>
        </w:rPr>
        <w:t xml:space="preserve">Komisijos siūlymas ir kita prašymo nagrinėjimo medžiaga pateikiami savivaldybės </w:t>
      </w:r>
      <w:r w:rsidR="000B56CE">
        <w:rPr>
          <w:color w:val="000000"/>
          <w:szCs w:val="24"/>
        </w:rPr>
        <w:t>merui</w:t>
      </w:r>
      <w:r>
        <w:rPr>
          <w:color w:val="000000"/>
          <w:szCs w:val="24"/>
        </w:rPr>
        <w:t>.</w:t>
      </w:r>
    </w:p>
    <w:p w14:paraId="1DE876E3" w14:textId="77777777" w:rsidR="00444D4A" w:rsidRDefault="008A44A3">
      <w:pPr>
        <w:tabs>
          <w:tab w:val="left" w:pos="1134"/>
        </w:tabs>
        <w:ind w:firstLine="709"/>
        <w:jc w:val="both"/>
        <w:rPr>
          <w:color w:val="000000"/>
          <w:szCs w:val="24"/>
          <w:lang w:eastAsia="lt-LT"/>
        </w:rPr>
      </w:pPr>
      <w:r>
        <w:rPr>
          <w:color w:val="000000"/>
          <w:szCs w:val="24"/>
          <w:lang w:eastAsia="lt-LT"/>
        </w:rPr>
        <w:t>27.</w:t>
      </w:r>
      <w:r>
        <w:rPr>
          <w:color w:val="000000"/>
          <w:szCs w:val="24"/>
          <w:lang w:eastAsia="lt-LT"/>
        </w:rPr>
        <w:tab/>
      </w:r>
      <w:r>
        <w:rPr>
          <w:color w:val="000000"/>
          <w:szCs w:val="24"/>
        </w:rPr>
        <w:t>Komisijos posėdyje rašomas posėdžio protokolas. Šiame protokole turi būti nurodytos esminės prašymo nagrinėjimo aplinkybės, taip pat nurodyta posėdžio data, protokolo eilės numeris, posėdžio dalyviai, svarstomų klausimų eilės numeriai ir pavadinimai, klausimus pateikę pranešėjai, kalbėtojai, valstybinės vaiko teisių apsaugos institucijos</w:t>
      </w:r>
      <w:r>
        <w:rPr>
          <w:b/>
          <w:color w:val="000000"/>
          <w:szCs w:val="24"/>
        </w:rPr>
        <w:t xml:space="preserve"> </w:t>
      </w:r>
      <w:r>
        <w:rPr>
          <w:color w:val="000000"/>
          <w:szCs w:val="24"/>
        </w:rPr>
        <w:t>išvada, priimtas siūlymas, balsavimo rezultatai ir šio reglamento 23 punkte nurodytų posėdžio dalyvių atskirosios nuomonės.</w:t>
      </w:r>
      <w:r>
        <w:rPr>
          <w:color w:val="000000"/>
          <w:szCs w:val="24"/>
          <w:lang w:eastAsia="lt-LT"/>
        </w:rPr>
        <w:t xml:space="preserve"> Komisijos posėdžio protokolą pasirašo komisijos pirmininkas ir sekretorius. Protokolas turi būti pasirašytas ne vėliau kaip per 3 darbo dienas po Komisijos posėdžio.</w:t>
      </w:r>
    </w:p>
    <w:p w14:paraId="1DE876E4" w14:textId="77777777" w:rsidR="00444D4A" w:rsidRDefault="008A44A3">
      <w:pPr>
        <w:tabs>
          <w:tab w:val="left" w:pos="1134"/>
        </w:tabs>
        <w:ind w:firstLine="709"/>
        <w:jc w:val="both"/>
        <w:rPr>
          <w:color w:val="000000"/>
          <w:szCs w:val="24"/>
          <w:lang w:eastAsia="lt-LT"/>
        </w:rPr>
      </w:pPr>
      <w:r>
        <w:rPr>
          <w:color w:val="000000"/>
          <w:szCs w:val="24"/>
          <w:lang w:eastAsia="lt-LT"/>
        </w:rPr>
        <w:t>28.</w:t>
      </w:r>
      <w:r>
        <w:rPr>
          <w:color w:val="000000"/>
          <w:szCs w:val="24"/>
          <w:lang w:eastAsia="lt-LT"/>
        </w:rPr>
        <w:tab/>
      </w:r>
      <w:r>
        <w:rPr>
          <w:szCs w:val="24"/>
        </w:rPr>
        <w:t>Posėdžio eigai fiksuoti (garsui įrašyti) gali būti naudojamas neši</w:t>
      </w:r>
      <w:r w:rsidR="009E652C">
        <w:rPr>
          <w:szCs w:val="24"/>
        </w:rPr>
        <w:t>ojamas skaitmeninis diktofonas.</w:t>
      </w:r>
    </w:p>
    <w:p w14:paraId="1DE876E5" w14:textId="77777777" w:rsidR="00444D4A" w:rsidRDefault="00444D4A">
      <w:pPr>
        <w:jc w:val="both"/>
        <w:rPr>
          <w:szCs w:val="24"/>
        </w:rPr>
      </w:pPr>
    </w:p>
    <w:p w14:paraId="1DE876E6" w14:textId="77777777" w:rsidR="00444D4A" w:rsidRDefault="008A44A3">
      <w:pPr>
        <w:keepNext/>
        <w:jc w:val="center"/>
        <w:outlineLvl w:val="4"/>
        <w:rPr>
          <w:b/>
          <w:bCs/>
          <w:szCs w:val="24"/>
        </w:rPr>
      </w:pPr>
      <w:r>
        <w:rPr>
          <w:b/>
          <w:bCs/>
          <w:szCs w:val="24"/>
        </w:rPr>
        <w:t>IV. SKYRIUS</w:t>
      </w:r>
    </w:p>
    <w:p w14:paraId="1DE876E7" w14:textId="77777777" w:rsidR="00444D4A" w:rsidRDefault="008A44A3">
      <w:pPr>
        <w:keepNext/>
        <w:jc w:val="center"/>
        <w:outlineLvl w:val="4"/>
        <w:rPr>
          <w:b/>
          <w:bCs/>
          <w:szCs w:val="24"/>
        </w:rPr>
      </w:pPr>
      <w:r>
        <w:rPr>
          <w:b/>
          <w:bCs/>
          <w:szCs w:val="24"/>
        </w:rPr>
        <w:t>BAIGIAMOSIOS NUOSTATOS</w:t>
      </w:r>
    </w:p>
    <w:p w14:paraId="1DE876E8" w14:textId="77777777" w:rsidR="00444D4A" w:rsidRDefault="00444D4A">
      <w:pPr>
        <w:jc w:val="both"/>
        <w:rPr>
          <w:szCs w:val="24"/>
        </w:rPr>
      </w:pPr>
    </w:p>
    <w:p w14:paraId="1DE876E9" w14:textId="11230A6C" w:rsidR="00444D4A" w:rsidRDefault="008A44A3">
      <w:pPr>
        <w:tabs>
          <w:tab w:val="left" w:pos="1026"/>
        </w:tabs>
        <w:ind w:firstLine="684"/>
        <w:jc w:val="both"/>
        <w:rPr>
          <w:szCs w:val="24"/>
        </w:rPr>
      </w:pPr>
      <w:r>
        <w:rPr>
          <w:szCs w:val="24"/>
        </w:rPr>
        <w:t>29.</w:t>
      </w:r>
      <w:r>
        <w:rPr>
          <w:szCs w:val="24"/>
        </w:rPr>
        <w:tab/>
        <w:t xml:space="preserve"> Komisijos sudėtis ir Reglamentas gali būti papildomi arba keičiami Savivaldybės </w:t>
      </w:r>
      <w:r w:rsidR="009E652C">
        <w:rPr>
          <w:szCs w:val="24"/>
        </w:rPr>
        <w:t>mero</w:t>
      </w:r>
      <w:r>
        <w:rPr>
          <w:szCs w:val="24"/>
        </w:rPr>
        <w:t xml:space="preserve"> </w:t>
      </w:r>
      <w:r w:rsidR="00354EFE" w:rsidRPr="00354EFE">
        <w:rPr>
          <w:szCs w:val="24"/>
        </w:rPr>
        <w:t>potvarkiu</w:t>
      </w:r>
      <w:r>
        <w:rPr>
          <w:szCs w:val="24"/>
        </w:rPr>
        <w:t>.</w:t>
      </w:r>
    </w:p>
    <w:p w14:paraId="1DE876EA" w14:textId="77777777" w:rsidR="00444D4A" w:rsidRDefault="00444D4A">
      <w:pPr>
        <w:rPr>
          <w:szCs w:val="24"/>
        </w:rPr>
      </w:pPr>
    </w:p>
    <w:p w14:paraId="1DE876EB" w14:textId="77777777" w:rsidR="00444D4A" w:rsidRDefault="008A44A3">
      <w:pPr>
        <w:jc w:val="center"/>
        <w:rPr>
          <w:szCs w:val="24"/>
        </w:rPr>
      </w:pPr>
      <w:r>
        <w:rPr>
          <w:szCs w:val="24"/>
        </w:rPr>
        <w:t>_______________</w:t>
      </w:r>
    </w:p>
    <w:p w14:paraId="1DE876EC" w14:textId="77777777" w:rsidR="008A44A3" w:rsidRDefault="008A44A3">
      <w:pPr>
        <w:jc w:val="right"/>
        <w:sectPr w:rsidR="008A44A3" w:rsidSect="008A44A3">
          <w:headerReference w:type="first" r:id="rId6"/>
          <w:pgSz w:w="11907" w:h="16840" w:code="9"/>
          <w:pgMar w:top="1701" w:right="567" w:bottom="1134" w:left="1701" w:header="567" w:footer="567" w:gutter="0"/>
          <w:pgNumType w:start="1"/>
          <w:cols w:space="1296"/>
          <w:titlePg/>
          <w:docGrid w:linePitch="360"/>
        </w:sectPr>
      </w:pPr>
    </w:p>
    <w:p w14:paraId="1DE876ED" w14:textId="77777777" w:rsidR="00444D4A" w:rsidRDefault="008A44A3" w:rsidP="008A44A3">
      <w:pPr>
        <w:ind w:firstLine="4536"/>
        <w:rPr>
          <w:szCs w:val="24"/>
        </w:rPr>
      </w:pPr>
      <w:r>
        <w:rPr>
          <w:szCs w:val="24"/>
        </w:rPr>
        <w:lastRenderedPageBreak/>
        <w:t xml:space="preserve">Kėdainių rajono savivaldybės administracijos </w:t>
      </w:r>
    </w:p>
    <w:p w14:paraId="1DE876EE" w14:textId="77777777" w:rsidR="00444D4A" w:rsidRDefault="008A44A3" w:rsidP="008A44A3">
      <w:pPr>
        <w:ind w:firstLine="4536"/>
        <w:rPr>
          <w:szCs w:val="24"/>
        </w:rPr>
      </w:pPr>
      <w:r>
        <w:rPr>
          <w:szCs w:val="24"/>
        </w:rPr>
        <w:t>vaiko gerovės komisijos reglamento priedas</w:t>
      </w:r>
    </w:p>
    <w:p w14:paraId="1DE876EF" w14:textId="77777777" w:rsidR="00444D4A" w:rsidRDefault="00444D4A">
      <w:pPr>
        <w:jc w:val="center"/>
        <w:rPr>
          <w:b/>
          <w:szCs w:val="24"/>
        </w:rPr>
      </w:pPr>
    </w:p>
    <w:p w14:paraId="1DE876F0" w14:textId="77777777" w:rsidR="00444D4A" w:rsidRDefault="008A44A3">
      <w:pPr>
        <w:jc w:val="center"/>
        <w:rPr>
          <w:b/>
          <w:szCs w:val="24"/>
        </w:rPr>
      </w:pPr>
      <w:r>
        <w:rPr>
          <w:b/>
          <w:szCs w:val="24"/>
        </w:rPr>
        <w:t>KĖDAINIŲ RAJONO SAVIVALDYBĖS ADMINISTRACIJOS VAIKO GEROVĖS KOMISIJOS NARIO PASIŽADĖJIMAS SAUGOTI ASMENS DUOMENŲ PASLAPTĮ</w:t>
      </w:r>
    </w:p>
    <w:p w14:paraId="1DE876F1" w14:textId="77777777" w:rsidR="00444D4A" w:rsidRDefault="00444D4A">
      <w:pPr>
        <w:jc w:val="center"/>
        <w:rPr>
          <w:szCs w:val="24"/>
        </w:rPr>
      </w:pPr>
    </w:p>
    <w:p w14:paraId="1DE876F2" w14:textId="77777777" w:rsidR="00444D4A" w:rsidRDefault="00444D4A">
      <w:pPr>
        <w:jc w:val="center"/>
        <w:rPr>
          <w:szCs w:val="24"/>
        </w:rPr>
      </w:pPr>
    </w:p>
    <w:p w14:paraId="1DE876F3" w14:textId="77777777" w:rsidR="00444D4A" w:rsidRDefault="00444D4A">
      <w:pPr>
        <w:jc w:val="center"/>
        <w:rPr>
          <w:szCs w:val="24"/>
        </w:rPr>
      </w:pPr>
    </w:p>
    <w:p w14:paraId="1DE876F4" w14:textId="77777777" w:rsidR="00444D4A" w:rsidRDefault="008A44A3">
      <w:pPr>
        <w:jc w:val="both"/>
        <w:rPr>
          <w:b/>
          <w:szCs w:val="24"/>
        </w:rPr>
      </w:pPr>
      <w:r>
        <w:rPr>
          <w:b/>
          <w:szCs w:val="24"/>
        </w:rPr>
        <w:t>Aš pasižadu:</w:t>
      </w:r>
    </w:p>
    <w:p w14:paraId="1DE876F5" w14:textId="77777777" w:rsidR="00444D4A" w:rsidRDefault="008A44A3">
      <w:pPr>
        <w:ind w:left="720" w:hanging="360"/>
        <w:jc w:val="both"/>
        <w:rPr>
          <w:szCs w:val="24"/>
        </w:rPr>
      </w:pPr>
      <w:r>
        <w:rPr>
          <w:rFonts w:ascii="Symbol" w:hAnsi="Symbol"/>
          <w:szCs w:val="24"/>
        </w:rPr>
        <w:t></w:t>
      </w:r>
      <w:r>
        <w:rPr>
          <w:rFonts w:ascii="Symbol" w:hAnsi="Symbol"/>
          <w:szCs w:val="24"/>
        </w:rPr>
        <w:tab/>
      </w:r>
      <w:r>
        <w:rPr>
          <w:szCs w:val="24"/>
        </w:rPr>
        <w:t>Saugoti asmens duomenų paslaptį;</w:t>
      </w:r>
    </w:p>
    <w:p w14:paraId="1DE876F6" w14:textId="77777777" w:rsidR="00444D4A" w:rsidRDefault="008A44A3">
      <w:pPr>
        <w:ind w:left="720" w:hanging="360"/>
        <w:jc w:val="both"/>
        <w:rPr>
          <w:szCs w:val="24"/>
        </w:rPr>
      </w:pPr>
      <w:r>
        <w:rPr>
          <w:rFonts w:ascii="Symbol" w:hAnsi="Symbol"/>
          <w:szCs w:val="24"/>
        </w:rPr>
        <w:t></w:t>
      </w:r>
      <w:r>
        <w:rPr>
          <w:rFonts w:ascii="Symbol" w:hAnsi="Symbol"/>
          <w:szCs w:val="24"/>
        </w:rPr>
        <w:tab/>
      </w:r>
      <w:r>
        <w:rPr>
          <w:szCs w:val="24"/>
        </w:rPr>
        <w:t>Neatskleisti, neperduoti tvarkomos informacijos nė vienam asmeniui, kuris nėra įgaliotas naudotis šia informacija tiek Komisijos viduje, tiek už jos ribų;</w:t>
      </w:r>
    </w:p>
    <w:p w14:paraId="1DE876F7" w14:textId="77777777" w:rsidR="00444D4A" w:rsidRDefault="008A44A3">
      <w:pPr>
        <w:ind w:left="720" w:hanging="360"/>
        <w:jc w:val="both"/>
        <w:rPr>
          <w:szCs w:val="24"/>
        </w:rPr>
      </w:pPr>
      <w:r>
        <w:rPr>
          <w:rFonts w:ascii="Symbol" w:hAnsi="Symbol"/>
          <w:szCs w:val="24"/>
        </w:rPr>
        <w:t></w:t>
      </w:r>
      <w:r>
        <w:rPr>
          <w:rFonts w:ascii="Symbol" w:hAnsi="Symbol"/>
          <w:szCs w:val="24"/>
        </w:rPr>
        <w:tab/>
      </w:r>
      <w:r>
        <w:rPr>
          <w:szCs w:val="24"/>
        </w:rPr>
        <w:t>Pranešti Komisijos pirmininkui ir duomenų apsaugos įgaliotiniui apie bet kokią įtartiną situaciją, kuri gali kelti grėsmę asmens duomenų saugumui.</w:t>
      </w:r>
    </w:p>
    <w:p w14:paraId="1DE876F8" w14:textId="77777777" w:rsidR="00444D4A" w:rsidRDefault="00444D4A">
      <w:pPr>
        <w:jc w:val="both"/>
        <w:rPr>
          <w:szCs w:val="24"/>
        </w:rPr>
      </w:pPr>
    </w:p>
    <w:p w14:paraId="1DE876F9" w14:textId="77777777" w:rsidR="00444D4A" w:rsidRDefault="008A44A3">
      <w:pPr>
        <w:jc w:val="both"/>
        <w:rPr>
          <w:b/>
          <w:szCs w:val="24"/>
        </w:rPr>
      </w:pPr>
      <w:r>
        <w:rPr>
          <w:b/>
          <w:szCs w:val="24"/>
        </w:rPr>
        <w:t>Aš žinau, kad:</w:t>
      </w:r>
    </w:p>
    <w:p w14:paraId="1DE876FA" w14:textId="77777777" w:rsidR="00444D4A" w:rsidRDefault="008A44A3">
      <w:pPr>
        <w:ind w:left="720" w:hanging="360"/>
        <w:jc w:val="both"/>
        <w:rPr>
          <w:szCs w:val="24"/>
        </w:rPr>
      </w:pPr>
      <w:r>
        <w:rPr>
          <w:rFonts w:ascii="Symbol" w:hAnsi="Symbol"/>
          <w:szCs w:val="24"/>
        </w:rPr>
        <w:t></w:t>
      </w:r>
      <w:r>
        <w:rPr>
          <w:rFonts w:ascii="Symbol" w:hAnsi="Symbol"/>
          <w:szCs w:val="24"/>
        </w:rPr>
        <w:tab/>
      </w:r>
      <w:r>
        <w:rPr>
          <w:szCs w:val="24"/>
        </w:rPr>
        <w:t>Už šio pasižadėjimo nesilaikymą ir Lietuvos Respublikos asmens duomenų teisinės apsaugos įstatymo pažeidimą turėsiu atsakyti pagal Lietuvos Respublikos įstatymus;</w:t>
      </w:r>
    </w:p>
    <w:p w14:paraId="1DE876FB" w14:textId="77777777" w:rsidR="00444D4A" w:rsidRDefault="008A44A3">
      <w:pPr>
        <w:ind w:left="720" w:hanging="360"/>
        <w:jc w:val="both"/>
        <w:rPr>
          <w:szCs w:val="24"/>
        </w:rPr>
      </w:pPr>
      <w:r>
        <w:rPr>
          <w:rFonts w:ascii="Symbol" w:hAnsi="Symbol"/>
          <w:szCs w:val="24"/>
        </w:rPr>
        <w:t></w:t>
      </w:r>
      <w:r>
        <w:rPr>
          <w:rFonts w:ascii="Symbol" w:hAnsi="Symbol"/>
          <w:szCs w:val="24"/>
        </w:rPr>
        <w:tab/>
      </w:r>
      <w:r>
        <w:rPr>
          <w:szCs w:val="24"/>
        </w:rPr>
        <w:t>Asmuo, patyręs žalą dėl neteisėto asmens duomenų tvarkymo arba kitų duomenų valdytojo ar duomenų tvarkytojo, taip pat kitų asmenų veiksmų ar neveikimo, turi teisę reikalauti atlyginti jam padarytą turtinę ir neturtinę žalą (pagal Lietuvos Respublikos asmens duomenų teisinės apsaugos įstatymo 34 straipsnio 1 dalį);</w:t>
      </w:r>
    </w:p>
    <w:p w14:paraId="1DE876FC" w14:textId="77777777" w:rsidR="00444D4A" w:rsidRDefault="008A44A3">
      <w:pPr>
        <w:ind w:left="720" w:hanging="360"/>
        <w:jc w:val="both"/>
        <w:rPr>
          <w:szCs w:val="24"/>
        </w:rPr>
      </w:pPr>
      <w:r>
        <w:rPr>
          <w:rFonts w:ascii="Symbol" w:hAnsi="Symbol"/>
          <w:szCs w:val="24"/>
        </w:rPr>
        <w:t></w:t>
      </w:r>
      <w:r>
        <w:rPr>
          <w:rFonts w:ascii="Symbol" w:hAnsi="Symbol"/>
          <w:szCs w:val="24"/>
        </w:rPr>
        <w:tab/>
      </w:r>
      <w:r>
        <w:rPr>
          <w:szCs w:val="24"/>
        </w:rPr>
        <w:t>Šis pasižadėjimas galios visą laiką tiek dirbant šioje Komisijoje, tiek pasitraukus iš Komisijos veiklos.</w:t>
      </w:r>
    </w:p>
    <w:p w14:paraId="1DE876FD" w14:textId="77777777" w:rsidR="00444D4A" w:rsidRDefault="00444D4A">
      <w:pPr>
        <w:jc w:val="both"/>
        <w:rPr>
          <w:szCs w:val="24"/>
        </w:rPr>
      </w:pPr>
    </w:p>
    <w:p w14:paraId="1DE876FE" w14:textId="77777777" w:rsidR="00444D4A" w:rsidRDefault="00444D4A">
      <w:pPr>
        <w:jc w:val="both"/>
        <w:rPr>
          <w:szCs w:val="24"/>
        </w:rPr>
      </w:pPr>
    </w:p>
    <w:p w14:paraId="1DE876FF" w14:textId="77777777" w:rsidR="00444D4A" w:rsidRDefault="00444D4A">
      <w:pPr>
        <w:jc w:val="both"/>
        <w:rPr>
          <w:szCs w:val="24"/>
        </w:rPr>
      </w:pPr>
    </w:p>
    <w:p w14:paraId="1DE87700" w14:textId="77777777" w:rsidR="00444D4A" w:rsidRDefault="00444D4A">
      <w:pPr>
        <w:jc w:val="both"/>
        <w:rPr>
          <w:szCs w:val="24"/>
        </w:rPr>
      </w:pPr>
    </w:p>
    <w:p w14:paraId="1DE87701" w14:textId="77777777" w:rsidR="00444D4A" w:rsidRDefault="00444D4A">
      <w:pPr>
        <w:jc w:val="both"/>
        <w:rPr>
          <w:szCs w:val="24"/>
        </w:rPr>
      </w:pPr>
    </w:p>
    <w:p w14:paraId="1DE87702" w14:textId="77777777" w:rsidR="00444D4A" w:rsidRDefault="008A44A3">
      <w:pPr>
        <w:jc w:val="both"/>
        <w:rPr>
          <w:szCs w:val="24"/>
        </w:rPr>
      </w:pPr>
      <w:r>
        <w:rPr>
          <w:szCs w:val="24"/>
        </w:rPr>
        <w:t>_________________________</w:t>
      </w:r>
      <w:r w:rsidR="00AA5231">
        <w:rPr>
          <w:szCs w:val="24"/>
        </w:rPr>
        <w:tab/>
      </w:r>
      <w:r>
        <w:rPr>
          <w:szCs w:val="24"/>
        </w:rPr>
        <w:t>_____________</w:t>
      </w:r>
      <w:r w:rsidR="00AA5231">
        <w:rPr>
          <w:szCs w:val="24"/>
        </w:rPr>
        <w:tab/>
      </w:r>
      <w:r>
        <w:rPr>
          <w:szCs w:val="24"/>
        </w:rPr>
        <w:t>_________________________</w:t>
      </w:r>
    </w:p>
    <w:p w14:paraId="1DE87703" w14:textId="77777777" w:rsidR="00444D4A" w:rsidRDefault="008A44A3">
      <w:pPr>
        <w:ind w:firstLine="930"/>
        <w:jc w:val="both"/>
        <w:rPr>
          <w:i/>
          <w:sz w:val="20"/>
          <w:szCs w:val="24"/>
        </w:rPr>
      </w:pPr>
      <w:r>
        <w:rPr>
          <w:i/>
          <w:sz w:val="20"/>
          <w:szCs w:val="24"/>
        </w:rPr>
        <w:t>(pareigos)</w:t>
      </w:r>
      <w:r w:rsidR="00AA5231">
        <w:rPr>
          <w:i/>
          <w:sz w:val="20"/>
          <w:szCs w:val="24"/>
        </w:rPr>
        <w:tab/>
      </w:r>
      <w:r w:rsidR="00AA5231">
        <w:rPr>
          <w:i/>
          <w:sz w:val="20"/>
          <w:szCs w:val="24"/>
        </w:rPr>
        <w:tab/>
      </w:r>
      <w:r w:rsidR="00AA5231">
        <w:rPr>
          <w:i/>
          <w:sz w:val="20"/>
          <w:szCs w:val="24"/>
        </w:rPr>
        <w:tab/>
      </w:r>
      <w:r>
        <w:rPr>
          <w:i/>
          <w:sz w:val="20"/>
          <w:szCs w:val="24"/>
        </w:rPr>
        <w:t xml:space="preserve"> (parašas)</w:t>
      </w:r>
      <w:r w:rsidR="00AA5231">
        <w:rPr>
          <w:i/>
          <w:sz w:val="20"/>
          <w:szCs w:val="24"/>
        </w:rPr>
        <w:tab/>
      </w:r>
      <w:r w:rsidR="00AA5231">
        <w:rPr>
          <w:i/>
          <w:sz w:val="20"/>
          <w:szCs w:val="24"/>
        </w:rPr>
        <w:tab/>
      </w:r>
      <w:r>
        <w:rPr>
          <w:i/>
          <w:sz w:val="20"/>
          <w:szCs w:val="24"/>
        </w:rPr>
        <w:t xml:space="preserve"> (vardas ir pavardė)</w:t>
      </w:r>
    </w:p>
    <w:p w14:paraId="1DE87704" w14:textId="77777777" w:rsidR="00444D4A" w:rsidRDefault="00444D4A">
      <w:pPr>
        <w:jc w:val="both"/>
        <w:rPr>
          <w:i/>
          <w:sz w:val="20"/>
          <w:szCs w:val="24"/>
        </w:rPr>
      </w:pPr>
    </w:p>
    <w:p w14:paraId="1DE87705" w14:textId="77777777" w:rsidR="00444D4A" w:rsidRDefault="008A44A3">
      <w:pPr>
        <w:jc w:val="both"/>
        <w:rPr>
          <w:i/>
          <w:sz w:val="20"/>
          <w:szCs w:val="24"/>
        </w:rPr>
      </w:pPr>
      <w:r>
        <w:rPr>
          <w:i/>
          <w:sz w:val="20"/>
          <w:szCs w:val="24"/>
        </w:rPr>
        <w:t xml:space="preserve">____________________________   </w:t>
      </w:r>
    </w:p>
    <w:p w14:paraId="1DE87706" w14:textId="77777777" w:rsidR="00444D4A" w:rsidRDefault="008A44A3">
      <w:pPr>
        <w:ind w:firstLine="1060"/>
        <w:jc w:val="both"/>
        <w:rPr>
          <w:i/>
          <w:sz w:val="20"/>
          <w:szCs w:val="24"/>
        </w:rPr>
      </w:pPr>
      <w:r>
        <w:rPr>
          <w:i/>
          <w:sz w:val="20"/>
          <w:szCs w:val="24"/>
        </w:rPr>
        <w:t>(data)</w:t>
      </w:r>
    </w:p>
    <w:p w14:paraId="1DE87707" w14:textId="77777777" w:rsidR="00444D4A" w:rsidRDefault="00444D4A">
      <w:pPr>
        <w:jc w:val="center"/>
        <w:rPr>
          <w:szCs w:val="24"/>
        </w:rPr>
      </w:pPr>
    </w:p>
    <w:p w14:paraId="1DE87708" w14:textId="77777777" w:rsidR="00444D4A" w:rsidRDefault="00444D4A">
      <w:pPr>
        <w:rPr>
          <w:b/>
          <w:sz w:val="22"/>
          <w:szCs w:val="24"/>
        </w:rPr>
      </w:pPr>
    </w:p>
    <w:p w14:paraId="1DE87709" w14:textId="77777777" w:rsidR="00444D4A" w:rsidRDefault="008A44A3">
      <w:pPr>
        <w:rPr>
          <w:b/>
          <w:sz w:val="22"/>
          <w:szCs w:val="24"/>
        </w:rPr>
      </w:pPr>
      <w:r>
        <w:rPr>
          <w:b/>
          <w:sz w:val="22"/>
          <w:szCs w:val="24"/>
        </w:rPr>
        <w:t>Šis pasižadėjimas buvo pasirašytas dalyvaujant</w:t>
      </w:r>
    </w:p>
    <w:p w14:paraId="1DE8770A" w14:textId="77777777" w:rsidR="00444D4A" w:rsidRDefault="00444D4A">
      <w:pPr>
        <w:rPr>
          <w:b/>
          <w:sz w:val="22"/>
          <w:szCs w:val="24"/>
        </w:rPr>
      </w:pPr>
    </w:p>
    <w:p w14:paraId="1DE8770B" w14:textId="77777777" w:rsidR="00444D4A" w:rsidRDefault="008A44A3">
      <w:pPr>
        <w:rPr>
          <w:sz w:val="22"/>
          <w:szCs w:val="24"/>
        </w:rPr>
      </w:pPr>
      <w:r>
        <w:rPr>
          <w:sz w:val="22"/>
          <w:szCs w:val="24"/>
        </w:rPr>
        <w:t>_____</w:t>
      </w:r>
      <w:r>
        <w:rPr>
          <w:sz w:val="22"/>
          <w:szCs w:val="24"/>
          <w:u w:val="single"/>
        </w:rPr>
        <w:t>Komisijos pirmininkui</w:t>
      </w:r>
      <w:r>
        <w:rPr>
          <w:sz w:val="22"/>
          <w:szCs w:val="24"/>
        </w:rPr>
        <w:t>__________________________________________________________</w:t>
      </w:r>
    </w:p>
    <w:p w14:paraId="1DE8770C" w14:textId="77777777" w:rsidR="00444D4A" w:rsidRDefault="008A44A3">
      <w:pPr>
        <w:ind w:firstLine="4446"/>
        <w:rPr>
          <w:i/>
          <w:sz w:val="22"/>
          <w:szCs w:val="24"/>
        </w:rPr>
      </w:pPr>
      <w:r>
        <w:rPr>
          <w:i/>
          <w:sz w:val="20"/>
          <w:szCs w:val="24"/>
        </w:rPr>
        <w:t>(parašas)</w:t>
      </w:r>
      <w:r w:rsidR="00AA5231">
        <w:rPr>
          <w:i/>
          <w:sz w:val="20"/>
          <w:szCs w:val="24"/>
        </w:rPr>
        <w:tab/>
      </w:r>
      <w:r>
        <w:rPr>
          <w:i/>
          <w:sz w:val="20"/>
          <w:szCs w:val="24"/>
        </w:rPr>
        <w:t xml:space="preserve"> (vardas, pavardė)</w:t>
      </w:r>
    </w:p>
    <w:p w14:paraId="1DE8770D" w14:textId="77777777" w:rsidR="00444D4A" w:rsidRDefault="00444D4A">
      <w:pPr>
        <w:rPr>
          <w:sz w:val="22"/>
          <w:szCs w:val="24"/>
        </w:rPr>
      </w:pPr>
    </w:p>
    <w:p w14:paraId="1DE8770E" w14:textId="77777777" w:rsidR="00444D4A" w:rsidRDefault="008A44A3">
      <w:pPr>
        <w:rPr>
          <w:sz w:val="22"/>
          <w:szCs w:val="24"/>
        </w:rPr>
      </w:pPr>
      <w:r>
        <w:rPr>
          <w:sz w:val="22"/>
          <w:szCs w:val="24"/>
        </w:rPr>
        <w:t xml:space="preserve">_______________________     </w:t>
      </w:r>
    </w:p>
    <w:p w14:paraId="1DE8770F" w14:textId="77777777" w:rsidR="00444D4A" w:rsidRDefault="008A44A3">
      <w:pPr>
        <w:ind w:firstLine="1007"/>
        <w:rPr>
          <w:i/>
          <w:sz w:val="20"/>
          <w:szCs w:val="24"/>
        </w:rPr>
      </w:pPr>
      <w:r>
        <w:rPr>
          <w:i/>
          <w:sz w:val="20"/>
          <w:szCs w:val="24"/>
        </w:rPr>
        <w:t>(data)</w:t>
      </w:r>
    </w:p>
    <w:sectPr w:rsidR="00444D4A" w:rsidSect="008A44A3">
      <w:headerReference w:type="first" r:id="rId7"/>
      <w:pgSz w:w="11907" w:h="16840" w:code="9"/>
      <w:pgMar w:top="1701"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29179B" w14:textId="77777777" w:rsidR="00270C4F" w:rsidRDefault="00270C4F">
      <w:pPr>
        <w:rPr>
          <w:szCs w:val="24"/>
          <w:lang w:val="en-US"/>
        </w:rPr>
      </w:pPr>
      <w:r>
        <w:rPr>
          <w:szCs w:val="24"/>
          <w:lang w:val="en-US"/>
        </w:rPr>
        <w:separator/>
      </w:r>
    </w:p>
  </w:endnote>
  <w:endnote w:type="continuationSeparator" w:id="0">
    <w:p w14:paraId="583BC3CC" w14:textId="77777777" w:rsidR="00270C4F" w:rsidRDefault="00270C4F">
      <w:pPr>
        <w:rPr>
          <w:szCs w:val="24"/>
          <w:lang w:val="en-US"/>
        </w:rPr>
      </w:pPr>
      <w:r>
        <w:rPr>
          <w:szCs w:val="24"/>
          <w:lang w:val="en-U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2D6468" w14:textId="77777777" w:rsidR="00270C4F" w:rsidRDefault="00270C4F">
      <w:pPr>
        <w:rPr>
          <w:szCs w:val="24"/>
          <w:lang w:val="en-US"/>
        </w:rPr>
      </w:pPr>
      <w:r>
        <w:rPr>
          <w:szCs w:val="24"/>
          <w:lang w:val="en-US"/>
        </w:rPr>
        <w:separator/>
      </w:r>
    </w:p>
  </w:footnote>
  <w:footnote w:type="continuationSeparator" w:id="0">
    <w:p w14:paraId="4210B267" w14:textId="77777777" w:rsidR="00270C4F" w:rsidRDefault="00270C4F">
      <w:pPr>
        <w:rPr>
          <w:szCs w:val="24"/>
          <w:lang w:val="en-US"/>
        </w:rPr>
      </w:pPr>
      <w:r>
        <w:rPr>
          <w:szCs w:val="24"/>
          <w:lang w:val="en-US"/>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87714" w14:textId="77777777" w:rsidR="008A44A3" w:rsidRDefault="008A44A3">
    <w:pPr>
      <w:pStyle w:val="Header"/>
      <w:jc w:val="center"/>
    </w:pPr>
  </w:p>
  <w:p w14:paraId="1DE87715" w14:textId="77777777" w:rsidR="008A44A3" w:rsidRDefault="008A44A3">
    <w:pPr>
      <w:tabs>
        <w:tab w:val="center" w:pos="4986"/>
        <w:tab w:val="right" w:pos="99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87716" w14:textId="77777777" w:rsidR="008A44A3" w:rsidRDefault="008A44A3">
    <w:pPr>
      <w:pStyle w:val="Header"/>
      <w:jc w:val="center"/>
    </w:pPr>
  </w:p>
  <w:p w14:paraId="1DE87717" w14:textId="77777777" w:rsidR="008A44A3" w:rsidRDefault="008A44A3">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rawingGridHorizontalSpacing w:val="5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23A"/>
    <w:rsid w:val="00097C4D"/>
    <w:rsid w:val="000B56CE"/>
    <w:rsid w:val="00130AFD"/>
    <w:rsid w:val="00270C4F"/>
    <w:rsid w:val="003059A3"/>
    <w:rsid w:val="00354EFE"/>
    <w:rsid w:val="0036577C"/>
    <w:rsid w:val="00444D4A"/>
    <w:rsid w:val="005906A2"/>
    <w:rsid w:val="005F79BC"/>
    <w:rsid w:val="006725B6"/>
    <w:rsid w:val="006E223A"/>
    <w:rsid w:val="007242D7"/>
    <w:rsid w:val="00801313"/>
    <w:rsid w:val="008A44A3"/>
    <w:rsid w:val="008C753A"/>
    <w:rsid w:val="009647E7"/>
    <w:rsid w:val="009E652C"/>
    <w:rsid w:val="00A22A56"/>
    <w:rsid w:val="00A70DCF"/>
    <w:rsid w:val="00AA5231"/>
    <w:rsid w:val="00C2377E"/>
    <w:rsid w:val="00C43442"/>
    <w:rsid w:val="00CA77C9"/>
    <w:rsid w:val="00E729E1"/>
    <w:rsid w:val="00EB27BA"/>
    <w:rsid w:val="00FE77F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E876A2"/>
  <w15:docId w15:val="{6D2E1F6F-81A8-41CD-A9D0-E89BFF0E8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8A44A3"/>
    <w:rPr>
      <w:color w:val="808080"/>
    </w:rPr>
  </w:style>
  <w:style w:type="paragraph" w:styleId="Header">
    <w:name w:val="header"/>
    <w:basedOn w:val="Normal"/>
    <w:link w:val="HeaderChar"/>
    <w:uiPriority w:val="99"/>
    <w:unhideWhenUsed/>
    <w:rsid w:val="008A44A3"/>
    <w:pPr>
      <w:tabs>
        <w:tab w:val="center" w:pos="4680"/>
        <w:tab w:val="right" w:pos="9360"/>
      </w:tabs>
    </w:pPr>
    <w:rPr>
      <w:rFonts w:asciiTheme="minorHAnsi" w:eastAsiaTheme="minorEastAsia" w:hAnsiTheme="minorHAnsi" w:cstheme="minorBidi"/>
      <w:sz w:val="22"/>
      <w:szCs w:val="22"/>
      <w:lang w:eastAsia="lt-LT"/>
    </w:rPr>
  </w:style>
  <w:style w:type="character" w:customStyle="1" w:styleId="HeaderChar">
    <w:name w:val="Header Char"/>
    <w:basedOn w:val="DefaultParagraphFont"/>
    <w:link w:val="Header"/>
    <w:uiPriority w:val="99"/>
    <w:rsid w:val="008A44A3"/>
    <w:rPr>
      <w:rFonts w:asciiTheme="minorHAnsi" w:eastAsiaTheme="minorEastAsia" w:hAnsiTheme="minorHAnsi" w:cstheme="minorBidi"/>
      <w:sz w:val="22"/>
      <w:szCs w:val="22"/>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411948">
      <w:bodyDiv w:val="1"/>
      <w:marLeft w:val="0"/>
      <w:marRight w:val="0"/>
      <w:marTop w:val="0"/>
      <w:marBottom w:val="0"/>
      <w:divBdr>
        <w:top w:val="none" w:sz="0" w:space="0" w:color="auto"/>
        <w:left w:val="none" w:sz="0" w:space="0" w:color="auto"/>
        <w:bottom w:val="none" w:sz="0" w:space="0" w:color="auto"/>
        <w:right w:val="none" w:sz="0" w:space="0" w:color="auto"/>
      </w:divBdr>
    </w:div>
    <w:div w:id="283121845">
      <w:bodyDiv w:val="1"/>
      <w:marLeft w:val="0"/>
      <w:marRight w:val="0"/>
      <w:marTop w:val="0"/>
      <w:marBottom w:val="0"/>
      <w:divBdr>
        <w:top w:val="none" w:sz="0" w:space="0" w:color="auto"/>
        <w:left w:val="none" w:sz="0" w:space="0" w:color="auto"/>
        <w:bottom w:val="none" w:sz="0" w:space="0" w:color="auto"/>
        <w:right w:val="none" w:sz="0" w:space="0" w:color="auto"/>
      </w:divBdr>
    </w:div>
    <w:div w:id="813253083">
      <w:bodyDiv w:val="1"/>
      <w:marLeft w:val="0"/>
      <w:marRight w:val="0"/>
      <w:marTop w:val="0"/>
      <w:marBottom w:val="0"/>
      <w:divBdr>
        <w:top w:val="none" w:sz="0" w:space="0" w:color="auto"/>
        <w:left w:val="none" w:sz="0" w:space="0" w:color="auto"/>
        <w:bottom w:val="none" w:sz="0" w:space="0" w:color="auto"/>
        <w:right w:val="none" w:sz="0" w:space="0" w:color="auto"/>
      </w:divBdr>
    </w:div>
    <w:div w:id="1065957897">
      <w:bodyDiv w:val="1"/>
      <w:marLeft w:val="0"/>
      <w:marRight w:val="0"/>
      <w:marTop w:val="0"/>
      <w:marBottom w:val="0"/>
      <w:divBdr>
        <w:top w:val="none" w:sz="0" w:space="0" w:color="auto"/>
        <w:left w:val="none" w:sz="0" w:space="0" w:color="auto"/>
        <w:bottom w:val="none" w:sz="0" w:space="0" w:color="auto"/>
        <w:right w:val="none" w:sz="0" w:space="0" w:color="auto"/>
      </w:divBdr>
    </w:div>
    <w:div w:id="2123920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8498</Words>
  <Characters>4845</Characters>
  <Application>Microsoft Office Word</Application>
  <DocSecurity>0</DocSecurity>
  <Lines>40</Lines>
  <Paragraphs>26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krs</Company>
  <LinksUpToDate>false</LinksUpToDate>
  <CharactersWithSpaces>13317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Natalija</dc:creator>
  <cp:lastModifiedBy>Raminta Bartkevičienė</cp:lastModifiedBy>
  <cp:revision>2</cp:revision>
  <cp:lastPrinted>2013-04-09T13:49:00Z</cp:lastPrinted>
  <dcterms:created xsi:type="dcterms:W3CDTF">2025-06-16T09:05:00Z</dcterms:created>
  <dcterms:modified xsi:type="dcterms:W3CDTF">2025-06-16T09:05:00Z</dcterms:modified>
</cp:coreProperties>
</file>