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A7633" w14:textId="4291EF2E" w:rsidR="00D6771B" w:rsidRPr="00775CE1" w:rsidRDefault="00FF4882" w:rsidP="00FF4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771B" w:rsidRPr="00775CE1">
        <w:rPr>
          <w:rFonts w:ascii="Times New Roman" w:hAnsi="Times New Roman" w:cs="Times New Roman"/>
          <w:sz w:val="24"/>
          <w:szCs w:val="24"/>
        </w:rPr>
        <w:t>PATVIRTINTA</w:t>
      </w:r>
    </w:p>
    <w:p w14:paraId="0BF54D4F" w14:textId="5213454D" w:rsidR="00D6771B" w:rsidRPr="00775CE1" w:rsidRDefault="00FF4882" w:rsidP="00FF4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771B" w:rsidRPr="00775CE1">
        <w:rPr>
          <w:rFonts w:ascii="Times New Roman" w:hAnsi="Times New Roman" w:cs="Times New Roman"/>
          <w:sz w:val="24"/>
          <w:szCs w:val="24"/>
        </w:rPr>
        <w:t>Kėdainių rajono savivaldybės</w:t>
      </w:r>
    </w:p>
    <w:p w14:paraId="5CA38DD0" w14:textId="752B1161" w:rsidR="00D6771B" w:rsidRPr="00775CE1" w:rsidRDefault="00FF4882" w:rsidP="00FF4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771B" w:rsidRPr="00775CE1">
        <w:rPr>
          <w:rFonts w:ascii="Times New Roman" w:hAnsi="Times New Roman" w:cs="Times New Roman"/>
          <w:sz w:val="24"/>
          <w:szCs w:val="24"/>
        </w:rPr>
        <w:t>administracijos direktoriaus</w:t>
      </w:r>
    </w:p>
    <w:p w14:paraId="098454A9" w14:textId="3BE3425E" w:rsidR="00D6771B" w:rsidRPr="00775CE1" w:rsidRDefault="00FF4882" w:rsidP="00FF488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6771B" w:rsidRPr="00775CE1">
        <w:rPr>
          <w:rFonts w:ascii="Times New Roman" w:hAnsi="Times New Roman" w:cs="Times New Roman"/>
          <w:sz w:val="24"/>
          <w:szCs w:val="24"/>
        </w:rPr>
        <w:t>2025 m.</w:t>
      </w:r>
      <w:r>
        <w:rPr>
          <w:rFonts w:ascii="Times New Roman" w:hAnsi="Times New Roman" w:cs="Times New Roman"/>
          <w:sz w:val="24"/>
          <w:szCs w:val="24"/>
        </w:rPr>
        <w:t xml:space="preserve"> balandžio 14 </w:t>
      </w:r>
      <w:r w:rsidR="00D6771B" w:rsidRPr="00775CE1">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62E955B3" w14:textId="77777777" w:rsidR="00D6771B" w:rsidRDefault="00D6771B" w:rsidP="00D6771B">
      <w:pPr>
        <w:spacing w:after="0"/>
        <w:jc w:val="center"/>
        <w:rPr>
          <w:rFonts w:ascii="Times New Roman" w:hAnsi="Times New Roman" w:cs="Times New Roman"/>
          <w:b/>
          <w:bCs/>
          <w:sz w:val="24"/>
          <w:szCs w:val="24"/>
        </w:rPr>
      </w:pPr>
    </w:p>
    <w:p w14:paraId="69EC8B59" w14:textId="77777777" w:rsidR="00BB47CE" w:rsidRDefault="00BB47CE" w:rsidP="00D6771B">
      <w:pPr>
        <w:spacing w:after="0"/>
        <w:jc w:val="center"/>
        <w:rPr>
          <w:rFonts w:ascii="Times New Roman" w:hAnsi="Times New Roman" w:cs="Times New Roman"/>
          <w:b/>
          <w:bCs/>
          <w:sz w:val="24"/>
          <w:szCs w:val="24"/>
        </w:rPr>
      </w:pPr>
    </w:p>
    <w:p w14:paraId="72E678CA" w14:textId="338726D4" w:rsidR="00965AA8" w:rsidRDefault="00975EEC" w:rsidP="00D6771B">
      <w:pPr>
        <w:spacing w:after="0"/>
        <w:jc w:val="center"/>
        <w:rPr>
          <w:rFonts w:ascii="Times New Roman" w:hAnsi="Times New Roman" w:cs="Times New Roman"/>
          <w:b/>
          <w:bCs/>
          <w:sz w:val="24"/>
          <w:szCs w:val="24"/>
        </w:rPr>
      </w:pPr>
      <w:r>
        <w:rPr>
          <w:rFonts w:ascii="Times New Roman" w:hAnsi="Times New Roman" w:cs="Times New Roman"/>
          <w:b/>
          <w:bCs/>
          <w:sz w:val="24"/>
          <w:szCs w:val="24"/>
        </w:rPr>
        <w:t>PASĖLIŲ IR AUGALŲ DRAUDIMO ĮMOKŲ KOMPENSAVIMAS (LIETUVOS KAIMO PLĖTROS PROGRAMOS PRIEMONĖ „RIZIKOS VALDYMAS“</w:t>
      </w:r>
    </w:p>
    <w:p w14:paraId="6B91C5BB" w14:textId="77777777" w:rsidR="00975EEC" w:rsidRDefault="00975EEC" w:rsidP="00D6771B">
      <w:pPr>
        <w:spacing w:after="0"/>
        <w:jc w:val="center"/>
        <w:rPr>
          <w:rFonts w:ascii="Times New Roman" w:hAnsi="Times New Roman" w:cs="Times New Roman"/>
          <w:b/>
          <w:bCs/>
          <w:sz w:val="24"/>
          <w:szCs w:val="24"/>
        </w:rPr>
      </w:pPr>
    </w:p>
    <w:p w14:paraId="038315F8" w14:textId="77777777" w:rsidR="00975EEC" w:rsidRDefault="00975EEC" w:rsidP="00D6771B">
      <w:pPr>
        <w:spacing w:after="0"/>
        <w:jc w:val="both"/>
        <w:rPr>
          <w:rFonts w:ascii="Times New Roman" w:hAnsi="Times New Roman" w:cs="Times New Roman"/>
          <w:b/>
          <w:bCs/>
          <w:sz w:val="24"/>
          <w:szCs w:val="24"/>
        </w:rPr>
      </w:pPr>
      <w:r w:rsidRPr="00AB7C05">
        <w:rPr>
          <w:rFonts w:ascii="Times New Roman" w:hAnsi="Times New Roman" w:cs="Times New Roman"/>
          <w:b/>
          <w:bCs/>
          <w:sz w:val="24"/>
          <w:szCs w:val="24"/>
        </w:rPr>
        <w:t>Paslaugos apibūdinimas</w:t>
      </w:r>
    </w:p>
    <w:p w14:paraId="5E4F21BF" w14:textId="5784E84A" w:rsidR="00975EEC" w:rsidRPr="00975EEC" w:rsidRDefault="00975EEC" w:rsidP="00D6771B">
      <w:pPr>
        <w:spacing w:after="0"/>
        <w:jc w:val="both"/>
        <w:rPr>
          <w:rFonts w:ascii="Times New Roman" w:eastAsia="Times New Roman" w:hAnsi="Times New Roman" w:cs="Times New Roman"/>
          <w:b/>
          <w:bCs/>
          <w:kern w:val="0"/>
          <w:sz w:val="24"/>
          <w:szCs w:val="24"/>
        </w:rPr>
      </w:pPr>
      <w:r w:rsidRPr="00975EEC">
        <w:rPr>
          <w:rFonts w:ascii="Times New Roman" w:hAnsi="Times New Roman" w:cs="Times New Roman"/>
          <w:sz w:val="24"/>
          <w:szCs w:val="24"/>
        </w:rPr>
        <w:t>Parama apdraudusiems pasėlius ir augalus nuo iššalimo ir (arba) sausros.</w:t>
      </w:r>
    </w:p>
    <w:p w14:paraId="3DB0345C" w14:textId="77777777" w:rsidR="00216622" w:rsidRDefault="00216622" w:rsidP="00D6771B">
      <w:pPr>
        <w:spacing w:after="0"/>
        <w:jc w:val="both"/>
        <w:rPr>
          <w:rFonts w:ascii="Times New Roman" w:eastAsia="Times New Roman" w:hAnsi="Times New Roman" w:cs="Times New Roman"/>
          <w:b/>
          <w:bCs/>
          <w:kern w:val="0"/>
          <w:sz w:val="24"/>
          <w:szCs w:val="24"/>
        </w:rPr>
      </w:pPr>
    </w:p>
    <w:p w14:paraId="56EE8CE1" w14:textId="72AEF9C0" w:rsidR="00975EEC" w:rsidRPr="00DD2672" w:rsidRDefault="00975EEC" w:rsidP="00D6771B">
      <w:pPr>
        <w:spacing w:after="0"/>
        <w:jc w:val="both"/>
        <w:rPr>
          <w:rFonts w:ascii="Times New Roman" w:eastAsia="Times New Roman" w:hAnsi="Times New Roman" w:cs="Times New Roman"/>
          <w:b/>
          <w:bCs/>
          <w:kern w:val="0"/>
          <w:sz w:val="24"/>
          <w:szCs w:val="24"/>
        </w:rPr>
      </w:pPr>
      <w:r w:rsidRPr="00DD2672">
        <w:rPr>
          <w:rFonts w:ascii="Times New Roman" w:eastAsia="Times New Roman" w:hAnsi="Times New Roman" w:cs="Times New Roman"/>
          <w:b/>
          <w:bCs/>
          <w:kern w:val="0"/>
          <w:sz w:val="24"/>
          <w:szCs w:val="24"/>
        </w:rPr>
        <w:t>Pa</w:t>
      </w:r>
      <w:r w:rsidR="00216622">
        <w:rPr>
          <w:rFonts w:ascii="Times New Roman" w:eastAsia="Times New Roman" w:hAnsi="Times New Roman" w:cs="Times New Roman"/>
          <w:b/>
          <w:bCs/>
          <w:kern w:val="0"/>
          <w:sz w:val="24"/>
          <w:szCs w:val="24"/>
        </w:rPr>
        <w:t>slaugo</w:t>
      </w:r>
      <w:r w:rsidRPr="00DD2672">
        <w:rPr>
          <w:rFonts w:ascii="Times New Roman" w:eastAsia="Times New Roman" w:hAnsi="Times New Roman" w:cs="Times New Roman"/>
          <w:b/>
          <w:bCs/>
          <w:kern w:val="0"/>
          <w:sz w:val="24"/>
          <w:szCs w:val="24"/>
        </w:rPr>
        <w:t>s teikimo proceso aprašymas</w:t>
      </w:r>
    </w:p>
    <w:p w14:paraId="6C2D14EC" w14:textId="2BD57FC5" w:rsidR="00975EEC" w:rsidRPr="00975EEC" w:rsidRDefault="00975EEC" w:rsidP="00D6771B">
      <w:pPr>
        <w:spacing w:after="0" w:line="240" w:lineRule="auto"/>
        <w:jc w:val="both"/>
        <w:rPr>
          <w:rFonts w:ascii="Times New Roman" w:hAnsi="Times New Roman" w:cs="Times New Roman"/>
          <w:sz w:val="24"/>
          <w:szCs w:val="24"/>
        </w:rPr>
      </w:pPr>
      <w:r w:rsidRPr="00975EEC">
        <w:rPr>
          <w:rFonts w:ascii="Times New Roman" w:hAnsi="Times New Roman" w:cs="Times New Roman"/>
          <w:sz w:val="24"/>
          <w:szCs w:val="24"/>
        </w:rPr>
        <w:t>Paraiškų ir kitų dokumentų priėmimas, registravimas, pirminis patikrinimas ir duomenų įvedimas į Žemės ūkio ministerijos informacinę sistemą (ŽŪMIS).</w:t>
      </w:r>
    </w:p>
    <w:p w14:paraId="377DA209" w14:textId="77777777" w:rsidR="00975EEC" w:rsidRDefault="00975EEC" w:rsidP="00D6771B">
      <w:pPr>
        <w:spacing w:after="0"/>
        <w:jc w:val="both"/>
        <w:rPr>
          <w:rFonts w:ascii="Times New Roman" w:hAnsi="Times New Roman" w:cs="Times New Roman"/>
          <w:b/>
          <w:bCs/>
          <w:sz w:val="24"/>
          <w:szCs w:val="24"/>
        </w:rPr>
      </w:pPr>
    </w:p>
    <w:p w14:paraId="0CA3977E" w14:textId="3A8F6C72" w:rsidR="00216622" w:rsidRDefault="00216622" w:rsidP="00D6771B">
      <w:pPr>
        <w:spacing w:after="0"/>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56B15AD4" w14:textId="0BD3DA6B" w:rsidR="00216622" w:rsidRDefault="00216622" w:rsidP="00D6771B">
      <w:pPr>
        <w:spacing w:after="0"/>
        <w:jc w:val="both"/>
        <w:rPr>
          <w:rFonts w:ascii="Times New Roman" w:hAnsi="Times New Roman" w:cs="Times New Roman"/>
          <w:b/>
          <w:bCs/>
          <w:sz w:val="24"/>
          <w:szCs w:val="24"/>
        </w:rPr>
      </w:pPr>
      <w:r w:rsidRPr="00A63040">
        <w:rPr>
          <w:rFonts w:ascii="Times New Roman" w:hAnsi="Times New Roman" w:cs="Times New Roman"/>
          <w:sz w:val="24"/>
          <w:szCs w:val="24"/>
        </w:rPr>
        <w:t>Parama augalininkyste, sodininkyste ir daržininkyste užsiimančių ūkio subjektų veiklai, susijusiai su pasėlių ir augalų draudimu nuo iššalimo ir (arba) sausros.</w:t>
      </w:r>
    </w:p>
    <w:p w14:paraId="4FD88D36" w14:textId="77777777" w:rsidR="00216622" w:rsidRDefault="00216622" w:rsidP="00D6771B">
      <w:pPr>
        <w:spacing w:after="0"/>
        <w:jc w:val="both"/>
        <w:rPr>
          <w:rFonts w:ascii="Times New Roman" w:hAnsi="Times New Roman" w:cs="Times New Roman"/>
          <w:b/>
          <w:bCs/>
          <w:sz w:val="24"/>
          <w:szCs w:val="24"/>
        </w:rPr>
      </w:pPr>
    </w:p>
    <w:p w14:paraId="3E299E84" w14:textId="0E1F9080" w:rsidR="00216622" w:rsidRDefault="00216622" w:rsidP="00D6771B">
      <w:pPr>
        <w:spacing w:after="0"/>
        <w:jc w:val="both"/>
        <w:rPr>
          <w:rFonts w:ascii="Times New Roman" w:eastAsia="Times New Roman" w:hAnsi="Times New Roman" w:cs="Times New Roman"/>
          <w:b/>
          <w:bCs/>
          <w:sz w:val="24"/>
          <w:szCs w:val="24"/>
        </w:rPr>
      </w:pPr>
      <w:r w:rsidRPr="00AB7C05">
        <w:rPr>
          <w:rFonts w:ascii="Times New Roman" w:eastAsia="Times New Roman" w:hAnsi="Times New Roman" w:cs="Times New Roman"/>
          <w:b/>
          <w:bCs/>
          <w:sz w:val="24"/>
          <w:szCs w:val="24"/>
        </w:rPr>
        <w:t>Teisės aktai, reguliuojantys paslaugos teikimą</w:t>
      </w:r>
    </w:p>
    <w:p w14:paraId="38C5E257" w14:textId="2BCA4032" w:rsidR="00216622" w:rsidRPr="00BB47CE" w:rsidRDefault="00216622" w:rsidP="00D6771B">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5" w:history="1">
        <w:r w:rsidRPr="00BB47CE">
          <w:rPr>
            <w:rStyle w:val="Hyperlink"/>
            <w:rFonts w:ascii="Times New Roman" w:hAnsi="Times New Roman" w:cs="Times New Roman"/>
            <w:color w:val="4472C4" w:themeColor="accent1"/>
            <w:sz w:val="24"/>
            <w:szCs w:val="24"/>
          </w:rPr>
          <w:t xml:space="preserve">Lietuvos Respublikos žemės ūkio ministro 2016 m. gegužės 25 d. įsakymu Nr. 3D-327 „Dėl Lietuvos kaimo plėtros 2014-2020 metų programos priemonės „Rizikos valdymas“ veiklos srities „Pasėlių, gyvūnų ir augalų draudimo įmokos“, susijusios su pasėlių ir augalų draudimo įmokų kompensavimu, įgyvendinimo taisyklių patvirtinimo“; </w:t>
        </w:r>
      </w:hyperlink>
    </w:p>
    <w:p w14:paraId="1416B419" w14:textId="729107C3" w:rsidR="00216622" w:rsidRPr="00BB47CE" w:rsidRDefault="00216622" w:rsidP="00D6771B">
      <w:pPr>
        <w:pStyle w:val="ListParagraph"/>
        <w:numPr>
          <w:ilvl w:val="0"/>
          <w:numId w:val="5"/>
        </w:numPr>
        <w:spacing w:after="0" w:line="240" w:lineRule="auto"/>
        <w:ind w:left="0" w:firstLine="0"/>
        <w:jc w:val="both"/>
        <w:rPr>
          <w:rFonts w:ascii="Times New Roman" w:hAnsi="Times New Roman" w:cs="Times New Roman"/>
          <w:color w:val="4472C4" w:themeColor="accent1"/>
          <w:sz w:val="24"/>
          <w:szCs w:val="24"/>
        </w:rPr>
      </w:pPr>
      <w:hyperlink r:id="rId6" w:history="1">
        <w:r w:rsidRPr="00BB47CE">
          <w:rPr>
            <w:rStyle w:val="Hyperlink"/>
            <w:rFonts w:ascii="Times New Roman" w:hAnsi="Times New Roman" w:cs="Times New Roman"/>
            <w:color w:val="4472C4" w:themeColor="accent1"/>
            <w:sz w:val="24"/>
            <w:szCs w:val="24"/>
          </w:rPr>
          <w:t>Lietuvos Respublikos žemės ūkio ministro 2023 m. rugpjūčio 29 d. įsakymas Nr. 3D-570 „Dėl didžiausiųjų galimų draudimo įmokų įkainių nustatymo“.</w:t>
        </w:r>
      </w:hyperlink>
    </w:p>
    <w:p w14:paraId="50ED6431" w14:textId="77777777" w:rsidR="00216622" w:rsidRDefault="00216622" w:rsidP="00D6771B">
      <w:pPr>
        <w:spacing w:after="0"/>
        <w:jc w:val="both"/>
        <w:rPr>
          <w:rFonts w:ascii="Times New Roman" w:hAnsi="Times New Roman" w:cs="Times New Roman"/>
          <w:b/>
          <w:bCs/>
          <w:sz w:val="24"/>
          <w:szCs w:val="24"/>
        </w:rPr>
      </w:pPr>
    </w:p>
    <w:p w14:paraId="189F8003" w14:textId="619266AA" w:rsidR="00975EEC" w:rsidRDefault="00975EEC" w:rsidP="00D6771B">
      <w:pPr>
        <w:spacing w:after="0"/>
        <w:jc w:val="both"/>
        <w:rPr>
          <w:rFonts w:ascii="Times New Roman" w:hAnsi="Times New Roman" w:cs="Times New Roman"/>
          <w:b/>
          <w:bCs/>
          <w:sz w:val="24"/>
          <w:szCs w:val="24"/>
        </w:rPr>
      </w:pPr>
      <w:r w:rsidRPr="00AB7C05">
        <w:rPr>
          <w:rFonts w:ascii="Times New Roman" w:hAnsi="Times New Roman" w:cs="Times New Roman"/>
          <w:b/>
          <w:bCs/>
          <w:sz w:val="24"/>
          <w:szCs w:val="24"/>
        </w:rPr>
        <w:t>Informacija ir dokumentai, kuriuos turi pateikti asmuo</w:t>
      </w:r>
    </w:p>
    <w:p w14:paraId="288D8BFB" w14:textId="77777777" w:rsidR="00975EEC" w:rsidRDefault="00975EEC" w:rsidP="00D6771B">
      <w:pPr>
        <w:spacing w:after="0" w:line="240" w:lineRule="auto"/>
        <w:jc w:val="both"/>
        <w:rPr>
          <w:rFonts w:ascii="Times New Roman" w:hAnsi="Times New Roman" w:cs="Times New Roman"/>
          <w:sz w:val="24"/>
          <w:szCs w:val="24"/>
        </w:rPr>
      </w:pPr>
      <w:r w:rsidRPr="00975EEC">
        <w:rPr>
          <w:rFonts w:ascii="Times New Roman" w:hAnsi="Times New Roman" w:cs="Times New Roman"/>
          <w:sz w:val="24"/>
          <w:szCs w:val="24"/>
        </w:rPr>
        <w:t xml:space="preserve">Kompensuojama iki 70 proc. tinkamų finansuoti išlaidų. </w:t>
      </w:r>
    </w:p>
    <w:p w14:paraId="0227DFE3" w14:textId="648D12A0" w:rsidR="00975EEC" w:rsidRPr="00975EEC" w:rsidRDefault="00975EEC" w:rsidP="00D6771B">
      <w:pPr>
        <w:pStyle w:val="ListParagraph"/>
        <w:numPr>
          <w:ilvl w:val="0"/>
          <w:numId w:val="3"/>
        </w:numPr>
        <w:spacing w:after="0" w:line="240" w:lineRule="auto"/>
        <w:ind w:left="0" w:firstLine="0"/>
        <w:jc w:val="both"/>
        <w:rPr>
          <w:rFonts w:ascii="Times New Roman" w:hAnsi="Times New Roman" w:cs="Times New Roman"/>
          <w:sz w:val="24"/>
          <w:szCs w:val="24"/>
        </w:rPr>
      </w:pPr>
      <w:r w:rsidRPr="00975EEC">
        <w:rPr>
          <w:rFonts w:ascii="Times New Roman" w:hAnsi="Times New Roman" w:cs="Times New Roman"/>
          <w:sz w:val="24"/>
          <w:szCs w:val="24"/>
        </w:rPr>
        <w:t xml:space="preserve">Paraiškų teikimo laikotarpis: nuo einamųjų metų rugsėjo 2 d. iki gruodžio 31 d. ir nuo kitų metų kovo 3 d. iki birželio 30 d. Teikiami dokumentai: paramos paraiška (teikiama prieš patiriant draudimo įmokų išlaidas); draudimo paraiška su priedais; draudimo įmonės pasiūlymas; kiti dokumentai. </w:t>
      </w:r>
    </w:p>
    <w:p w14:paraId="578BC28B" w14:textId="77777777" w:rsidR="00BB47CE" w:rsidRDefault="00975EEC" w:rsidP="00D6771B">
      <w:pPr>
        <w:pStyle w:val="ListParagraph"/>
        <w:numPr>
          <w:ilvl w:val="0"/>
          <w:numId w:val="3"/>
        </w:numPr>
        <w:spacing w:after="0" w:line="240" w:lineRule="auto"/>
        <w:ind w:left="0" w:firstLine="0"/>
        <w:jc w:val="both"/>
        <w:rPr>
          <w:rFonts w:ascii="Times New Roman" w:hAnsi="Times New Roman" w:cs="Times New Roman"/>
          <w:sz w:val="24"/>
          <w:szCs w:val="24"/>
        </w:rPr>
      </w:pPr>
      <w:r w:rsidRPr="00975EEC">
        <w:rPr>
          <w:rFonts w:ascii="Times New Roman" w:hAnsi="Times New Roman" w:cs="Times New Roman"/>
          <w:sz w:val="24"/>
          <w:szCs w:val="24"/>
        </w:rPr>
        <w:t xml:space="preserve">Paramos gavėjas, apdraudęs augalus ir (arba) pasėlius ir draudimo įmonei sumokėjęs visas draudimo sutartyje nurodytas draudimo įmokas, turi teisę kreiptis dėl savivaldybės apskaičiuotos paramos sumos 70 pro. avanso, laikotarpiu nuo einamųjų metų sausio 1 d. iki kovo 31 d. </w:t>
      </w:r>
    </w:p>
    <w:p w14:paraId="1DF72A3D" w14:textId="77777777" w:rsidR="00BB47CE" w:rsidRDefault="00975EEC" w:rsidP="00BB47CE">
      <w:pPr>
        <w:pStyle w:val="ListParagraph"/>
        <w:spacing w:after="0" w:line="240" w:lineRule="auto"/>
        <w:ind w:left="0"/>
        <w:jc w:val="both"/>
        <w:rPr>
          <w:rFonts w:ascii="Times New Roman" w:hAnsi="Times New Roman" w:cs="Times New Roman"/>
          <w:sz w:val="24"/>
          <w:szCs w:val="24"/>
        </w:rPr>
      </w:pPr>
      <w:r w:rsidRPr="00975EEC">
        <w:rPr>
          <w:rFonts w:ascii="Times New Roman" w:hAnsi="Times New Roman" w:cs="Times New Roman"/>
          <w:sz w:val="24"/>
          <w:szCs w:val="24"/>
        </w:rPr>
        <w:t xml:space="preserve">Teikiami dokumentai: </w:t>
      </w:r>
    </w:p>
    <w:p w14:paraId="32453D56" w14:textId="119A91FC" w:rsidR="00BB47CE" w:rsidRDefault="00BB47CE"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 D</w:t>
      </w:r>
      <w:r w:rsidR="00975EEC" w:rsidRPr="00975EEC">
        <w:rPr>
          <w:rFonts w:ascii="Times New Roman" w:hAnsi="Times New Roman" w:cs="Times New Roman"/>
          <w:sz w:val="24"/>
          <w:szCs w:val="24"/>
        </w:rPr>
        <w:t>raudimo sutartis bei visi jos pakeitimai</w:t>
      </w:r>
      <w:r>
        <w:rPr>
          <w:rFonts w:ascii="Times New Roman" w:hAnsi="Times New Roman" w:cs="Times New Roman"/>
          <w:sz w:val="24"/>
          <w:szCs w:val="24"/>
        </w:rPr>
        <w:t>.</w:t>
      </w:r>
      <w:r w:rsidR="00975EEC" w:rsidRPr="00975EEC">
        <w:rPr>
          <w:rFonts w:ascii="Times New Roman" w:hAnsi="Times New Roman" w:cs="Times New Roman"/>
          <w:sz w:val="24"/>
          <w:szCs w:val="24"/>
        </w:rPr>
        <w:t xml:space="preserve"> </w:t>
      </w:r>
    </w:p>
    <w:p w14:paraId="6A556648" w14:textId="15564E17" w:rsidR="00BB47CE" w:rsidRDefault="00BB47CE"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2. D</w:t>
      </w:r>
      <w:r w:rsidR="00975EEC" w:rsidRPr="00975EEC">
        <w:rPr>
          <w:rFonts w:ascii="Times New Roman" w:hAnsi="Times New Roman" w:cs="Times New Roman"/>
          <w:sz w:val="24"/>
          <w:szCs w:val="24"/>
        </w:rPr>
        <w:t>raudimo įmokų sumokėjimo patvirtinimo dokumentai</w:t>
      </w:r>
      <w:r>
        <w:rPr>
          <w:rFonts w:ascii="Times New Roman" w:hAnsi="Times New Roman" w:cs="Times New Roman"/>
          <w:sz w:val="24"/>
          <w:szCs w:val="24"/>
        </w:rPr>
        <w:t>.</w:t>
      </w:r>
    </w:p>
    <w:p w14:paraId="6BB1E7D1" w14:textId="7DC3ED16" w:rsidR="00975EEC" w:rsidRPr="00975EEC" w:rsidRDefault="00BB47CE"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3. K</w:t>
      </w:r>
      <w:r w:rsidR="00975EEC" w:rsidRPr="00975EEC">
        <w:rPr>
          <w:rFonts w:ascii="Times New Roman" w:hAnsi="Times New Roman" w:cs="Times New Roman"/>
          <w:sz w:val="24"/>
          <w:szCs w:val="24"/>
        </w:rPr>
        <w:t xml:space="preserve">iti papildomi dokumentai. </w:t>
      </w:r>
    </w:p>
    <w:p w14:paraId="037C228B" w14:textId="77777777" w:rsidR="00BB47CE" w:rsidRDefault="00975EEC" w:rsidP="00D6771B">
      <w:pPr>
        <w:pStyle w:val="ListParagraph"/>
        <w:numPr>
          <w:ilvl w:val="0"/>
          <w:numId w:val="3"/>
        </w:numPr>
        <w:spacing w:after="0" w:line="240" w:lineRule="auto"/>
        <w:ind w:left="0" w:firstLine="0"/>
        <w:jc w:val="both"/>
        <w:rPr>
          <w:rFonts w:ascii="Times New Roman" w:hAnsi="Times New Roman" w:cs="Times New Roman"/>
          <w:sz w:val="24"/>
          <w:szCs w:val="24"/>
        </w:rPr>
      </w:pPr>
      <w:r w:rsidRPr="00975EEC">
        <w:rPr>
          <w:rFonts w:ascii="Times New Roman" w:hAnsi="Times New Roman" w:cs="Times New Roman"/>
          <w:sz w:val="24"/>
          <w:szCs w:val="24"/>
        </w:rPr>
        <w:t xml:space="preserve">Galutinių mokėjimo dokumentų teikimo laikotarpis nuo birželio 1 d. iki rugpjūčio 31 d. </w:t>
      </w:r>
    </w:p>
    <w:p w14:paraId="2D239FDA" w14:textId="77777777" w:rsidR="00BB47CE" w:rsidRDefault="00975EEC" w:rsidP="00BB47CE">
      <w:pPr>
        <w:pStyle w:val="ListParagraph"/>
        <w:spacing w:after="0" w:line="240" w:lineRule="auto"/>
        <w:ind w:left="0"/>
        <w:jc w:val="both"/>
        <w:rPr>
          <w:rFonts w:ascii="Times New Roman" w:hAnsi="Times New Roman" w:cs="Times New Roman"/>
          <w:sz w:val="24"/>
          <w:szCs w:val="24"/>
        </w:rPr>
      </w:pPr>
      <w:r w:rsidRPr="00975EEC">
        <w:rPr>
          <w:rFonts w:ascii="Times New Roman" w:hAnsi="Times New Roman" w:cs="Times New Roman"/>
          <w:sz w:val="24"/>
          <w:szCs w:val="24"/>
        </w:rPr>
        <w:t xml:space="preserve">Teikiami dokumentai: </w:t>
      </w:r>
    </w:p>
    <w:p w14:paraId="7F69DF2B" w14:textId="08285A87" w:rsidR="00BB47CE" w:rsidRDefault="00BB47CE"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 D</w:t>
      </w:r>
      <w:r w:rsidR="00975EEC" w:rsidRPr="00975EEC">
        <w:rPr>
          <w:rFonts w:ascii="Times New Roman" w:hAnsi="Times New Roman" w:cs="Times New Roman"/>
          <w:sz w:val="24"/>
          <w:szCs w:val="24"/>
        </w:rPr>
        <w:t>raudimo sutartis bei visi jos pakeitimai</w:t>
      </w:r>
      <w:r w:rsidR="00F256B5">
        <w:rPr>
          <w:rFonts w:ascii="Times New Roman" w:hAnsi="Times New Roman" w:cs="Times New Roman"/>
          <w:sz w:val="24"/>
          <w:szCs w:val="24"/>
        </w:rPr>
        <w:t>.</w:t>
      </w:r>
      <w:r w:rsidR="00975EEC" w:rsidRPr="00975EEC">
        <w:rPr>
          <w:rFonts w:ascii="Times New Roman" w:hAnsi="Times New Roman" w:cs="Times New Roman"/>
          <w:sz w:val="24"/>
          <w:szCs w:val="24"/>
        </w:rPr>
        <w:t xml:space="preserve"> </w:t>
      </w:r>
    </w:p>
    <w:p w14:paraId="67E55E7C" w14:textId="31947F9A" w:rsidR="00BB47CE" w:rsidRDefault="00F256B5"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2. V</w:t>
      </w:r>
      <w:r w:rsidR="00975EEC" w:rsidRPr="00975EEC">
        <w:rPr>
          <w:rFonts w:ascii="Times New Roman" w:hAnsi="Times New Roman" w:cs="Times New Roman"/>
          <w:sz w:val="24"/>
          <w:szCs w:val="24"/>
        </w:rPr>
        <w:t>isų įvykusių draudžiamųjų įvykių žalų pranešimai</w:t>
      </w:r>
      <w:r>
        <w:rPr>
          <w:rFonts w:ascii="Times New Roman" w:hAnsi="Times New Roman" w:cs="Times New Roman"/>
          <w:sz w:val="24"/>
          <w:szCs w:val="24"/>
        </w:rPr>
        <w:t>.</w:t>
      </w:r>
    </w:p>
    <w:p w14:paraId="3C76BF8B" w14:textId="1AD536CF" w:rsidR="00F256B5" w:rsidRDefault="00F256B5"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3. P</w:t>
      </w:r>
      <w:r w:rsidR="00975EEC" w:rsidRPr="00975EEC">
        <w:rPr>
          <w:rFonts w:ascii="Times New Roman" w:hAnsi="Times New Roman" w:cs="Times New Roman"/>
          <w:sz w:val="24"/>
          <w:szCs w:val="24"/>
        </w:rPr>
        <w:t>aaiškinimai dėl augalų atsėjimo ir atsodinimo, jeigu drausti plotai yra didesni nei deklaruoti</w:t>
      </w:r>
      <w:r>
        <w:rPr>
          <w:rFonts w:ascii="Times New Roman" w:hAnsi="Times New Roman" w:cs="Times New Roman"/>
          <w:sz w:val="24"/>
          <w:szCs w:val="24"/>
        </w:rPr>
        <w:t>.</w:t>
      </w:r>
      <w:r w:rsidR="00975EEC" w:rsidRPr="00975EEC">
        <w:rPr>
          <w:rFonts w:ascii="Times New Roman" w:hAnsi="Times New Roman" w:cs="Times New Roman"/>
          <w:sz w:val="24"/>
          <w:szCs w:val="24"/>
        </w:rPr>
        <w:t xml:space="preserve"> </w:t>
      </w:r>
    </w:p>
    <w:p w14:paraId="37D5FF7F" w14:textId="057E8A70" w:rsidR="00975EEC" w:rsidRPr="00975EEC" w:rsidRDefault="00F256B5" w:rsidP="00BB47CE">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4. K</w:t>
      </w:r>
      <w:r w:rsidR="00975EEC" w:rsidRPr="00975EEC">
        <w:rPr>
          <w:rFonts w:ascii="Times New Roman" w:hAnsi="Times New Roman" w:cs="Times New Roman"/>
          <w:sz w:val="24"/>
          <w:szCs w:val="24"/>
        </w:rPr>
        <w:t>iti papildomi dokumentai.</w:t>
      </w:r>
    </w:p>
    <w:p w14:paraId="39FEB8A0" w14:textId="77777777" w:rsidR="00975EEC" w:rsidRDefault="00975EEC" w:rsidP="00D6771B">
      <w:pPr>
        <w:spacing w:after="0"/>
        <w:jc w:val="both"/>
        <w:rPr>
          <w:rFonts w:ascii="Times New Roman" w:eastAsia="Times New Roman" w:hAnsi="Times New Roman" w:cs="Times New Roman"/>
          <w:b/>
          <w:bCs/>
          <w:sz w:val="24"/>
          <w:szCs w:val="24"/>
        </w:rPr>
      </w:pPr>
    </w:p>
    <w:p w14:paraId="1CB27B87" w14:textId="69B3CA05" w:rsidR="00216622" w:rsidRPr="00216622" w:rsidRDefault="00216622" w:rsidP="00D6771B">
      <w:pPr>
        <w:spacing w:after="0" w:line="240" w:lineRule="auto"/>
        <w:jc w:val="both"/>
        <w:rPr>
          <w:rFonts w:ascii="Times New Roman" w:hAnsi="Times New Roman" w:cs="Times New Roman"/>
          <w:b/>
          <w:bCs/>
          <w:sz w:val="24"/>
          <w:szCs w:val="24"/>
        </w:rPr>
      </w:pPr>
      <w:bookmarkStart w:id="0" w:name="_Hlk194320932"/>
      <w:r w:rsidRPr="00216622">
        <w:rPr>
          <w:rFonts w:ascii="Times New Roman" w:hAnsi="Times New Roman" w:cs="Times New Roman"/>
          <w:b/>
          <w:bCs/>
          <w:sz w:val="24"/>
          <w:szCs w:val="24"/>
        </w:rPr>
        <w:t>Paslaugos inicijavimo forma</w:t>
      </w:r>
    </w:p>
    <w:p w14:paraId="26422E33" w14:textId="0BAFC308" w:rsidR="00D6771B" w:rsidRDefault="00216622" w:rsidP="00D6771B">
      <w:pPr>
        <w:spacing w:after="0" w:line="240" w:lineRule="auto"/>
        <w:jc w:val="both"/>
        <w:rPr>
          <w:rFonts w:ascii="Times New Roman" w:hAnsi="Times New Roman" w:cs="Times New Roman"/>
          <w:sz w:val="24"/>
          <w:szCs w:val="24"/>
        </w:rPr>
      </w:pPr>
      <w:r w:rsidRPr="00216622">
        <w:rPr>
          <w:rFonts w:ascii="Times New Roman" w:hAnsi="Times New Roman" w:cs="Times New Roman"/>
          <w:sz w:val="24"/>
          <w:szCs w:val="24"/>
        </w:rPr>
        <w:t xml:space="preserve">Paraiška (paraiškos forma skelbiama interneto svetainėse: </w:t>
      </w:r>
      <w:hyperlink r:id="rId7" w:history="1">
        <w:r w:rsidR="00F256B5" w:rsidRPr="0042253E">
          <w:rPr>
            <w:rStyle w:val="Hyperlink"/>
            <w:rFonts w:ascii="Times New Roman" w:hAnsi="Times New Roman" w:cs="Times New Roman"/>
            <w:sz w:val="24"/>
            <w:szCs w:val="24"/>
          </w:rPr>
          <w:t>www.zum.lt</w:t>
        </w:r>
      </w:hyperlink>
      <w:r w:rsidR="00F256B5">
        <w:rPr>
          <w:rFonts w:ascii="Times New Roman" w:hAnsi="Times New Roman" w:cs="Times New Roman"/>
          <w:sz w:val="24"/>
          <w:szCs w:val="24"/>
        </w:rPr>
        <w:t xml:space="preserve"> </w:t>
      </w:r>
      <w:r w:rsidRPr="00216622">
        <w:rPr>
          <w:rFonts w:ascii="Times New Roman" w:hAnsi="Times New Roman" w:cs="Times New Roman"/>
          <w:sz w:val="24"/>
          <w:szCs w:val="24"/>
        </w:rPr>
        <w:t xml:space="preserve">ir </w:t>
      </w:r>
      <w:hyperlink r:id="rId8" w:history="1">
        <w:r w:rsidR="00D6771B" w:rsidRPr="00565A4F">
          <w:rPr>
            <w:rStyle w:val="Hyperlink"/>
            <w:rFonts w:ascii="Times New Roman" w:hAnsi="Times New Roman" w:cs="Times New Roman"/>
            <w:sz w:val="24"/>
            <w:szCs w:val="24"/>
          </w:rPr>
          <w:t>www.nma.lt</w:t>
        </w:r>
      </w:hyperlink>
      <w:r w:rsidRPr="00216622">
        <w:rPr>
          <w:rFonts w:ascii="Times New Roman" w:hAnsi="Times New Roman" w:cs="Times New Roman"/>
          <w:sz w:val="24"/>
          <w:szCs w:val="24"/>
        </w:rPr>
        <w:t>)</w:t>
      </w:r>
      <w:r w:rsidR="00F256B5">
        <w:rPr>
          <w:rFonts w:ascii="Times New Roman" w:hAnsi="Times New Roman" w:cs="Times New Roman"/>
          <w:sz w:val="24"/>
          <w:szCs w:val="24"/>
        </w:rPr>
        <w:t>.</w:t>
      </w:r>
    </w:p>
    <w:bookmarkEnd w:id="0"/>
    <w:p w14:paraId="1B6716AA" w14:textId="77777777" w:rsidR="00D6771B" w:rsidRDefault="00D6771B" w:rsidP="00D6771B">
      <w:pPr>
        <w:spacing w:after="0" w:line="240" w:lineRule="auto"/>
        <w:jc w:val="both"/>
        <w:rPr>
          <w:rFonts w:ascii="Times New Roman" w:hAnsi="Times New Roman" w:cs="Times New Roman"/>
          <w:sz w:val="24"/>
          <w:szCs w:val="24"/>
        </w:rPr>
      </w:pPr>
    </w:p>
    <w:p w14:paraId="6EB00E56" w14:textId="77777777" w:rsidR="00F256B5" w:rsidRDefault="00F256B5" w:rsidP="00D6771B">
      <w:pPr>
        <w:spacing w:after="0" w:line="240" w:lineRule="auto"/>
        <w:jc w:val="both"/>
        <w:rPr>
          <w:rFonts w:ascii="Times New Roman" w:hAnsi="Times New Roman" w:cs="Times New Roman"/>
          <w:sz w:val="24"/>
          <w:szCs w:val="24"/>
        </w:rPr>
      </w:pPr>
    </w:p>
    <w:p w14:paraId="7C9786C6" w14:textId="2F1D8AEB" w:rsidR="00216622" w:rsidRPr="00D6771B" w:rsidRDefault="00216622" w:rsidP="00D6771B">
      <w:pPr>
        <w:spacing w:after="0" w:line="240" w:lineRule="auto"/>
        <w:jc w:val="both"/>
        <w:rPr>
          <w:rFonts w:ascii="Times New Roman" w:hAnsi="Times New Roman" w:cs="Times New Roman"/>
          <w:sz w:val="24"/>
          <w:szCs w:val="24"/>
        </w:rPr>
      </w:pPr>
      <w:r w:rsidRPr="00216622">
        <w:rPr>
          <w:rFonts w:ascii="Times New Roman" w:hAnsi="Times New Roman" w:cs="Times New Roman"/>
          <w:b/>
          <w:bCs/>
          <w:sz w:val="24"/>
          <w:szCs w:val="24"/>
        </w:rPr>
        <w:lastRenderedPageBreak/>
        <w:t>Informacija ir dokumentai, kuriuos gauna paslaugos teikėjas</w:t>
      </w:r>
    </w:p>
    <w:p w14:paraId="291E3FCC" w14:textId="3756AF69" w:rsidR="00216622" w:rsidRDefault="00216622" w:rsidP="00D677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14:paraId="3B65B8B5" w14:textId="77777777" w:rsidR="00975EEC" w:rsidRDefault="00975EEC" w:rsidP="00D6771B">
      <w:pPr>
        <w:spacing w:after="0"/>
        <w:jc w:val="both"/>
        <w:rPr>
          <w:rFonts w:ascii="Times New Roman" w:eastAsia="Times New Roman" w:hAnsi="Times New Roman" w:cs="Times New Roman"/>
          <w:b/>
          <w:bCs/>
          <w:sz w:val="24"/>
          <w:szCs w:val="24"/>
        </w:rPr>
      </w:pPr>
    </w:p>
    <w:p w14:paraId="4B37115F" w14:textId="7322F159" w:rsidR="00975EEC" w:rsidRPr="00AB7C05" w:rsidRDefault="00975EEC" w:rsidP="00D6771B">
      <w:pPr>
        <w:spacing w:after="0"/>
        <w:jc w:val="both"/>
        <w:rPr>
          <w:rFonts w:ascii="Times New Roman" w:eastAsia="Times New Roman" w:hAnsi="Times New Roman" w:cs="Times New Roman"/>
          <w:b/>
          <w:bCs/>
          <w:sz w:val="24"/>
          <w:szCs w:val="24"/>
        </w:rPr>
      </w:pPr>
      <w:r w:rsidRPr="00AB7C05">
        <w:rPr>
          <w:rFonts w:ascii="Times New Roman" w:eastAsia="Times New Roman" w:hAnsi="Times New Roman" w:cs="Times New Roman"/>
          <w:b/>
          <w:bCs/>
          <w:sz w:val="24"/>
          <w:szCs w:val="24"/>
        </w:rPr>
        <w:t xml:space="preserve">Už paslaugos teikimą atsakingų asmenų kontaktai </w:t>
      </w:r>
    </w:p>
    <w:p w14:paraId="2DC2C0E1" w14:textId="2AFEAFDF" w:rsidR="00975EEC" w:rsidRPr="00975EEC" w:rsidRDefault="00975EEC" w:rsidP="00D6771B">
      <w:pPr>
        <w:spacing w:after="0"/>
        <w:jc w:val="both"/>
        <w:rPr>
          <w:rFonts w:ascii="Times New Roman" w:hAnsi="Times New Roman" w:cs="Times New Roman"/>
          <w:sz w:val="24"/>
          <w:szCs w:val="24"/>
        </w:rPr>
      </w:pPr>
      <w:r w:rsidRPr="00975EEC">
        <w:rPr>
          <w:rFonts w:ascii="Times New Roman" w:hAnsi="Times New Roman" w:cs="Times New Roman"/>
          <w:sz w:val="24"/>
          <w:szCs w:val="24"/>
        </w:rPr>
        <w:t xml:space="preserve">Žemės ūkio skyriaus žemės ūkio specialistė Žaneta </w:t>
      </w:r>
      <w:proofErr w:type="spellStart"/>
      <w:r w:rsidRPr="00975EEC">
        <w:rPr>
          <w:rFonts w:ascii="Times New Roman" w:hAnsi="Times New Roman" w:cs="Times New Roman"/>
          <w:sz w:val="24"/>
          <w:szCs w:val="24"/>
        </w:rPr>
        <w:t>Lydekienė</w:t>
      </w:r>
      <w:proofErr w:type="spellEnd"/>
      <w:r w:rsidR="00F256B5">
        <w:rPr>
          <w:rFonts w:ascii="Times New Roman" w:hAnsi="Times New Roman" w:cs="Times New Roman"/>
          <w:sz w:val="24"/>
          <w:szCs w:val="24"/>
        </w:rPr>
        <w:t>,</w:t>
      </w:r>
      <w:r w:rsidRPr="00975EEC">
        <w:rPr>
          <w:rFonts w:ascii="Times New Roman" w:hAnsi="Times New Roman" w:cs="Times New Roman"/>
          <w:sz w:val="24"/>
          <w:szCs w:val="24"/>
        </w:rPr>
        <w:t xml:space="preserve"> </w:t>
      </w:r>
      <w:r w:rsidR="00F256B5">
        <w:rPr>
          <w:rFonts w:ascii="Times New Roman" w:hAnsi="Times New Roman" w:cs="Times New Roman"/>
          <w:sz w:val="24"/>
          <w:szCs w:val="24"/>
        </w:rPr>
        <w:t>t</w:t>
      </w:r>
      <w:r w:rsidRPr="00975EEC">
        <w:rPr>
          <w:rFonts w:ascii="Times New Roman" w:hAnsi="Times New Roman" w:cs="Times New Roman"/>
          <w:sz w:val="24"/>
          <w:szCs w:val="24"/>
        </w:rPr>
        <w:t>el. +370 347 69537</w:t>
      </w:r>
      <w:r w:rsidR="00F256B5">
        <w:rPr>
          <w:rFonts w:ascii="Times New Roman" w:hAnsi="Times New Roman" w:cs="Times New Roman"/>
          <w:sz w:val="24"/>
          <w:szCs w:val="24"/>
        </w:rPr>
        <w:t>,</w:t>
      </w:r>
      <w:r w:rsidRPr="00975EEC">
        <w:rPr>
          <w:rFonts w:ascii="Times New Roman" w:hAnsi="Times New Roman" w:cs="Times New Roman"/>
          <w:sz w:val="24"/>
          <w:szCs w:val="24"/>
        </w:rPr>
        <w:t xml:space="preserve"> </w:t>
      </w:r>
      <w:r w:rsidR="00F256B5">
        <w:rPr>
          <w:rFonts w:ascii="Times New Roman" w:hAnsi="Times New Roman" w:cs="Times New Roman"/>
          <w:sz w:val="24"/>
          <w:szCs w:val="24"/>
        </w:rPr>
        <w:t>e</w:t>
      </w:r>
      <w:r w:rsidRPr="00975EEC">
        <w:rPr>
          <w:rFonts w:ascii="Times New Roman" w:hAnsi="Times New Roman" w:cs="Times New Roman"/>
          <w:sz w:val="24"/>
          <w:szCs w:val="24"/>
        </w:rPr>
        <w:t>l. p</w:t>
      </w:r>
      <w:r w:rsidR="00F256B5">
        <w:rPr>
          <w:rFonts w:ascii="Times New Roman" w:hAnsi="Times New Roman" w:cs="Times New Roman"/>
          <w:sz w:val="24"/>
          <w:szCs w:val="24"/>
        </w:rPr>
        <w:t>.</w:t>
      </w:r>
      <w:r w:rsidRPr="00975EEC">
        <w:rPr>
          <w:rFonts w:ascii="Times New Roman" w:hAnsi="Times New Roman" w:cs="Times New Roman"/>
          <w:sz w:val="24"/>
          <w:szCs w:val="24"/>
        </w:rPr>
        <w:t xml:space="preserve"> </w:t>
      </w:r>
      <w:hyperlink r:id="rId9" w:history="1">
        <w:r w:rsidRPr="00F256B5">
          <w:rPr>
            <w:rStyle w:val="Hyperlink"/>
            <w:rFonts w:ascii="Times New Roman" w:hAnsi="Times New Roman" w:cs="Times New Roman"/>
            <w:color w:val="auto"/>
            <w:sz w:val="24"/>
            <w:szCs w:val="24"/>
            <w:u w:val="none"/>
          </w:rPr>
          <w:t>zaneta.lydekiene@kedainiai.lt</w:t>
        </w:r>
      </w:hyperlink>
      <w:r w:rsidR="00F256B5" w:rsidRPr="00F256B5">
        <w:t>.</w:t>
      </w:r>
    </w:p>
    <w:p w14:paraId="1D353D50" w14:textId="77777777" w:rsidR="00975EEC" w:rsidRDefault="00975EEC" w:rsidP="00D6771B">
      <w:pPr>
        <w:spacing w:after="0"/>
        <w:jc w:val="both"/>
        <w:rPr>
          <w:rFonts w:ascii="Times New Roman" w:hAnsi="Times New Roman" w:cs="Times New Roman"/>
          <w:b/>
          <w:bCs/>
          <w:sz w:val="24"/>
          <w:szCs w:val="24"/>
        </w:rPr>
      </w:pPr>
    </w:p>
    <w:p w14:paraId="2BA176F1" w14:textId="77777777" w:rsidR="00216622" w:rsidRDefault="00216622" w:rsidP="00D6771B">
      <w:pPr>
        <w:spacing w:after="0"/>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6C5CCC79" w14:textId="27A061C3" w:rsidR="00216622" w:rsidRPr="00FE2EFD" w:rsidRDefault="00216622" w:rsidP="00D6771B">
      <w:pPr>
        <w:spacing w:after="0" w:line="240" w:lineRule="auto"/>
        <w:jc w:val="both"/>
        <w:rPr>
          <w:rFonts w:ascii="Times New Roman" w:hAnsi="Times New Roman" w:cs="Times New Roman"/>
          <w:sz w:val="24"/>
          <w:szCs w:val="24"/>
        </w:rPr>
      </w:pPr>
      <w:bookmarkStart w:id="1" w:name="_Hlk191017611"/>
      <w:r w:rsidRPr="004773E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00F256B5" w:rsidRPr="0042253E">
          <w:rPr>
            <w:rStyle w:val="Hyperlink"/>
            <w:rFonts w:ascii="Times New Roman" w:eastAsia="Calibri" w:hAnsi="Times New Roman" w:cs="Times New Roman"/>
            <w:kern w:val="0"/>
            <w:sz w:val="24"/>
            <w:szCs w:val="24"/>
          </w:rPr>
          <w:t>www.kedainiai.lt</w:t>
        </w:r>
      </w:hyperlink>
      <w:r w:rsidR="00F256B5">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r w:rsidRPr="004773EA">
        <w:rPr>
          <w:rFonts w:ascii="Times New Roman" w:hAnsi="Times New Roman" w:cs="Times New Roman"/>
          <w:sz w:val="24"/>
          <w:szCs w:val="24"/>
        </w:rPr>
        <w:t>administracija</w:t>
      </w:r>
      <w:r w:rsidRPr="004773EA">
        <w:rPr>
          <w:rFonts w:ascii="Times New Roman" w:hAnsi="Times New Roman" w:cs="Times New Roman"/>
          <w:sz w:val="24"/>
          <w:szCs w:val="24"/>
          <w:lang w:val="en-US"/>
        </w:rPr>
        <w:t>@</w:t>
      </w:r>
      <w:proofErr w:type="spellStart"/>
      <w:r w:rsidRPr="004773EA">
        <w:rPr>
          <w:rFonts w:ascii="Times New Roman" w:hAnsi="Times New Roman" w:cs="Times New Roman"/>
          <w:sz w:val="24"/>
          <w:szCs w:val="24"/>
        </w:rPr>
        <w:t>kedainiai.lt</w:t>
      </w:r>
      <w:proofErr w:type="spellEnd"/>
      <w:r w:rsidR="00F256B5">
        <w:rPr>
          <w:rFonts w:ascii="Times New Roman" w:hAnsi="Times New Roman" w:cs="Times New Roman"/>
          <w:sz w:val="24"/>
          <w:szCs w:val="24"/>
        </w:rPr>
        <w:t>.</w:t>
      </w:r>
    </w:p>
    <w:bookmarkEnd w:id="1"/>
    <w:p w14:paraId="3F1D1E64" w14:textId="77777777" w:rsidR="00216622" w:rsidRDefault="00216622" w:rsidP="00D6771B">
      <w:pPr>
        <w:spacing w:after="0"/>
        <w:rPr>
          <w:rFonts w:ascii="Times New Roman" w:hAnsi="Times New Roman" w:cs="Times New Roman"/>
          <w:b/>
          <w:bCs/>
          <w:sz w:val="24"/>
          <w:szCs w:val="24"/>
        </w:rPr>
      </w:pPr>
    </w:p>
    <w:p w14:paraId="5B23B379" w14:textId="77777777" w:rsidR="00216622" w:rsidRDefault="00216622" w:rsidP="00D6771B">
      <w:pPr>
        <w:spacing w:after="0"/>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15214952" w14:textId="37E8D102" w:rsidR="00D6771B" w:rsidRPr="00775CE1" w:rsidRDefault="00D6771B" w:rsidP="00D6771B">
      <w:pPr>
        <w:spacing w:after="0" w:line="240" w:lineRule="auto"/>
        <w:jc w:val="both"/>
        <w:rPr>
          <w:rFonts w:ascii="Times New Roman" w:hAnsi="Times New Roman" w:cs="Times New Roman"/>
          <w:sz w:val="24"/>
          <w:szCs w:val="24"/>
        </w:rPr>
      </w:pPr>
      <w:r w:rsidRPr="00775CE1">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256B5">
        <w:rPr>
          <w:rFonts w:ascii="Times New Roman" w:hAnsi="Times New Roman" w:cs="Times New Roman"/>
          <w:sz w:val="24"/>
          <w:szCs w:val="24"/>
        </w:rPr>
        <w:t xml:space="preserve"> </w:t>
      </w:r>
      <w:hyperlink r:id="rId11" w:history="1">
        <w:r w:rsidR="00F256B5" w:rsidRPr="0042253E">
          <w:rPr>
            <w:rStyle w:val="Hyperlink"/>
            <w:rFonts w:ascii="Times New Roman" w:hAnsi="Times New Roman" w:cs="Times New Roman"/>
            <w:sz w:val="24"/>
            <w:szCs w:val="24"/>
          </w:rPr>
          <w:t>https://e.teismas.lt</w:t>
        </w:r>
      </w:hyperlink>
      <w:r w:rsidRPr="00775CE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F536399" w14:textId="77777777" w:rsidR="00216622" w:rsidRPr="00975EEC" w:rsidRDefault="00216622" w:rsidP="00216622">
      <w:pPr>
        <w:spacing w:after="0"/>
        <w:jc w:val="both"/>
        <w:rPr>
          <w:rFonts w:ascii="Times New Roman" w:hAnsi="Times New Roman" w:cs="Times New Roman"/>
          <w:b/>
          <w:bCs/>
          <w:sz w:val="24"/>
          <w:szCs w:val="24"/>
        </w:rPr>
      </w:pPr>
    </w:p>
    <w:sectPr w:rsidR="00216622" w:rsidRPr="00975EEC" w:rsidSect="00BB47CE">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2A9E"/>
    <w:multiLevelType w:val="hybridMultilevel"/>
    <w:tmpl w:val="708C4C2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1A527100"/>
    <w:multiLevelType w:val="hybridMultilevel"/>
    <w:tmpl w:val="C0BC9D4C"/>
    <w:lvl w:ilvl="0" w:tplc="82BCFD40">
      <w:start w:val="1"/>
      <w:numFmt w:val="decimal"/>
      <w:suff w:val="space"/>
      <w:lvlText w:val="%1."/>
      <w:lvlJc w:val="left"/>
      <w:pPr>
        <w:ind w:left="128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313575E4"/>
    <w:multiLevelType w:val="hybridMultilevel"/>
    <w:tmpl w:val="0EB0C3C6"/>
    <w:lvl w:ilvl="0" w:tplc="ABDCB5EE">
      <w:start w:val="1"/>
      <w:numFmt w:val="decimal"/>
      <w:suff w:val="space"/>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36465393"/>
    <w:multiLevelType w:val="hybridMultilevel"/>
    <w:tmpl w:val="E2E4FF4A"/>
    <w:lvl w:ilvl="0" w:tplc="FC82AAA4">
      <w:start w:val="1"/>
      <w:numFmt w:val="decimal"/>
      <w:lvlText w:val="%1."/>
      <w:lvlJc w:val="left"/>
      <w:pPr>
        <w:ind w:left="92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ECB13A5"/>
    <w:multiLevelType w:val="hybridMultilevel"/>
    <w:tmpl w:val="49A236F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29421177">
    <w:abstractNumId w:val="4"/>
  </w:num>
  <w:num w:numId="2" w16cid:durableId="569114813">
    <w:abstractNumId w:val="0"/>
  </w:num>
  <w:num w:numId="3" w16cid:durableId="1781103767">
    <w:abstractNumId w:val="1"/>
  </w:num>
  <w:num w:numId="4" w16cid:durableId="712853386">
    <w:abstractNumId w:val="3"/>
  </w:num>
  <w:num w:numId="5" w16cid:durableId="1304694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EEC"/>
    <w:rsid w:val="0020752A"/>
    <w:rsid w:val="00216622"/>
    <w:rsid w:val="002844D6"/>
    <w:rsid w:val="00491734"/>
    <w:rsid w:val="00671A63"/>
    <w:rsid w:val="00965AA8"/>
    <w:rsid w:val="00975EEC"/>
    <w:rsid w:val="009D5B68"/>
    <w:rsid w:val="00B50051"/>
    <w:rsid w:val="00B61E3D"/>
    <w:rsid w:val="00BB47CE"/>
    <w:rsid w:val="00D6771B"/>
    <w:rsid w:val="00EE56CC"/>
    <w:rsid w:val="00F256B5"/>
    <w:rsid w:val="00FF48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7193E"/>
  <w15:chartTrackingRefBased/>
  <w15:docId w15:val="{C6F23F12-D15F-4B1C-B37C-63835DBDB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E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75E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5E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5E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5E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5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E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5E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5E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5E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5E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5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EEC"/>
    <w:rPr>
      <w:rFonts w:eastAsiaTheme="majorEastAsia" w:cstheme="majorBidi"/>
      <w:color w:val="272727" w:themeColor="text1" w:themeTint="D8"/>
    </w:rPr>
  </w:style>
  <w:style w:type="paragraph" w:styleId="Title">
    <w:name w:val="Title"/>
    <w:basedOn w:val="Normal"/>
    <w:next w:val="Normal"/>
    <w:link w:val="TitleChar"/>
    <w:uiPriority w:val="10"/>
    <w:qFormat/>
    <w:rsid w:val="00975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EEC"/>
    <w:pPr>
      <w:spacing w:before="160"/>
      <w:jc w:val="center"/>
    </w:pPr>
    <w:rPr>
      <w:i/>
      <w:iCs/>
      <w:color w:val="404040" w:themeColor="text1" w:themeTint="BF"/>
    </w:rPr>
  </w:style>
  <w:style w:type="character" w:customStyle="1" w:styleId="QuoteChar">
    <w:name w:val="Quote Char"/>
    <w:basedOn w:val="DefaultParagraphFont"/>
    <w:link w:val="Quote"/>
    <w:uiPriority w:val="29"/>
    <w:rsid w:val="00975EEC"/>
    <w:rPr>
      <w:i/>
      <w:iCs/>
      <w:color w:val="404040" w:themeColor="text1" w:themeTint="BF"/>
    </w:rPr>
  </w:style>
  <w:style w:type="paragraph" w:styleId="ListParagraph">
    <w:name w:val="List Paragraph"/>
    <w:basedOn w:val="Normal"/>
    <w:uiPriority w:val="34"/>
    <w:qFormat/>
    <w:rsid w:val="00975EEC"/>
    <w:pPr>
      <w:ind w:left="720"/>
      <w:contextualSpacing/>
    </w:pPr>
  </w:style>
  <w:style w:type="character" w:styleId="IntenseEmphasis">
    <w:name w:val="Intense Emphasis"/>
    <w:basedOn w:val="DefaultParagraphFont"/>
    <w:uiPriority w:val="21"/>
    <w:qFormat/>
    <w:rsid w:val="00975EEC"/>
    <w:rPr>
      <w:i/>
      <w:iCs/>
      <w:color w:val="2F5496" w:themeColor="accent1" w:themeShade="BF"/>
    </w:rPr>
  </w:style>
  <w:style w:type="paragraph" w:styleId="IntenseQuote">
    <w:name w:val="Intense Quote"/>
    <w:basedOn w:val="Normal"/>
    <w:next w:val="Normal"/>
    <w:link w:val="IntenseQuoteChar"/>
    <w:uiPriority w:val="30"/>
    <w:qFormat/>
    <w:rsid w:val="00975E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5EEC"/>
    <w:rPr>
      <w:i/>
      <w:iCs/>
      <w:color w:val="2F5496" w:themeColor="accent1" w:themeShade="BF"/>
    </w:rPr>
  </w:style>
  <w:style w:type="character" w:styleId="IntenseReference">
    <w:name w:val="Intense Reference"/>
    <w:basedOn w:val="DefaultParagraphFont"/>
    <w:uiPriority w:val="32"/>
    <w:qFormat/>
    <w:rsid w:val="00975EEC"/>
    <w:rPr>
      <w:b/>
      <w:bCs/>
      <w:smallCaps/>
      <w:color w:val="2F5496" w:themeColor="accent1" w:themeShade="BF"/>
      <w:spacing w:val="5"/>
    </w:rPr>
  </w:style>
  <w:style w:type="character" w:styleId="Hyperlink">
    <w:name w:val="Hyperlink"/>
    <w:basedOn w:val="DefaultParagraphFont"/>
    <w:uiPriority w:val="99"/>
    <w:unhideWhenUsed/>
    <w:rsid w:val="00975EEC"/>
    <w:rPr>
      <w:color w:val="0563C1" w:themeColor="hyperlink"/>
      <w:u w:val="single"/>
    </w:rPr>
  </w:style>
  <w:style w:type="character" w:styleId="UnresolvedMention">
    <w:name w:val="Unresolved Mention"/>
    <w:basedOn w:val="DefaultParagraphFont"/>
    <w:uiPriority w:val="99"/>
    <w:semiHidden/>
    <w:unhideWhenUsed/>
    <w:rsid w:val="00975E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m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um.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0bc1d0404eab11ef9b12efafbf020f14"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b98b79922aa811eb8c97e01ffe050e1c"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zaneta.lydek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3149</Words>
  <Characters>1795</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2025-05-09T07:10:00Z</dcterms:created>
  <dcterms:modified xsi:type="dcterms:W3CDTF">2025-05-09T07:10:00Z</dcterms:modified>
</cp:coreProperties>
</file>