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6873B" w14:textId="456B6633" w:rsidR="0084254B" w:rsidRPr="00735974" w:rsidRDefault="00536587" w:rsidP="0053658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4254B" w:rsidRPr="00735974">
        <w:rPr>
          <w:rFonts w:ascii="Times New Roman" w:hAnsi="Times New Roman" w:cs="Times New Roman"/>
          <w:sz w:val="24"/>
          <w:szCs w:val="24"/>
          <w:lang w:val="en-US"/>
        </w:rPr>
        <w:t>PATVIRTINTA</w:t>
      </w:r>
    </w:p>
    <w:p w14:paraId="43CED48D" w14:textId="744DFB4F" w:rsidR="0084254B" w:rsidRPr="00735974" w:rsidRDefault="00536587" w:rsidP="0053658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4254B" w:rsidRPr="00735974">
        <w:rPr>
          <w:rFonts w:ascii="Times New Roman" w:hAnsi="Times New Roman" w:cs="Times New Roman"/>
          <w:sz w:val="24"/>
          <w:szCs w:val="24"/>
          <w:lang w:val="en-US"/>
        </w:rPr>
        <w:t>Kėdainių rajono savivaldybės</w:t>
      </w:r>
    </w:p>
    <w:p w14:paraId="70BCF133" w14:textId="43059436" w:rsidR="0084254B" w:rsidRPr="00735974" w:rsidRDefault="00536587" w:rsidP="0053658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84254B" w:rsidRPr="00735974">
        <w:rPr>
          <w:rFonts w:ascii="Times New Roman" w:hAnsi="Times New Roman" w:cs="Times New Roman"/>
          <w:sz w:val="24"/>
          <w:szCs w:val="24"/>
          <w:lang w:val="en-US"/>
        </w:rPr>
        <w:t>administracijos</w:t>
      </w:r>
      <w:proofErr w:type="spellEnd"/>
      <w:r w:rsidR="0084254B" w:rsidRPr="00735974">
        <w:rPr>
          <w:rFonts w:ascii="Times New Roman" w:hAnsi="Times New Roman" w:cs="Times New Roman"/>
          <w:sz w:val="24"/>
          <w:szCs w:val="24"/>
          <w:lang w:val="en-US"/>
        </w:rPr>
        <w:t xml:space="preserve"> direktoriaus</w:t>
      </w:r>
    </w:p>
    <w:p w14:paraId="564FDFF5" w14:textId="7BB8D263" w:rsidR="0084254B" w:rsidRDefault="0084254B" w:rsidP="0084254B">
      <w:pPr>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 xml:space="preserve">2025 </w:t>
      </w:r>
      <w:proofErr w:type="spellStart"/>
      <w:proofErr w:type="gramStart"/>
      <w:r w:rsidRPr="00735974">
        <w:rPr>
          <w:rFonts w:ascii="Times New Roman" w:hAnsi="Times New Roman" w:cs="Times New Roman"/>
          <w:sz w:val="24"/>
          <w:szCs w:val="24"/>
          <w:lang w:val="en-US"/>
        </w:rPr>
        <w:t>m.</w:t>
      </w:r>
      <w:r w:rsidR="00536587">
        <w:rPr>
          <w:rFonts w:ascii="Times New Roman" w:hAnsi="Times New Roman" w:cs="Times New Roman"/>
          <w:sz w:val="24"/>
          <w:szCs w:val="24"/>
          <w:lang w:val="en-US"/>
        </w:rPr>
        <w:t>balandžio</w:t>
      </w:r>
      <w:proofErr w:type="spellEnd"/>
      <w:proofErr w:type="gramEnd"/>
      <w:r w:rsidR="00536587">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r w:rsidR="00536587">
        <w:rPr>
          <w:rFonts w:ascii="Times New Roman" w:hAnsi="Times New Roman" w:cs="Times New Roman"/>
          <w:sz w:val="24"/>
          <w:szCs w:val="24"/>
          <w:lang w:val="en-US"/>
        </w:rPr>
        <w:t xml:space="preserve"> AD-1-365</w:t>
      </w:r>
    </w:p>
    <w:p w14:paraId="78938CD9" w14:textId="77777777" w:rsidR="0084254B" w:rsidRDefault="0084254B" w:rsidP="0084254B">
      <w:pPr>
        <w:spacing w:after="0" w:line="240" w:lineRule="auto"/>
        <w:jc w:val="center"/>
        <w:rPr>
          <w:rFonts w:ascii="Times New Roman" w:hAnsi="Times New Roman" w:cs="Times New Roman"/>
          <w:b/>
          <w:bCs/>
          <w:sz w:val="24"/>
          <w:szCs w:val="24"/>
        </w:rPr>
      </w:pPr>
    </w:p>
    <w:p w14:paraId="1FB670B1" w14:textId="514FAC58" w:rsidR="00965AA8" w:rsidRPr="006A619D" w:rsidRDefault="00C37891" w:rsidP="006A619D">
      <w:pPr>
        <w:spacing w:after="0" w:line="240" w:lineRule="auto"/>
        <w:jc w:val="center"/>
        <w:rPr>
          <w:rFonts w:ascii="Times New Roman" w:hAnsi="Times New Roman" w:cs="Times New Roman"/>
          <w:b/>
          <w:bCs/>
          <w:sz w:val="24"/>
          <w:szCs w:val="24"/>
        </w:rPr>
      </w:pPr>
      <w:r w:rsidRPr="006A619D">
        <w:rPr>
          <w:rFonts w:ascii="Times New Roman" w:hAnsi="Times New Roman" w:cs="Times New Roman"/>
          <w:b/>
          <w:bCs/>
          <w:sz w:val="24"/>
          <w:szCs w:val="24"/>
        </w:rPr>
        <w:t>PAŽYMOS, PATVIRTINANČIOS KLIŪČIŲ SUDARYTI SANTUOKĄ NEBUVIMĄ, IŠDAVIMAS</w:t>
      </w:r>
    </w:p>
    <w:p w14:paraId="7CA4C874" w14:textId="77777777" w:rsidR="00C37891" w:rsidRPr="006A619D" w:rsidRDefault="00C37891" w:rsidP="006A619D">
      <w:pPr>
        <w:spacing w:after="0" w:line="240" w:lineRule="auto"/>
        <w:jc w:val="center"/>
        <w:rPr>
          <w:rFonts w:ascii="Times New Roman" w:hAnsi="Times New Roman" w:cs="Times New Roman"/>
          <w:b/>
          <w:bCs/>
          <w:sz w:val="24"/>
          <w:szCs w:val="24"/>
        </w:rPr>
      </w:pPr>
    </w:p>
    <w:p w14:paraId="48982A5C" w14:textId="77777777" w:rsidR="00C37891" w:rsidRPr="006A619D" w:rsidRDefault="00C37891" w:rsidP="006A619D">
      <w:pPr>
        <w:spacing w:after="0" w:line="240" w:lineRule="auto"/>
        <w:rPr>
          <w:rFonts w:ascii="Times New Roman" w:hAnsi="Times New Roman" w:cs="Times New Roman"/>
          <w:b/>
          <w:bCs/>
          <w:sz w:val="24"/>
          <w:szCs w:val="24"/>
        </w:rPr>
      </w:pPr>
      <w:r w:rsidRPr="006A619D">
        <w:rPr>
          <w:rFonts w:ascii="Times New Roman" w:hAnsi="Times New Roman" w:cs="Times New Roman"/>
          <w:b/>
          <w:bCs/>
          <w:sz w:val="24"/>
          <w:szCs w:val="24"/>
        </w:rPr>
        <w:t>Paslaugos apibūdinimas</w:t>
      </w:r>
    </w:p>
    <w:p w14:paraId="68BA8F65" w14:textId="7B3581AB" w:rsidR="00C37891" w:rsidRPr="006A619D" w:rsidRDefault="00C37891" w:rsidP="006A619D">
      <w:pPr>
        <w:spacing w:after="0" w:line="240" w:lineRule="auto"/>
        <w:jc w:val="both"/>
        <w:rPr>
          <w:rFonts w:ascii="Times New Roman" w:hAnsi="Times New Roman" w:cs="Times New Roman"/>
          <w:sz w:val="24"/>
          <w:szCs w:val="24"/>
          <w14:ligatures w14:val="none"/>
        </w:rPr>
      </w:pPr>
      <w:r w:rsidRPr="006A619D">
        <w:rPr>
          <w:rFonts w:ascii="Times New Roman" w:hAnsi="Times New Roman" w:cs="Times New Roman"/>
          <w:sz w:val="24"/>
          <w:szCs w:val="24"/>
          <w14:ligatures w14:val="none"/>
        </w:rPr>
        <w:t xml:space="preserve">Pažyma apie šeiminę padėtį išduodama Lietuvos Respublikos piliečiams ir asmenims be pilietybės, ketinantiems registruoti santuoką užsienio valstybėje. Pažyma apie šeiminę padėtį neišduodama, jeigu pareiškėjas yra sudaręs santuoką. Dėl pažymos apie šeiminę padėtį išdavimo galima kreiptis į bet kurią pasirinktą civilinės metrikacijos įstaigą. Prašymą </w:t>
      </w:r>
      <w:r w:rsidR="002029A2" w:rsidRPr="006A619D">
        <w:rPr>
          <w:rFonts w:ascii="Times New Roman" w:hAnsi="Times New Roman" w:cs="Times New Roman"/>
          <w:sz w:val="24"/>
          <w:szCs w:val="24"/>
          <w14:ligatures w14:val="none"/>
        </w:rPr>
        <w:t>(</w:t>
      </w:r>
      <w:r w:rsidR="00D411E1">
        <w:rPr>
          <w:rFonts w:ascii="Times New Roman" w:hAnsi="Times New Roman" w:cs="Times New Roman"/>
          <w:sz w:val="24"/>
          <w:szCs w:val="24"/>
          <w14:ligatures w14:val="none"/>
        </w:rPr>
        <w:t>p</w:t>
      </w:r>
      <w:r w:rsidR="002029A2" w:rsidRPr="006A619D">
        <w:rPr>
          <w:rFonts w:ascii="Times New Roman" w:hAnsi="Times New Roman" w:cs="Times New Roman"/>
          <w:sz w:val="24"/>
          <w:szCs w:val="24"/>
          <w14:ligatures w14:val="none"/>
        </w:rPr>
        <w:t xml:space="preserve">riedas) </w:t>
      </w:r>
      <w:r w:rsidRPr="006A619D">
        <w:rPr>
          <w:rFonts w:ascii="Times New Roman" w:hAnsi="Times New Roman" w:cs="Times New Roman"/>
          <w:sz w:val="24"/>
          <w:szCs w:val="24"/>
          <w14:ligatures w14:val="none"/>
        </w:rPr>
        <w:t>dėl pažymos apie šeiminę padėtį išdavimo galima civilinės metrikacijos įstaigai pateikti asmeniškai, per atstovą arba per konsulinę įstaigą</w:t>
      </w:r>
      <w:r w:rsidR="005F5955">
        <w:rPr>
          <w:rFonts w:ascii="Times New Roman" w:hAnsi="Times New Roman" w:cs="Times New Roman"/>
          <w:sz w:val="24"/>
          <w:szCs w:val="24"/>
          <w14:ligatures w14:val="none"/>
        </w:rPr>
        <w:t>,</w:t>
      </w:r>
      <w:r w:rsidRPr="006A619D">
        <w:rPr>
          <w:rFonts w:ascii="Times New Roman" w:hAnsi="Times New Roman" w:cs="Times New Roman"/>
          <w:sz w:val="24"/>
          <w:szCs w:val="24"/>
          <w14:ligatures w14:val="none"/>
        </w:rPr>
        <w:t xml:space="preserve"> arba per MGVD informacinę sistemą </w:t>
      </w:r>
      <w:hyperlink r:id="rId6" w:history="1">
        <w:r w:rsidRPr="006A619D">
          <w:rPr>
            <w:rStyle w:val="Hyperlink"/>
            <w:rFonts w:ascii="Times New Roman" w:hAnsi="Times New Roman" w:cs="Times New Roman"/>
            <w:sz w:val="24"/>
            <w:szCs w:val="24"/>
            <w14:ligatures w14:val="none"/>
          </w:rPr>
          <w:t>https://mgvdisisorinis.registrucentras.lt</w:t>
        </w:r>
      </w:hyperlink>
      <w:r w:rsidRPr="006A619D">
        <w:rPr>
          <w:rFonts w:ascii="Times New Roman" w:hAnsi="Times New Roman" w:cs="Times New Roman"/>
          <w:sz w:val="24"/>
          <w:szCs w:val="24"/>
          <w14:ligatures w14:val="none"/>
        </w:rPr>
        <w:t xml:space="preserve">. </w:t>
      </w:r>
    </w:p>
    <w:p w14:paraId="6316931B" w14:textId="77777777" w:rsidR="00C37891" w:rsidRPr="006A619D" w:rsidRDefault="00C37891" w:rsidP="006A619D">
      <w:pPr>
        <w:spacing w:after="0" w:line="240" w:lineRule="auto"/>
        <w:jc w:val="both"/>
        <w:rPr>
          <w:rFonts w:ascii="Times New Roman" w:hAnsi="Times New Roman" w:cs="Times New Roman"/>
          <w:b/>
          <w:bCs/>
          <w:sz w:val="24"/>
          <w:szCs w:val="24"/>
        </w:rPr>
      </w:pPr>
    </w:p>
    <w:p w14:paraId="109DE6FD" w14:textId="762FD7A0" w:rsidR="00C37891" w:rsidRPr="006A619D" w:rsidRDefault="00C37891" w:rsidP="006A619D">
      <w:pPr>
        <w:spacing w:after="0" w:line="240" w:lineRule="auto"/>
        <w:jc w:val="both"/>
        <w:rPr>
          <w:rFonts w:ascii="Times New Roman" w:hAnsi="Times New Roman" w:cs="Times New Roman"/>
          <w:b/>
          <w:bCs/>
          <w:sz w:val="24"/>
          <w:szCs w:val="24"/>
        </w:rPr>
      </w:pPr>
      <w:r w:rsidRPr="006A619D">
        <w:rPr>
          <w:rFonts w:ascii="Times New Roman" w:hAnsi="Times New Roman" w:cs="Times New Roman"/>
          <w:b/>
          <w:bCs/>
          <w:sz w:val="24"/>
          <w:szCs w:val="24"/>
        </w:rPr>
        <w:t>Paslaugos teikimo proceso aprašymas</w:t>
      </w:r>
    </w:p>
    <w:p w14:paraId="70C56016" w14:textId="77777777" w:rsidR="00CA3C23" w:rsidRPr="006A619D" w:rsidRDefault="00C37891" w:rsidP="006A619D">
      <w:pPr>
        <w:spacing w:after="0" w:line="240" w:lineRule="auto"/>
        <w:jc w:val="both"/>
        <w:rPr>
          <w:rFonts w:ascii="Times New Roman" w:hAnsi="Times New Roman" w:cs="Times New Roman"/>
          <w:sz w:val="24"/>
          <w:szCs w:val="24"/>
          <w:lang w:val="pt-BR"/>
          <w14:ligatures w14:val="none"/>
        </w:rPr>
      </w:pPr>
      <w:r w:rsidRPr="006A619D">
        <w:rPr>
          <w:rFonts w:ascii="Times New Roman" w:hAnsi="Times New Roman" w:cs="Times New Roman"/>
          <w:sz w:val="24"/>
          <w:szCs w:val="24"/>
          <w:lang w:val="pt-BR"/>
          <w14:ligatures w14:val="none"/>
        </w:rPr>
        <w:t>Asmens prašymu prie pažymos išduodama daugiakalbė standartinė forma pagal 2016 m. liepos 6 d. Europos Parlamento ir Tarybos reglamentą (ES) 2016/1191. </w:t>
      </w:r>
    </w:p>
    <w:p w14:paraId="24C41DF4" w14:textId="4A5D5059" w:rsidR="00C37891" w:rsidRPr="006A619D" w:rsidRDefault="00C37891" w:rsidP="006A619D">
      <w:pPr>
        <w:spacing w:after="0" w:line="240" w:lineRule="auto"/>
        <w:jc w:val="both"/>
        <w:rPr>
          <w:rFonts w:ascii="Times New Roman" w:hAnsi="Times New Roman" w:cs="Times New Roman"/>
          <w:b/>
          <w:bCs/>
          <w:sz w:val="24"/>
          <w:szCs w:val="24"/>
        </w:rPr>
      </w:pPr>
      <w:r w:rsidRPr="006A619D">
        <w:rPr>
          <w:rFonts w:ascii="Times New Roman" w:hAnsi="Times New Roman" w:cs="Times New Roman"/>
          <w:sz w:val="24"/>
          <w:szCs w:val="24"/>
          <w:lang w:val="pt-BR"/>
          <w14:ligatures w14:val="none"/>
        </w:rPr>
        <w:t>Išrašytą pažymą paslaugos gavėjas gali atsiimti kreip</w:t>
      </w:r>
      <w:r w:rsidR="005F5955">
        <w:rPr>
          <w:rFonts w:ascii="Times New Roman" w:hAnsi="Times New Roman" w:cs="Times New Roman"/>
          <w:sz w:val="24"/>
          <w:szCs w:val="24"/>
          <w:lang w:val="pt-BR"/>
          <w14:ligatures w14:val="none"/>
        </w:rPr>
        <w:t>damasis</w:t>
      </w:r>
      <w:r w:rsidRPr="006A619D">
        <w:rPr>
          <w:rFonts w:ascii="Times New Roman" w:hAnsi="Times New Roman" w:cs="Times New Roman"/>
          <w:sz w:val="24"/>
          <w:szCs w:val="24"/>
          <w:lang w:val="pt-BR"/>
          <w14:ligatures w14:val="none"/>
        </w:rPr>
        <w:t xml:space="preserve"> tiesiogiai į Kėdainių rajono savivaldybės administracijos Civilinės metrikacijos ir archyvo skyrių, Didžiosios </w:t>
      </w:r>
      <w:r w:rsidR="005F5955">
        <w:rPr>
          <w:rFonts w:ascii="Times New Roman" w:hAnsi="Times New Roman" w:cs="Times New Roman"/>
          <w:sz w:val="24"/>
          <w:szCs w:val="24"/>
          <w:lang w:val="pt-BR"/>
          <w14:ligatures w14:val="none"/>
        </w:rPr>
        <w:t>R</w:t>
      </w:r>
      <w:r w:rsidRPr="006A619D">
        <w:rPr>
          <w:rFonts w:ascii="Times New Roman" w:hAnsi="Times New Roman" w:cs="Times New Roman"/>
          <w:sz w:val="24"/>
          <w:szCs w:val="24"/>
          <w:lang w:val="pt-BR"/>
          <w14:ligatures w14:val="none"/>
        </w:rPr>
        <w:t>inkos a. 6, Kėdainiai.</w:t>
      </w:r>
      <w:r w:rsidRPr="006A619D">
        <w:rPr>
          <w:rFonts w:ascii="Times New Roman" w:hAnsi="Times New Roman" w:cs="Times New Roman"/>
          <w:sz w:val="24"/>
          <w:szCs w:val="24"/>
          <w14:ligatures w14:val="none"/>
        </w:rPr>
        <w:br/>
      </w:r>
    </w:p>
    <w:p w14:paraId="14B32A0A" w14:textId="0A8FCAD0" w:rsidR="00C37891" w:rsidRPr="006A619D" w:rsidRDefault="00C37891" w:rsidP="006A619D">
      <w:pPr>
        <w:spacing w:after="0" w:line="240" w:lineRule="auto"/>
        <w:jc w:val="both"/>
        <w:rPr>
          <w:rFonts w:ascii="Times New Roman" w:hAnsi="Times New Roman" w:cs="Times New Roman"/>
          <w:b/>
          <w:bCs/>
          <w:sz w:val="24"/>
          <w:szCs w:val="24"/>
        </w:rPr>
      </w:pPr>
      <w:r w:rsidRPr="006A619D">
        <w:rPr>
          <w:rFonts w:ascii="Times New Roman" w:hAnsi="Times New Roman" w:cs="Times New Roman"/>
          <w:b/>
          <w:bCs/>
          <w:sz w:val="24"/>
          <w:szCs w:val="24"/>
        </w:rPr>
        <w:t>Paslaugos teikimo informacija</w:t>
      </w:r>
    </w:p>
    <w:p w14:paraId="24CE3982" w14:textId="6F192E3B" w:rsidR="00C37891" w:rsidRPr="006A619D" w:rsidRDefault="00C37891" w:rsidP="006A619D">
      <w:pPr>
        <w:spacing w:after="0" w:line="240" w:lineRule="auto"/>
        <w:jc w:val="both"/>
        <w:rPr>
          <w:rFonts w:ascii="Times New Roman" w:hAnsi="Times New Roman" w:cs="Times New Roman"/>
          <w:sz w:val="24"/>
          <w:szCs w:val="24"/>
        </w:rPr>
      </w:pPr>
      <w:r w:rsidRPr="006A619D">
        <w:rPr>
          <w:rFonts w:ascii="Times New Roman" w:hAnsi="Times New Roman" w:cs="Times New Roman"/>
          <w:sz w:val="24"/>
          <w:szCs w:val="24"/>
        </w:rPr>
        <w:t>Paslaug</w:t>
      </w:r>
      <w:r w:rsidR="005F5955">
        <w:rPr>
          <w:rFonts w:ascii="Times New Roman" w:hAnsi="Times New Roman" w:cs="Times New Roman"/>
          <w:sz w:val="24"/>
          <w:szCs w:val="24"/>
        </w:rPr>
        <w:t xml:space="preserve">os </w:t>
      </w:r>
      <w:r w:rsidRPr="006A619D">
        <w:rPr>
          <w:rFonts w:ascii="Times New Roman" w:hAnsi="Times New Roman" w:cs="Times New Roman"/>
          <w:sz w:val="24"/>
          <w:szCs w:val="24"/>
        </w:rPr>
        <w:t>suteikimo kaina 6 Eur, trukmė 1 darbo diena.</w:t>
      </w:r>
    </w:p>
    <w:p w14:paraId="62CDC8E2" w14:textId="77777777" w:rsidR="00C37891" w:rsidRPr="006A619D" w:rsidRDefault="00C37891" w:rsidP="006A619D">
      <w:pPr>
        <w:spacing w:after="0" w:line="240" w:lineRule="auto"/>
        <w:jc w:val="both"/>
        <w:rPr>
          <w:rFonts w:ascii="Times New Roman" w:hAnsi="Times New Roman" w:cs="Times New Roman"/>
          <w:b/>
          <w:bCs/>
          <w:sz w:val="24"/>
          <w:szCs w:val="24"/>
        </w:rPr>
      </w:pPr>
    </w:p>
    <w:p w14:paraId="42BDE989" w14:textId="6ED01F5F" w:rsidR="0084254B" w:rsidRPr="006A619D" w:rsidRDefault="00C37891" w:rsidP="006A619D">
      <w:pPr>
        <w:spacing w:after="0" w:line="240" w:lineRule="auto"/>
        <w:jc w:val="both"/>
        <w:rPr>
          <w:rFonts w:ascii="Times New Roman" w:hAnsi="Times New Roman" w:cs="Times New Roman"/>
          <w:b/>
          <w:bCs/>
          <w:sz w:val="24"/>
          <w:szCs w:val="24"/>
        </w:rPr>
      </w:pPr>
      <w:r w:rsidRPr="006A619D">
        <w:rPr>
          <w:rFonts w:ascii="Times New Roman" w:hAnsi="Times New Roman" w:cs="Times New Roman"/>
          <w:b/>
          <w:bCs/>
          <w:sz w:val="24"/>
          <w:szCs w:val="24"/>
        </w:rPr>
        <w:t>Teisės aktai, reguliuojantys paslaugos teikim</w:t>
      </w:r>
      <w:r w:rsidR="0084254B" w:rsidRPr="006A619D">
        <w:rPr>
          <w:rFonts w:ascii="Times New Roman" w:hAnsi="Times New Roman" w:cs="Times New Roman"/>
          <w:b/>
          <w:bCs/>
          <w:sz w:val="24"/>
          <w:szCs w:val="24"/>
        </w:rPr>
        <w:t>ą</w:t>
      </w:r>
    </w:p>
    <w:p w14:paraId="49116F4D" w14:textId="77777777" w:rsidR="0084254B" w:rsidRPr="006A619D" w:rsidRDefault="0084254B" w:rsidP="006A619D">
      <w:pPr>
        <w:spacing w:after="0" w:line="240" w:lineRule="auto"/>
        <w:jc w:val="both"/>
        <w:rPr>
          <w:rFonts w:ascii="Times New Roman" w:hAnsi="Times New Roman" w:cs="Times New Roman"/>
          <w:color w:val="4472C4" w:themeColor="accent1"/>
          <w:sz w:val="24"/>
          <w:szCs w:val="24"/>
        </w:rPr>
      </w:pPr>
      <w:r w:rsidRPr="006A619D">
        <w:rPr>
          <w:rFonts w:ascii="Times New Roman" w:hAnsi="Times New Roman" w:cs="Times New Roman"/>
          <w:color w:val="4472C4" w:themeColor="accent1"/>
          <w:sz w:val="24"/>
          <w:szCs w:val="24"/>
        </w:rPr>
        <w:t xml:space="preserve">1. </w:t>
      </w:r>
      <w:hyperlink r:id="rId7" w:history="1">
        <w:r w:rsidR="00C37891" w:rsidRPr="006A619D">
          <w:rPr>
            <w:rStyle w:val="Hyperlink"/>
            <w:rFonts w:ascii="Times New Roman" w:hAnsi="Times New Roman" w:cs="Times New Roman"/>
            <w:color w:val="4472C4" w:themeColor="accent1"/>
            <w:sz w:val="24"/>
            <w:szCs w:val="24"/>
          </w:rPr>
          <w:t>Lietuvos Respublikos asmens duomenų teisinės apsaugos įstatymas;</w:t>
        </w:r>
      </w:hyperlink>
    </w:p>
    <w:p w14:paraId="689C2A61" w14:textId="77777777" w:rsidR="0084254B" w:rsidRPr="006A619D" w:rsidRDefault="0084254B" w:rsidP="006A619D">
      <w:pPr>
        <w:spacing w:after="0" w:line="240" w:lineRule="auto"/>
        <w:jc w:val="both"/>
        <w:rPr>
          <w:rFonts w:ascii="Times New Roman" w:hAnsi="Times New Roman" w:cs="Times New Roman"/>
          <w:color w:val="4472C4" w:themeColor="accent1"/>
          <w:sz w:val="24"/>
          <w:szCs w:val="24"/>
        </w:rPr>
      </w:pPr>
      <w:r w:rsidRPr="006A619D">
        <w:rPr>
          <w:rFonts w:ascii="Times New Roman" w:hAnsi="Times New Roman" w:cs="Times New Roman"/>
          <w:color w:val="4472C4" w:themeColor="accent1"/>
          <w:sz w:val="24"/>
          <w:szCs w:val="24"/>
        </w:rPr>
        <w:t xml:space="preserve">2. </w:t>
      </w:r>
      <w:hyperlink r:id="rId8" w:history="1">
        <w:r w:rsidR="00C37891" w:rsidRPr="006A619D">
          <w:rPr>
            <w:rStyle w:val="Hyperlink"/>
            <w:rFonts w:ascii="Times New Roman" w:hAnsi="Times New Roman" w:cs="Times New Roman"/>
            <w:color w:val="4472C4" w:themeColor="accent1"/>
            <w:sz w:val="24"/>
            <w:szCs w:val="24"/>
            <w:lang w:val="pt-BR"/>
          </w:rPr>
          <w:t>Lietuvos Respublikos civilinės būklės aktų registravimo įstatymas;</w:t>
        </w:r>
      </w:hyperlink>
    </w:p>
    <w:p w14:paraId="427AC32C" w14:textId="77777777" w:rsidR="0084254B" w:rsidRPr="006A619D" w:rsidRDefault="0084254B" w:rsidP="006A619D">
      <w:pPr>
        <w:spacing w:after="0" w:line="240" w:lineRule="auto"/>
        <w:jc w:val="both"/>
        <w:rPr>
          <w:rFonts w:ascii="Times New Roman" w:hAnsi="Times New Roman" w:cs="Times New Roman"/>
          <w:color w:val="4472C4" w:themeColor="accent1"/>
          <w:sz w:val="24"/>
          <w:szCs w:val="24"/>
        </w:rPr>
      </w:pPr>
      <w:r w:rsidRPr="006A619D">
        <w:rPr>
          <w:rFonts w:ascii="Times New Roman" w:hAnsi="Times New Roman" w:cs="Times New Roman"/>
          <w:color w:val="4472C4" w:themeColor="accent1"/>
          <w:sz w:val="24"/>
          <w:szCs w:val="24"/>
        </w:rPr>
        <w:t xml:space="preserve">3. </w:t>
      </w:r>
      <w:hyperlink r:id="rId9" w:history="1">
        <w:r w:rsidR="00C37891" w:rsidRPr="006A619D">
          <w:rPr>
            <w:rStyle w:val="Hyperlink"/>
            <w:rFonts w:ascii="Times New Roman" w:hAnsi="Times New Roman" w:cs="Times New Roman"/>
            <w:color w:val="4472C4" w:themeColor="accent1"/>
            <w:sz w:val="24"/>
            <w:szCs w:val="24"/>
            <w:lang w:val="pt-BR"/>
          </w:rPr>
          <w:t>Lietuvos Respublikos teisingumo ministro 2016 m. gruodžio 28 d. įsakymas Nr. 1R-334 „Dėl Civilinės būklės aktų registravimo taisyklių ir civilinės būklės aktų įrašų ir kitų dokumentų formų patvirtinimo“;</w:t>
        </w:r>
      </w:hyperlink>
    </w:p>
    <w:p w14:paraId="61F21353" w14:textId="77777777" w:rsidR="0084254B" w:rsidRPr="006A619D" w:rsidRDefault="0084254B" w:rsidP="006A619D">
      <w:pPr>
        <w:spacing w:after="0" w:line="240" w:lineRule="auto"/>
        <w:jc w:val="both"/>
        <w:rPr>
          <w:rFonts w:ascii="Times New Roman" w:hAnsi="Times New Roman" w:cs="Times New Roman"/>
          <w:color w:val="4472C4" w:themeColor="accent1"/>
          <w:sz w:val="24"/>
          <w:szCs w:val="24"/>
        </w:rPr>
      </w:pPr>
      <w:r w:rsidRPr="006A619D">
        <w:rPr>
          <w:rFonts w:ascii="Times New Roman" w:hAnsi="Times New Roman" w:cs="Times New Roman"/>
          <w:color w:val="4472C4" w:themeColor="accent1"/>
          <w:sz w:val="24"/>
          <w:szCs w:val="24"/>
        </w:rPr>
        <w:t xml:space="preserve">4. </w:t>
      </w:r>
      <w:hyperlink r:id="rId10" w:history="1">
        <w:r w:rsidR="00C37891" w:rsidRPr="006A619D">
          <w:rPr>
            <w:rStyle w:val="Hyperlink"/>
            <w:rFonts w:ascii="Times New Roman" w:hAnsi="Times New Roman" w:cs="Times New Roman"/>
            <w:color w:val="4472C4" w:themeColor="accent1"/>
            <w:sz w:val="24"/>
            <w:szCs w:val="24"/>
            <w:lang w:val="pt-BR"/>
          </w:rPr>
          <w:t>2016 m. liepos 6 d. Europos Parlamento ir Tarybos Reglamentas (ES) 2016/1191, kuriuo skatinamas laisvas piliečių judėjimas supaprastinant tam tikrų viešųjų dokumentų pateikimo Europos Sąjungoje reikalavimus ir iš dalies keičiamas Reglamentas (ES) Nr. 1024/2012;</w:t>
        </w:r>
      </w:hyperlink>
    </w:p>
    <w:p w14:paraId="500A4712" w14:textId="76D3583A" w:rsidR="00C37891" w:rsidRPr="006A619D" w:rsidRDefault="0084254B" w:rsidP="006A619D">
      <w:pPr>
        <w:spacing w:after="0" w:line="240" w:lineRule="auto"/>
        <w:jc w:val="both"/>
        <w:rPr>
          <w:rFonts w:ascii="Times New Roman" w:hAnsi="Times New Roman" w:cs="Times New Roman"/>
          <w:sz w:val="24"/>
          <w:szCs w:val="24"/>
        </w:rPr>
      </w:pPr>
      <w:r w:rsidRPr="006A619D">
        <w:rPr>
          <w:rFonts w:ascii="Times New Roman" w:hAnsi="Times New Roman" w:cs="Times New Roman"/>
          <w:color w:val="4472C4" w:themeColor="accent1"/>
          <w:sz w:val="24"/>
          <w:szCs w:val="24"/>
        </w:rPr>
        <w:t xml:space="preserve">5. </w:t>
      </w:r>
      <w:hyperlink r:id="rId11" w:history="1">
        <w:r w:rsidR="00C37891" w:rsidRPr="006A619D">
          <w:rPr>
            <w:rStyle w:val="Hyperlink"/>
            <w:rFonts w:ascii="Times New Roman" w:hAnsi="Times New Roman" w:cs="Times New Roman"/>
            <w:color w:val="4472C4" w:themeColor="accent1"/>
            <w:sz w:val="24"/>
            <w:szCs w:val="24"/>
            <w:lang w:val="en-US"/>
          </w:rPr>
          <w:t xml:space="preserve">Lietuvos </w:t>
        </w:r>
        <w:proofErr w:type="spellStart"/>
        <w:r w:rsidR="00C37891" w:rsidRPr="006A619D">
          <w:rPr>
            <w:rStyle w:val="Hyperlink"/>
            <w:rFonts w:ascii="Times New Roman" w:hAnsi="Times New Roman" w:cs="Times New Roman"/>
            <w:color w:val="4472C4" w:themeColor="accent1"/>
            <w:sz w:val="24"/>
            <w:szCs w:val="24"/>
            <w:lang w:val="en-US"/>
          </w:rPr>
          <w:t>Respublikos</w:t>
        </w:r>
        <w:proofErr w:type="spellEnd"/>
        <w:r w:rsidR="00C37891" w:rsidRPr="006A619D">
          <w:rPr>
            <w:rStyle w:val="Hyperlink"/>
            <w:rFonts w:ascii="Times New Roman" w:hAnsi="Times New Roman" w:cs="Times New Roman"/>
            <w:color w:val="4472C4" w:themeColor="accent1"/>
            <w:sz w:val="24"/>
            <w:szCs w:val="24"/>
            <w:lang w:val="en-US"/>
          </w:rPr>
          <w:t xml:space="preserve"> </w:t>
        </w:r>
        <w:proofErr w:type="spellStart"/>
        <w:r w:rsidR="00C37891" w:rsidRPr="006A619D">
          <w:rPr>
            <w:rStyle w:val="Hyperlink"/>
            <w:rFonts w:ascii="Times New Roman" w:hAnsi="Times New Roman" w:cs="Times New Roman"/>
            <w:color w:val="4472C4" w:themeColor="accent1"/>
            <w:sz w:val="24"/>
            <w:szCs w:val="24"/>
            <w:lang w:val="en-US"/>
          </w:rPr>
          <w:t>civilinis</w:t>
        </w:r>
        <w:proofErr w:type="spellEnd"/>
        <w:r w:rsidR="00C37891" w:rsidRPr="006A619D">
          <w:rPr>
            <w:rStyle w:val="Hyperlink"/>
            <w:rFonts w:ascii="Times New Roman" w:hAnsi="Times New Roman" w:cs="Times New Roman"/>
            <w:color w:val="4472C4" w:themeColor="accent1"/>
            <w:sz w:val="24"/>
            <w:szCs w:val="24"/>
            <w:lang w:val="en-US"/>
          </w:rPr>
          <w:t xml:space="preserve"> </w:t>
        </w:r>
        <w:proofErr w:type="spellStart"/>
        <w:proofErr w:type="gramStart"/>
        <w:r w:rsidR="00C37891" w:rsidRPr="006A619D">
          <w:rPr>
            <w:rStyle w:val="Hyperlink"/>
            <w:rFonts w:ascii="Times New Roman" w:hAnsi="Times New Roman" w:cs="Times New Roman"/>
            <w:color w:val="4472C4" w:themeColor="accent1"/>
            <w:sz w:val="24"/>
            <w:szCs w:val="24"/>
            <w:lang w:val="en-US"/>
          </w:rPr>
          <w:t>kodeksas</w:t>
        </w:r>
        <w:proofErr w:type="spellEnd"/>
        <w:r w:rsidR="00C37891" w:rsidRPr="006A619D">
          <w:rPr>
            <w:rStyle w:val="Hyperlink"/>
            <w:rFonts w:ascii="Times New Roman" w:hAnsi="Times New Roman" w:cs="Times New Roman"/>
            <w:color w:val="4472C4" w:themeColor="accent1"/>
            <w:sz w:val="24"/>
            <w:szCs w:val="24"/>
            <w:lang w:val="en-US"/>
          </w:rPr>
          <w:t xml:space="preserve"> ;</w:t>
        </w:r>
        <w:proofErr w:type="gramEnd"/>
      </w:hyperlink>
    </w:p>
    <w:p w14:paraId="7F4F7077" w14:textId="77777777" w:rsidR="00C37891" w:rsidRPr="006A619D" w:rsidRDefault="00C37891" w:rsidP="006A619D">
      <w:pPr>
        <w:spacing w:after="0" w:line="240" w:lineRule="auto"/>
        <w:rPr>
          <w:rFonts w:ascii="Times New Roman" w:hAnsi="Times New Roman" w:cs="Times New Roman"/>
          <w:sz w:val="24"/>
          <w:szCs w:val="24"/>
        </w:rPr>
      </w:pPr>
    </w:p>
    <w:p w14:paraId="0596D185" w14:textId="77777777" w:rsidR="0084254B" w:rsidRPr="0084254B" w:rsidRDefault="00C37891" w:rsidP="0084254B">
      <w:pPr>
        <w:spacing w:after="0" w:line="240" w:lineRule="auto"/>
        <w:rPr>
          <w:rFonts w:ascii="Times New Roman" w:hAnsi="Times New Roman" w:cs="Times New Roman"/>
          <w:b/>
          <w:bCs/>
          <w:sz w:val="24"/>
          <w:szCs w:val="24"/>
        </w:rPr>
      </w:pPr>
      <w:r w:rsidRPr="0084254B">
        <w:rPr>
          <w:rFonts w:ascii="Times New Roman" w:hAnsi="Times New Roman" w:cs="Times New Roman"/>
          <w:b/>
          <w:bCs/>
          <w:sz w:val="24"/>
          <w:szCs w:val="24"/>
        </w:rPr>
        <w:t>Informacija ir dokumentai, kuriuos turi pateikti asmuo</w:t>
      </w:r>
    </w:p>
    <w:p w14:paraId="02C54D86" w14:textId="73F1D3C8" w:rsidR="0084254B" w:rsidRPr="0084254B" w:rsidRDefault="0084254B" w:rsidP="0084254B">
      <w:pPr>
        <w:spacing w:after="0" w:line="240" w:lineRule="auto"/>
        <w:rPr>
          <w:rFonts w:ascii="Times New Roman" w:hAnsi="Times New Roman" w:cs="Times New Roman"/>
          <w:sz w:val="24"/>
          <w:szCs w:val="24"/>
        </w:rPr>
      </w:pPr>
      <w:r w:rsidRPr="0084254B">
        <w:rPr>
          <w:rFonts w:ascii="Times New Roman" w:hAnsi="Times New Roman" w:cs="Times New Roman"/>
          <w:sz w:val="24"/>
          <w:szCs w:val="24"/>
        </w:rPr>
        <w:t xml:space="preserve">1. </w:t>
      </w:r>
      <w:r w:rsidR="00C37891" w:rsidRPr="0084254B">
        <w:rPr>
          <w:rFonts w:ascii="Times New Roman" w:hAnsi="Times New Roman" w:cs="Times New Roman"/>
          <w:sz w:val="24"/>
          <w:szCs w:val="24"/>
        </w:rPr>
        <w:t>Prašymas</w:t>
      </w:r>
      <w:r w:rsidR="002029A2" w:rsidRPr="0084254B">
        <w:rPr>
          <w:rFonts w:ascii="Times New Roman" w:hAnsi="Times New Roman" w:cs="Times New Roman"/>
          <w:sz w:val="24"/>
          <w:szCs w:val="24"/>
        </w:rPr>
        <w:t xml:space="preserve"> (</w:t>
      </w:r>
      <w:r w:rsidR="00D411E1">
        <w:rPr>
          <w:rFonts w:ascii="Times New Roman" w:hAnsi="Times New Roman" w:cs="Times New Roman"/>
          <w:sz w:val="24"/>
          <w:szCs w:val="24"/>
        </w:rPr>
        <w:t>p</w:t>
      </w:r>
      <w:r w:rsidR="002029A2" w:rsidRPr="0084254B">
        <w:rPr>
          <w:rFonts w:ascii="Times New Roman" w:hAnsi="Times New Roman" w:cs="Times New Roman"/>
          <w:sz w:val="24"/>
          <w:szCs w:val="24"/>
        </w:rPr>
        <w:t>riedas)</w:t>
      </w:r>
      <w:r w:rsidRPr="0084254B">
        <w:rPr>
          <w:rFonts w:ascii="Times New Roman" w:hAnsi="Times New Roman" w:cs="Times New Roman"/>
          <w:sz w:val="24"/>
          <w:szCs w:val="24"/>
        </w:rPr>
        <w:t>.</w:t>
      </w:r>
    </w:p>
    <w:p w14:paraId="67C085F7" w14:textId="17AD8A0B" w:rsidR="00C37891" w:rsidRPr="0084254B" w:rsidRDefault="0084254B" w:rsidP="0084254B">
      <w:pPr>
        <w:spacing w:after="0" w:line="240" w:lineRule="auto"/>
        <w:rPr>
          <w:rFonts w:ascii="Times New Roman" w:hAnsi="Times New Roman" w:cs="Times New Roman"/>
          <w:sz w:val="24"/>
          <w:szCs w:val="24"/>
        </w:rPr>
      </w:pPr>
      <w:r w:rsidRPr="0084254B">
        <w:rPr>
          <w:rFonts w:ascii="Times New Roman" w:hAnsi="Times New Roman" w:cs="Times New Roman"/>
          <w:sz w:val="24"/>
          <w:szCs w:val="24"/>
        </w:rPr>
        <w:t xml:space="preserve">2. </w:t>
      </w:r>
      <w:r w:rsidR="00C37891" w:rsidRPr="0084254B">
        <w:rPr>
          <w:rFonts w:ascii="Times New Roman" w:hAnsi="Times New Roman" w:cs="Times New Roman"/>
          <w:sz w:val="24"/>
          <w:szCs w:val="24"/>
        </w:rPr>
        <w:t>Asmens tapatybę patvirtinantis dokumentas</w:t>
      </w:r>
      <w:r w:rsidRPr="0084254B">
        <w:rPr>
          <w:rFonts w:ascii="Times New Roman" w:hAnsi="Times New Roman" w:cs="Times New Roman"/>
          <w:sz w:val="24"/>
          <w:szCs w:val="24"/>
        </w:rPr>
        <w:t>.</w:t>
      </w:r>
    </w:p>
    <w:p w14:paraId="3E89C09B" w14:textId="11B9959E" w:rsidR="0084254B" w:rsidRPr="0084254B" w:rsidRDefault="0084254B" w:rsidP="0084254B">
      <w:pPr>
        <w:spacing w:after="0" w:line="240" w:lineRule="auto"/>
        <w:jc w:val="both"/>
        <w:rPr>
          <w:rFonts w:ascii="Times New Roman" w:hAnsi="Times New Roman" w:cs="Times New Roman"/>
          <w:sz w:val="24"/>
          <w:szCs w:val="24"/>
        </w:rPr>
      </w:pPr>
      <w:r w:rsidRPr="0084254B">
        <w:rPr>
          <w:rFonts w:ascii="Times New Roman" w:hAnsi="Times New Roman" w:cs="Times New Roman"/>
          <w:sz w:val="24"/>
          <w:szCs w:val="24"/>
        </w:rPr>
        <w:t xml:space="preserve">3. </w:t>
      </w:r>
      <w:r w:rsidR="00C37891" w:rsidRPr="0084254B">
        <w:rPr>
          <w:rFonts w:ascii="Times New Roman" w:hAnsi="Times New Roman" w:cs="Times New Roman"/>
          <w:sz w:val="24"/>
          <w:szCs w:val="24"/>
        </w:rPr>
        <w:t>Mokėjimo pavedimo išrašas su banko žyma arba kvitas, patvirtinantis valstybės rinkliavos sumokėjimą</w:t>
      </w:r>
      <w:r w:rsidRPr="0084254B">
        <w:rPr>
          <w:rFonts w:ascii="Times New Roman" w:hAnsi="Times New Roman" w:cs="Times New Roman"/>
          <w:sz w:val="24"/>
          <w:szCs w:val="24"/>
        </w:rPr>
        <w:t>.</w:t>
      </w:r>
    </w:p>
    <w:p w14:paraId="2EB356D7" w14:textId="6753F8C2" w:rsidR="00C37891" w:rsidRPr="0084254B" w:rsidRDefault="0084254B" w:rsidP="0084254B">
      <w:pPr>
        <w:spacing w:after="0" w:line="240" w:lineRule="auto"/>
        <w:jc w:val="both"/>
        <w:rPr>
          <w:rFonts w:ascii="Times New Roman" w:hAnsi="Times New Roman" w:cs="Times New Roman"/>
          <w:sz w:val="24"/>
          <w:szCs w:val="24"/>
        </w:rPr>
      </w:pPr>
      <w:r w:rsidRPr="0084254B">
        <w:rPr>
          <w:rFonts w:ascii="Times New Roman" w:hAnsi="Times New Roman" w:cs="Times New Roman"/>
          <w:sz w:val="24"/>
          <w:szCs w:val="24"/>
        </w:rPr>
        <w:t xml:space="preserve">4. </w:t>
      </w:r>
      <w:r w:rsidR="00C37891" w:rsidRPr="0084254B">
        <w:rPr>
          <w:rFonts w:ascii="Times New Roman" w:hAnsi="Times New Roman" w:cs="Times New Roman"/>
          <w:sz w:val="24"/>
          <w:szCs w:val="24"/>
          <w:lang w:val="pt-BR"/>
        </w:rPr>
        <w:t>Nustatyta tvarka patvirtintas įgaliojimas, jei dėl pažymos kreipiasi įgaliotas asmuo.</w:t>
      </w:r>
    </w:p>
    <w:p w14:paraId="6506F83B" w14:textId="77777777" w:rsidR="00C37891" w:rsidRPr="0084254B" w:rsidRDefault="00C37891" w:rsidP="0084254B">
      <w:pPr>
        <w:spacing w:after="0" w:line="240" w:lineRule="auto"/>
        <w:rPr>
          <w:rFonts w:ascii="Times New Roman" w:hAnsi="Times New Roman" w:cs="Times New Roman"/>
          <w:sz w:val="24"/>
          <w:szCs w:val="24"/>
        </w:rPr>
      </w:pPr>
    </w:p>
    <w:p w14:paraId="0B8C3223" w14:textId="311746E1" w:rsidR="00C37891" w:rsidRPr="0084254B" w:rsidRDefault="00C37891" w:rsidP="0084254B">
      <w:pPr>
        <w:spacing w:after="0" w:line="240" w:lineRule="auto"/>
        <w:rPr>
          <w:rFonts w:ascii="Times New Roman" w:hAnsi="Times New Roman" w:cs="Times New Roman"/>
          <w:b/>
          <w:bCs/>
          <w:sz w:val="24"/>
          <w:szCs w:val="24"/>
        </w:rPr>
      </w:pPr>
      <w:r w:rsidRPr="0084254B">
        <w:rPr>
          <w:rFonts w:ascii="Times New Roman" w:hAnsi="Times New Roman" w:cs="Times New Roman"/>
          <w:b/>
          <w:bCs/>
          <w:sz w:val="24"/>
          <w:szCs w:val="24"/>
        </w:rPr>
        <w:t>Informacija ir dokumentai, kuriuos gauna paslaugos teikėjas</w:t>
      </w:r>
    </w:p>
    <w:p w14:paraId="154DDB24" w14:textId="17C0827B" w:rsidR="00C37891" w:rsidRPr="0084254B" w:rsidRDefault="00C37891" w:rsidP="0084254B">
      <w:pPr>
        <w:spacing w:after="0" w:line="240" w:lineRule="auto"/>
        <w:jc w:val="both"/>
        <w:rPr>
          <w:rFonts w:ascii="Times New Roman" w:hAnsi="Times New Roman" w:cs="Times New Roman"/>
          <w:sz w:val="24"/>
          <w:szCs w:val="24"/>
          <w:lang w:val="pt-BR"/>
        </w:rPr>
      </w:pPr>
      <w:r w:rsidRPr="0084254B">
        <w:rPr>
          <w:rFonts w:ascii="Times New Roman" w:hAnsi="Times New Roman" w:cs="Times New Roman"/>
          <w:sz w:val="24"/>
          <w:szCs w:val="24"/>
          <w:lang w:val="pt-BR"/>
        </w:rPr>
        <w:t>Inform</w:t>
      </w:r>
      <w:r w:rsidR="00C94985" w:rsidRPr="0084254B">
        <w:rPr>
          <w:rFonts w:ascii="Times New Roman" w:hAnsi="Times New Roman" w:cs="Times New Roman"/>
          <w:sz w:val="24"/>
          <w:szCs w:val="24"/>
          <w:lang w:val="pt-BR"/>
        </w:rPr>
        <w:t>acija gali būti gaunama iš VĮ Registro centro.</w:t>
      </w:r>
    </w:p>
    <w:p w14:paraId="7B376D52" w14:textId="77777777" w:rsidR="00C37891" w:rsidRPr="0084254B" w:rsidRDefault="00C37891" w:rsidP="0084254B">
      <w:pPr>
        <w:spacing w:after="0" w:line="240" w:lineRule="auto"/>
        <w:jc w:val="both"/>
        <w:rPr>
          <w:rFonts w:ascii="Times New Roman" w:hAnsi="Times New Roman" w:cs="Times New Roman"/>
          <w:b/>
          <w:bCs/>
          <w:sz w:val="24"/>
          <w:szCs w:val="24"/>
        </w:rPr>
      </w:pPr>
    </w:p>
    <w:p w14:paraId="1869EB76" w14:textId="77777777" w:rsidR="00C37891" w:rsidRPr="0084254B" w:rsidRDefault="00C37891" w:rsidP="0084254B">
      <w:pPr>
        <w:spacing w:after="0" w:line="240" w:lineRule="auto"/>
        <w:jc w:val="both"/>
        <w:rPr>
          <w:rFonts w:ascii="Times New Roman" w:hAnsi="Times New Roman" w:cs="Times New Roman"/>
          <w:b/>
          <w:bCs/>
          <w:sz w:val="24"/>
          <w:szCs w:val="24"/>
        </w:rPr>
      </w:pPr>
      <w:r w:rsidRPr="0084254B">
        <w:rPr>
          <w:rFonts w:ascii="Times New Roman" w:hAnsi="Times New Roman" w:cs="Times New Roman"/>
          <w:b/>
          <w:bCs/>
          <w:sz w:val="24"/>
          <w:szCs w:val="24"/>
        </w:rPr>
        <w:t>Už paslaugos teikimą atsakingo asmens kontaktai </w:t>
      </w:r>
    </w:p>
    <w:p w14:paraId="2C2409F3" w14:textId="51C82E69" w:rsidR="00C37891" w:rsidRPr="0084254B" w:rsidRDefault="00C37891" w:rsidP="0084254B">
      <w:pPr>
        <w:spacing w:after="0" w:line="240" w:lineRule="auto"/>
        <w:jc w:val="both"/>
        <w:rPr>
          <w:rFonts w:ascii="Times New Roman" w:hAnsi="Times New Roman" w:cs="Times New Roman"/>
          <w:sz w:val="24"/>
          <w:szCs w:val="24"/>
        </w:rPr>
      </w:pPr>
      <w:r w:rsidRPr="0084254B">
        <w:rPr>
          <w:rFonts w:ascii="Times New Roman" w:hAnsi="Times New Roman" w:cs="Times New Roman"/>
          <w:sz w:val="24"/>
          <w:szCs w:val="24"/>
        </w:rPr>
        <w:t xml:space="preserve">Civilinės metrikacijos ir archyvo  skyriaus vedėja Gaiva Petrauskienė, tel. +370 347 50010, mob. </w:t>
      </w:r>
      <w:r w:rsidR="005F5955">
        <w:rPr>
          <w:rFonts w:ascii="Times New Roman" w:hAnsi="Times New Roman" w:cs="Times New Roman"/>
          <w:sz w:val="24"/>
          <w:szCs w:val="24"/>
        </w:rPr>
        <w:t>t</w:t>
      </w:r>
      <w:r w:rsidRPr="0084254B">
        <w:rPr>
          <w:rFonts w:ascii="Times New Roman" w:hAnsi="Times New Roman" w:cs="Times New Roman"/>
          <w:sz w:val="24"/>
          <w:szCs w:val="24"/>
        </w:rPr>
        <w:t xml:space="preserve">el. +370 603 70621, el. p. </w:t>
      </w:r>
      <w:hyperlink r:id="rId12" w:history="1">
        <w:r w:rsidRPr="0084254B">
          <w:rPr>
            <w:rStyle w:val="Hyperlink"/>
            <w:rFonts w:ascii="Times New Roman" w:hAnsi="Times New Roman" w:cs="Times New Roman"/>
            <w:color w:val="auto"/>
            <w:sz w:val="24"/>
            <w:szCs w:val="24"/>
            <w:u w:val="none"/>
          </w:rPr>
          <w:t>gaiva.petrauskiene@kedainiai.lt</w:t>
        </w:r>
      </w:hyperlink>
      <w:r w:rsidR="0084254B">
        <w:rPr>
          <w:rFonts w:ascii="Times New Roman" w:hAnsi="Times New Roman" w:cs="Times New Roman"/>
          <w:sz w:val="24"/>
          <w:szCs w:val="24"/>
        </w:rPr>
        <w:t>;</w:t>
      </w:r>
    </w:p>
    <w:p w14:paraId="7D9E8178" w14:textId="77777777" w:rsidR="00C37891" w:rsidRPr="0084254B" w:rsidRDefault="00C37891" w:rsidP="0084254B">
      <w:pPr>
        <w:spacing w:after="0" w:line="240" w:lineRule="auto"/>
        <w:jc w:val="both"/>
        <w:rPr>
          <w:rFonts w:ascii="Times New Roman" w:hAnsi="Times New Roman" w:cs="Times New Roman"/>
          <w:sz w:val="24"/>
          <w:szCs w:val="24"/>
        </w:rPr>
      </w:pPr>
      <w:r w:rsidRPr="0084254B">
        <w:rPr>
          <w:rFonts w:ascii="Times New Roman" w:hAnsi="Times New Roman" w:cs="Times New Roman"/>
          <w:sz w:val="24"/>
          <w:szCs w:val="24"/>
        </w:rPr>
        <w:t xml:space="preserve">Civilinės metrikacijos ir archyvo skyriaus registratorė Rasa </w:t>
      </w:r>
      <w:proofErr w:type="spellStart"/>
      <w:r w:rsidRPr="0084254B">
        <w:rPr>
          <w:rFonts w:ascii="Times New Roman" w:hAnsi="Times New Roman" w:cs="Times New Roman"/>
          <w:sz w:val="24"/>
          <w:szCs w:val="24"/>
        </w:rPr>
        <w:t>Budrevičė</w:t>
      </w:r>
      <w:proofErr w:type="spellEnd"/>
      <w:r w:rsidRPr="0084254B">
        <w:rPr>
          <w:rFonts w:ascii="Times New Roman" w:hAnsi="Times New Roman" w:cs="Times New Roman"/>
          <w:sz w:val="24"/>
          <w:szCs w:val="24"/>
        </w:rPr>
        <w:t xml:space="preserve">,  tel. +370 347 50020 el. p. </w:t>
      </w:r>
      <w:hyperlink r:id="rId13" w:history="1">
        <w:r w:rsidRPr="0084254B">
          <w:rPr>
            <w:rStyle w:val="Hyperlink"/>
            <w:rFonts w:ascii="Times New Roman" w:hAnsi="Times New Roman" w:cs="Times New Roman"/>
            <w:color w:val="auto"/>
            <w:sz w:val="24"/>
            <w:szCs w:val="24"/>
            <w:u w:val="none"/>
          </w:rPr>
          <w:t>metrikacija@kedainiai.lt</w:t>
        </w:r>
      </w:hyperlink>
    </w:p>
    <w:p w14:paraId="44D9E2C3" w14:textId="20F0063A" w:rsidR="00C37891" w:rsidRPr="0084254B" w:rsidRDefault="00C37891" w:rsidP="0084254B">
      <w:pPr>
        <w:spacing w:after="0" w:line="240" w:lineRule="auto"/>
        <w:jc w:val="both"/>
        <w:rPr>
          <w:rFonts w:ascii="Times New Roman" w:hAnsi="Times New Roman" w:cs="Times New Roman"/>
          <w:sz w:val="24"/>
          <w:szCs w:val="24"/>
        </w:rPr>
      </w:pPr>
      <w:r w:rsidRPr="0084254B">
        <w:rPr>
          <w:rFonts w:ascii="Times New Roman" w:hAnsi="Times New Roman" w:cs="Times New Roman"/>
          <w:sz w:val="24"/>
          <w:szCs w:val="24"/>
        </w:rPr>
        <w:lastRenderedPageBreak/>
        <w:t xml:space="preserve">Civilinės metrikacijos ir archyvo skyriaus vyr. specialistė Aušra Verbliugevičienė tel. +370 347 50020 </w:t>
      </w:r>
      <w:r w:rsidR="0084254B">
        <w:rPr>
          <w:rFonts w:ascii="Times New Roman" w:hAnsi="Times New Roman" w:cs="Times New Roman"/>
          <w:sz w:val="24"/>
          <w:szCs w:val="24"/>
        </w:rPr>
        <w:t xml:space="preserve">el. p. </w:t>
      </w:r>
      <w:hyperlink r:id="rId14" w:history="1">
        <w:r w:rsidR="0084254B" w:rsidRPr="0084254B">
          <w:rPr>
            <w:rStyle w:val="Hyperlink"/>
            <w:rFonts w:ascii="Times New Roman" w:eastAsia="Times New Roman" w:hAnsi="Times New Roman" w:cs="Times New Roman"/>
            <w:color w:val="auto"/>
            <w:sz w:val="24"/>
            <w:szCs w:val="24"/>
            <w:u w:val="none"/>
            <w:lang w:val="pt-BR"/>
            <w14:ligatures w14:val="none"/>
          </w:rPr>
          <w:t>ausra.verbliugeviciene@kedainiai.lt</w:t>
        </w:r>
      </w:hyperlink>
      <w:r w:rsidR="0084254B" w:rsidRPr="0084254B">
        <w:rPr>
          <w:rFonts w:ascii="Times New Roman" w:eastAsia="Times New Roman" w:hAnsi="Times New Roman" w:cs="Times New Roman"/>
          <w:sz w:val="24"/>
          <w:szCs w:val="24"/>
          <w:lang w:val="pt-BR"/>
          <w14:ligatures w14:val="none"/>
        </w:rPr>
        <w:t>.</w:t>
      </w:r>
    </w:p>
    <w:p w14:paraId="75DD2A94" w14:textId="77777777" w:rsidR="00C37891" w:rsidRPr="0084254B" w:rsidRDefault="00C37891" w:rsidP="0084254B">
      <w:pPr>
        <w:spacing w:after="0" w:line="240" w:lineRule="auto"/>
        <w:jc w:val="both"/>
        <w:rPr>
          <w:rFonts w:ascii="Times New Roman" w:hAnsi="Times New Roman" w:cs="Times New Roman"/>
          <w:b/>
          <w:bCs/>
          <w:sz w:val="24"/>
          <w:szCs w:val="24"/>
        </w:rPr>
      </w:pPr>
    </w:p>
    <w:p w14:paraId="40B76481" w14:textId="77777777" w:rsidR="00C37891" w:rsidRPr="0084254B" w:rsidRDefault="00C37891" w:rsidP="0084254B">
      <w:pPr>
        <w:spacing w:after="0" w:line="240" w:lineRule="auto"/>
        <w:rPr>
          <w:rFonts w:ascii="Times New Roman" w:hAnsi="Times New Roman" w:cs="Times New Roman"/>
          <w:b/>
          <w:bCs/>
          <w:sz w:val="24"/>
          <w:szCs w:val="24"/>
        </w:rPr>
      </w:pPr>
      <w:r w:rsidRPr="0084254B">
        <w:rPr>
          <w:rFonts w:ascii="Times New Roman" w:hAnsi="Times New Roman" w:cs="Times New Roman"/>
          <w:b/>
          <w:bCs/>
          <w:sz w:val="24"/>
          <w:szCs w:val="24"/>
        </w:rPr>
        <w:t>Informacija apie teikėją</w:t>
      </w:r>
    </w:p>
    <w:p w14:paraId="569782B4" w14:textId="77777777" w:rsidR="00C37891" w:rsidRPr="0084254B" w:rsidRDefault="00C37891" w:rsidP="0084254B">
      <w:pPr>
        <w:spacing w:after="0" w:line="240" w:lineRule="auto"/>
        <w:jc w:val="both"/>
        <w:rPr>
          <w:rFonts w:ascii="Times New Roman" w:hAnsi="Times New Roman" w:cs="Times New Roman"/>
          <w:sz w:val="24"/>
          <w:szCs w:val="24"/>
        </w:rPr>
      </w:pPr>
      <w:bookmarkStart w:id="0" w:name="_Hlk191017611"/>
      <w:r w:rsidRPr="0084254B">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84254B">
        <w:rPr>
          <w:rFonts w:ascii="Times New Roman" w:hAnsi="Times New Roman" w:cs="Times New Roman"/>
          <w:sz w:val="24"/>
          <w:szCs w:val="24"/>
        </w:rPr>
        <w:t>l. p. administracija</w:t>
      </w:r>
      <w:r w:rsidRPr="0084254B">
        <w:rPr>
          <w:rFonts w:ascii="Times New Roman" w:hAnsi="Times New Roman" w:cs="Times New Roman"/>
          <w:sz w:val="24"/>
          <w:szCs w:val="24"/>
          <w:lang w:val="en-US"/>
        </w:rPr>
        <w:t>@</w:t>
      </w:r>
      <w:proofErr w:type="spellStart"/>
      <w:r w:rsidRPr="0084254B">
        <w:rPr>
          <w:rFonts w:ascii="Times New Roman" w:hAnsi="Times New Roman" w:cs="Times New Roman"/>
          <w:sz w:val="24"/>
          <w:szCs w:val="24"/>
        </w:rPr>
        <w:t>kedainiai.lt</w:t>
      </w:r>
      <w:proofErr w:type="spellEnd"/>
    </w:p>
    <w:bookmarkEnd w:id="0"/>
    <w:p w14:paraId="0D7E0511" w14:textId="77777777" w:rsidR="00C37891" w:rsidRPr="0084254B" w:rsidRDefault="00C37891" w:rsidP="0084254B">
      <w:pPr>
        <w:spacing w:after="0" w:line="240" w:lineRule="auto"/>
        <w:rPr>
          <w:rFonts w:ascii="Times New Roman" w:hAnsi="Times New Roman" w:cs="Times New Roman"/>
          <w:b/>
          <w:bCs/>
          <w:sz w:val="24"/>
          <w:szCs w:val="24"/>
        </w:rPr>
      </w:pPr>
    </w:p>
    <w:p w14:paraId="18D96522" w14:textId="77777777" w:rsidR="009A2467" w:rsidRPr="009A2467" w:rsidRDefault="009A2467" w:rsidP="009A2467">
      <w:pPr>
        <w:spacing w:after="0" w:line="240" w:lineRule="auto"/>
        <w:rPr>
          <w:rFonts w:ascii="Times New Roman" w:hAnsi="Times New Roman" w:cs="Times New Roman"/>
          <w:b/>
          <w:bCs/>
          <w:sz w:val="24"/>
          <w:szCs w:val="24"/>
        </w:rPr>
      </w:pPr>
      <w:r w:rsidRPr="009A2467">
        <w:rPr>
          <w:rFonts w:ascii="Times New Roman" w:hAnsi="Times New Roman" w:cs="Times New Roman"/>
          <w:b/>
          <w:bCs/>
          <w:sz w:val="24"/>
          <w:szCs w:val="24"/>
        </w:rPr>
        <w:t>Paslaugos teikėjo veiksmų (neveikimo) apskundimo tvarka</w:t>
      </w:r>
    </w:p>
    <w:p w14:paraId="670999AC" w14:textId="77777777" w:rsidR="009A2467" w:rsidRPr="009A2467" w:rsidRDefault="009A2467" w:rsidP="009A2467">
      <w:pPr>
        <w:spacing w:after="0" w:line="240" w:lineRule="auto"/>
        <w:jc w:val="both"/>
        <w:rPr>
          <w:rFonts w:ascii="Times New Roman" w:hAnsi="Times New Roman" w:cs="Times New Roman"/>
          <w:sz w:val="24"/>
          <w:szCs w:val="24"/>
        </w:rPr>
      </w:pPr>
      <w:r w:rsidRPr="009A246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5" w:history="1">
        <w:r w:rsidRPr="009A2467">
          <w:rPr>
            <w:rStyle w:val="Hyperlink"/>
            <w:rFonts w:ascii="Times New Roman" w:hAnsi="Times New Roman" w:cs="Times New Roman"/>
            <w:sz w:val="24"/>
            <w:szCs w:val="24"/>
          </w:rPr>
          <w:t>https://e.teismas.lt</w:t>
        </w:r>
      </w:hyperlink>
      <w:r w:rsidRPr="009A246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AF2D070" w14:textId="25A05709" w:rsidR="00C37891" w:rsidRPr="00536587" w:rsidRDefault="00C37891" w:rsidP="00536587">
      <w:pPr>
        <w:spacing w:after="0" w:line="240" w:lineRule="auto"/>
        <w:rPr>
          <w:rFonts w:ascii="Times New Roman" w:hAnsi="Times New Roman" w:cs="Times New Roman"/>
          <w:b/>
          <w:bCs/>
          <w:sz w:val="24"/>
          <w:szCs w:val="24"/>
        </w:rPr>
      </w:pPr>
    </w:p>
    <w:sectPr w:rsidR="00C37891" w:rsidRPr="00536587" w:rsidSect="00CA3C2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E3D84"/>
    <w:multiLevelType w:val="multilevel"/>
    <w:tmpl w:val="703407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2E92A32"/>
    <w:multiLevelType w:val="multilevel"/>
    <w:tmpl w:val="D9E00A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266729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96130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891"/>
    <w:rsid w:val="002029A2"/>
    <w:rsid w:val="002258D7"/>
    <w:rsid w:val="00264866"/>
    <w:rsid w:val="00412A39"/>
    <w:rsid w:val="00491734"/>
    <w:rsid w:val="00536587"/>
    <w:rsid w:val="005F5955"/>
    <w:rsid w:val="006213ED"/>
    <w:rsid w:val="006A619D"/>
    <w:rsid w:val="0084254B"/>
    <w:rsid w:val="00896FE1"/>
    <w:rsid w:val="009315EB"/>
    <w:rsid w:val="00965AA8"/>
    <w:rsid w:val="009A2467"/>
    <w:rsid w:val="009F4AF9"/>
    <w:rsid w:val="00B216CF"/>
    <w:rsid w:val="00B41062"/>
    <w:rsid w:val="00C37891"/>
    <w:rsid w:val="00C94985"/>
    <w:rsid w:val="00CA3C23"/>
    <w:rsid w:val="00CA658A"/>
    <w:rsid w:val="00CC07A6"/>
    <w:rsid w:val="00CF7607"/>
    <w:rsid w:val="00D411E1"/>
    <w:rsid w:val="00D539A7"/>
    <w:rsid w:val="00ED4549"/>
    <w:rsid w:val="00EE56CC"/>
    <w:rsid w:val="00F9391F"/>
    <w:rsid w:val="00FE74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D7A8E"/>
  <w15:chartTrackingRefBased/>
  <w15:docId w15:val="{63759891-9C4C-44CE-BF32-AAB3E74B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8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78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78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78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78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7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8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78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78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78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78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7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891"/>
    <w:rPr>
      <w:rFonts w:eastAsiaTheme="majorEastAsia" w:cstheme="majorBidi"/>
      <w:color w:val="272727" w:themeColor="text1" w:themeTint="D8"/>
    </w:rPr>
  </w:style>
  <w:style w:type="paragraph" w:styleId="Title">
    <w:name w:val="Title"/>
    <w:basedOn w:val="Normal"/>
    <w:next w:val="Normal"/>
    <w:link w:val="TitleChar"/>
    <w:uiPriority w:val="10"/>
    <w:qFormat/>
    <w:rsid w:val="00C37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891"/>
    <w:pPr>
      <w:spacing w:before="160"/>
      <w:jc w:val="center"/>
    </w:pPr>
    <w:rPr>
      <w:i/>
      <w:iCs/>
      <w:color w:val="404040" w:themeColor="text1" w:themeTint="BF"/>
    </w:rPr>
  </w:style>
  <w:style w:type="character" w:customStyle="1" w:styleId="QuoteChar">
    <w:name w:val="Quote Char"/>
    <w:basedOn w:val="DefaultParagraphFont"/>
    <w:link w:val="Quote"/>
    <w:uiPriority w:val="29"/>
    <w:rsid w:val="00C37891"/>
    <w:rPr>
      <w:i/>
      <w:iCs/>
      <w:color w:val="404040" w:themeColor="text1" w:themeTint="BF"/>
    </w:rPr>
  </w:style>
  <w:style w:type="paragraph" w:styleId="ListParagraph">
    <w:name w:val="List Paragraph"/>
    <w:basedOn w:val="Normal"/>
    <w:uiPriority w:val="34"/>
    <w:qFormat/>
    <w:rsid w:val="00C37891"/>
    <w:pPr>
      <w:ind w:left="720"/>
      <w:contextualSpacing/>
    </w:pPr>
  </w:style>
  <w:style w:type="character" w:styleId="IntenseEmphasis">
    <w:name w:val="Intense Emphasis"/>
    <w:basedOn w:val="DefaultParagraphFont"/>
    <w:uiPriority w:val="21"/>
    <w:qFormat/>
    <w:rsid w:val="00C37891"/>
    <w:rPr>
      <w:i/>
      <w:iCs/>
      <w:color w:val="2F5496" w:themeColor="accent1" w:themeShade="BF"/>
    </w:rPr>
  </w:style>
  <w:style w:type="paragraph" w:styleId="IntenseQuote">
    <w:name w:val="Intense Quote"/>
    <w:basedOn w:val="Normal"/>
    <w:next w:val="Normal"/>
    <w:link w:val="IntenseQuoteChar"/>
    <w:uiPriority w:val="30"/>
    <w:qFormat/>
    <w:rsid w:val="00C378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7891"/>
    <w:rPr>
      <w:i/>
      <w:iCs/>
      <w:color w:val="2F5496" w:themeColor="accent1" w:themeShade="BF"/>
    </w:rPr>
  </w:style>
  <w:style w:type="character" w:styleId="IntenseReference">
    <w:name w:val="Intense Reference"/>
    <w:basedOn w:val="DefaultParagraphFont"/>
    <w:uiPriority w:val="32"/>
    <w:qFormat/>
    <w:rsid w:val="00C37891"/>
    <w:rPr>
      <w:b/>
      <w:bCs/>
      <w:smallCaps/>
      <w:color w:val="2F5496" w:themeColor="accent1" w:themeShade="BF"/>
      <w:spacing w:val="5"/>
    </w:rPr>
  </w:style>
  <w:style w:type="character" w:styleId="Hyperlink">
    <w:name w:val="Hyperlink"/>
    <w:basedOn w:val="DefaultParagraphFont"/>
    <w:uiPriority w:val="99"/>
    <w:unhideWhenUsed/>
    <w:rsid w:val="00C37891"/>
    <w:rPr>
      <w:color w:val="0563C1" w:themeColor="hyperlink"/>
      <w:u w:val="single"/>
    </w:rPr>
  </w:style>
  <w:style w:type="character" w:customStyle="1" w:styleId="Neapdorotaspaminjimas1">
    <w:name w:val="Neapdorotas paminėjimas1"/>
    <w:basedOn w:val="DefaultParagraphFont"/>
    <w:uiPriority w:val="99"/>
    <w:semiHidden/>
    <w:unhideWhenUsed/>
    <w:rsid w:val="00C37891"/>
    <w:rPr>
      <w:color w:val="605E5C"/>
      <w:shd w:val="clear" w:color="auto" w:fill="E1DFDD"/>
    </w:rPr>
  </w:style>
  <w:style w:type="table" w:styleId="TableGrid">
    <w:name w:val="Table Grid"/>
    <w:basedOn w:val="TableNormal"/>
    <w:uiPriority w:val="39"/>
    <w:rsid w:val="00C37891"/>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2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482344">
      <w:bodyDiv w:val="1"/>
      <w:marLeft w:val="0"/>
      <w:marRight w:val="0"/>
      <w:marTop w:val="0"/>
      <w:marBottom w:val="0"/>
      <w:divBdr>
        <w:top w:val="none" w:sz="0" w:space="0" w:color="auto"/>
        <w:left w:val="none" w:sz="0" w:space="0" w:color="auto"/>
        <w:bottom w:val="none" w:sz="0" w:space="0" w:color="auto"/>
        <w:right w:val="none" w:sz="0" w:space="0" w:color="auto"/>
      </w:divBdr>
    </w:div>
    <w:div w:id="620382178">
      <w:bodyDiv w:val="1"/>
      <w:marLeft w:val="0"/>
      <w:marRight w:val="0"/>
      <w:marTop w:val="0"/>
      <w:marBottom w:val="0"/>
      <w:divBdr>
        <w:top w:val="none" w:sz="0" w:space="0" w:color="auto"/>
        <w:left w:val="none" w:sz="0" w:space="0" w:color="auto"/>
        <w:bottom w:val="none" w:sz="0" w:space="0" w:color="auto"/>
        <w:right w:val="none" w:sz="0" w:space="0" w:color="auto"/>
      </w:divBdr>
    </w:div>
    <w:div w:id="996760494">
      <w:bodyDiv w:val="1"/>
      <w:marLeft w:val="0"/>
      <w:marRight w:val="0"/>
      <w:marTop w:val="0"/>
      <w:marBottom w:val="0"/>
      <w:divBdr>
        <w:top w:val="none" w:sz="0" w:space="0" w:color="auto"/>
        <w:left w:val="none" w:sz="0" w:space="0" w:color="auto"/>
        <w:bottom w:val="none" w:sz="0" w:space="0" w:color="auto"/>
        <w:right w:val="none" w:sz="0" w:space="0" w:color="auto"/>
      </w:divBdr>
    </w:div>
    <w:div w:id="1061639860">
      <w:bodyDiv w:val="1"/>
      <w:marLeft w:val="0"/>
      <w:marRight w:val="0"/>
      <w:marTop w:val="0"/>
      <w:marBottom w:val="0"/>
      <w:divBdr>
        <w:top w:val="none" w:sz="0" w:space="0" w:color="auto"/>
        <w:left w:val="none" w:sz="0" w:space="0" w:color="auto"/>
        <w:bottom w:val="none" w:sz="0" w:space="0" w:color="auto"/>
        <w:right w:val="none" w:sz="0" w:space="0" w:color="auto"/>
      </w:divBdr>
    </w:div>
    <w:div w:id="1163815610">
      <w:bodyDiv w:val="1"/>
      <w:marLeft w:val="0"/>
      <w:marRight w:val="0"/>
      <w:marTop w:val="0"/>
      <w:marBottom w:val="0"/>
      <w:divBdr>
        <w:top w:val="none" w:sz="0" w:space="0" w:color="auto"/>
        <w:left w:val="none" w:sz="0" w:space="0" w:color="auto"/>
        <w:bottom w:val="none" w:sz="0" w:space="0" w:color="auto"/>
        <w:right w:val="none" w:sz="0" w:space="0" w:color="auto"/>
      </w:divBdr>
    </w:div>
    <w:div w:id="1634823074">
      <w:bodyDiv w:val="1"/>
      <w:marLeft w:val="0"/>
      <w:marRight w:val="0"/>
      <w:marTop w:val="0"/>
      <w:marBottom w:val="0"/>
      <w:divBdr>
        <w:top w:val="none" w:sz="0" w:space="0" w:color="auto"/>
        <w:left w:val="none" w:sz="0" w:space="0" w:color="auto"/>
        <w:bottom w:val="none" w:sz="0" w:space="0" w:color="auto"/>
        <w:right w:val="none" w:sz="0" w:space="0" w:color="auto"/>
      </w:divBdr>
    </w:div>
    <w:div w:id="1874876047">
      <w:bodyDiv w:val="1"/>
      <w:marLeft w:val="0"/>
      <w:marRight w:val="0"/>
      <w:marTop w:val="0"/>
      <w:marBottom w:val="0"/>
      <w:divBdr>
        <w:top w:val="none" w:sz="0" w:space="0" w:color="auto"/>
        <w:left w:val="none" w:sz="0" w:space="0" w:color="auto"/>
        <w:bottom w:val="none" w:sz="0" w:space="0" w:color="auto"/>
        <w:right w:val="none" w:sz="0" w:space="0" w:color="auto"/>
      </w:divBdr>
    </w:div>
    <w:div w:id="2008750195">
      <w:bodyDiv w:val="1"/>
      <w:marLeft w:val="0"/>
      <w:marRight w:val="0"/>
      <w:marTop w:val="0"/>
      <w:marBottom w:val="0"/>
      <w:divBdr>
        <w:top w:val="none" w:sz="0" w:space="0" w:color="auto"/>
        <w:left w:val="none" w:sz="0" w:space="0" w:color="auto"/>
        <w:bottom w:val="none" w:sz="0" w:space="0" w:color="auto"/>
        <w:right w:val="none" w:sz="0" w:space="0" w:color="auto"/>
      </w:divBdr>
    </w:div>
    <w:div w:id="201106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cf91ec0a00811e58fd1fc0b9bba68a7" TargetMode="External"/><Relationship Id="rId13" Type="http://schemas.openxmlformats.org/officeDocument/2006/relationships/hyperlink" Target="mailto:metrikacija@kedainiai.lt" TargetMode="External"/><Relationship Id="rId3" Type="http://schemas.openxmlformats.org/officeDocument/2006/relationships/styles" Target="styles.xml"/><Relationship Id="rId7" Type="http://schemas.openxmlformats.org/officeDocument/2006/relationships/hyperlink" Target="https://www.e-tar.lt/portal/lt/legalActEditions/TAR.5368B592234C?faces-redirect=true" TargetMode="External"/><Relationship Id="rId12" Type="http://schemas.openxmlformats.org/officeDocument/2006/relationships/hyperlink" Target="mailto:gaiva.petrauskiene@kedainiai.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mgvdisisorinis.registrucentras.lt" TargetMode="External"/><Relationship Id="rId11" Type="http://schemas.openxmlformats.org/officeDocument/2006/relationships/hyperlink" Target="https://www.e-tar.lt/portal/lt/legalAct/TAR.8A39C83848CB/asr" TargetMode="External"/><Relationship Id="rId5" Type="http://schemas.openxmlformats.org/officeDocument/2006/relationships/webSettings" Target="webSettings.xml"/><Relationship Id="rId15" Type="http://schemas.openxmlformats.org/officeDocument/2006/relationships/hyperlink" Target="https://e.teismas.lt/" TargetMode="External"/><Relationship Id="rId10" Type="http://schemas.openxmlformats.org/officeDocument/2006/relationships/hyperlink" Target="https://eur-lex.europa.eu/legal-content/LT/TXT/?uri=CELEX%3A32016R1191" TargetMode="External"/><Relationship Id="rId4" Type="http://schemas.openxmlformats.org/officeDocument/2006/relationships/settings" Target="settings.xml"/><Relationship Id="rId9" Type="http://schemas.openxmlformats.org/officeDocument/2006/relationships/hyperlink" Target="https://www.e-tar.lt/portal/lt/legalActEditions/15fd41a0ccd811e6a2cac7383cbb90a3?faces-redirect=true" TargetMode="External"/><Relationship Id="rId14" Type="http://schemas.openxmlformats.org/officeDocument/2006/relationships/hyperlink" Target="mailto:ausra.verbliugevic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16697-6BFD-4375-BE9C-C02E6D5DF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3435</Words>
  <Characters>1959</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2025-05-07T11:17:00Z</dcterms:created>
  <dcterms:modified xsi:type="dcterms:W3CDTF">2025-05-07T11:17:00Z</dcterms:modified>
</cp:coreProperties>
</file>