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7A795" w14:textId="77777777" w:rsidR="0014574D" w:rsidRDefault="0014574D" w:rsidP="0014574D">
      <w:pPr>
        <w:pageBreakBefore/>
        <w:ind w:firstLine="5760"/>
        <w:jc w:val="both"/>
        <w:rPr>
          <w:color w:val="000000"/>
          <w:szCs w:val="24"/>
          <w:lang w:eastAsia="lt-LT"/>
        </w:rPr>
      </w:pPr>
      <w:r>
        <w:rPr>
          <w:color w:val="000000"/>
          <w:szCs w:val="24"/>
          <w:lang w:eastAsia="lt-LT"/>
        </w:rPr>
        <w:t xml:space="preserve">PATVIRTINTA </w:t>
      </w:r>
    </w:p>
    <w:p w14:paraId="7874AF28" w14:textId="77777777" w:rsidR="0014574D" w:rsidRDefault="0014574D" w:rsidP="0014574D">
      <w:pPr>
        <w:ind w:firstLine="5760"/>
        <w:jc w:val="both"/>
        <w:rPr>
          <w:color w:val="000000"/>
          <w:szCs w:val="24"/>
          <w:lang w:eastAsia="lt-LT"/>
        </w:rPr>
      </w:pPr>
      <w:r>
        <w:rPr>
          <w:color w:val="000000"/>
          <w:szCs w:val="24"/>
          <w:lang w:eastAsia="lt-LT"/>
        </w:rPr>
        <w:t>Kėdainių rajono savivaldybės</w:t>
      </w:r>
    </w:p>
    <w:p w14:paraId="2F707BEE" w14:textId="77777777" w:rsidR="0014574D" w:rsidRDefault="0014574D" w:rsidP="0014574D">
      <w:pPr>
        <w:ind w:firstLine="5760"/>
        <w:jc w:val="both"/>
        <w:rPr>
          <w:color w:val="000000"/>
          <w:szCs w:val="24"/>
          <w:lang w:eastAsia="lt-LT"/>
        </w:rPr>
      </w:pPr>
      <w:r>
        <w:rPr>
          <w:color w:val="000000"/>
          <w:szCs w:val="24"/>
          <w:lang w:eastAsia="lt-LT"/>
        </w:rPr>
        <w:t>administracijos direktoriaus</w:t>
      </w:r>
    </w:p>
    <w:p w14:paraId="094F309B" w14:textId="0E161F73" w:rsidR="0014574D" w:rsidRDefault="0014574D" w:rsidP="0014574D">
      <w:pPr>
        <w:ind w:firstLine="5760"/>
        <w:jc w:val="both"/>
        <w:rPr>
          <w:color w:val="000000"/>
          <w:szCs w:val="24"/>
          <w:lang w:eastAsia="lt-LT"/>
        </w:rPr>
      </w:pPr>
      <w:r>
        <w:rPr>
          <w:color w:val="000000"/>
          <w:szCs w:val="24"/>
          <w:lang w:eastAsia="lt-LT"/>
        </w:rPr>
        <w:t>20</w:t>
      </w:r>
      <w:r w:rsidR="008260E1">
        <w:rPr>
          <w:color w:val="000000"/>
          <w:szCs w:val="24"/>
          <w:lang w:eastAsia="lt-LT"/>
        </w:rPr>
        <w:t>22</w:t>
      </w:r>
      <w:r>
        <w:rPr>
          <w:color w:val="000000"/>
          <w:szCs w:val="24"/>
          <w:lang w:eastAsia="lt-LT"/>
        </w:rPr>
        <w:t xml:space="preserve"> m. </w:t>
      </w:r>
      <w:r w:rsidR="008260E1">
        <w:rPr>
          <w:color w:val="000000"/>
          <w:szCs w:val="24"/>
          <w:lang w:eastAsia="lt-LT"/>
        </w:rPr>
        <w:t>spalio</w:t>
      </w:r>
      <w:r>
        <w:rPr>
          <w:color w:val="000000"/>
          <w:szCs w:val="24"/>
          <w:lang w:eastAsia="lt-LT"/>
        </w:rPr>
        <w:t xml:space="preserve">  </w:t>
      </w:r>
      <w:r w:rsidR="00036D95">
        <w:rPr>
          <w:color w:val="000000"/>
          <w:szCs w:val="24"/>
          <w:lang w:eastAsia="lt-LT"/>
        </w:rPr>
        <w:t>13</w:t>
      </w:r>
      <w:r>
        <w:rPr>
          <w:color w:val="000000"/>
          <w:szCs w:val="24"/>
          <w:lang w:eastAsia="lt-LT"/>
        </w:rPr>
        <w:t xml:space="preserve">  d.</w:t>
      </w:r>
    </w:p>
    <w:p w14:paraId="3E08674D" w14:textId="03D2D1D2" w:rsidR="0014574D" w:rsidRDefault="0014574D" w:rsidP="0014574D">
      <w:pPr>
        <w:ind w:firstLine="5760"/>
        <w:jc w:val="both"/>
        <w:rPr>
          <w:color w:val="000000"/>
          <w:szCs w:val="24"/>
          <w:lang w:eastAsia="lt-LT"/>
        </w:rPr>
      </w:pPr>
      <w:r>
        <w:rPr>
          <w:color w:val="000000"/>
          <w:szCs w:val="24"/>
          <w:lang w:eastAsia="lt-LT"/>
        </w:rPr>
        <w:t>įsakymu Nr. AD-1-</w:t>
      </w:r>
      <w:r w:rsidR="00036D95">
        <w:rPr>
          <w:color w:val="000000"/>
          <w:szCs w:val="24"/>
          <w:lang w:eastAsia="lt-LT"/>
        </w:rPr>
        <w:t>1190</w:t>
      </w:r>
    </w:p>
    <w:p w14:paraId="636FC944" w14:textId="77777777" w:rsidR="0014574D" w:rsidRDefault="0014574D" w:rsidP="0014574D">
      <w:pPr>
        <w:jc w:val="both"/>
        <w:rPr>
          <w:b/>
          <w:bCs/>
          <w:color w:val="000000"/>
          <w:szCs w:val="24"/>
          <w:lang w:eastAsia="lt-LT"/>
        </w:rPr>
      </w:pPr>
    </w:p>
    <w:p w14:paraId="52891CCE" w14:textId="41C2A02B" w:rsidR="0014574D" w:rsidRPr="00393DC8" w:rsidRDefault="0014574D" w:rsidP="0014574D">
      <w:pPr>
        <w:jc w:val="center"/>
        <w:rPr>
          <w:b/>
          <w:bCs/>
          <w:caps/>
          <w:color w:val="000000"/>
          <w:szCs w:val="24"/>
          <w:lang w:eastAsia="lt-LT"/>
        </w:rPr>
      </w:pPr>
      <w:r w:rsidRPr="00393DC8">
        <w:rPr>
          <w:b/>
          <w:bCs/>
          <w:caps/>
          <w:color w:val="000000"/>
          <w:szCs w:val="24"/>
          <w:lang w:eastAsia="lt-LT"/>
        </w:rPr>
        <w:t>INTEGRALIOS PAGALBOS TEIKIMO Kėdainių rajono savivaldybės teritorijoje PARTNERIŲ ATRANKOS TVARKOS APRAŠAS</w:t>
      </w:r>
    </w:p>
    <w:p w14:paraId="7122E246" w14:textId="77777777" w:rsidR="0014574D" w:rsidRDefault="0014574D" w:rsidP="0014574D">
      <w:pPr>
        <w:jc w:val="center"/>
        <w:rPr>
          <w:color w:val="000000"/>
          <w:szCs w:val="24"/>
          <w:lang w:eastAsia="lt-LT"/>
        </w:rPr>
      </w:pPr>
    </w:p>
    <w:p w14:paraId="624F96A8" w14:textId="77777777" w:rsidR="0014574D" w:rsidRDefault="0014574D" w:rsidP="0014574D">
      <w:pPr>
        <w:jc w:val="center"/>
        <w:rPr>
          <w:color w:val="000000"/>
          <w:szCs w:val="24"/>
          <w:lang w:eastAsia="lt-LT"/>
        </w:rPr>
      </w:pPr>
      <w:r>
        <w:rPr>
          <w:b/>
          <w:bCs/>
          <w:color w:val="000000"/>
          <w:szCs w:val="24"/>
          <w:lang w:eastAsia="lt-LT"/>
        </w:rPr>
        <w:t>I SKYRIUS</w:t>
      </w:r>
    </w:p>
    <w:p w14:paraId="2253955B" w14:textId="77777777" w:rsidR="0014574D" w:rsidRDefault="0014574D" w:rsidP="0014574D">
      <w:pPr>
        <w:jc w:val="center"/>
        <w:rPr>
          <w:b/>
          <w:bCs/>
          <w:color w:val="000000"/>
          <w:szCs w:val="24"/>
          <w:lang w:eastAsia="lt-LT"/>
        </w:rPr>
      </w:pPr>
      <w:r>
        <w:rPr>
          <w:b/>
          <w:bCs/>
          <w:color w:val="000000"/>
          <w:szCs w:val="24"/>
          <w:lang w:eastAsia="lt-LT"/>
        </w:rPr>
        <w:t>BENDROSIOS NUOSTATOS</w:t>
      </w:r>
    </w:p>
    <w:p w14:paraId="7B95943B" w14:textId="77777777" w:rsidR="0014574D" w:rsidRDefault="0014574D" w:rsidP="0014574D">
      <w:pPr>
        <w:jc w:val="center"/>
        <w:rPr>
          <w:color w:val="000000"/>
          <w:szCs w:val="24"/>
          <w:lang w:eastAsia="lt-LT"/>
        </w:rPr>
      </w:pPr>
    </w:p>
    <w:p w14:paraId="346482E9" w14:textId="24B2F6F0" w:rsidR="0014574D" w:rsidRPr="00384647" w:rsidRDefault="0014574D" w:rsidP="0014574D">
      <w:pPr>
        <w:ind w:firstLine="720"/>
        <w:jc w:val="both"/>
        <w:rPr>
          <w:color w:val="000000"/>
          <w:szCs w:val="24"/>
          <w:lang w:eastAsia="lt-LT"/>
        </w:rPr>
      </w:pPr>
      <w:r w:rsidRPr="00384647">
        <w:rPr>
          <w:color w:val="000000"/>
          <w:szCs w:val="24"/>
          <w:lang w:eastAsia="lt-LT"/>
        </w:rPr>
        <w:t xml:space="preserve">1. </w:t>
      </w:r>
      <w:bookmarkStart w:id="0" w:name="_Hlk115949281"/>
      <w:r w:rsidRPr="00384647">
        <w:rPr>
          <w:color w:val="000000"/>
          <w:szCs w:val="24"/>
          <w:lang w:eastAsia="lt-LT"/>
        </w:rPr>
        <w:t xml:space="preserve">Integralios pagalbos teikimo partnerių </w:t>
      </w:r>
      <w:r w:rsidR="009C488C" w:rsidRPr="00384647">
        <w:rPr>
          <w:color w:val="000000"/>
          <w:szCs w:val="24"/>
          <w:lang w:eastAsia="lt-LT"/>
        </w:rPr>
        <w:t xml:space="preserve">Kėdainių rajono savivaldybės teritorijoje </w:t>
      </w:r>
      <w:r w:rsidRPr="00384647">
        <w:rPr>
          <w:color w:val="000000"/>
          <w:szCs w:val="24"/>
          <w:lang w:eastAsia="lt-LT"/>
        </w:rPr>
        <w:t xml:space="preserve">atrankos </w:t>
      </w:r>
      <w:bookmarkEnd w:id="0"/>
      <w:r w:rsidRPr="00384647">
        <w:rPr>
          <w:color w:val="000000"/>
          <w:szCs w:val="24"/>
          <w:lang w:eastAsia="lt-LT"/>
        </w:rPr>
        <w:t>tvarkos aprašas (toliau –</w:t>
      </w:r>
      <w:r w:rsidR="0038486C" w:rsidRPr="00384647">
        <w:rPr>
          <w:color w:val="000000"/>
          <w:szCs w:val="24"/>
          <w:lang w:eastAsia="lt-LT"/>
        </w:rPr>
        <w:t xml:space="preserve"> A</w:t>
      </w:r>
      <w:r w:rsidRPr="00384647">
        <w:rPr>
          <w:color w:val="000000"/>
          <w:szCs w:val="24"/>
          <w:lang w:eastAsia="lt-LT"/>
        </w:rPr>
        <w:t xml:space="preserve">prašas) reglamentuoja </w:t>
      </w:r>
      <w:r w:rsidR="002C3F01" w:rsidRPr="00384647">
        <w:rPr>
          <w:color w:val="000000"/>
          <w:szCs w:val="24"/>
          <w:lang w:eastAsia="lt-LT"/>
        </w:rPr>
        <w:t xml:space="preserve">integralios pagalbos </w:t>
      </w:r>
      <w:r w:rsidR="0038486C" w:rsidRPr="00384647">
        <w:rPr>
          <w:color w:val="000000"/>
          <w:szCs w:val="24"/>
          <w:lang w:eastAsia="lt-LT"/>
        </w:rPr>
        <w:t xml:space="preserve">projekto </w:t>
      </w:r>
      <w:r w:rsidR="002C3F01" w:rsidRPr="00384647">
        <w:rPr>
          <w:color w:val="000000"/>
          <w:szCs w:val="24"/>
          <w:lang w:eastAsia="lt-LT"/>
        </w:rPr>
        <w:t>partnerių</w:t>
      </w:r>
      <w:r w:rsidRPr="00384647">
        <w:rPr>
          <w:color w:val="000000"/>
          <w:szCs w:val="24"/>
          <w:lang w:eastAsia="lt-LT"/>
        </w:rPr>
        <w:t xml:space="preserve"> </w:t>
      </w:r>
      <w:r w:rsidR="0038486C" w:rsidRPr="00384647">
        <w:rPr>
          <w:color w:val="000000"/>
          <w:szCs w:val="24"/>
          <w:lang w:eastAsia="lt-LT"/>
        </w:rPr>
        <w:t xml:space="preserve">(toliau – partneris) </w:t>
      </w:r>
      <w:r w:rsidRPr="00384647">
        <w:rPr>
          <w:color w:val="000000"/>
          <w:szCs w:val="24"/>
          <w:lang w:eastAsia="lt-LT"/>
        </w:rPr>
        <w:t>atrankos (toliau – Atranka) organizavimo tvarką ir kitus klausimus, susijusius su partnerių atranka.</w:t>
      </w:r>
    </w:p>
    <w:p w14:paraId="0EFEF8A4" w14:textId="67667699" w:rsidR="0014574D" w:rsidRPr="00384647" w:rsidRDefault="002C3F01" w:rsidP="0014574D">
      <w:pPr>
        <w:ind w:firstLine="720"/>
        <w:jc w:val="both"/>
        <w:rPr>
          <w:color w:val="000000"/>
          <w:szCs w:val="24"/>
          <w:lang w:eastAsia="lt-LT"/>
        </w:rPr>
      </w:pPr>
      <w:r w:rsidRPr="00384647">
        <w:rPr>
          <w:color w:val="000000"/>
          <w:szCs w:val="24"/>
          <w:lang w:eastAsia="lt-LT"/>
        </w:rPr>
        <w:t>2</w:t>
      </w:r>
      <w:r w:rsidR="0014574D" w:rsidRPr="00384647">
        <w:rPr>
          <w:color w:val="000000"/>
          <w:szCs w:val="24"/>
          <w:lang w:eastAsia="lt-LT"/>
        </w:rPr>
        <w:t xml:space="preserve">. Aprašas parengtas </w:t>
      </w:r>
      <w:bookmarkStart w:id="1" w:name="_Hlk115955339"/>
      <w:r w:rsidR="0014574D" w:rsidRPr="00384647">
        <w:rPr>
          <w:color w:val="000000"/>
          <w:szCs w:val="24"/>
          <w:lang w:eastAsia="lt-LT"/>
        </w:rPr>
        <w:t>vadovaujantis Integralios pagalbos plėtros 2022 – 2029 metų veiksmų plan</w:t>
      </w:r>
      <w:r w:rsidR="0038486C" w:rsidRPr="00384647">
        <w:rPr>
          <w:color w:val="000000"/>
          <w:szCs w:val="24"/>
          <w:lang w:eastAsia="lt-LT"/>
        </w:rPr>
        <w:t xml:space="preserve">u, patvirtintu </w:t>
      </w:r>
      <w:r w:rsidR="0014574D" w:rsidRPr="00384647">
        <w:rPr>
          <w:color w:val="000000"/>
          <w:szCs w:val="24"/>
          <w:lang w:eastAsia="lt-LT"/>
        </w:rPr>
        <w:t>Lietuvos Respublikos socialinės apsaugos ir darbo ministro 2022 m. rugpjūčio 24 d. įsakymu Nr. A1-552 „Dėl Integralios pagalbos plėtros 2022 – 2029 metų veiksmų plano patvirtinimo“</w:t>
      </w:r>
      <w:r w:rsidR="00D73674">
        <w:rPr>
          <w:color w:val="000000"/>
          <w:szCs w:val="24"/>
          <w:lang w:eastAsia="lt-LT"/>
        </w:rPr>
        <w:t>.</w:t>
      </w:r>
    </w:p>
    <w:bookmarkEnd w:id="1"/>
    <w:p w14:paraId="669576CE" w14:textId="2F63D145" w:rsidR="0014574D" w:rsidRPr="00384647" w:rsidRDefault="002C3F01" w:rsidP="002C3F01">
      <w:pPr>
        <w:ind w:firstLine="720"/>
        <w:jc w:val="both"/>
        <w:rPr>
          <w:color w:val="000000"/>
          <w:szCs w:val="24"/>
          <w:lang w:eastAsia="lt-LT"/>
        </w:rPr>
      </w:pPr>
      <w:r w:rsidRPr="00384647">
        <w:rPr>
          <w:color w:val="000000"/>
          <w:szCs w:val="24"/>
          <w:lang w:eastAsia="lt-LT"/>
        </w:rPr>
        <w:t>3</w:t>
      </w:r>
      <w:r w:rsidR="0014574D" w:rsidRPr="00384647">
        <w:rPr>
          <w:color w:val="000000"/>
          <w:szCs w:val="24"/>
          <w:lang w:eastAsia="lt-LT"/>
        </w:rPr>
        <w:t>. Integrali pagalba teikiama įgyvendinant 2021–2027 metų Europos Sąjungos fondų investicijų programos lėšomis finansuojamą projektą (toliau – projektas).</w:t>
      </w:r>
    </w:p>
    <w:p w14:paraId="0EFBA4C4" w14:textId="5A57776B" w:rsidR="0014574D" w:rsidRPr="00384647" w:rsidRDefault="002C3F01" w:rsidP="002C3F01">
      <w:pPr>
        <w:ind w:firstLine="720"/>
        <w:jc w:val="both"/>
        <w:rPr>
          <w:color w:val="000000"/>
          <w:szCs w:val="24"/>
          <w:lang w:eastAsia="lt-LT"/>
        </w:rPr>
      </w:pPr>
      <w:r w:rsidRPr="00384647">
        <w:rPr>
          <w:color w:val="000000"/>
          <w:szCs w:val="24"/>
          <w:lang w:eastAsia="lt-LT"/>
        </w:rPr>
        <w:t>4</w:t>
      </w:r>
      <w:r w:rsidR="0014574D" w:rsidRPr="00384647">
        <w:rPr>
          <w:color w:val="000000"/>
          <w:szCs w:val="24"/>
          <w:lang w:eastAsia="lt-LT"/>
        </w:rPr>
        <w:t>.  Galimi projekto partneriai</w:t>
      </w:r>
      <w:r w:rsidR="009F081B" w:rsidRPr="00384647">
        <w:rPr>
          <w:color w:val="000000"/>
          <w:szCs w:val="24"/>
          <w:lang w:eastAsia="lt-LT"/>
        </w:rPr>
        <w:t xml:space="preserve"> </w:t>
      </w:r>
      <w:r w:rsidR="0014574D" w:rsidRPr="00384647">
        <w:rPr>
          <w:color w:val="000000"/>
          <w:szCs w:val="24"/>
          <w:lang w:eastAsia="lt-LT"/>
        </w:rPr>
        <w:t xml:space="preserve">– viešieji, privatūs juridiniai asmenys, teikiantys integralią pagalbą. </w:t>
      </w:r>
    </w:p>
    <w:p w14:paraId="66ECA434" w14:textId="0A9700D7" w:rsidR="0014574D" w:rsidRDefault="002C3F01" w:rsidP="002C3F01">
      <w:pPr>
        <w:ind w:firstLine="720"/>
        <w:jc w:val="both"/>
        <w:rPr>
          <w:color w:val="000000"/>
          <w:szCs w:val="24"/>
          <w:lang w:eastAsia="lt-LT"/>
        </w:rPr>
      </w:pPr>
      <w:r w:rsidRPr="00384647">
        <w:rPr>
          <w:color w:val="000000"/>
          <w:szCs w:val="24"/>
          <w:lang w:eastAsia="lt-LT"/>
        </w:rPr>
        <w:t>5</w:t>
      </w:r>
      <w:r w:rsidR="0014574D" w:rsidRPr="00384647">
        <w:rPr>
          <w:color w:val="000000"/>
          <w:szCs w:val="24"/>
          <w:lang w:eastAsia="lt-LT"/>
        </w:rPr>
        <w:t>. Integralios pagalbos gavėjai – vaikai su negalia, suaugę asmenys su negalia, senyvo amžiaus asmenys.</w:t>
      </w:r>
    </w:p>
    <w:p w14:paraId="1F8E3EDD" w14:textId="77777777" w:rsidR="0099378F" w:rsidRPr="0099378F" w:rsidRDefault="0099378F" w:rsidP="0099378F">
      <w:pPr>
        <w:ind w:firstLine="720"/>
        <w:jc w:val="both"/>
        <w:rPr>
          <w:color w:val="000000"/>
          <w:szCs w:val="24"/>
          <w:lang w:eastAsia="lt-LT"/>
        </w:rPr>
      </w:pPr>
    </w:p>
    <w:p w14:paraId="7F912A1E" w14:textId="234EF34F" w:rsidR="002C3F01" w:rsidRDefault="002C3F01" w:rsidP="002C3F01">
      <w:pPr>
        <w:ind w:left="360" w:hanging="360"/>
        <w:jc w:val="center"/>
        <w:rPr>
          <w:rFonts w:eastAsia="Calibri"/>
          <w:b/>
          <w:szCs w:val="24"/>
        </w:rPr>
      </w:pPr>
      <w:r>
        <w:rPr>
          <w:rFonts w:eastAsia="Calibri"/>
          <w:b/>
          <w:szCs w:val="24"/>
        </w:rPr>
        <w:t>II SKYRIUS</w:t>
      </w:r>
    </w:p>
    <w:p w14:paraId="7F09B99B" w14:textId="3F5B80ED" w:rsidR="002C3F01" w:rsidRDefault="002C3F01" w:rsidP="002C3F01">
      <w:pPr>
        <w:tabs>
          <w:tab w:val="left" w:pos="709"/>
          <w:tab w:val="left" w:pos="851"/>
          <w:tab w:val="left" w:pos="993"/>
          <w:tab w:val="left" w:pos="1276"/>
          <w:tab w:val="left" w:pos="1418"/>
        </w:tabs>
        <w:jc w:val="center"/>
        <w:rPr>
          <w:rFonts w:eastAsia="Calibri"/>
          <w:b/>
          <w:szCs w:val="24"/>
        </w:rPr>
      </w:pPr>
      <w:r>
        <w:rPr>
          <w:rFonts w:eastAsia="Calibri"/>
          <w:b/>
          <w:szCs w:val="24"/>
        </w:rPr>
        <w:t>PARAIŠKŲ ATRANKAI TEIKIMAS</w:t>
      </w:r>
    </w:p>
    <w:p w14:paraId="33226120" w14:textId="77777777" w:rsidR="002C3F01" w:rsidRDefault="002C3F01" w:rsidP="002C3F01">
      <w:pPr>
        <w:tabs>
          <w:tab w:val="left" w:pos="709"/>
          <w:tab w:val="left" w:pos="851"/>
          <w:tab w:val="left" w:pos="993"/>
          <w:tab w:val="left" w:pos="1276"/>
          <w:tab w:val="left" w:pos="1418"/>
        </w:tabs>
        <w:ind w:left="360"/>
        <w:contextualSpacing/>
        <w:jc w:val="center"/>
        <w:rPr>
          <w:rFonts w:eastAsia="Calibri"/>
          <w:b/>
          <w:szCs w:val="24"/>
        </w:rPr>
      </w:pPr>
    </w:p>
    <w:p w14:paraId="48F4DF2B" w14:textId="73458069" w:rsidR="002C3F01" w:rsidRPr="00384647" w:rsidRDefault="002C3F01" w:rsidP="002C3F01">
      <w:pPr>
        <w:tabs>
          <w:tab w:val="left" w:pos="851"/>
          <w:tab w:val="left" w:pos="993"/>
        </w:tabs>
        <w:ind w:firstLine="851"/>
        <w:jc w:val="both"/>
        <w:rPr>
          <w:szCs w:val="24"/>
          <w:u w:val="single"/>
        </w:rPr>
      </w:pPr>
      <w:r w:rsidRPr="00384647">
        <w:rPr>
          <w:rFonts w:eastAsia="Calibri"/>
          <w:szCs w:val="24"/>
        </w:rPr>
        <w:t>6.</w:t>
      </w:r>
      <w:r w:rsidRPr="00384647">
        <w:rPr>
          <w:rFonts w:eastAsia="Calibri"/>
          <w:szCs w:val="24"/>
        </w:rPr>
        <w:tab/>
        <w:t>Partnerių</w:t>
      </w:r>
      <w:r w:rsidRPr="00384647">
        <w:rPr>
          <w:szCs w:val="24"/>
        </w:rPr>
        <w:t xml:space="preserve"> atranką organizuoja Kėdainių rajono savivaldybės administracija (toliau – Administracija). Atranka skelbiama viešai Savivaldybės interneto svetainėje </w:t>
      </w:r>
      <w:hyperlink r:id="rId8" w:history="1">
        <w:r w:rsidR="00D73674" w:rsidRPr="00EE2879">
          <w:rPr>
            <w:rStyle w:val="Hipersaitas"/>
          </w:rPr>
          <w:t>www.kedainiai.lt</w:t>
        </w:r>
      </w:hyperlink>
      <w:r w:rsidR="00D73674">
        <w:t xml:space="preserve"> </w:t>
      </w:r>
      <w:r w:rsidRPr="00384647">
        <w:rPr>
          <w:szCs w:val="24"/>
        </w:rPr>
        <w:t>Skelbime nurodoma:</w:t>
      </w:r>
    </w:p>
    <w:p w14:paraId="75224697" w14:textId="77777777" w:rsidR="002C3F01" w:rsidRPr="00384647" w:rsidRDefault="002C3F01" w:rsidP="002C3F01">
      <w:pPr>
        <w:tabs>
          <w:tab w:val="left" w:pos="142"/>
          <w:tab w:val="left" w:pos="851"/>
          <w:tab w:val="left" w:pos="1134"/>
          <w:tab w:val="left" w:pos="1418"/>
        </w:tabs>
        <w:ind w:firstLine="851"/>
        <w:rPr>
          <w:szCs w:val="24"/>
        </w:rPr>
      </w:pPr>
      <w:r w:rsidRPr="00384647">
        <w:rPr>
          <w:szCs w:val="24"/>
        </w:rPr>
        <w:t>6.1. kontaktinis asmuo (pareigos, vardas ir pavardė), teikiantis konsultacijas įstaigoms su atranka susijusiais klausimais, telefono numeris, elektroninio pašto adresas;</w:t>
      </w:r>
    </w:p>
    <w:p w14:paraId="3EFB041E" w14:textId="77777777" w:rsidR="002C3F01" w:rsidRPr="00384647" w:rsidRDefault="002C3F01" w:rsidP="002C3F01">
      <w:pPr>
        <w:tabs>
          <w:tab w:val="left" w:pos="142"/>
          <w:tab w:val="left" w:pos="851"/>
          <w:tab w:val="left" w:pos="1134"/>
          <w:tab w:val="left" w:pos="1418"/>
        </w:tabs>
        <w:ind w:firstLine="851"/>
        <w:rPr>
          <w:szCs w:val="24"/>
        </w:rPr>
      </w:pPr>
      <w:r w:rsidRPr="00384647">
        <w:rPr>
          <w:szCs w:val="24"/>
        </w:rPr>
        <w:t>6.2. paraiškų priėmimo terminas;</w:t>
      </w:r>
    </w:p>
    <w:p w14:paraId="3ED9D714" w14:textId="77777777" w:rsidR="002C3F01" w:rsidRPr="00384647" w:rsidRDefault="002C3F01" w:rsidP="002C3F01">
      <w:pPr>
        <w:suppressAutoHyphens/>
        <w:ind w:firstLine="851"/>
        <w:rPr>
          <w:rFonts w:eastAsia="Calibri"/>
          <w:szCs w:val="24"/>
        </w:rPr>
      </w:pPr>
      <w:r w:rsidRPr="00384647">
        <w:rPr>
          <w:szCs w:val="24"/>
        </w:rPr>
        <w:t>6.3. internetinė nuoroda į Aprašą ir Atrankos dokumentus.</w:t>
      </w:r>
    </w:p>
    <w:p w14:paraId="461CEE7C" w14:textId="2B3184F0" w:rsidR="002C3F01" w:rsidRPr="00384647" w:rsidRDefault="002C3F01" w:rsidP="0038486C">
      <w:pPr>
        <w:tabs>
          <w:tab w:val="left" w:pos="0"/>
          <w:tab w:val="left" w:pos="709"/>
          <w:tab w:val="left" w:pos="993"/>
        </w:tabs>
        <w:spacing w:line="254" w:lineRule="auto"/>
        <w:ind w:firstLine="851"/>
        <w:jc w:val="both"/>
        <w:rPr>
          <w:szCs w:val="24"/>
        </w:rPr>
      </w:pPr>
      <w:r w:rsidRPr="00384647">
        <w:rPr>
          <w:rFonts w:eastAsia="Calibri"/>
          <w:szCs w:val="24"/>
        </w:rPr>
        <w:t xml:space="preserve">7. </w:t>
      </w:r>
      <w:r w:rsidR="009F081B" w:rsidRPr="00384647">
        <w:rPr>
          <w:szCs w:val="24"/>
        </w:rPr>
        <w:t>Pareiškėjas</w:t>
      </w:r>
      <w:r w:rsidRPr="00384647">
        <w:rPr>
          <w:szCs w:val="24"/>
        </w:rPr>
        <w:t>, siekianti</w:t>
      </w:r>
      <w:r w:rsidR="00D73674">
        <w:rPr>
          <w:szCs w:val="24"/>
        </w:rPr>
        <w:t>s</w:t>
      </w:r>
      <w:r w:rsidRPr="00384647">
        <w:rPr>
          <w:szCs w:val="24"/>
        </w:rPr>
        <w:t xml:space="preserve"> būti atrinkta</w:t>
      </w:r>
      <w:r w:rsidR="00D73674">
        <w:rPr>
          <w:szCs w:val="24"/>
        </w:rPr>
        <w:t>s</w:t>
      </w:r>
      <w:r w:rsidRPr="00384647">
        <w:rPr>
          <w:szCs w:val="24"/>
        </w:rPr>
        <w:t xml:space="preserve"> partneriu, pateikia Administracijos organizuojamai Atrankai paraišką (Aprašo 1 priedas).</w:t>
      </w:r>
    </w:p>
    <w:p w14:paraId="0FA94628" w14:textId="48C5ACB5" w:rsidR="0038486C" w:rsidRPr="00384647" w:rsidRDefault="0038486C" w:rsidP="0038486C">
      <w:pPr>
        <w:tabs>
          <w:tab w:val="left" w:pos="0"/>
          <w:tab w:val="left" w:pos="709"/>
          <w:tab w:val="left" w:pos="993"/>
        </w:tabs>
        <w:spacing w:line="254" w:lineRule="auto"/>
        <w:ind w:firstLine="851"/>
        <w:jc w:val="both"/>
        <w:rPr>
          <w:szCs w:val="24"/>
        </w:rPr>
      </w:pPr>
      <w:r w:rsidRPr="00384647">
        <w:rPr>
          <w:szCs w:val="24"/>
        </w:rPr>
        <w:t xml:space="preserve">8. Paraiškos priimamos el. paštu administracija@kedainiai.lt, (laiško pavadinime nurodyti “Integralios pagalbos teikimo partnerių atranka”). Paraiška ir jos priedai turi būti atsiųsti vienu laišku. Jeigu dokumentų apimtis viršija maksimalią galimą persiųsti el. paštu, šie dokumentai vienu laišku pateikiami naudojant specialias didelės apimties byloms siųsti pritaikytas programas ir (ar) mainavietes internete. </w:t>
      </w:r>
      <w:r w:rsidR="009F081B" w:rsidRPr="00384647">
        <w:rPr>
          <w:szCs w:val="24"/>
        </w:rPr>
        <w:t xml:space="preserve">Paraiška turi būti </w:t>
      </w:r>
      <w:r w:rsidR="00E6764B" w:rsidRPr="00384647">
        <w:rPr>
          <w:szCs w:val="24"/>
        </w:rPr>
        <w:t xml:space="preserve">užpildyta lietuvių kalba kompiuteriu ir </w:t>
      </w:r>
      <w:r w:rsidR="009F081B" w:rsidRPr="00384647">
        <w:rPr>
          <w:szCs w:val="24"/>
        </w:rPr>
        <w:t>pasirašyta asmens, turinčio teisę veikti įstaigos, organizacijos vardu, nurodant vardą, pavardę ir pareigas bei patvirtinta antspaudu, jei tokį antspaudą privalo turėti.</w:t>
      </w:r>
    </w:p>
    <w:p w14:paraId="6BF524A6" w14:textId="12AEC8F4" w:rsidR="0038486C" w:rsidRPr="00384647" w:rsidRDefault="009F081B" w:rsidP="009F081B">
      <w:pPr>
        <w:tabs>
          <w:tab w:val="left" w:pos="0"/>
          <w:tab w:val="left" w:pos="709"/>
          <w:tab w:val="left" w:pos="993"/>
        </w:tabs>
        <w:spacing w:line="254" w:lineRule="auto"/>
        <w:ind w:firstLine="851"/>
        <w:jc w:val="both"/>
        <w:rPr>
          <w:szCs w:val="24"/>
        </w:rPr>
      </w:pPr>
      <w:r w:rsidRPr="00384647">
        <w:rPr>
          <w:szCs w:val="24"/>
        </w:rPr>
        <w:t>9</w:t>
      </w:r>
      <w:r w:rsidR="0038486C" w:rsidRPr="00384647">
        <w:rPr>
          <w:szCs w:val="24"/>
        </w:rPr>
        <w:t xml:space="preserve">. </w:t>
      </w:r>
      <w:r w:rsidRPr="00384647">
        <w:rPr>
          <w:szCs w:val="24"/>
        </w:rPr>
        <w:t xml:space="preserve">Paraiškų teikimo klausimais informaciją teikia Kėdainių rajono savivaldybės administracijos Socialinės paramos skyriaus vyriausiasis specialistas Donatas Stelmokas, tel. (8 347) 69528. </w:t>
      </w:r>
      <w:r w:rsidR="0038486C" w:rsidRPr="00384647">
        <w:rPr>
          <w:szCs w:val="24"/>
        </w:rPr>
        <w:t>Paraiškos atrankai priimamos iki 2022 m. spalio 2</w:t>
      </w:r>
      <w:r w:rsidR="00C83065">
        <w:rPr>
          <w:szCs w:val="24"/>
        </w:rPr>
        <w:t>6</w:t>
      </w:r>
      <w:r w:rsidR="0038486C" w:rsidRPr="00384647">
        <w:rPr>
          <w:szCs w:val="24"/>
        </w:rPr>
        <w:t xml:space="preserve"> d. 1</w:t>
      </w:r>
      <w:r w:rsidRPr="00384647">
        <w:rPr>
          <w:szCs w:val="24"/>
        </w:rPr>
        <w:t>2</w:t>
      </w:r>
      <w:r w:rsidR="0038486C" w:rsidRPr="00384647">
        <w:rPr>
          <w:szCs w:val="24"/>
        </w:rPr>
        <w:t xml:space="preserve">.00 val. </w:t>
      </w:r>
    </w:p>
    <w:p w14:paraId="798E97D5" w14:textId="39970054" w:rsidR="009F081B" w:rsidRPr="00384647" w:rsidRDefault="009F081B" w:rsidP="009F081B">
      <w:pPr>
        <w:tabs>
          <w:tab w:val="left" w:pos="0"/>
          <w:tab w:val="left" w:pos="709"/>
          <w:tab w:val="left" w:pos="993"/>
        </w:tabs>
        <w:spacing w:line="254" w:lineRule="auto"/>
        <w:ind w:firstLine="851"/>
        <w:rPr>
          <w:szCs w:val="24"/>
        </w:rPr>
      </w:pPr>
      <w:r w:rsidRPr="00384647">
        <w:rPr>
          <w:szCs w:val="24"/>
        </w:rPr>
        <w:t>10. Partneriams keliami šie reikalavimai:</w:t>
      </w:r>
    </w:p>
    <w:p w14:paraId="6E63BB1D" w14:textId="77777777" w:rsidR="009F081B" w:rsidRPr="00E6764B" w:rsidRDefault="009F081B" w:rsidP="009F081B">
      <w:pPr>
        <w:tabs>
          <w:tab w:val="left" w:pos="0"/>
          <w:tab w:val="left" w:pos="709"/>
          <w:tab w:val="left" w:pos="993"/>
        </w:tabs>
        <w:spacing w:line="254" w:lineRule="auto"/>
        <w:ind w:firstLine="851"/>
        <w:rPr>
          <w:szCs w:val="24"/>
          <w:highlight w:val="yellow"/>
        </w:rPr>
      </w:pPr>
    </w:p>
    <w:p w14:paraId="030E47BE" w14:textId="77777777" w:rsidR="009F081B" w:rsidRPr="00E6764B" w:rsidRDefault="009F081B" w:rsidP="009F081B">
      <w:pPr>
        <w:tabs>
          <w:tab w:val="left" w:pos="0"/>
          <w:tab w:val="left" w:pos="709"/>
          <w:tab w:val="left" w:pos="993"/>
        </w:tabs>
        <w:spacing w:line="254" w:lineRule="auto"/>
        <w:ind w:firstLine="851"/>
        <w:rPr>
          <w:szCs w:val="24"/>
          <w:highlight w:val="yellow"/>
        </w:rPr>
      </w:pPr>
    </w:p>
    <w:p w14:paraId="55E2EF68" w14:textId="6C0E6A29" w:rsidR="009F081B" w:rsidRPr="00384647" w:rsidRDefault="009F081B" w:rsidP="009F081B">
      <w:pPr>
        <w:tabs>
          <w:tab w:val="left" w:pos="0"/>
          <w:tab w:val="left" w:pos="709"/>
          <w:tab w:val="left" w:pos="993"/>
        </w:tabs>
        <w:spacing w:line="254" w:lineRule="auto"/>
        <w:ind w:firstLine="851"/>
        <w:jc w:val="both"/>
        <w:rPr>
          <w:szCs w:val="24"/>
        </w:rPr>
      </w:pPr>
      <w:r w:rsidRPr="00384647">
        <w:rPr>
          <w:szCs w:val="24"/>
        </w:rPr>
        <w:t>10.1. turėti ne mažesnę nei 2 metų dienos socialinės globos ir slaugos paslaugų teikimo Kėdainių rajono savivaldybės teritorijoje patirtį;</w:t>
      </w:r>
    </w:p>
    <w:p w14:paraId="21542691" w14:textId="5B98305D" w:rsidR="0038486C" w:rsidRPr="00384647" w:rsidRDefault="009F081B" w:rsidP="009F081B">
      <w:pPr>
        <w:tabs>
          <w:tab w:val="left" w:pos="0"/>
          <w:tab w:val="left" w:pos="709"/>
          <w:tab w:val="left" w:pos="993"/>
        </w:tabs>
        <w:spacing w:line="254" w:lineRule="auto"/>
        <w:ind w:firstLine="851"/>
        <w:jc w:val="both"/>
        <w:rPr>
          <w:szCs w:val="24"/>
        </w:rPr>
      </w:pPr>
      <w:r w:rsidRPr="00384647">
        <w:rPr>
          <w:szCs w:val="24"/>
        </w:rPr>
        <w:t>10.2. įgyvendinant projektą, užtikrinti jo atitiktį dienos socialinės globos ir slaugos paslaugų teikimo reikalavimams;</w:t>
      </w:r>
    </w:p>
    <w:p w14:paraId="78844AB4" w14:textId="18E93BC9" w:rsidR="009F081B" w:rsidRPr="00384647" w:rsidRDefault="009F081B" w:rsidP="00E6764B">
      <w:pPr>
        <w:tabs>
          <w:tab w:val="left" w:pos="0"/>
          <w:tab w:val="left" w:pos="709"/>
          <w:tab w:val="left" w:pos="993"/>
        </w:tabs>
        <w:spacing w:line="254" w:lineRule="auto"/>
        <w:ind w:firstLine="851"/>
        <w:jc w:val="both"/>
        <w:rPr>
          <w:szCs w:val="24"/>
        </w:rPr>
      </w:pPr>
      <w:r w:rsidRPr="00384647">
        <w:rPr>
          <w:szCs w:val="24"/>
        </w:rPr>
        <w:t>11. Informacija apie atitiktį 10 punkto reikalavimams įrašoma ir pagrindžiantys dokumentai pateikiami Pareiškėjo paraiškoje.</w:t>
      </w:r>
      <w:r w:rsidR="00E6764B" w:rsidRPr="00384647">
        <w:t xml:space="preserve"> </w:t>
      </w:r>
      <w:r w:rsidR="00E6764B" w:rsidRPr="00384647">
        <w:rPr>
          <w:szCs w:val="24"/>
        </w:rPr>
        <w:t>Kartu su paraiška Pareiškėjas privalo pateikti steigimo dokumentų (įstatų / nuostatų) kopiją.</w:t>
      </w:r>
    </w:p>
    <w:p w14:paraId="41B2D8DB" w14:textId="0571D8E8" w:rsidR="00E6764B" w:rsidRPr="00384647" w:rsidRDefault="00E6764B" w:rsidP="00E6764B">
      <w:pPr>
        <w:tabs>
          <w:tab w:val="left" w:pos="0"/>
          <w:tab w:val="left" w:pos="709"/>
          <w:tab w:val="left" w:pos="993"/>
        </w:tabs>
        <w:spacing w:line="254" w:lineRule="auto"/>
        <w:ind w:firstLine="851"/>
        <w:rPr>
          <w:szCs w:val="24"/>
        </w:rPr>
      </w:pPr>
      <w:r w:rsidRPr="00384647">
        <w:rPr>
          <w:szCs w:val="24"/>
        </w:rPr>
        <w:t>12. Paraiškų priėmimo terminas turi būti ne trumpesnis kaip 10 kalendorinių dienų nuo kvietimo teikti paraiškas paskelbimo dienos.</w:t>
      </w:r>
    </w:p>
    <w:p w14:paraId="7B9AFB5E" w14:textId="03AA431B" w:rsidR="00B22329" w:rsidRDefault="00B22329" w:rsidP="00E6764B">
      <w:pPr>
        <w:tabs>
          <w:tab w:val="left" w:pos="0"/>
          <w:tab w:val="left" w:pos="709"/>
          <w:tab w:val="left" w:pos="993"/>
        </w:tabs>
        <w:spacing w:line="254" w:lineRule="auto"/>
        <w:ind w:firstLine="851"/>
        <w:rPr>
          <w:szCs w:val="24"/>
          <w:highlight w:val="yellow"/>
        </w:rPr>
      </w:pPr>
    </w:p>
    <w:p w14:paraId="7BD97073" w14:textId="2A32F48B" w:rsidR="00B22329" w:rsidRDefault="00B22329" w:rsidP="00B22329">
      <w:pPr>
        <w:ind w:left="360" w:hanging="360"/>
        <w:jc w:val="center"/>
        <w:rPr>
          <w:rFonts w:eastAsia="Calibri"/>
          <w:b/>
          <w:szCs w:val="24"/>
        </w:rPr>
      </w:pPr>
      <w:r>
        <w:rPr>
          <w:rFonts w:eastAsia="Calibri"/>
          <w:b/>
          <w:szCs w:val="24"/>
        </w:rPr>
        <w:t>III SKYRIUS</w:t>
      </w:r>
    </w:p>
    <w:p w14:paraId="5FBBE862" w14:textId="117E0282" w:rsidR="00B22329" w:rsidRDefault="00B22329" w:rsidP="00B22329">
      <w:pPr>
        <w:tabs>
          <w:tab w:val="left" w:pos="709"/>
          <w:tab w:val="left" w:pos="851"/>
          <w:tab w:val="left" w:pos="993"/>
          <w:tab w:val="left" w:pos="1276"/>
          <w:tab w:val="left" w:pos="1418"/>
        </w:tabs>
        <w:jc w:val="center"/>
        <w:rPr>
          <w:rFonts w:eastAsia="Calibri"/>
          <w:b/>
          <w:szCs w:val="24"/>
        </w:rPr>
      </w:pPr>
      <w:r>
        <w:rPr>
          <w:rFonts w:eastAsia="Calibri"/>
          <w:b/>
          <w:szCs w:val="24"/>
        </w:rPr>
        <w:t>PATEIKTŲ PARAIŠKŲ ATRANKAI VERTINIMAS</w:t>
      </w:r>
    </w:p>
    <w:p w14:paraId="35DD2353" w14:textId="7FA0E9AF" w:rsidR="00B22329" w:rsidRDefault="00B22329" w:rsidP="00E6764B">
      <w:pPr>
        <w:tabs>
          <w:tab w:val="left" w:pos="0"/>
          <w:tab w:val="left" w:pos="709"/>
          <w:tab w:val="left" w:pos="993"/>
        </w:tabs>
        <w:spacing w:line="254" w:lineRule="auto"/>
        <w:ind w:firstLine="851"/>
        <w:rPr>
          <w:szCs w:val="24"/>
          <w:highlight w:val="yellow"/>
        </w:rPr>
      </w:pPr>
    </w:p>
    <w:p w14:paraId="5B31EA2A" w14:textId="77777777" w:rsidR="00B22329" w:rsidRPr="00E6764B" w:rsidRDefault="00B22329" w:rsidP="00E6764B">
      <w:pPr>
        <w:tabs>
          <w:tab w:val="left" w:pos="0"/>
          <w:tab w:val="left" w:pos="709"/>
          <w:tab w:val="left" w:pos="993"/>
        </w:tabs>
        <w:spacing w:line="254" w:lineRule="auto"/>
        <w:ind w:firstLine="851"/>
        <w:rPr>
          <w:szCs w:val="24"/>
          <w:highlight w:val="yellow"/>
        </w:rPr>
      </w:pPr>
    </w:p>
    <w:p w14:paraId="3AA357D6" w14:textId="44052AA0" w:rsidR="0038486C" w:rsidRPr="00384647" w:rsidRDefault="00E6764B" w:rsidP="00E6764B">
      <w:pPr>
        <w:tabs>
          <w:tab w:val="left" w:pos="0"/>
          <w:tab w:val="left" w:pos="709"/>
          <w:tab w:val="left" w:pos="993"/>
        </w:tabs>
        <w:spacing w:line="254" w:lineRule="auto"/>
        <w:ind w:firstLine="851"/>
        <w:rPr>
          <w:szCs w:val="24"/>
        </w:rPr>
      </w:pPr>
      <w:r w:rsidRPr="00384647">
        <w:rPr>
          <w:szCs w:val="24"/>
        </w:rPr>
        <w:t xml:space="preserve">13. Paraiškų vertinimas turi būti atliktas per </w:t>
      </w:r>
      <w:r w:rsidR="00327D29" w:rsidRPr="00384647">
        <w:rPr>
          <w:szCs w:val="24"/>
        </w:rPr>
        <w:t>10</w:t>
      </w:r>
      <w:r w:rsidRPr="00384647">
        <w:rPr>
          <w:szCs w:val="24"/>
        </w:rPr>
        <w:t xml:space="preserve"> </w:t>
      </w:r>
      <w:r w:rsidR="00327D29" w:rsidRPr="00384647">
        <w:rPr>
          <w:szCs w:val="24"/>
        </w:rPr>
        <w:t>kalendorinių</w:t>
      </w:r>
      <w:r w:rsidRPr="00384647">
        <w:rPr>
          <w:szCs w:val="24"/>
        </w:rPr>
        <w:t xml:space="preserve"> dien</w:t>
      </w:r>
      <w:r w:rsidR="00B22329" w:rsidRPr="00384647">
        <w:rPr>
          <w:szCs w:val="24"/>
        </w:rPr>
        <w:t>ų</w:t>
      </w:r>
      <w:r w:rsidRPr="00384647">
        <w:rPr>
          <w:szCs w:val="24"/>
        </w:rPr>
        <w:t xml:space="preserve"> nuo paraiškų pateikimo termino pabaigos.</w:t>
      </w:r>
    </w:p>
    <w:p w14:paraId="7F4374AD" w14:textId="2D85F79D" w:rsidR="009F081B" w:rsidRPr="00384647" w:rsidRDefault="00E6764B" w:rsidP="00E6764B">
      <w:pPr>
        <w:tabs>
          <w:tab w:val="left" w:pos="0"/>
          <w:tab w:val="left" w:pos="709"/>
          <w:tab w:val="left" w:pos="993"/>
        </w:tabs>
        <w:spacing w:line="254" w:lineRule="auto"/>
        <w:ind w:firstLine="851"/>
        <w:jc w:val="both"/>
        <w:rPr>
          <w:szCs w:val="24"/>
        </w:rPr>
      </w:pPr>
      <w:r w:rsidRPr="00384647">
        <w:rPr>
          <w:szCs w:val="24"/>
        </w:rPr>
        <w:t>14. Pareiškėjas iki galutinio paraiškų pateikimo termino turi teisę pakeisti arba atšaukti savo pateiktą Paraišką.</w:t>
      </w:r>
    </w:p>
    <w:p w14:paraId="445C389D" w14:textId="0536B048" w:rsidR="009C488C" w:rsidRDefault="009C488C" w:rsidP="00B22329">
      <w:pPr>
        <w:tabs>
          <w:tab w:val="left" w:pos="0"/>
          <w:tab w:val="left" w:pos="709"/>
          <w:tab w:val="left" w:pos="993"/>
        </w:tabs>
        <w:spacing w:line="254" w:lineRule="auto"/>
        <w:ind w:firstLine="851"/>
        <w:jc w:val="both"/>
        <w:rPr>
          <w:szCs w:val="24"/>
        </w:rPr>
      </w:pPr>
      <w:r w:rsidRPr="00384647">
        <w:rPr>
          <w:szCs w:val="24"/>
        </w:rPr>
        <w:t>15</w:t>
      </w:r>
      <w:r w:rsidR="00327D29" w:rsidRPr="00384647">
        <w:rPr>
          <w:szCs w:val="24"/>
        </w:rPr>
        <w:t xml:space="preserve">. </w:t>
      </w:r>
      <w:r w:rsidRPr="00384647">
        <w:rPr>
          <w:szCs w:val="24"/>
        </w:rPr>
        <w:t xml:space="preserve">Komisija atrenka partnerį (- ius), kurie teiks Kėdainių rajono savivaldybės teritorijoje  integralios pagalbos paslaugas. </w:t>
      </w:r>
      <w:r w:rsidR="00704090" w:rsidRPr="00384647">
        <w:rPr>
          <w:szCs w:val="24"/>
        </w:rPr>
        <w:t xml:space="preserve">Laimi paraiška, surinkusi daugiausia balų. </w:t>
      </w:r>
      <w:r w:rsidR="00B22329" w:rsidRPr="00384647">
        <w:rPr>
          <w:szCs w:val="24"/>
        </w:rPr>
        <w:t>Paraiška yra atmetama ir nevertinama, jeigu Pareiškėjas</w:t>
      </w:r>
      <w:r w:rsidR="00B22329">
        <w:rPr>
          <w:szCs w:val="24"/>
        </w:rPr>
        <w:t xml:space="preserve"> neatitinka bent vieno Aprašo 10 punkte nurodyto reikalavimo. </w:t>
      </w:r>
      <w:r w:rsidR="00704090">
        <w:rPr>
          <w:szCs w:val="24"/>
        </w:rPr>
        <w:t xml:space="preserve">Jeigu kelios paraiškos surenka vienodą balų skaičių, laimi </w:t>
      </w:r>
      <w:r w:rsidR="00492CA5">
        <w:rPr>
          <w:szCs w:val="24"/>
        </w:rPr>
        <w:t>P</w:t>
      </w:r>
      <w:r w:rsidR="00704090">
        <w:rPr>
          <w:szCs w:val="24"/>
        </w:rPr>
        <w:t xml:space="preserve">areiškėjas, turintis ilgesnę </w:t>
      </w:r>
      <w:r w:rsidR="00704090" w:rsidRPr="00704090">
        <w:rPr>
          <w:szCs w:val="24"/>
        </w:rPr>
        <w:t>socialinės globos ir slaugos paslaugų teikimo Kėdainių rajono savivaldybės teritorijoje patirtį</w:t>
      </w:r>
      <w:r w:rsidR="00B22329">
        <w:rPr>
          <w:szCs w:val="24"/>
        </w:rPr>
        <w:t>.</w:t>
      </w:r>
    </w:p>
    <w:p w14:paraId="2492739D" w14:textId="77777777" w:rsidR="00704090" w:rsidRDefault="009C488C" w:rsidP="009C488C">
      <w:pPr>
        <w:tabs>
          <w:tab w:val="left" w:pos="0"/>
          <w:tab w:val="left" w:pos="709"/>
          <w:tab w:val="left" w:pos="993"/>
        </w:tabs>
        <w:spacing w:line="254" w:lineRule="auto"/>
        <w:ind w:firstLine="851"/>
        <w:jc w:val="both"/>
        <w:rPr>
          <w:szCs w:val="24"/>
        </w:rPr>
      </w:pPr>
      <w:r>
        <w:rPr>
          <w:szCs w:val="24"/>
        </w:rPr>
        <w:t xml:space="preserve">16. Komisija </w:t>
      </w:r>
      <w:r w:rsidR="00704090">
        <w:rPr>
          <w:szCs w:val="24"/>
        </w:rPr>
        <w:t xml:space="preserve">gali </w:t>
      </w:r>
      <w:r>
        <w:rPr>
          <w:szCs w:val="24"/>
        </w:rPr>
        <w:t>atr</w:t>
      </w:r>
      <w:r w:rsidR="00704090">
        <w:rPr>
          <w:szCs w:val="24"/>
        </w:rPr>
        <w:t>inkti daugiau nei</w:t>
      </w:r>
      <w:r>
        <w:rPr>
          <w:szCs w:val="24"/>
        </w:rPr>
        <w:t xml:space="preserve"> vieną partnerį, </w:t>
      </w:r>
      <w:r w:rsidR="00704090">
        <w:rPr>
          <w:szCs w:val="24"/>
        </w:rPr>
        <w:t>jeigu daugiausiai balų surinkęs pareiškėjas:</w:t>
      </w:r>
    </w:p>
    <w:p w14:paraId="7C50830C" w14:textId="1A8287E5" w:rsidR="00704090" w:rsidRDefault="00704090" w:rsidP="009C488C">
      <w:pPr>
        <w:tabs>
          <w:tab w:val="left" w:pos="0"/>
          <w:tab w:val="left" w:pos="709"/>
          <w:tab w:val="left" w:pos="993"/>
        </w:tabs>
        <w:spacing w:line="254" w:lineRule="auto"/>
        <w:ind w:firstLine="851"/>
        <w:jc w:val="both"/>
        <w:rPr>
          <w:szCs w:val="24"/>
        </w:rPr>
      </w:pPr>
      <w:r>
        <w:rPr>
          <w:szCs w:val="24"/>
        </w:rPr>
        <w:t>16.1. teiks paslaugas mažiau nei 30 asmenų;</w:t>
      </w:r>
    </w:p>
    <w:p w14:paraId="4681FB23" w14:textId="77777777" w:rsidR="00704090" w:rsidRDefault="00704090" w:rsidP="009C488C">
      <w:pPr>
        <w:tabs>
          <w:tab w:val="left" w:pos="0"/>
          <w:tab w:val="left" w:pos="709"/>
          <w:tab w:val="left" w:pos="993"/>
        </w:tabs>
        <w:spacing w:line="254" w:lineRule="auto"/>
        <w:ind w:firstLine="851"/>
        <w:jc w:val="both"/>
        <w:rPr>
          <w:szCs w:val="24"/>
        </w:rPr>
      </w:pPr>
      <w:r>
        <w:rPr>
          <w:szCs w:val="24"/>
        </w:rPr>
        <w:t>16.2. teiks paslaugas ne visoje Kėdainių rajono savivaldybės teritorijoje.</w:t>
      </w:r>
    </w:p>
    <w:p w14:paraId="59FA4999" w14:textId="0541F6B4" w:rsidR="00327D29" w:rsidRPr="000306AA" w:rsidRDefault="00704090" w:rsidP="00704090">
      <w:pPr>
        <w:pStyle w:val="NoSpacing1"/>
        <w:ind w:left="131" w:firstLine="720"/>
        <w:jc w:val="both"/>
        <w:rPr>
          <w:rFonts w:ascii="Times New Roman" w:hAnsi="Times New Roman"/>
          <w:sz w:val="24"/>
          <w:szCs w:val="24"/>
        </w:rPr>
      </w:pPr>
      <w:r>
        <w:rPr>
          <w:rFonts w:ascii="Times New Roman" w:hAnsi="Times New Roman"/>
          <w:sz w:val="24"/>
          <w:szCs w:val="24"/>
        </w:rPr>
        <w:t>17</w:t>
      </w:r>
      <w:r w:rsidR="00327D29" w:rsidRPr="000306AA">
        <w:rPr>
          <w:rFonts w:ascii="Times New Roman" w:hAnsi="Times New Roman"/>
          <w:sz w:val="24"/>
          <w:szCs w:val="24"/>
        </w:rPr>
        <w:t>. Komisijos darbui vadovauja pirmininkas, o jo nesant – pirmininko pavaduotojas.</w:t>
      </w:r>
    </w:p>
    <w:p w14:paraId="71E65E2D" w14:textId="10A184D5" w:rsidR="00327D29" w:rsidRPr="000306AA" w:rsidRDefault="00704090" w:rsidP="00704090">
      <w:pPr>
        <w:pStyle w:val="NoSpacing1"/>
        <w:ind w:left="131" w:firstLine="720"/>
        <w:jc w:val="both"/>
        <w:rPr>
          <w:rFonts w:ascii="Times New Roman" w:hAnsi="Times New Roman"/>
          <w:sz w:val="24"/>
          <w:szCs w:val="24"/>
        </w:rPr>
      </w:pPr>
      <w:r>
        <w:rPr>
          <w:rFonts w:ascii="Times New Roman" w:hAnsi="Times New Roman"/>
          <w:sz w:val="24"/>
          <w:szCs w:val="24"/>
        </w:rPr>
        <w:t>18</w:t>
      </w:r>
      <w:r w:rsidR="00327D29" w:rsidRPr="000306AA">
        <w:rPr>
          <w:rFonts w:ascii="Times New Roman" w:hAnsi="Times New Roman"/>
          <w:sz w:val="24"/>
          <w:szCs w:val="24"/>
        </w:rPr>
        <w:t>. Komisijos veiklos forma yra posėdžiai.</w:t>
      </w:r>
    </w:p>
    <w:p w14:paraId="2DB7DE42" w14:textId="6682A60B" w:rsidR="00327D29" w:rsidRPr="000306AA" w:rsidRDefault="00327D29" w:rsidP="00704090">
      <w:pPr>
        <w:pStyle w:val="NoSpacing1"/>
        <w:ind w:left="131" w:firstLine="720"/>
        <w:jc w:val="both"/>
        <w:rPr>
          <w:rFonts w:ascii="Times New Roman" w:hAnsi="Times New Roman"/>
          <w:sz w:val="24"/>
          <w:szCs w:val="24"/>
        </w:rPr>
      </w:pPr>
      <w:r w:rsidRPr="000306AA">
        <w:rPr>
          <w:rFonts w:ascii="Times New Roman" w:hAnsi="Times New Roman"/>
          <w:sz w:val="24"/>
          <w:szCs w:val="24"/>
        </w:rPr>
        <w:t>1</w:t>
      </w:r>
      <w:r w:rsidR="00704090">
        <w:rPr>
          <w:rFonts w:ascii="Times New Roman" w:hAnsi="Times New Roman"/>
          <w:sz w:val="24"/>
          <w:szCs w:val="24"/>
        </w:rPr>
        <w:t>9</w:t>
      </w:r>
      <w:r w:rsidRPr="000306AA">
        <w:rPr>
          <w:rFonts w:ascii="Times New Roman" w:hAnsi="Times New Roman"/>
          <w:sz w:val="24"/>
          <w:szCs w:val="24"/>
        </w:rPr>
        <w:t>. Komisijos posėdžiai ir juose priimti sprendimai dokumentuojami posėdžių protokolais.</w:t>
      </w:r>
    </w:p>
    <w:p w14:paraId="160E39A4" w14:textId="52A07A12" w:rsidR="00327D29" w:rsidRPr="000306AA" w:rsidRDefault="00704090" w:rsidP="00704090">
      <w:pPr>
        <w:pStyle w:val="NoSpacing1"/>
        <w:ind w:left="131" w:firstLine="720"/>
        <w:jc w:val="both"/>
        <w:rPr>
          <w:rFonts w:ascii="Times New Roman" w:hAnsi="Times New Roman"/>
          <w:sz w:val="24"/>
          <w:szCs w:val="24"/>
        </w:rPr>
      </w:pPr>
      <w:r>
        <w:rPr>
          <w:rFonts w:ascii="Times New Roman" w:hAnsi="Times New Roman"/>
          <w:sz w:val="24"/>
          <w:szCs w:val="24"/>
        </w:rPr>
        <w:t>20</w:t>
      </w:r>
      <w:r w:rsidR="00327D29" w:rsidRPr="000306AA">
        <w:rPr>
          <w:rFonts w:ascii="Times New Roman" w:hAnsi="Times New Roman"/>
          <w:sz w:val="24"/>
          <w:szCs w:val="24"/>
        </w:rPr>
        <w:t>. Komisijos pirmininkas (jo nesant – pirmininko pavaduotojas):</w:t>
      </w:r>
    </w:p>
    <w:p w14:paraId="3AC5F337" w14:textId="66939991" w:rsidR="00327D29" w:rsidRPr="000306AA" w:rsidRDefault="00704090" w:rsidP="00704090">
      <w:pPr>
        <w:pStyle w:val="NoSpacing1"/>
        <w:ind w:left="131" w:firstLine="720"/>
        <w:jc w:val="both"/>
        <w:rPr>
          <w:rFonts w:ascii="Times New Roman" w:hAnsi="Times New Roman"/>
          <w:sz w:val="24"/>
          <w:szCs w:val="24"/>
        </w:rPr>
      </w:pPr>
      <w:r>
        <w:rPr>
          <w:rFonts w:ascii="Times New Roman" w:hAnsi="Times New Roman"/>
          <w:sz w:val="24"/>
          <w:szCs w:val="24"/>
        </w:rPr>
        <w:t>20</w:t>
      </w:r>
      <w:r w:rsidR="00327D29" w:rsidRPr="000306AA">
        <w:rPr>
          <w:rFonts w:ascii="Times New Roman" w:hAnsi="Times New Roman"/>
          <w:sz w:val="24"/>
          <w:szCs w:val="24"/>
        </w:rPr>
        <w:t>.1. planuoja ir organizuoja komisijos darbą;</w:t>
      </w:r>
    </w:p>
    <w:p w14:paraId="57105D05" w14:textId="7C1B8E16" w:rsidR="00327D29" w:rsidRPr="000306AA" w:rsidRDefault="00704090" w:rsidP="00704090">
      <w:pPr>
        <w:pStyle w:val="NoSpacing1"/>
        <w:ind w:left="131" w:firstLine="720"/>
        <w:jc w:val="both"/>
        <w:rPr>
          <w:rFonts w:ascii="Times New Roman" w:hAnsi="Times New Roman"/>
          <w:sz w:val="24"/>
          <w:szCs w:val="24"/>
        </w:rPr>
      </w:pPr>
      <w:r>
        <w:rPr>
          <w:rFonts w:ascii="Times New Roman" w:hAnsi="Times New Roman"/>
          <w:sz w:val="24"/>
          <w:szCs w:val="24"/>
        </w:rPr>
        <w:t>20</w:t>
      </w:r>
      <w:r w:rsidR="00327D29" w:rsidRPr="000306AA">
        <w:rPr>
          <w:rFonts w:ascii="Times New Roman" w:hAnsi="Times New Roman"/>
          <w:sz w:val="24"/>
          <w:szCs w:val="24"/>
        </w:rPr>
        <w:t>.2. šaukia komisijos posėdžius, planuoja jų darbotvarkę ir jiems pirmininkauja.</w:t>
      </w:r>
    </w:p>
    <w:p w14:paraId="29CD7311" w14:textId="467523D1" w:rsidR="00327D29" w:rsidRPr="000306AA" w:rsidRDefault="00704090" w:rsidP="00704090">
      <w:pPr>
        <w:pStyle w:val="NoSpacing1"/>
        <w:ind w:firstLine="851"/>
        <w:jc w:val="both"/>
        <w:rPr>
          <w:rFonts w:ascii="Times New Roman" w:hAnsi="Times New Roman"/>
          <w:sz w:val="24"/>
          <w:szCs w:val="24"/>
        </w:rPr>
      </w:pPr>
      <w:r>
        <w:rPr>
          <w:rFonts w:ascii="Times New Roman" w:hAnsi="Times New Roman"/>
          <w:sz w:val="24"/>
          <w:szCs w:val="24"/>
        </w:rPr>
        <w:t>21</w:t>
      </w:r>
      <w:r w:rsidR="00327D29" w:rsidRPr="000306AA">
        <w:rPr>
          <w:rFonts w:ascii="Times New Roman" w:hAnsi="Times New Roman"/>
          <w:sz w:val="24"/>
          <w:szCs w:val="24"/>
        </w:rPr>
        <w:t xml:space="preserve">. Komisijos sekretorius yra atsakingas už </w:t>
      </w:r>
      <w:r>
        <w:rPr>
          <w:rFonts w:ascii="Times New Roman" w:hAnsi="Times New Roman"/>
          <w:sz w:val="24"/>
          <w:szCs w:val="24"/>
        </w:rPr>
        <w:t>paraiškų ir prie jų pridedamų dokumentų</w:t>
      </w:r>
      <w:r w:rsidR="00327D29" w:rsidRPr="000306AA">
        <w:rPr>
          <w:rFonts w:ascii="Times New Roman" w:hAnsi="Times New Roman"/>
          <w:sz w:val="24"/>
          <w:szCs w:val="24"/>
        </w:rPr>
        <w:t xml:space="preserve"> </w:t>
      </w:r>
      <w:r>
        <w:rPr>
          <w:rFonts w:ascii="Times New Roman" w:hAnsi="Times New Roman"/>
          <w:sz w:val="24"/>
          <w:szCs w:val="24"/>
        </w:rPr>
        <w:t>pateikimą</w:t>
      </w:r>
      <w:r w:rsidR="00327D29" w:rsidRPr="000306AA">
        <w:rPr>
          <w:rFonts w:ascii="Times New Roman" w:hAnsi="Times New Roman"/>
          <w:sz w:val="24"/>
          <w:szCs w:val="24"/>
        </w:rPr>
        <w:t xml:space="preserve"> komisijos nariams</w:t>
      </w:r>
      <w:r w:rsidR="00492CA5">
        <w:rPr>
          <w:rFonts w:ascii="Times New Roman" w:hAnsi="Times New Roman"/>
          <w:sz w:val="24"/>
          <w:szCs w:val="24"/>
        </w:rPr>
        <w:t>.</w:t>
      </w:r>
    </w:p>
    <w:p w14:paraId="49C41C61" w14:textId="6D508CB7" w:rsidR="00327D29" w:rsidRPr="000306AA" w:rsidRDefault="00704090" w:rsidP="00704090">
      <w:pPr>
        <w:pStyle w:val="NoSpacing1"/>
        <w:ind w:firstLine="851"/>
        <w:jc w:val="both"/>
        <w:rPr>
          <w:rFonts w:ascii="Times New Roman" w:hAnsi="Times New Roman"/>
          <w:sz w:val="24"/>
          <w:szCs w:val="24"/>
        </w:rPr>
      </w:pPr>
      <w:r>
        <w:rPr>
          <w:rFonts w:ascii="Times New Roman" w:hAnsi="Times New Roman"/>
          <w:sz w:val="24"/>
          <w:szCs w:val="24"/>
        </w:rPr>
        <w:t>22</w:t>
      </w:r>
      <w:r w:rsidR="00327D29" w:rsidRPr="000306AA">
        <w:rPr>
          <w:rFonts w:ascii="Times New Roman" w:hAnsi="Times New Roman"/>
          <w:sz w:val="24"/>
          <w:szCs w:val="24"/>
        </w:rPr>
        <w:t>. Komisijos narys, negalintis dalyvauti posėdyje dėl pateisinamų priežasčių, privalo apie tai informuoti komisijos pirmininką.</w:t>
      </w:r>
    </w:p>
    <w:p w14:paraId="0381A0D7" w14:textId="4318F4CE" w:rsidR="00327D29" w:rsidRPr="000306AA" w:rsidRDefault="00327D29" w:rsidP="00704090">
      <w:pPr>
        <w:pStyle w:val="NoSpacing1"/>
        <w:ind w:left="131" w:firstLine="720"/>
        <w:jc w:val="both"/>
        <w:rPr>
          <w:rFonts w:ascii="Times New Roman" w:hAnsi="Times New Roman"/>
          <w:sz w:val="24"/>
          <w:szCs w:val="24"/>
        </w:rPr>
      </w:pPr>
      <w:r w:rsidRPr="000306AA">
        <w:rPr>
          <w:rFonts w:ascii="Times New Roman" w:hAnsi="Times New Roman"/>
          <w:sz w:val="24"/>
          <w:szCs w:val="24"/>
        </w:rPr>
        <w:t>2</w:t>
      </w:r>
      <w:r w:rsidR="00704090">
        <w:rPr>
          <w:rFonts w:ascii="Times New Roman" w:hAnsi="Times New Roman"/>
          <w:sz w:val="24"/>
          <w:szCs w:val="24"/>
        </w:rPr>
        <w:t>3</w:t>
      </w:r>
      <w:r w:rsidRPr="000306AA">
        <w:rPr>
          <w:rFonts w:ascii="Times New Roman" w:hAnsi="Times New Roman"/>
          <w:sz w:val="24"/>
          <w:szCs w:val="24"/>
        </w:rPr>
        <w:t xml:space="preserve">. Komisijos posėdžiai teisėti, jei juose dalyvauja ne mažiau kaip </w:t>
      </w:r>
      <w:r>
        <w:rPr>
          <w:rFonts w:ascii="Times New Roman" w:hAnsi="Times New Roman"/>
          <w:sz w:val="24"/>
          <w:szCs w:val="24"/>
        </w:rPr>
        <w:t>3</w:t>
      </w:r>
      <w:r w:rsidRPr="000306AA">
        <w:rPr>
          <w:rFonts w:ascii="Times New Roman" w:hAnsi="Times New Roman"/>
          <w:sz w:val="24"/>
          <w:szCs w:val="24"/>
        </w:rPr>
        <w:t>/</w:t>
      </w:r>
      <w:r w:rsidR="00704090">
        <w:rPr>
          <w:rFonts w:ascii="Times New Roman" w:hAnsi="Times New Roman"/>
          <w:sz w:val="24"/>
          <w:szCs w:val="24"/>
        </w:rPr>
        <w:t>4</w:t>
      </w:r>
      <w:r w:rsidRPr="000306AA">
        <w:rPr>
          <w:rFonts w:ascii="Times New Roman" w:hAnsi="Times New Roman"/>
          <w:sz w:val="24"/>
          <w:szCs w:val="24"/>
        </w:rPr>
        <w:t xml:space="preserve"> komisijos narių.</w:t>
      </w:r>
    </w:p>
    <w:p w14:paraId="1F04054A" w14:textId="25114A7A" w:rsidR="00327D29" w:rsidRPr="000306AA" w:rsidRDefault="00327D29" w:rsidP="00B22329">
      <w:pPr>
        <w:pStyle w:val="NoSpacing1"/>
        <w:ind w:firstLine="851"/>
        <w:jc w:val="both"/>
        <w:rPr>
          <w:rFonts w:ascii="Times New Roman" w:hAnsi="Times New Roman"/>
          <w:sz w:val="24"/>
          <w:szCs w:val="24"/>
        </w:rPr>
      </w:pPr>
      <w:r w:rsidRPr="000306AA">
        <w:rPr>
          <w:rFonts w:ascii="Times New Roman" w:hAnsi="Times New Roman"/>
          <w:sz w:val="24"/>
          <w:szCs w:val="24"/>
        </w:rPr>
        <w:t>2</w:t>
      </w:r>
      <w:r w:rsidR="00B22329">
        <w:rPr>
          <w:rFonts w:ascii="Times New Roman" w:hAnsi="Times New Roman"/>
          <w:sz w:val="24"/>
          <w:szCs w:val="24"/>
        </w:rPr>
        <w:t>4</w:t>
      </w:r>
      <w:r w:rsidRPr="000306AA">
        <w:rPr>
          <w:rFonts w:ascii="Times New Roman" w:hAnsi="Times New Roman"/>
          <w:sz w:val="24"/>
          <w:szCs w:val="24"/>
        </w:rPr>
        <w:t>. Sprendimai posėdžiuose priimami posėdyje dalyvaujančių narių balsų dauguma.</w:t>
      </w:r>
      <w:r w:rsidR="00B22329">
        <w:rPr>
          <w:rFonts w:ascii="Times New Roman" w:hAnsi="Times New Roman"/>
          <w:sz w:val="24"/>
          <w:szCs w:val="24"/>
        </w:rPr>
        <w:t xml:space="preserve"> </w:t>
      </w:r>
      <w:r w:rsidR="00B22329" w:rsidRPr="00B22329">
        <w:rPr>
          <w:rFonts w:ascii="Times New Roman" w:hAnsi="Times New Roman"/>
          <w:sz w:val="24"/>
          <w:szCs w:val="24"/>
        </w:rPr>
        <w:t>Balsams pasiskirsčius po lygiai, komisijos pirmininkas (jo nesant – jo pavaduotojas) turi sprendžiamojo balso teisę.</w:t>
      </w:r>
      <w:r w:rsidR="00B22329">
        <w:rPr>
          <w:rFonts w:ascii="Times New Roman" w:hAnsi="Times New Roman"/>
          <w:sz w:val="24"/>
          <w:szCs w:val="24"/>
        </w:rPr>
        <w:t xml:space="preserve"> </w:t>
      </w:r>
    </w:p>
    <w:p w14:paraId="4C6DF499" w14:textId="2F247B48" w:rsidR="002C3F01" w:rsidRDefault="00B22329" w:rsidP="00B22329">
      <w:pPr>
        <w:tabs>
          <w:tab w:val="left" w:pos="851"/>
          <w:tab w:val="left" w:pos="993"/>
        </w:tabs>
        <w:spacing w:line="254" w:lineRule="auto"/>
        <w:ind w:left="142" w:firstLine="709"/>
        <w:contextualSpacing/>
        <w:jc w:val="both"/>
        <w:rPr>
          <w:szCs w:val="24"/>
        </w:rPr>
      </w:pPr>
      <w:r>
        <w:rPr>
          <w:szCs w:val="24"/>
        </w:rPr>
        <w:t>25</w:t>
      </w:r>
      <w:r w:rsidR="002C3F01">
        <w:rPr>
          <w:szCs w:val="24"/>
        </w:rPr>
        <w:t>. Projekto partnerių atrankos rezultatai įforminami Komisijos posėdžio protokolu (toliau – protokolas)</w:t>
      </w:r>
      <w:r>
        <w:rPr>
          <w:szCs w:val="24"/>
        </w:rPr>
        <w:t xml:space="preserve">. </w:t>
      </w:r>
      <w:r w:rsidR="002C3F01">
        <w:rPr>
          <w:szCs w:val="24"/>
        </w:rPr>
        <w:t xml:space="preserve">Protokolo kopija raštu arba elektroninių ryšių priemonėmis pateikiama </w:t>
      </w:r>
      <w:r>
        <w:rPr>
          <w:szCs w:val="24"/>
        </w:rPr>
        <w:t>Europos Socialinio fondo agentūrai ir atrinktam partneriui (-iams)</w:t>
      </w:r>
      <w:r w:rsidR="002C3F01">
        <w:rPr>
          <w:szCs w:val="24"/>
        </w:rPr>
        <w:t>.</w:t>
      </w:r>
    </w:p>
    <w:p w14:paraId="314D8041" w14:textId="7A9E2A46" w:rsidR="002C3F01" w:rsidRDefault="002C3F01" w:rsidP="00384647">
      <w:pPr>
        <w:tabs>
          <w:tab w:val="left" w:pos="851"/>
          <w:tab w:val="left" w:pos="993"/>
        </w:tabs>
        <w:spacing w:line="254" w:lineRule="auto"/>
        <w:ind w:left="142" w:firstLine="709"/>
        <w:contextualSpacing/>
        <w:jc w:val="both"/>
        <w:rPr>
          <w:szCs w:val="24"/>
        </w:rPr>
      </w:pPr>
      <w:r>
        <w:rPr>
          <w:szCs w:val="24"/>
        </w:rPr>
        <w:t>2</w:t>
      </w:r>
      <w:r w:rsidR="00B22329">
        <w:rPr>
          <w:szCs w:val="24"/>
        </w:rPr>
        <w:t>6</w:t>
      </w:r>
      <w:r>
        <w:rPr>
          <w:szCs w:val="24"/>
        </w:rPr>
        <w:t xml:space="preserve">. </w:t>
      </w:r>
      <w:r w:rsidR="00B22329">
        <w:rPr>
          <w:szCs w:val="24"/>
        </w:rPr>
        <w:t xml:space="preserve">Atrankos rezultatai skelbiami </w:t>
      </w:r>
      <w:r w:rsidR="00B22329">
        <w:rPr>
          <w:rFonts w:eastAsia="Calibri"/>
          <w:szCs w:val="24"/>
        </w:rPr>
        <w:t>Kėdainių</w:t>
      </w:r>
      <w:r>
        <w:rPr>
          <w:rFonts w:eastAsia="Calibri"/>
          <w:szCs w:val="24"/>
        </w:rPr>
        <w:t xml:space="preserve"> rajono savivaldybės interneto svetainėje </w:t>
      </w:r>
      <w:hyperlink r:id="rId9" w:history="1">
        <w:r w:rsidR="00B22329" w:rsidRPr="00EE2879">
          <w:rPr>
            <w:rStyle w:val="Hipersaitas"/>
          </w:rPr>
          <w:t>www.kedainiai.lt</w:t>
        </w:r>
      </w:hyperlink>
      <w:r w:rsidR="00B22329">
        <w:t xml:space="preserve"> </w:t>
      </w:r>
    </w:p>
    <w:p w14:paraId="053DFBF5" w14:textId="77777777" w:rsidR="002C3F01" w:rsidRDefault="002C3F01" w:rsidP="002C3F01">
      <w:pPr>
        <w:jc w:val="center"/>
        <w:rPr>
          <w:rFonts w:eastAsia="Calibri"/>
          <w:b/>
          <w:szCs w:val="24"/>
        </w:rPr>
      </w:pPr>
    </w:p>
    <w:p w14:paraId="35F79E47" w14:textId="77777777" w:rsidR="002C3F01" w:rsidRDefault="002C3F01" w:rsidP="002C3F01">
      <w:pPr>
        <w:jc w:val="center"/>
        <w:rPr>
          <w:rFonts w:eastAsia="Calibri"/>
          <w:b/>
          <w:szCs w:val="24"/>
        </w:rPr>
      </w:pPr>
      <w:r>
        <w:rPr>
          <w:rFonts w:eastAsia="Calibri"/>
          <w:b/>
          <w:szCs w:val="24"/>
        </w:rPr>
        <w:lastRenderedPageBreak/>
        <w:t>IV SKYRIUS</w:t>
      </w:r>
    </w:p>
    <w:p w14:paraId="777FCD13" w14:textId="77777777" w:rsidR="002C3F01" w:rsidRDefault="002C3F01" w:rsidP="002C3F01">
      <w:pPr>
        <w:jc w:val="center"/>
        <w:rPr>
          <w:b/>
          <w:caps/>
          <w:szCs w:val="24"/>
        </w:rPr>
      </w:pPr>
      <w:r>
        <w:rPr>
          <w:b/>
          <w:caps/>
          <w:szCs w:val="24"/>
        </w:rPr>
        <w:t>Baigiamosios nuostatos</w:t>
      </w:r>
    </w:p>
    <w:p w14:paraId="7CEB5672" w14:textId="77777777" w:rsidR="002C3F01" w:rsidRDefault="002C3F01" w:rsidP="002C3F01">
      <w:pPr>
        <w:ind w:left="425"/>
        <w:jc w:val="center"/>
        <w:rPr>
          <w:b/>
          <w:caps/>
          <w:szCs w:val="24"/>
        </w:rPr>
      </w:pPr>
    </w:p>
    <w:p w14:paraId="6B60600D" w14:textId="4CDC4945" w:rsidR="002C3F01" w:rsidRDefault="002C3F01" w:rsidP="002C3F01">
      <w:pPr>
        <w:ind w:firstLine="851"/>
        <w:rPr>
          <w:szCs w:val="24"/>
        </w:rPr>
      </w:pPr>
      <w:r>
        <w:rPr>
          <w:szCs w:val="24"/>
        </w:rPr>
        <w:t>2</w:t>
      </w:r>
      <w:r w:rsidR="008260E1">
        <w:rPr>
          <w:szCs w:val="24"/>
        </w:rPr>
        <w:t>7</w:t>
      </w:r>
      <w:r>
        <w:rPr>
          <w:szCs w:val="24"/>
        </w:rPr>
        <w:t xml:space="preserve">. Paraiškas teikiančios įstaigos </w:t>
      </w:r>
      <w:r w:rsidR="00B22329">
        <w:rPr>
          <w:szCs w:val="24"/>
        </w:rPr>
        <w:t>ir/ar</w:t>
      </w:r>
      <w:r>
        <w:rPr>
          <w:szCs w:val="24"/>
        </w:rPr>
        <w:t xml:space="preserve"> organizacijos yra atsakingos už teikiamų dokumentų ir duomenų teisingumą.</w:t>
      </w:r>
    </w:p>
    <w:p w14:paraId="6B51D0AD" w14:textId="58A433C6" w:rsidR="002C3F01" w:rsidRDefault="002C3F01" w:rsidP="002C3F01">
      <w:pPr>
        <w:ind w:firstLine="851"/>
        <w:rPr>
          <w:szCs w:val="24"/>
        </w:rPr>
      </w:pPr>
      <w:r>
        <w:rPr>
          <w:szCs w:val="24"/>
        </w:rPr>
        <w:t>2</w:t>
      </w:r>
      <w:r w:rsidR="008260E1">
        <w:rPr>
          <w:szCs w:val="24"/>
        </w:rPr>
        <w:t>8</w:t>
      </w:r>
      <w:r>
        <w:rPr>
          <w:szCs w:val="24"/>
        </w:rPr>
        <w:t>.</w:t>
      </w:r>
      <w:r>
        <w:rPr>
          <w:color w:val="000000"/>
          <w:szCs w:val="24"/>
        </w:rPr>
        <w:t xml:space="preserve"> </w:t>
      </w:r>
      <w:r w:rsidR="00B22329">
        <w:rPr>
          <w:color w:val="000000"/>
          <w:szCs w:val="24"/>
        </w:rPr>
        <w:t>Komisijos</w:t>
      </w:r>
      <w:r>
        <w:rPr>
          <w:szCs w:val="24"/>
        </w:rPr>
        <w:t xml:space="preserve"> sprendimai gali būti skundžiami Lietuvos Respublikos administracinių bylų teisenos įstatymo nustatyta tvarka.</w:t>
      </w:r>
    </w:p>
    <w:p w14:paraId="3CBF63BA" w14:textId="2D5A4049" w:rsidR="002C3F01" w:rsidRDefault="002C3F01" w:rsidP="002C3F01">
      <w:pPr>
        <w:tabs>
          <w:tab w:val="left" w:pos="851"/>
          <w:tab w:val="left" w:pos="993"/>
        </w:tabs>
        <w:ind w:firstLine="851"/>
        <w:rPr>
          <w:szCs w:val="24"/>
        </w:rPr>
      </w:pPr>
      <w:r>
        <w:rPr>
          <w:szCs w:val="24"/>
        </w:rPr>
        <w:t>2</w:t>
      </w:r>
      <w:r w:rsidR="008260E1">
        <w:rPr>
          <w:szCs w:val="24"/>
        </w:rPr>
        <w:t>9</w:t>
      </w:r>
      <w:r>
        <w:rPr>
          <w:szCs w:val="24"/>
        </w:rPr>
        <w:t>. Aprašas gali būti keičiamas arba panaikinamas Administracijos direktoriaus įsakymu.</w:t>
      </w:r>
    </w:p>
    <w:p w14:paraId="1561992F" w14:textId="2CBE2C57" w:rsidR="002C3F01" w:rsidRDefault="008260E1" w:rsidP="002C3F01">
      <w:pPr>
        <w:tabs>
          <w:tab w:val="left" w:pos="851"/>
          <w:tab w:val="left" w:pos="993"/>
        </w:tabs>
        <w:ind w:firstLine="851"/>
        <w:rPr>
          <w:szCs w:val="24"/>
        </w:rPr>
      </w:pPr>
      <w:r>
        <w:rPr>
          <w:szCs w:val="24"/>
        </w:rPr>
        <w:t>30</w:t>
      </w:r>
      <w:r w:rsidR="002C3F01">
        <w:rPr>
          <w:szCs w:val="24"/>
        </w:rPr>
        <w:t>. Asmens duomenys tvarkomi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 ir tvarkymą, nustatyta tvarka.</w:t>
      </w:r>
    </w:p>
    <w:p w14:paraId="5C3E65E8" w14:textId="77777777" w:rsidR="002C3F01" w:rsidRDefault="002C3F01" w:rsidP="002C3F01">
      <w:pPr>
        <w:tabs>
          <w:tab w:val="left" w:pos="851"/>
          <w:tab w:val="left" w:pos="993"/>
        </w:tabs>
        <w:jc w:val="center"/>
        <w:rPr>
          <w:color w:val="FF0000"/>
          <w:szCs w:val="24"/>
        </w:rPr>
      </w:pPr>
      <w:r>
        <w:rPr>
          <w:rFonts w:eastAsia="Calibri"/>
          <w:szCs w:val="24"/>
        </w:rPr>
        <w:t>______________________</w:t>
      </w:r>
    </w:p>
    <w:p w14:paraId="101A30D3" w14:textId="77777777" w:rsidR="0099378F" w:rsidRDefault="0099378F">
      <w:pPr>
        <w:ind w:firstLine="720"/>
        <w:jc w:val="both"/>
        <w:rPr>
          <w:color w:val="000000"/>
          <w:szCs w:val="24"/>
          <w:lang w:eastAsia="lt-LT"/>
        </w:rPr>
      </w:pPr>
    </w:p>
    <w:p w14:paraId="5A84E492" w14:textId="77777777" w:rsidR="0099378F" w:rsidRDefault="0099378F">
      <w:pPr>
        <w:ind w:firstLine="720"/>
        <w:jc w:val="both"/>
        <w:rPr>
          <w:color w:val="000000"/>
          <w:szCs w:val="24"/>
          <w:lang w:eastAsia="lt-LT"/>
        </w:rPr>
      </w:pPr>
    </w:p>
    <w:p w14:paraId="69ED9594" w14:textId="50FD747A" w:rsidR="0099378F" w:rsidRDefault="0099378F">
      <w:pPr>
        <w:ind w:firstLine="720"/>
        <w:jc w:val="both"/>
        <w:rPr>
          <w:color w:val="000000"/>
          <w:szCs w:val="24"/>
          <w:lang w:eastAsia="lt-LT"/>
        </w:rPr>
      </w:pPr>
    </w:p>
    <w:p w14:paraId="266A3D78" w14:textId="54C4F391" w:rsidR="008260E1" w:rsidRDefault="008260E1">
      <w:pPr>
        <w:ind w:firstLine="720"/>
        <w:jc w:val="both"/>
        <w:rPr>
          <w:color w:val="000000"/>
          <w:szCs w:val="24"/>
          <w:lang w:eastAsia="lt-LT"/>
        </w:rPr>
      </w:pPr>
    </w:p>
    <w:p w14:paraId="22C0ECC0" w14:textId="5E474AE1" w:rsidR="008260E1" w:rsidRDefault="008260E1">
      <w:pPr>
        <w:ind w:firstLine="720"/>
        <w:jc w:val="both"/>
        <w:rPr>
          <w:color w:val="000000"/>
          <w:szCs w:val="24"/>
          <w:lang w:eastAsia="lt-LT"/>
        </w:rPr>
      </w:pPr>
    </w:p>
    <w:p w14:paraId="70107E5D" w14:textId="43CCB3D1" w:rsidR="008260E1" w:rsidRDefault="008260E1">
      <w:pPr>
        <w:ind w:firstLine="720"/>
        <w:jc w:val="both"/>
        <w:rPr>
          <w:color w:val="000000"/>
          <w:szCs w:val="24"/>
          <w:lang w:eastAsia="lt-LT"/>
        </w:rPr>
      </w:pPr>
    </w:p>
    <w:p w14:paraId="1F1B207C" w14:textId="6EB9FA6E" w:rsidR="008260E1" w:rsidRDefault="008260E1">
      <w:pPr>
        <w:ind w:firstLine="720"/>
        <w:jc w:val="both"/>
        <w:rPr>
          <w:color w:val="000000"/>
          <w:szCs w:val="24"/>
          <w:lang w:eastAsia="lt-LT"/>
        </w:rPr>
      </w:pPr>
    </w:p>
    <w:p w14:paraId="6FC92F71" w14:textId="142DE808" w:rsidR="008260E1" w:rsidRDefault="008260E1">
      <w:pPr>
        <w:ind w:firstLine="720"/>
        <w:jc w:val="both"/>
        <w:rPr>
          <w:color w:val="000000"/>
          <w:szCs w:val="24"/>
          <w:lang w:eastAsia="lt-LT"/>
        </w:rPr>
      </w:pPr>
    </w:p>
    <w:p w14:paraId="402B36A0" w14:textId="54DB690C" w:rsidR="008260E1" w:rsidRDefault="008260E1">
      <w:pPr>
        <w:ind w:firstLine="720"/>
        <w:jc w:val="both"/>
        <w:rPr>
          <w:color w:val="000000"/>
          <w:szCs w:val="24"/>
          <w:lang w:eastAsia="lt-LT"/>
        </w:rPr>
      </w:pPr>
    </w:p>
    <w:p w14:paraId="0059D1CC" w14:textId="10D229D2" w:rsidR="008260E1" w:rsidRDefault="008260E1">
      <w:pPr>
        <w:ind w:firstLine="720"/>
        <w:jc w:val="both"/>
        <w:rPr>
          <w:color w:val="000000"/>
          <w:szCs w:val="24"/>
          <w:lang w:eastAsia="lt-LT"/>
        </w:rPr>
      </w:pPr>
    </w:p>
    <w:p w14:paraId="699B254B" w14:textId="7FF2ABCE" w:rsidR="008260E1" w:rsidRDefault="008260E1">
      <w:pPr>
        <w:ind w:firstLine="720"/>
        <w:jc w:val="both"/>
        <w:rPr>
          <w:color w:val="000000"/>
          <w:szCs w:val="24"/>
          <w:lang w:eastAsia="lt-LT"/>
        </w:rPr>
      </w:pPr>
    </w:p>
    <w:p w14:paraId="1BB5F007" w14:textId="2DC60F7D" w:rsidR="008260E1" w:rsidRDefault="008260E1">
      <w:pPr>
        <w:ind w:firstLine="720"/>
        <w:jc w:val="both"/>
        <w:rPr>
          <w:color w:val="000000"/>
          <w:szCs w:val="24"/>
          <w:lang w:eastAsia="lt-LT"/>
        </w:rPr>
      </w:pPr>
    </w:p>
    <w:p w14:paraId="224D0B2C" w14:textId="00B26BE2" w:rsidR="008260E1" w:rsidRDefault="008260E1">
      <w:pPr>
        <w:ind w:firstLine="720"/>
        <w:jc w:val="both"/>
        <w:rPr>
          <w:color w:val="000000"/>
          <w:szCs w:val="24"/>
          <w:lang w:eastAsia="lt-LT"/>
        </w:rPr>
      </w:pPr>
    </w:p>
    <w:p w14:paraId="57E168DC" w14:textId="7D809CC1" w:rsidR="008260E1" w:rsidRDefault="008260E1">
      <w:pPr>
        <w:ind w:firstLine="720"/>
        <w:jc w:val="both"/>
        <w:rPr>
          <w:color w:val="000000"/>
          <w:szCs w:val="24"/>
          <w:lang w:eastAsia="lt-LT"/>
        </w:rPr>
      </w:pPr>
    </w:p>
    <w:p w14:paraId="4A0AA5CD" w14:textId="158795E6" w:rsidR="008260E1" w:rsidRDefault="008260E1">
      <w:pPr>
        <w:ind w:firstLine="720"/>
        <w:jc w:val="both"/>
        <w:rPr>
          <w:color w:val="000000"/>
          <w:szCs w:val="24"/>
          <w:lang w:eastAsia="lt-LT"/>
        </w:rPr>
      </w:pPr>
    </w:p>
    <w:p w14:paraId="0D8E45AA" w14:textId="26134B93" w:rsidR="008260E1" w:rsidRDefault="008260E1">
      <w:pPr>
        <w:ind w:firstLine="720"/>
        <w:jc w:val="both"/>
        <w:rPr>
          <w:color w:val="000000"/>
          <w:szCs w:val="24"/>
          <w:lang w:eastAsia="lt-LT"/>
        </w:rPr>
      </w:pPr>
    </w:p>
    <w:p w14:paraId="4D46FE73" w14:textId="379C5686" w:rsidR="008260E1" w:rsidRDefault="008260E1">
      <w:pPr>
        <w:ind w:firstLine="720"/>
        <w:jc w:val="both"/>
        <w:rPr>
          <w:color w:val="000000"/>
          <w:szCs w:val="24"/>
          <w:lang w:eastAsia="lt-LT"/>
        </w:rPr>
      </w:pPr>
    </w:p>
    <w:p w14:paraId="03B016DE" w14:textId="156A015E" w:rsidR="008260E1" w:rsidRDefault="008260E1">
      <w:pPr>
        <w:ind w:firstLine="720"/>
        <w:jc w:val="both"/>
        <w:rPr>
          <w:color w:val="000000"/>
          <w:szCs w:val="24"/>
          <w:lang w:eastAsia="lt-LT"/>
        </w:rPr>
      </w:pPr>
    </w:p>
    <w:p w14:paraId="1EC327E6" w14:textId="3FDE7799" w:rsidR="008260E1" w:rsidRDefault="008260E1">
      <w:pPr>
        <w:ind w:firstLine="720"/>
        <w:jc w:val="both"/>
        <w:rPr>
          <w:color w:val="000000"/>
          <w:szCs w:val="24"/>
          <w:lang w:eastAsia="lt-LT"/>
        </w:rPr>
      </w:pPr>
    </w:p>
    <w:p w14:paraId="549F08A4" w14:textId="741B502B" w:rsidR="008260E1" w:rsidRDefault="008260E1">
      <w:pPr>
        <w:ind w:firstLine="720"/>
        <w:jc w:val="both"/>
        <w:rPr>
          <w:color w:val="000000"/>
          <w:szCs w:val="24"/>
          <w:lang w:eastAsia="lt-LT"/>
        </w:rPr>
      </w:pPr>
    </w:p>
    <w:p w14:paraId="56DF8498" w14:textId="57EEA88A" w:rsidR="008260E1" w:rsidRDefault="008260E1">
      <w:pPr>
        <w:ind w:firstLine="720"/>
        <w:jc w:val="both"/>
        <w:rPr>
          <w:color w:val="000000"/>
          <w:szCs w:val="24"/>
          <w:lang w:eastAsia="lt-LT"/>
        </w:rPr>
      </w:pPr>
    </w:p>
    <w:p w14:paraId="79C4907E" w14:textId="04E8343A" w:rsidR="008260E1" w:rsidRDefault="008260E1">
      <w:pPr>
        <w:ind w:firstLine="720"/>
        <w:jc w:val="both"/>
        <w:rPr>
          <w:color w:val="000000"/>
          <w:szCs w:val="24"/>
          <w:lang w:eastAsia="lt-LT"/>
        </w:rPr>
      </w:pPr>
    </w:p>
    <w:p w14:paraId="5B2851B0" w14:textId="34D2A4C1" w:rsidR="008260E1" w:rsidRDefault="008260E1">
      <w:pPr>
        <w:ind w:firstLine="720"/>
        <w:jc w:val="both"/>
        <w:rPr>
          <w:color w:val="000000"/>
          <w:szCs w:val="24"/>
          <w:lang w:eastAsia="lt-LT"/>
        </w:rPr>
      </w:pPr>
    </w:p>
    <w:p w14:paraId="10075576" w14:textId="04663F13" w:rsidR="008260E1" w:rsidRDefault="008260E1">
      <w:pPr>
        <w:ind w:firstLine="720"/>
        <w:jc w:val="both"/>
        <w:rPr>
          <w:color w:val="000000"/>
          <w:szCs w:val="24"/>
          <w:lang w:eastAsia="lt-LT"/>
        </w:rPr>
      </w:pPr>
    </w:p>
    <w:p w14:paraId="618E8003" w14:textId="32D1D133" w:rsidR="008260E1" w:rsidRDefault="008260E1">
      <w:pPr>
        <w:ind w:firstLine="720"/>
        <w:jc w:val="both"/>
        <w:rPr>
          <w:color w:val="000000"/>
          <w:szCs w:val="24"/>
          <w:lang w:eastAsia="lt-LT"/>
        </w:rPr>
      </w:pPr>
    </w:p>
    <w:p w14:paraId="365370C3" w14:textId="3A19BD82" w:rsidR="008260E1" w:rsidRDefault="008260E1">
      <w:pPr>
        <w:ind w:firstLine="720"/>
        <w:jc w:val="both"/>
        <w:rPr>
          <w:color w:val="000000"/>
          <w:szCs w:val="24"/>
          <w:lang w:eastAsia="lt-LT"/>
        </w:rPr>
      </w:pPr>
    </w:p>
    <w:p w14:paraId="088807CF" w14:textId="65A05309" w:rsidR="008260E1" w:rsidRDefault="008260E1">
      <w:pPr>
        <w:ind w:firstLine="720"/>
        <w:jc w:val="both"/>
        <w:rPr>
          <w:color w:val="000000"/>
          <w:szCs w:val="24"/>
          <w:lang w:eastAsia="lt-LT"/>
        </w:rPr>
      </w:pPr>
    </w:p>
    <w:p w14:paraId="529E5B02" w14:textId="2016344B" w:rsidR="008260E1" w:rsidRDefault="008260E1">
      <w:pPr>
        <w:ind w:firstLine="720"/>
        <w:jc w:val="both"/>
        <w:rPr>
          <w:color w:val="000000"/>
          <w:szCs w:val="24"/>
          <w:lang w:eastAsia="lt-LT"/>
        </w:rPr>
      </w:pPr>
    </w:p>
    <w:p w14:paraId="0EE0EF8D" w14:textId="6652A094" w:rsidR="008260E1" w:rsidRDefault="008260E1">
      <w:pPr>
        <w:ind w:firstLine="720"/>
        <w:jc w:val="both"/>
        <w:rPr>
          <w:color w:val="000000"/>
          <w:szCs w:val="24"/>
          <w:lang w:eastAsia="lt-LT"/>
        </w:rPr>
      </w:pPr>
    </w:p>
    <w:p w14:paraId="0AE73BFD" w14:textId="63F513CD" w:rsidR="008260E1" w:rsidRDefault="008260E1">
      <w:pPr>
        <w:ind w:firstLine="720"/>
        <w:jc w:val="both"/>
        <w:rPr>
          <w:color w:val="000000"/>
          <w:szCs w:val="24"/>
          <w:lang w:eastAsia="lt-LT"/>
        </w:rPr>
      </w:pPr>
    </w:p>
    <w:p w14:paraId="4C0596D5" w14:textId="0D7850C9" w:rsidR="008260E1" w:rsidRDefault="008260E1">
      <w:pPr>
        <w:ind w:firstLine="720"/>
        <w:jc w:val="both"/>
        <w:rPr>
          <w:color w:val="000000"/>
          <w:szCs w:val="24"/>
          <w:lang w:eastAsia="lt-LT"/>
        </w:rPr>
      </w:pPr>
    </w:p>
    <w:p w14:paraId="5BBFD59B" w14:textId="69728A0D" w:rsidR="008260E1" w:rsidRDefault="008260E1">
      <w:pPr>
        <w:ind w:firstLine="720"/>
        <w:jc w:val="both"/>
        <w:rPr>
          <w:color w:val="000000"/>
          <w:szCs w:val="24"/>
          <w:lang w:eastAsia="lt-LT"/>
        </w:rPr>
      </w:pPr>
    </w:p>
    <w:p w14:paraId="6A270064" w14:textId="7546FD34" w:rsidR="008260E1" w:rsidRDefault="008260E1">
      <w:pPr>
        <w:ind w:firstLine="720"/>
        <w:jc w:val="both"/>
        <w:rPr>
          <w:color w:val="000000"/>
          <w:szCs w:val="24"/>
          <w:lang w:eastAsia="lt-LT"/>
        </w:rPr>
      </w:pPr>
    </w:p>
    <w:p w14:paraId="3F6C9DEA" w14:textId="44F2F4BF" w:rsidR="008260E1" w:rsidRDefault="008260E1">
      <w:pPr>
        <w:ind w:firstLine="720"/>
        <w:jc w:val="both"/>
        <w:rPr>
          <w:color w:val="000000"/>
          <w:szCs w:val="24"/>
          <w:lang w:eastAsia="lt-LT"/>
        </w:rPr>
      </w:pPr>
    </w:p>
    <w:p w14:paraId="37A41BF4" w14:textId="77777777" w:rsidR="008260E1" w:rsidRDefault="008260E1">
      <w:pPr>
        <w:ind w:firstLine="720"/>
        <w:jc w:val="both"/>
        <w:rPr>
          <w:color w:val="000000"/>
          <w:szCs w:val="24"/>
          <w:lang w:eastAsia="lt-LT"/>
        </w:rPr>
      </w:pPr>
    </w:p>
    <w:sectPr w:rsidR="008260E1">
      <w:headerReference w:type="even" r:id="rId10"/>
      <w:headerReference w:type="default" r:id="rId11"/>
      <w:footerReference w:type="even" r:id="rId12"/>
      <w:footerReference w:type="default" r:id="rId13"/>
      <w:headerReference w:type="first" r:id="rId14"/>
      <w:footerReference w:type="first" r:id="rId15"/>
      <w:pgSz w:w="11906" w:h="16820"/>
      <w:pgMar w:top="1190" w:right="567" w:bottom="1365" w:left="1701" w:header="1134" w:footer="1134"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841D" w14:textId="77777777" w:rsidR="00F10DEC" w:rsidRDefault="00F10DEC">
      <w:pPr>
        <w:suppressAutoHyphens/>
        <w:rPr>
          <w:sz w:val="20"/>
          <w:lang w:val="en-US" w:eastAsia="hi-IN" w:bidi="hi-IN"/>
        </w:rPr>
      </w:pPr>
      <w:r>
        <w:rPr>
          <w:sz w:val="20"/>
          <w:lang w:val="en-US" w:eastAsia="hi-IN" w:bidi="hi-IN"/>
        </w:rPr>
        <w:separator/>
      </w:r>
    </w:p>
  </w:endnote>
  <w:endnote w:type="continuationSeparator" w:id="0">
    <w:p w14:paraId="054541D5" w14:textId="77777777" w:rsidR="00F10DEC" w:rsidRDefault="00F10DEC">
      <w:pPr>
        <w:suppressAutoHyphens/>
        <w:rPr>
          <w:sz w:val="20"/>
          <w:lang w:val="en-US" w:eastAsia="hi-IN" w:bidi="hi-IN"/>
        </w:rPr>
      </w:pPr>
      <w:r>
        <w:rPr>
          <w:sz w:val="20"/>
          <w:lang w:val="en-US" w:eastAsia="hi-IN" w:bidi="hi-I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60" w14:textId="77777777" w:rsidR="00271D34" w:rsidRDefault="00271D34">
    <w:pPr>
      <w:tabs>
        <w:tab w:val="center" w:pos="4153"/>
        <w:tab w:val="right" w:pos="8306"/>
      </w:tabs>
      <w:suppressAutoHyphens/>
      <w:rPr>
        <w:sz w:val="20"/>
        <w:lang w:eastAsia="hi-I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61" w14:textId="77777777" w:rsidR="00271D34" w:rsidRDefault="00271D34">
    <w:pPr>
      <w:tabs>
        <w:tab w:val="center" w:pos="4153"/>
        <w:tab w:val="right" w:pos="8306"/>
      </w:tabs>
      <w:suppressAutoHyphens/>
      <w:rPr>
        <w:sz w:val="20"/>
        <w:lang w:eastAsia="hi-IN" w:bidi="hi-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63" w14:textId="77777777" w:rsidR="00271D34" w:rsidRDefault="00271D34">
    <w:pPr>
      <w:tabs>
        <w:tab w:val="center" w:pos="4153"/>
        <w:tab w:val="right" w:pos="8306"/>
      </w:tabs>
      <w:suppressAutoHyphens/>
      <w:rPr>
        <w:sz w:val="20"/>
        <w:lang w:eastAsia="hi-IN" w:bidi="hi-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499BF" w14:textId="77777777" w:rsidR="00F10DEC" w:rsidRDefault="00F10DEC">
      <w:pPr>
        <w:suppressAutoHyphens/>
        <w:rPr>
          <w:sz w:val="20"/>
          <w:lang w:val="en-US" w:eastAsia="hi-IN" w:bidi="hi-IN"/>
        </w:rPr>
      </w:pPr>
      <w:r>
        <w:rPr>
          <w:sz w:val="20"/>
          <w:lang w:val="en-US" w:eastAsia="hi-IN" w:bidi="hi-IN"/>
        </w:rPr>
        <w:separator/>
      </w:r>
    </w:p>
  </w:footnote>
  <w:footnote w:type="continuationSeparator" w:id="0">
    <w:p w14:paraId="559B8C45" w14:textId="77777777" w:rsidR="00F10DEC" w:rsidRDefault="00F10DEC">
      <w:pPr>
        <w:suppressAutoHyphens/>
        <w:rPr>
          <w:sz w:val="20"/>
          <w:lang w:val="en-US" w:eastAsia="hi-IN" w:bidi="hi-IN"/>
        </w:rPr>
      </w:pPr>
      <w:r>
        <w:rPr>
          <w:sz w:val="20"/>
          <w:lang w:val="en-US" w:eastAsia="hi-IN" w:bidi="hi-I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5E" w14:textId="77777777" w:rsidR="00271D34" w:rsidRDefault="00271D34">
    <w:pPr>
      <w:tabs>
        <w:tab w:val="center" w:pos="4153"/>
        <w:tab w:val="right" w:pos="8306"/>
      </w:tabs>
      <w:suppressAutoHyphens/>
      <w:rPr>
        <w:sz w:val="20"/>
        <w:lang w:eastAsia="hi-IN" w:bidi="hi-I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5F" w14:textId="77777777" w:rsidR="00271D34" w:rsidRDefault="00271D34">
    <w:pPr>
      <w:tabs>
        <w:tab w:val="center" w:pos="4153"/>
        <w:tab w:val="right" w:pos="8306"/>
      </w:tabs>
      <w:suppressAutoHyphens/>
      <w:rPr>
        <w:sz w:val="20"/>
        <w:lang w:eastAsia="hi-IN" w:bidi="hi-I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7A62" w14:textId="77777777" w:rsidR="00271D34" w:rsidRDefault="00271D34">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5D21"/>
    <w:multiLevelType w:val="hybridMultilevel"/>
    <w:tmpl w:val="E820BE1A"/>
    <w:lvl w:ilvl="0" w:tplc="9DA09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11C7A"/>
    <w:multiLevelType w:val="hybridMultilevel"/>
    <w:tmpl w:val="1AC4541E"/>
    <w:lvl w:ilvl="0" w:tplc="32A696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33BD3"/>
    <w:multiLevelType w:val="hybridMultilevel"/>
    <w:tmpl w:val="71DEE78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958ED"/>
    <w:multiLevelType w:val="hybridMultilevel"/>
    <w:tmpl w:val="243A1D5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5E258B"/>
    <w:multiLevelType w:val="hybridMultilevel"/>
    <w:tmpl w:val="961E7578"/>
    <w:lvl w:ilvl="0" w:tplc="F67A4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FC12DB"/>
    <w:multiLevelType w:val="hybridMultilevel"/>
    <w:tmpl w:val="D61CA984"/>
    <w:lvl w:ilvl="0" w:tplc="F196CE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C96158"/>
    <w:multiLevelType w:val="hybridMultilevel"/>
    <w:tmpl w:val="7F2652FC"/>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56640A"/>
    <w:multiLevelType w:val="hybridMultilevel"/>
    <w:tmpl w:val="B928B274"/>
    <w:lvl w:ilvl="0" w:tplc="976815B6">
      <w:start w:val="2"/>
      <w:numFmt w:val="decimal"/>
      <w:lvlText w:val="%1."/>
      <w:lvlJc w:val="left"/>
      <w:pPr>
        <w:ind w:left="720" w:hanging="360"/>
      </w:pPr>
      <w:rPr>
        <w:b/>
        <w:i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5441025E"/>
    <w:multiLevelType w:val="hybridMultilevel"/>
    <w:tmpl w:val="2466B2AA"/>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4575E"/>
    <w:multiLevelType w:val="hybridMultilevel"/>
    <w:tmpl w:val="02D6422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3528632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6977592">
    <w:abstractNumId w:val="0"/>
  </w:num>
  <w:num w:numId="3" w16cid:durableId="1376468204">
    <w:abstractNumId w:val="5"/>
  </w:num>
  <w:num w:numId="4" w16cid:durableId="1868832349">
    <w:abstractNumId w:val="1"/>
  </w:num>
  <w:num w:numId="5" w16cid:durableId="2051101486">
    <w:abstractNumId w:val="9"/>
  </w:num>
  <w:num w:numId="6" w16cid:durableId="305551457">
    <w:abstractNumId w:val="6"/>
  </w:num>
  <w:num w:numId="7" w16cid:durableId="1195145541">
    <w:abstractNumId w:val="3"/>
  </w:num>
  <w:num w:numId="8" w16cid:durableId="1050033961">
    <w:abstractNumId w:val="2"/>
  </w:num>
  <w:num w:numId="9" w16cid:durableId="485243874">
    <w:abstractNumId w:val="8"/>
  </w:num>
  <w:num w:numId="10" w16cid:durableId="11288606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oNotHyphenateCaps/>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473"/>
    <w:rsid w:val="00036D95"/>
    <w:rsid w:val="00037BAF"/>
    <w:rsid w:val="000A784A"/>
    <w:rsid w:val="00106C9F"/>
    <w:rsid w:val="00130D4E"/>
    <w:rsid w:val="00142D9C"/>
    <w:rsid w:val="0014574D"/>
    <w:rsid w:val="001C0519"/>
    <w:rsid w:val="00233C38"/>
    <w:rsid w:val="00245018"/>
    <w:rsid w:val="0027141E"/>
    <w:rsid w:val="00271D34"/>
    <w:rsid w:val="00287ADC"/>
    <w:rsid w:val="002B5B5D"/>
    <w:rsid w:val="002C3F01"/>
    <w:rsid w:val="002D2ECE"/>
    <w:rsid w:val="003042A5"/>
    <w:rsid w:val="0031659C"/>
    <w:rsid w:val="00327D29"/>
    <w:rsid w:val="0033740A"/>
    <w:rsid w:val="003579BB"/>
    <w:rsid w:val="003820A3"/>
    <w:rsid w:val="00384307"/>
    <w:rsid w:val="00384647"/>
    <w:rsid w:val="0038486C"/>
    <w:rsid w:val="0039711E"/>
    <w:rsid w:val="003D4834"/>
    <w:rsid w:val="003E5564"/>
    <w:rsid w:val="00453199"/>
    <w:rsid w:val="00492CA5"/>
    <w:rsid w:val="005310E5"/>
    <w:rsid w:val="0058066C"/>
    <w:rsid w:val="005C0CB0"/>
    <w:rsid w:val="005F06D9"/>
    <w:rsid w:val="00637DF6"/>
    <w:rsid w:val="00652004"/>
    <w:rsid w:val="00657E78"/>
    <w:rsid w:val="00683292"/>
    <w:rsid w:val="006E175D"/>
    <w:rsid w:val="006E726C"/>
    <w:rsid w:val="00704090"/>
    <w:rsid w:val="007336C5"/>
    <w:rsid w:val="007429C1"/>
    <w:rsid w:val="00781DD8"/>
    <w:rsid w:val="007A05A4"/>
    <w:rsid w:val="007F07DF"/>
    <w:rsid w:val="007F4ABE"/>
    <w:rsid w:val="007F71E9"/>
    <w:rsid w:val="008003C7"/>
    <w:rsid w:val="008114C5"/>
    <w:rsid w:val="00821F3D"/>
    <w:rsid w:val="008257EC"/>
    <w:rsid w:val="008260E1"/>
    <w:rsid w:val="00853C49"/>
    <w:rsid w:val="00876F3B"/>
    <w:rsid w:val="008835F5"/>
    <w:rsid w:val="00887A87"/>
    <w:rsid w:val="008B10C7"/>
    <w:rsid w:val="008C2A81"/>
    <w:rsid w:val="008D1716"/>
    <w:rsid w:val="00905F0F"/>
    <w:rsid w:val="0099378F"/>
    <w:rsid w:val="009C488C"/>
    <w:rsid w:val="009F081B"/>
    <w:rsid w:val="00A0706D"/>
    <w:rsid w:val="00A55626"/>
    <w:rsid w:val="00AA55A6"/>
    <w:rsid w:val="00AB14EC"/>
    <w:rsid w:val="00AC4E0C"/>
    <w:rsid w:val="00AD0326"/>
    <w:rsid w:val="00AD4DE8"/>
    <w:rsid w:val="00AF046E"/>
    <w:rsid w:val="00B22329"/>
    <w:rsid w:val="00B46372"/>
    <w:rsid w:val="00B52F7F"/>
    <w:rsid w:val="00B565B2"/>
    <w:rsid w:val="00BB410D"/>
    <w:rsid w:val="00BE5E06"/>
    <w:rsid w:val="00BF6CB4"/>
    <w:rsid w:val="00C21A59"/>
    <w:rsid w:val="00C3009D"/>
    <w:rsid w:val="00C57345"/>
    <w:rsid w:val="00C83065"/>
    <w:rsid w:val="00CC4DFF"/>
    <w:rsid w:val="00CD6473"/>
    <w:rsid w:val="00CD755D"/>
    <w:rsid w:val="00D73674"/>
    <w:rsid w:val="00DB4767"/>
    <w:rsid w:val="00DB7962"/>
    <w:rsid w:val="00E52561"/>
    <w:rsid w:val="00E5741E"/>
    <w:rsid w:val="00E6764B"/>
    <w:rsid w:val="00EF101A"/>
    <w:rsid w:val="00F10DEC"/>
    <w:rsid w:val="00F1247A"/>
    <w:rsid w:val="00F44F7A"/>
    <w:rsid w:val="00FC7E43"/>
    <w:rsid w:val="00FD064D"/>
    <w:rsid w:val="00FE2A38"/>
    <w:rsid w:val="00FE79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22C794B"/>
  <w15:docId w15:val="{90437DC7-E3DC-4A8A-B10B-7B7610AF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37BAF"/>
    <w:rPr>
      <w:color w:val="808080"/>
    </w:rPr>
  </w:style>
  <w:style w:type="paragraph" w:styleId="Debesliotekstas">
    <w:name w:val="Balloon Text"/>
    <w:basedOn w:val="prastasis"/>
    <w:link w:val="DebesliotekstasDiagrama"/>
    <w:rsid w:val="003D4834"/>
    <w:rPr>
      <w:rFonts w:ascii="Segoe UI" w:hAnsi="Segoe UI" w:cs="Segoe UI"/>
      <w:sz w:val="18"/>
      <w:szCs w:val="18"/>
    </w:rPr>
  </w:style>
  <w:style w:type="character" w:customStyle="1" w:styleId="DebesliotekstasDiagrama">
    <w:name w:val="Debesėlio tekstas Diagrama"/>
    <w:basedOn w:val="Numatytasispastraiposriftas"/>
    <w:link w:val="Debesliotekstas"/>
    <w:rsid w:val="003D4834"/>
    <w:rPr>
      <w:rFonts w:ascii="Segoe UI" w:hAnsi="Segoe UI" w:cs="Segoe UI"/>
      <w:sz w:val="18"/>
      <w:szCs w:val="18"/>
    </w:rPr>
  </w:style>
  <w:style w:type="paragraph" w:styleId="Pagrindinistekstas">
    <w:name w:val="Body Text"/>
    <w:basedOn w:val="prastasis"/>
    <w:link w:val="PagrindinistekstasDiagrama"/>
    <w:semiHidden/>
    <w:rsid w:val="00CD755D"/>
    <w:pPr>
      <w:widowControl w:val="0"/>
      <w:suppressAutoHyphens/>
      <w:spacing w:after="120"/>
    </w:pPr>
    <w:rPr>
      <w:rFonts w:eastAsia="Lucida Sans Unicode"/>
    </w:rPr>
  </w:style>
  <w:style w:type="character" w:customStyle="1" w:styleId="PagrindinistekstasDiagrama">
    <w:name w:val="Pagrindinis tekstas Diagrama"/>
    <w:basedOn w:val="Numatytasispastraiposriftas"/>
    <w:link w:val="Pagrindinistekstas"/>
    <w:semiHidden/>
    <w:rsid w:val="00CD755D"/>
    <w:rPr>
      <w:rFonts w:eastAsia="Lucida Sans Unicode"/>
    </w:rPr>
  </w:style>
  <w:style w:type="character" w:styleId="Hipersaitas">
    <w:name w:val="Hyperlink"/>
    <w:unhideWhenUsed/>
    <w:rsid w:val="0058066C"/>
    <w:rPr>
      <w:rFonts w:ascii="Times New Roman" w:hAnsi="Times New Roman" w:cs="Times New Roman" w:hint="default"/>
      <w:color w:val="0000FF"/>
      <w:u w:val="single"/>
    </w:rPr>
  </w:style>
  <w:style w:type="paragraph" w:styleId="Betarp">
    <w:name w:val="No Spacing"/>
    <w:uiPriority w:val="1"/>
    <w:qFormat/>
    <w:rsid w:val="0058066C"/>
    <w:rPr>
      <w:rFonts w:ascii="Calibri" w:hAnsi="Calibri"/>
      <w:sz w:val="22"/>
      <w:szCs w:val="22"/>
      <w:lang w:eastAsia="lt-LT"/>
    </w:rPr>
  </w:style>
  <w:style w:type="paragraph" w:customStyle="1" w:styleId="NoSpacing1">
    <w:name w:val="No Spacing1"/>
    <w:rsid w:val="0058066C"/>
    <w:rPr>
      <w:rFonts w:ascii="Calibri" w:hAnsi="Calibri"/>
      <w:sz w:val="22"/>
      <w:szCs w:val="22"/>
      <w:lang w:eastAsia="lt-LT"/>
    </w:rPr>
  </w:style>
  <w:style w:type="paragraph" w:styleId="Sraopastraipa">
    <w:name w:val="List Paragraph"/>
    <w:basedOn w:val="prastasis"/>
    <w:uiPriority w:val="34"/>
    <w:qFormat/>
    <w:rsid w:val="000A784A"/>
    <w:pPr>
      <w:ind w:left="720"/>
      <w:contextualSpacing/>
    </w:pPr>
  </w:style>
  <w:style w:type="character" w:styleId="Neapdorotaspaminjimas">
    <w:name w:val="Unresolved Mention"/>
    <w:basedOn w:val="Numatytasispastraiposriftas"/>
    <w:uiPriority w:val="99"/>
    <w:semiHidden/>
    <w:unhideWhenUsed/>
    <w:rsid w:val="00FE2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00925">
      <w:bodyDiv w:val="1"/>
      <w:marLeft w:val="0"/>
      <w:marRight w:val="0"/>
      <w:marTop w:val="0"/>
      <w:marBottom w:val="0"/>
      <w:divBdr>
        <w:top w:val="none" w:sz="0" w:space="0" w:color="auto"/>
        <w:left w:val="none" w:sz="0" w:space="0" w:color="auto"/>
        <w:bottom w:val="none" w:sz="0" w:space="0" w:color="auto"/>
        <w:right w:val="none" w:sz="0" w:space="0" w:color="auto"/>
      </w:divBdr>
    </w:div>
    <w:div w:id="853881302">
      <w:bodyDiv w:val="1"/>
      <w:marLeft w:val="0"/>
      <w:marRight w:val="0"/>
      <w:marTop w:val="0"/>
      <w:marBottom w:val="0"/>
      <w:divBdr>
        <w:top w:val="none" w:sz="0" w:space="0" w:color="auto"/>
        <w:left w:val="none" w:sz="0" w:space="0" w:color="auto"/>
        <w:bottom w:val="none" w:sz="0" w:space="0" w:color="auto"/>
        <w:right w:val="none" w:sz="0" w:space="0" w:color="auto"/>
      </w:divBdr>
    </w:div>
    <w:div w:id="1383408146">
      <w:bodyDiv w:val="1"/>
      <w:marLeft w:val="0"/>
      <w:marRight w:val="0"/>
      <w:marTop w:val="0"/>
      <w:marBottom w:val="0"/>
      <w:divBdr>
        <w:top w:val="none" w:sz="0" w:space="0" w:color="auto"/>
        <w:left w:val="none" w:sz="0" w:space="0" w:color="auto"/>
        <w:bottom w:val="none" w:sz="0" w:space="0" w:color="auto"/>
        <w:right w:val="none" w:sz="0" w:space="0" w:color="auto"/>
      </w:divBdr>
      <w:divsChild>
        <w:div w:id="1142963886">
          <w:marLeft w:val="0"/>
          <w:marRight w:val="0"/>
          <w:marTop w:val="0"/>
          <w:marBottom w:val="0"/>
          <w:divBdr>
            <w:top w:val="none" w:sz="0" w:space="0" w:color="auto"/>
            <w:left w:val="none" w:sz="0" w:space="0" w:color="auto"/>
            <w:bottom w:val="none" w:sz="0" w:space="0" w:color="auto"/>
            <w:right w:val="none" w:sz="0" w:space="0" w:color="auto"/>
          </w:divBdr>
        </w:div>
        <w:div w:id="890382731">
          <w:marLeft w:val="0"/>
          <w:marRight w:val="0"/>
          <w:marTop w:val="0"/>
          <w:marBottom w:val="0"/>
          <w:divBdr>
            <w:top w:val="none" w:sz="0" w:space="0" w:color="auto"/>
            <w:left w:val="none" w:sz="0" w:space="0" w:color="auto"/>
            <w:bottom w:val="none" w:sz="0" w:space="0" w:color="auto"/>
            <w:right w:val="none" w:sz="0" w:space="0" w:color="auto"/>
          </w:divBdr>
        </w:div>
        <w:div w:id="1334258060">
          <w:marLeft w:val="0"/>
          <w:marRight w:val="0"/>
          <w:marTop w:val="0"/>
          <w:marBottom w:val="0"/>
          <w:divBdr>
            <w:top w:val="none" w:sz="0" w:space="0" w:color="auto"/>
            <w:left w:val="none" w:sz="0" w:space="0" w:color="auto"/>
            <w:bottom w:val="none" w:sz="0" w:space="0" w:color="auto"/>
            <w:right w:val="none" w:sz="0" w:space="0" w:color="auto"/>
          </w:divBdr>
        </w:div>
        <w:div w:id="1776822311">
          <w:marLeft w:val="0"/>
          <w:marRight w:val="0"/>
          <w:marTop w:val="0"/>
          <w:marBottom w:val="0"/>
          <w:divBdr>
            <w:top w:val="none" w:sz="0" w:space="0" w:color="auto"/>
            <w:left w:val="none" w:sz="0" w:space="0" w:color="auto"/>
            <w:bottom w:val="none" w:sz="0" w:space="0" w:color="auto"/>
            <w:right w:val="none" w:sz="0" w:space="0" w:color="auto"/>
          </w:divBdr>
        </w:div>
        <w:div w:id="1751191822">
          <w:marLeft w:val="0"/>
          <w:marRight w:val="0"/>
          <w:marTop w:val="0"/>
          <w:marBottom w:val="0"/>
          <w:divBdr>
            <w:top w:val="none" w:sz="0" w:space="0" w:color="auto"/>
            <w:left w:val="none" w:sz="0" w:space="0" w:color="auto"/>
            <w:bottom w:val="none" w:sz="0" w:space="0" w:color="auto"/>
            <w:right w:val="none" w:sz="0" w:space="0" w:color="auto"/>
          </w:divBdr>
        </w:div>
        <w:div w:id="1265500670">
          <w:marLeft w:val="0"/>
          <w:marRight w:val="0"/>
          <w:marTop w:val="0"/>
          <w:marBottom w:val="0"/>
          <w:divBdr>
            <w:top w:val="none" w:sz="0" w:space="0" w:color="auto"/>
            <w:left w:val="none" w:sz="0" w:space="0" w:color="auto"/>
            <w:bottom w:val="none" w:sz="0" w:space="0" w:color="auto"/>
            <w:right w:val="none" w:sz="0" w:space="0" w:color="auto"/>
          </w:divBdr>
        </w:div>
        <w:div w:id="2119832977">
          <w:marLeft w:val="0"/>
          <w:marRight w:val="0"/>
          <w:marTop w:val="0"/>
          <w:marBottom w:val="0"/>
          <w:divBdr>
            <w:top w:val="none" w:sz="0" w:space="0" w:color="auto"/>
            <w:left w:val="none" w:sz="0" w:space="0" w:color="auto"/>
            <w:bottom w:val="none" w:sz="0" w:space="0" w:color="auto"/>
            <w:right w:val="none" w:sz="0" w:space="0" w:color="auto"/>
          </w:divBdr>
        </w:div>
        <w:div w:id="2035301536">
          <w:marLeft w:val="0"/>
          <w:marRight w:val="0"/>
          <w:marTop w:val="0"/>
          <w:marBottom w:val="0"/>
          <w:divBdr>
            <w:top w:val="none" w:sz="0" w:space="0" w:color="auto"/>
            <w:left w:val="none" w:sz="0" w:space="0" w:color="auto"/>
            <w:bottom w:val="none" w:sz="0" w:space="0" w:color="auto"/>
            <w:right w:val="none" w:sz="0" w:space="0" w:color="auto"/>
          </w:divBdr>
        </w:div>
      </w:divsChild>
    </w:div>
    <w:div w:id="1652903634">
      <w:bodyDiv w:val="1"/>
      <w:marLeft w:val="0"/>
      <w:marRight w:val="0"/>
      <w:marTop w:val="0"/>
      <w:marBottom w:val="0"/>
      <w:divBdr>
        <w:top w:val="none" w:sz="0" w:space="0" w:color="auto"/>
        <w:left w:val="none" w:sz="0" w:space="0" w:color="auto"/>
        <w:bottom w:val="none" w:sz="0" w:space="0" w:color="auto"/>
        <w:right w:val="none" w:sz="0" w:space="0" w:color="auto"/>
      </w:divBdr>
    </w:div>
    <w:div w:id="1689017398">
      <w:bodyDiv w:val="1"/>
      <w:marLeft w:val="0"/>
      <w:marRight w:val="0"/>
      <w:marTop w:val="0"/>
      <w:marBottom w:val="0"/>
      <w:divBdr>
        <w:top w:val="none" w:sz="0" w:space="0" w:color="auto"/>
        <w:left w:val="none" w:sz="0" w:space="0" w:color="auto"/>
        <w:bottom w:val="none" w:sz="0" w:space="0" w:color="auto"/>
        <w:right w:val="none" w:sz="0" w:space="0" w:color="auto"/>
      </w:divBdr>
    </w:div>
    <w:div w:id="1999651272">
      <w:bodyDiv w:val="1"/>
      <w:marLeft w:val="0"/>
      <w:marRight w:val="0"/>
      <w:marTop w:val="0"/>
      <w:marBottom w:val="0"/>
      <w:divBdr>
        <w:top w:val="none" w:sz="0" w:space="0" w:color="auto"/>
        <w:left w:val="none" w:sz="0" w:space="0" w:color="auto"/>
        <w:bottom w:val="none" w:sz="0" w:space="0" w:color="auto"/>
        <w:right w:val="none" w:sz="0" w:space="0" w:color="auto"/>
      </w:divBdr>
      <w:divsChild>
        <w:div w:id="1930387401">
          <w:marLeft w:val="0"/>
          <w:marRight w:val="0"/>
          <w:marTop w:val="0"/>
          <w:marBottom w:val="0"/>
          <w:divBdr>
            <w:top w:val="none" w:sz="0" w:space="0" w:color="auto"/>
            <w:left w:val="none" w:sz="0" w:space="0" w:color="auto"/>
            <w:bottom w:val="none" w:sz="0" w:space="0" w:color="auto"/>
            <w:right w:val="none" w:sz="0" w:space="0" w:color="auto"/>
          </w:divBdr>
        </w:div>
        <w:div w:id="1336180643">
          <w:marLeft w:val="0"/>
          <w:marRight w:val="0"/>
          <w:marTop w:val="0"/>
          <w:marBottom w:val="0"/>
          <w:divBdr>
            <w:top w:val="none" w:sz="0" w:space="0" w:color="auto"/>
            <w:left w:val="none" w:sz="0" w:space="0" w:color="auto"/>
            <w:bottom w:val="none" w:sz="0" w:space="0" w:color="auto"/>
            <w:right w:val="none" w:sz="0" w:space="0" w:color="auto"/>
          </w:divBdr>
        </w:div>
        <w:div w:id="971058572">
          <w:marLeft w:val="0"/>
          <w:marRight w:val="0"/>
          <w:marTop w:val="0"/>
          <w:marBottom w:val="0"/>
          <w:divBdr>
            <w:top w:val="none" w:sz="0" w:space="0" w:color="auto"/>
            <w:left w:val="none" w:sz="0" w:space="0" w:color="auto"/>
            <w:bottom w:val="none" w:sz="0" w:space="0" w:color="auto"/>
            <w:right w:val="none" w:sz="0" w:space="0" w:color="auto"/>
          </w:divBdr>
        </w:div>
      </w:divsChild>
    </w:div>
    <w:div w:id="200909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edaini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FF49F-6E70-464D-ACA3-C8DFDDC2D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973</Words>
  <Characters>5547</Characters>
  <Application>Microsoft Office Word</Application>
  <DocSecurity>0</DocSecurity>
  <Lines>46</Lines>
  <Paragraphs>13</Paragraphs>
  <ScaleCrop>false</ScaleCrop>
  <HeadingPairs>
    <vt:vector size="2" baseType="variant">
      <vt:variant>
        <vt:lpstr>Pavadinimas</vt:lpstr>
      </vt:variant>
      <vt:variant>
        <vt:i4>1</vt:i4>
      </vt:variant>
    </vt:vector>
  </HeadingPairs>
  <TitlesOfParts>
    <vt:vector size="1" baseType="lpstr">
      <vt:lpstr>DĖL PANEVĖŽIO RAJONO SAVIVALDYBĖS ADMINISTRACIJOS VALSTYBĖS TARNAUTOJŲ PAREIGYBIŲ SĄRAŠO PATVIRTINIMO</vt:lpstr>
    </vt:vector>
  </TitlesOfParts>
  <Company/>
  <LinksUpToDate>false</LinksUpToDate>
  <CharactersWithSpaces>6507</CharactersWithSpaces>
  <SharedDoc>false</SharedDoc>
  <HyperlinkBase/>
  <HLinks>
    <vt:vector size="6" baseType="variant">
      <vt:variant>
        <vt:i4>327705</vt:i4>
      </vt:variant>
      <vt:variant>
        <vt:i4>0</vt:i4>
      </vt:variant>
      <vt:variant>
        <vt:i4>0</vt:i4>
      </vt:variant>
      <vt:variant>
        <vt:i4>5</vt:i4>
      </vt:variant>
      <vt:variant>
        <vt:lpwstr>http://www.panrs.lt/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PANEVĖŽIO RAJONO SAVIVALDYBĖS ADMINISTRACIJOS VALSTYBĖS TARNAUTOJŲ PAREIGYBIŲ SĄRAŠO PATVIRTINIMO</dc:title>
  <dc:creator>PC</dc:creator>
  <cp:lastModifiedBy>Vartotojas</cp:lastModifiedBy>
  <cp:revision>3</cp:revision>
  <cp:lastPrinted>2022-10-06T13:32:00Z</cp:lastPrinted>
  <dcterms:created xsi:type="dcterms:W3CDTF">2022-10-13T10:49:00Z</dcterms:created>
  <dcterms:modified xsi:type="dcterms:W3CDTF">2022-10-13T12:44:00Z</dcterms:modified>
</cp:coreProperties>
</file>