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0DED0" w14:textId="4C92C47D" w:rsidR="003A38E1" w:rsidRDefault="00533B16" w:rsidP="002A6016">
      <w:pPr>
        <w:ind w:left="5184" w:firstLine="1296"/>
        <w:jc w:val="both"/>
        <w:rPr>
          <w:b/>
          <w:bCs/>
        </w:rPr>
      </w:pPr>
      <w:bookmarkStart w:id="0" w:name="_GoBack"/>
      <w:bookmarkEnd w:id="0"/>
      <w:r w:rsidRPr="000D4A0B">
        <w:rPr>
          <w:b/>
          <w:bCs/>
        </w:rPr>
        <w:t>Projekto</w:t>
      </w:r>
      <w:r w:rsidR="002A6016" w:rsidRPr="002A6016">
        <w:rPr>
          <w:b/>
          <w:bCs/>
        </w:rPr>
        <w:t xml:space="preserve"> </w:t>
      </w:r>
      <w:r w:rsidR="002A6016" w:rsidRPr="000D4A0B">
        <w:rPr>
          <w:b/>
          <w:bCs/>
        </w:rPr>
        <w:t>lyginamasis variantas</w:t>
      </w:r>
    </w:p>
    <w:p w14:paraId="32B19831" w14:textId="7ED7DB47" w:rsidR="00533B16" w:rsidRDefault="00533B16" w:rsidP="00533B16">
      <w:pPr>
        <w:ind w:left="5184" w:firstLine="912"/>
        <w:jc w:val="both"/>
        <w:rPr>
          <w:b/>
          <w:bCs/>
        </w:rPr>
      </w:pPr>
    </w:p>
    <w:p w14:paraId="62285675" w14:textId="77777777" w:rsidR="00533B16" w:rsidRPr="000D4A0B" w:rsidRDefault="00533B16" w:rsidP="00533B16">
      <w:pPr>
        <w:ind w:left="5184" w:firstLine="1296"/>
        <w:jc w:val="both"/>
        <w:rPr>
          <w:b/>
          <w:bCs/>
          <w:sz w:val="20"/>
        </w:rPr>
      </w:pPr>
    </w:p>
    <w:p w14:paraId="7C7FAEA0" w14:textId="77777777" w:rsidR="00533B16" w:rsidRDefault="00533B16" w:rsidP="00533B16">
      <w:pPr>
        <w:jc w:val="center"/>
        <w:rPr>
          <w:szCs w:val="24"/>
          <w:lang w:eastAsia="ar-SA"/>
        </w:rPr>
      </w:pPr>
    </w:p>
    <w:p w14:paraId="495B37E5" w14:textId="77777777" w:rsidR="00533B16" w:rsidRDefault="00533B16" w:rsidP="00533B16">
      <w:pPr>
        <w:jc w:val="center"/>
        <w:rPr>
          <w:b/>
          <w:bCs/>
          <w:caps/>
          <w:szCs w:val="24"/>
          <w:lang w:eastAsia="ar-SA"/>
        </w:rPr>
      </w:pPr>
      <w:r>
        <w:rPr>
          <w:b/>
          <w:bCs/>
          <w:caps/>
          <w:szCs w:val="24"/>
          <w:lang w:eastAsia="ar-SA"/>
        </w:rPr>
        <w:t>kėdainių rajono savivaldybėS TARYBA</w:t>
      </w:r>
    </w:p>
    <w:p w14:paraId="58CBFD4C" w14:textId="77777777" w:rsidR="00533B16" w:rsidRDefault="00533B16" w:rsidP="007F249F">
      <w:pPr>
        <w:jc w:val="center"/>
        <w:rPr>
          <w:b/>
          <w:szCs w:val="24"/>
          <w:lang w:eastAsia="lt-LT"/>
        </w:rPr>
      </w:pPr>
    </w:p>
    <w:p w14:paraId="430EC1E3" w14:textId="18F70D75" w:rsidR="007F249F" w:rsidRDefault="007F249F" w:rsidP="007F249F">
      <w:pPr>
        <w:jc w:val="center"/>
        <w:rPr>
          <w:szCs w:val="24"/>
          <w:lang w:eastAsia="lt-LT"/>
        </w:rPr>
      </w:pPr>
      <w:r>
        <w:rPr>
          <w:b/>
          <w:szCs w:val="24"/>
          <w:lang w:eastAsia="lt-LT"/>
        </w:rPr>
        <w:t>SPRENDIMAS</w:t>
      </w:r>
    </w:p>
    <w:p w14:paraId="445B172F" w14:textId="0CFA4B04" w:rsidR="0081496D" w:rsidRDefault="00834D15" w:rsidP="007F249F">
      <w:pPr>
        <w:jc w:val="center"/>
        <w:rPr>
          <w:b/>
          <w:szCs w:val="24"/>
          <w:lang w:eastAsia="zh-CN"/>
        </w:rPr>
      </w:pPr>
      <w:r w:rsidRPr="00834D15">
        <w:rPr>
          <w:b/>
          <w:szCs w:val="24"/>
          <w:lang w:eastAsia="zh-CN"/>
        </w:rPr>
        <w:t>DĖL KĖDAINIŲ RAJONO SAVIVALDYBĖS TARYBOS 2021 M. LIEPOS 16 D. SPRENDIMO NR. TS-187 „DĖL VALSTYBINĖS ŽEMĖS NUOMOS MOKESČIO TARIFŲ IR LENGVATŲ NUSTATYMO“ PAKEITIMO</w:t>
      </w:r>
    </w:p>
    <w:p w14:paraId="39BDB2CA" w14:textId="77777777" w:rsidR="00834D15" w:rsidRDefault="00834D15" w:rsidP="007F249F">
      <w:pPr>
        <w:jc w:val="center"/>
        <w:rPr>
          <w:rFonts w:eastAsia="Lucida Sans Unicode" w:cs="Tahoma"/>
          <w:b/>
          <w:color w:val="000000"/>
          <w:szCs w:val="24"/>
        </w:rPr>
      </w:pPr>
    </w:p>
    <w:p w14:paraId="01BD25A5" w14:textId="0D3D53DE" w:rsidR="007F249F" w:rsidRDefault="007F249F" w:rsidP="007F249F">
      <w:pPr>
        <w:ind w:right="-241"/>
        <w:jc w:val="center"/>
        <w:rPr>
          <w:rFonts w:eastAsia="Lucida Sans Unicode" w:cs="Tahoma"/>
          <w:color w:val="000000"/>
          <w:szCs w:val="24"/>
        </w:rPr>
      </w:pPr>
      <w:r>
        <w:rPr>
          <w:rFonts w:eastAsia="Lucida Sans Unicode" w:cs="Tahoma"/>
          <w:color w:val="000000"/>
          <w:szCs w:val="24"/>
        </w:rPr>
        <w:t>Nr.</w:t>
      </w:r>
      <w:r w:rsidR="00887CC1">
        <w:rPr>
          <w:rFonts w:eastAsia="Lucida Sans Unicode" w:cs="Tahoma"/>
          <w:color w:val="000000"/>
          <w:szCs w:val="24"/>
        </w:rPr>
        <w:t xml:space="preserve"> </w:t>
      </w:r>
    </w:p>
    <w:p w14:paraId="5059DCB1" w14:textId="77777777" w:rsidR="007F249F" w:rsidRDefault="007F249F" w:rsidP="007F249F">
      <w:pPr>
        <w:jc w:val="center"/>
        <w:rPr>
          <w:rFonts w:eastAsia="Lucida Sans Unicode" w:cs="Tahoma"/>
          <w:color w:val="000000"/>
          <w:szCs w:val="24"/>
        </w:rPr>
      </w:pPr>
      <w:r>
        <w:rPr>
          <w:rFonts w:eastAsia="Lucida Sans Unicode" w:cs="Tahoma"/>
          <w:color w:val="000000"/>
          <w:szCs w:val="24"/>
        </w:rPr>
        <w:t>Kėdainiai</w:t>
      </w:r>
    </w:p>
    <w:p w14:paraId="19E3EB4F" w14:textId="77777777" w:rsidR="0035194C" w:rsidRDefault="0035194C">
      <w:pPr>
        <w:jc w:val="both"/>
        <w:rPr>
          <w:szCs w:val="24"/>
          <w:lang w:eastAsia="zh-CN"/>
        </w:rPr>
      </w:pPr>
    </w:p>
    <w:p w14:paraId="66A8D88C" w14:textId="77777777" w:rsidR="00CE56C6" w:rsidRPr="00CE56C6" w:rsidRDefault="00CE56C6" w:rsidP="001C2D3E">
      <w:pPr>
        <w:ind w:firstLine="567"/>
        <w:jc w:val="both"/>
        <w:rPr>
          <w:szCs w:val="24"/>
          <w:lang w:eastAsia="zh-CN"/>
        </w:rPr>
      </w:pPr>
      <w:r w:rsidRPr="00CE56C6">
        <w:rPr>
          <w:szCs w:val="24"/>
          <w:lang w:eastAsia="zh-CN"/>
        </w:rPr>
        <w:t>Kėdainių rajono savivaldybės taryba n u s p r e n d ž i a:</w:t>
      </w:r>
    </w:p>
    <w:p w14:paraId="34272104" w14:textId="77777777" w:rsidR="00345D7C" w:rsidRDefault="00913FB2" w:rsidP="001C2D3E">
      <w:pPr>
        <w:pStyle w:val="Sraopastraipa"/>
        <w:ind w:left="0" w:firstLine="567"/>
        <w:jc w:val="both"/>
        <w:rPr>
          <w:szCs w:val="24"/>
          <w:lang w:eastAsia="zh-CN"/>
        </w:rPr>
      </w:pPr>
      <w:bookmarkStart w:id="1" w:name="_Hlk165622226"/>
      <w:r w:rsidRPr="00913FB2">
        <w:rPr>
          <w:szCs w:val="24"/>
          <w:lang w:eastAsia="zh-CN"/>
        </w:rPr>
        <w:t>Pakeisti Kėdainių rajono savivaldybės tarybos 2021 m. liepos 16 d. sprendimą Nr. TS-187 „Dėl valstybinės žemės nuomos mokesčio tarifų ir lengvatų nustatymo“</w:t>
      </w:r>
      <w:r w:rsidR="00345D7C">
        <w:rPr>
          <w:szCs w:val="24"/>
          <w:lang w:eastAsia="zh-CN"/>
        </w:rPr>
        <w:t>:</w:t>
      </w:r>
    </w:p>
    <w:p w14:paraId="00EC35CA" w14:textId="77777777" w:rsidR="00345D7C" w:rsidRDefault="00345D7C" w:rsidP="00345D7C">
      <w:pPr>
        <w:pStyle w:val="Sraopastraipa"/>
        <w:numPr>
          <w:ilvl w:val="0"/>
          <w:numId w:val="3"/>
        </w:numPr>
        <w:jc w:val="both"/>
        <w:rPr>
          <w:szCs w:val="24"/>
          <w:lang w:eastAsia="zh-CN"/>
        </w:rPr>
      </w:pPr>
      <w:r>
        <w:rPr>
          <w:szCs w:val="24"/>
          <w:lang w:eastAsia="zh-CN"/>
        </w:rPr>
        <w:t>P</w:t>
      </w:r>
      <w:r w:rsidRPr="00913FB2">
        <w:rPr>
          <w:szCs w:val="24"/>
          <w:lang w:eastAsia="zh-CN"/>
        </w:rPr>
        <w:t>apildyti 1.</w:t>
      </w:r>
      <w:r>
        <w:rPr>
          <w:szCs w:val="24"/>
          <w:lang w:eastAsia="zh-CN"/>
        </w:rPr>
        <w:t>2</w:t>
      </w:r>
      <w:r w:rsidRPr="00913FB2">
        <w:rPr>
          <w:szCs w:val="24"/>
          <w:lang w:eastAsia="zh-CN"/>
        </w:rPr>
        <w:t>.</w:t>
      </w:r>
      <w:r>
        <w:rPr>
          <w:szCs w:val="24"/>
          <w:lang w:eastAsia="zh-CN"/>
        </w:rPr>
        <w:t>6</w:t>
      </w:r>
      <w:r w:rsidRPr="00913FB2">
        <w:rPr>
          <w:szCs w:val="24"/>
          <w:lang w:eastAsia="zh-CN"/>
        </w:rPr>
        <w:t xml:space="preserve"> papunkčiu:</w:t>
      </w:r>
    </w:p>
    <w:p w14:paraId="364AC33A" w14:textId="14C74F06" w:rsidR="00834D15" w:rsidRDefault="00834D15" w:rsidP="001C2D3E">
      <w:pPr>
        <w:pStyle w:val="Sraopastraipa"/>
        <w:ind w:left="0" w:firstLine="567"/>
        <w:jc w:val="both"/>
        <w:rPr>
          <w:b/>
          <w:bCs/>
          <w:lang w:eastAsia="zh-CN"/>
        </w:rPr>
      </w:pPr>
      <w:r w:rsidRPr="00533B16">
        <w:rPr>
          <w:b/>
          <w:bCs/>
          <w:lang w:eastAsia="zh-CN"/>
        </w:rPr>
        <w:t>„1.</w:t>
      </w:r>
      <w:r w:rsidR="00005DB7" w:rsidRPr="00533B16">
        <w:rPr>
          <w:b/>
          <w:bCs/>
          <w:lang w:eastAsia="zh-CN"/>
        </w:rPr>
        <w:t>2</w:t>
      </w:r>
      <w:r w:rsidRPr="00533B16">
        <w:rPr>
          <w:b/>
          <w:bCs/>
          <w:lang w:eastAsia="zh-CN"/>
        </w:rPr>
        <w:t>.</w:t>
      </w:r>
      <w:r w:rsidR="00005DB7" w:rsidRPr="00533B16">
        <w:rPr>
          <w:b/>
          <w:bCs/>
          <w:lang w:eastAsia="zh-CN"/>
        </w:rPr>
        <w:t>6</w:t>
      </w:r>
      <w:r w:rsidRPr="00533B16">
        <w:rPr>
          <w:b/>
          <w:bCs/>
          <w:lang w:eastAsia="zh-CN"/>
        </w:rPr>
        <w:t xml:space="preserve">. </w:t>
      </w:r>
      <w:r w:rsidR="00005DB7" w:rsidRPr="00533B16">
        <w:rPr>
          <w:b/>
          <w:bCs/>
          <w:lang w:eastAsia="zh-CN"/>
        </w:rPr>
        <w:t>rekreacinių teritorijų žemei</w:t>
      </w:r>
      <w:r w:rsidR="00E23BF8" w:rsidRPr="00533B16">
        <w:rPr>
          <w:b/>
          <w:bCs/>
          <w:lang w:eastAsia="zh-CN"/>
        </w:rPr>
        <w:t xml:space="preserve"> –</w:t>
      </w:r>
      <w:r w:rsidR="00005DB7" w:rsidRPr="00533B16">
        <w:rPr>
          <w:b/>
          <w:bCs/>
          <w:lang w:eastAsia="zh-CN"/>
        </w:rPr>
        <w:t xml:space="preserve"> </w:t>
      </w:r>
      <w:r w:rsidR="00471B6F">
        <w:rPr>
          <w:b/>
          <w:bCs/>
          <w:lang w:eastAsia="zh-CN"/>
        </w:rPr>
        <w:t>0</w:t>
      </w:r>
      <w:r w:rsidR="00E23BF8" w:rsidRPr="00533B16">
        <w:rPr>
          <w:b/>
          <w:bCs/>
          <w:lang w:eastAsia="zh-CN"/>
        </w:rPr>
        <w:t>,</w:t>
      </w:r>
      <w:r w:rsidR="00471B6F">
        <w:rPr>
          <w:b/>
          <w:bCs/>
          <w:lang w:eastAsia="zh-CN"/>
        </w:rPr>
        <w:t>8</w:t>
      </w:r>
      <w:r w:rsidR="00E23BF8" w:rsidRPr="00533B16">
        <w:rPr>
          <w:b/>
          <w:bCs/>
          <w:lang w:eastAsia="zh-CN"/>
        </w:rPr>
        <w:t xml:space="preserve"> proc. vidutinės rinkos vertės“</w:t>
      </w:r>
      <w:r w:rsidR="00345D7C">
        <w:rPr>
          <w:b/>
          <w:bCs/>
          <w:lang w:eastAsia="zh-CN"/>
        </w:rPr>
        <w:t>;</w:t>
      </w:r>
    </w:p>
    <w:p w14:paraId="2D36D919" w14:textId="77777777" w:rsidR="00345D7C" w:rsidRPr="00345D7C" w:rsidRDefault="00345D7C" w:rsidP="00345D7C">
      <w:pPr>
        <w:pStyle w:val="Sraopastraipa"/>
        <w:numPr>
          <w:ilvl w:val="0"/>
          <w:numId w:val="3"/>
        </w:numPr>
        <w:rPr>
          <w:lang w:eastAsia="zh-CN"/>
        </w:rPr>
      </w:pPr>
      <w:r w:rsidRPr="00345D7C">
        <w:rPr>
          <w:lang w:eastAsia="zh-CN"/>
        </w:rPr>
        <w:t>Papildyti 1.4 papunkčiu:</w:t>
      </w:r>
    </w:p>
    <w:p w14:paraId="5AA53A50" w14:textId="6AD7F548" w:rsidR="00345D7C" w:rsidRPr="00345D7C" w:rsidRDefault="00345D7C" w:rsidP="00345D7C">
      <w:pPr>
        <w:pStyle w:val="Sraopastraipa"/>
        <w:ind w:left="0" w:firstLine="567"/>
        <w:jc w:val="both"/>
        <w:rPr>
          <w:b/>
          <w:bCs/>
          <w:lang w:eastAsia="zh-CN"/>
        </w:rPr>
      </w:pPr>
      <w:r w:rsidRPr="00345D7C">
        <w:rPr>
          <w:b/>
          <w:bCs/>
          <w:lang w:eastAsia="zh-CN"/>
        </w:rPr>
        <w:t>„1.4. visai kitai 1.1–1.3 papunkčiuose nenurodytai žemei – 1,</w:t>
      </w:r>
      <w:r w:rsidR="0062382C">
        <w:rPr>
          <w:b/>
          <w:bCs/>
          <w:lang w:eastAsia="zh-CN"/>
        </w:rPr>
        <w:t>5</w:t>
      </w:r>
      <w:r w:rsidRPr="00345D7C">
        <w:rPr>
          <w:b/>
          <w:bCs/>
          <w:lang w:eastAsia="zh-CN"/>
        </w:rPr>
        <w:t xml:space="preserve"> proc. vidutinės rinkos vertės.“</w:t>
      </w:r>
    </w:p>
    <w:bookmarkEnd w:id="1"/>
    <w:p w14:paraId="5744FEAA" w14:textId="77777777" w:rsidR="00804FE3" w:rsidRPr="00804FE3" w:rsidRDefault="00804FE3" w:rsidP="00804FE3">
      <w:pPr>
        <w:pStyle w:val="Sraopastraipa"/>
        <w:numPr>
          <w:ilvl w:val="0"/>
          <w:numId w:val="3"/>
        </w:numPr>
        <w:rPr>
          <w:szCs w:val="24"/>
          <w:lang w:eastAsia="zh-CN"/>
        </w:rPr>
      </w:pPr>
      <w:r w:rsidRPr="00804FE3">
        <w:rPr>
          <w:szCs w:val="24"/>
          <w:lang w:eastAsia="zh-CN"/>
        </w:rPr>
        <w:t>Pakeisti 2.1 papunktį ir jį išdėstyti taip:</w:t>
      </w:r>
    </w:p>
    <w:p w14:paraId="63E796EE" w14:textId="04069801" w:rsidR="00804FE3" w:rsidRPr="0026456D" w:rsidRDefault="00F6623A" w:rsidP="00804FE3">
      <w:pPr>
        <w:pStyle w:val="Sraopastraipa"/>
        <w:ind w:left="0" w:firstLine="567"/>
        <w:jc w:val="both"/>
        <w:rPr>
          <w:szCs w:val="24"/>
          <w:lang w:eastAsia="zh-CN"/>
        </w:rPr>
      </w:pPr>
      <w:r w:rsidRPr="0026456D">
        <w:rPr>
          <w:szCs w:val="24"/>
          <w:lang w:eastAsia="zh-CN"/>
        </w:rPr>
        <w:t>„</w:t>
      </w:r>
      <w:r w:rsidR="00804FE3" w:rsidRPr="0026456D">
        <w:rPr>
          <w:szCs w:val="24"/>
          <w:lang w:eastAsia="zh-CN"/>
        </w:rPr>
        <w:t>2.1. fizinius asmenis, kurių šeimose mokestinio laikotarpio pradžioje nėra darbingų asmenų (išskyrus mokyklų mokinius ir aukštųjų mokyklų studentus, studijuojančius pagal dieninės ir nuolatinės studijų formų programas) ir kuriems nustatytas 0–40 procentų darbingumo lygis arba kurie yra sukakę senatvės pensijos amžių ar yra nepilnamečiai, kai žemės sklypas yra naudojamas ar išnuomotas ne aukciono būdu ir sklypo plotas yra ne didesnis: mieste – 0,15 ha, kaime – 3,1 ha (lengvata taikoma tik vienoje vietovėje).</w:t>
      </w:r>
    </w:p>
    <w:p w14:paraId="0525072A" w14:textId="77777777" w:rsidR="00804FE3" w:rsidRPr="0026456D" w:rsidRDefault="00804FE3" w:rsidP="00F0567C">
      <w:pPr>
        <w:pStyle w:val="Sraopastraipa"/>
        <w:ind w:left="0" w:firstLine="567"/>
        <w:jc w:val="both"/>
        <w:rPr>
          <w:strike/>
          <w:szCs w:val="24"/>
          <w:lang w:eastAsia="zh-CN"/>
        </w:rPr>
      </w:pPr>
      <w:r w:rsidRPr="0026456D">
        <w:rPr>
          <w:szCs w:val="24"/>
          <w:lang w:eastAsia="zh-CN"/>
        </w:rPr>
        <w:t xml:space="preserve">Šie neapmokestinami sklypų dydžiai kiekvienu lengvatos taikymo atveju mažinami tokiu plotu, už kurį asmeniui jau taikoma žemės mokesčio lengvata. Tais atvejais, kai sklypo plotas viršija nustatytą dydį, valstybinės žemės nuomos mokestis mokamas tik už viršijančią dalį. </w:t>
      </w:r>
      <w:r w:rsidRPr="0026456D">
        <w:rPr>
          <w:b/>
          <w:bCs/>
          <w:strike/>
          <w:szCs w:val="24"/>
          <w:lang w:eastAsia="zh-CN"/>
        </w:rPr>
        <w:t>Šie asmenys Statybos ir turto skyriui pateikia pensijos gavėjo arba neįgaliojo pažymėjimo kopiją, šeimos sudėties pažymą. Asmenims, anksčiau pateikusiems lengvatą įrodančius dokumentus, pakartotinai kreiptis nereikia.</w:t>
      </w:r>
    </w:p>
    <w:p w14:paraId="5BC185D0" w14:textId="77777777" w:rsidR="00804FE3" w:rsidRPr="0026456D" w:rsidRDefault="00804FE3" w:rsidP="00F0567C">
      <w:pPr>
        <w:pStyle w:val="Sraopastraipa"/>
        <w:ind w:left="0" w:firstLine="567"/>
        <w:jc w:val="both"/>
        <w:rPr>
          <w:szCs w:val="24"/>
          <w:lang w:eastAsia="zh-CN"/>
        </w:rPr>
      </w:pPr>
      <w:r w:rsidRPr="0026456D">
        <w:rPr>
          <w:szCs w:val="24"/>
          <w:lang w:eastAsia="zh-CN"/>
        </w:rPr>
        <w:t>Jeigu valstybinės žemės nuomininkas ar naudotojas teisę gauti žemės nuomos mokesčio lengvatą įgyja pirmąjį metų pusmetį, tai lengvata taikoma už visus tuos metus, o jeigu antrąjį pusmetį – nuo kitų kalendorinių metų.</w:t>
      </w:r>
    </w:p>
    <w:p w14:paraId="3E4403BF" w14:textId="68C1C889" w:rsidR="00326DA3" w:rsidRPr="0026456D" w:rsidRDefault="00804FE3" w:rsidP="00F0567C">
      <w:pPr>
        <w:pStyle w:val="Sraopastraipa"/>
        <w:ind w:left="0" w:firstLine="567"/>
        <w:jc w:val="both"/>
        <w:rPr>
          <w:szCs w:val="24"/>
          <w:lang w:eastAsia="zh-CN"/>
        </w:rPr>
      </w:pPr>
      <w:r w:rsidRPr="0026456D">
        <w:rPr>
          <w:szCs w:val="24"/>
          <w:lang w:eastAsia="zh-CN"/>
        </w:rPr>
        <w:t>Jeigu valstybinės žemės nuomininkas ar naudotojas netenka teisės į žemės nuomos mokesčio lengvatą pirmąjį metų pusmetį, tai lengvata netaikoma, o jeigu antrąjį pusmetį, – lengvata taikoma už visus tuos metus;</w:t>
      </w:r>
      <w:r w:rsidR="00F6623A" w:rsidRPr="0026456D">
        <w:rPr>
          <w:szCs w:val="24"/>
          <w:lang w:eastAsia="zh-CN"/>
        </w:rPr>
        <w:t>“</w:t>
      </w:r>
    </w:p>
    <w:p w14:paraId="30974DC5" w14:textId="77777777" w:rsidR="00E23BF8" w:rsidRPr="0026456D" w:rsidRDefault="00E23BF8" w:rsidP="00CE56C6">
      <w:pPr>
        <w:jc w:val="both"/>
        <w:rPr>
          <w:szCs w:val="24"/>
          <w:lang w:eastAsia="zh-CN"/>
        </w:rPr>
      </w:pPr>
    </w:p>
    <w:p w14:paraId="22BFA1AC" w14:textId="77777777" w:rsidR="006C3B1D" w:rsidRDefault="006C3B1D" w:rsidP="00CE56C6">
      <w:pPr>
        <w:jc w:val="both"/>
        <w:rPr>
          <w:szCs w:val="24"/>
          <w:lang w:eastAsia="zh-CN"/>
        </w:rPr>
      </w:pPr>
    </w:p>
    <w:p w14:paraId="5826FE33" w14:textId="2B234F33" w:rsidR="00345D7C" w:rsidRDefault="0083762C">
      <w:pPr>
        <w:rPr>
          <w:szCs w:val="24"/>
          <w:lang w:eastAsia="zh-CN"/>
        </w:rPr>
      </w:pPr>
      <w:r>
        <w:rPr>
          <w:szCs w:val="24"/>
          <w:lang w:eastAsia="zh-CN"/>
        </w:rPr>
        <w:t>Savivaldybės meras</w:t>
      </w:r>
    </w:p>
    <w:sectPr w:rsidR="00345D7C" w:rsidSect="00533B16">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57683B"/>
    <w:multiLevelType w:val="hybridMultilevel"/>
    <w:tmpl w:val="6CDA6C5E"/>
    <w:lvl w:ilvl="0" w:tplc="EF5AF46C">
      <w:start w:val="1"/>
      <w:numFmt w:val="decimal"/>
      <w:lvlText w:val="%1."/>
      <w:lvlJc w:val="left"/>
      <w:pPr>
        <w:ind w:left="794" w:hanging="360"/>
      </w:pPr>
      <w:rPr>
        <w:rFonts w:hint="default"/>
      </w:rPr>
    </w:lvl>
    <w:lvl w:ilvl="1" w:tplc="04270019" w:tentative="1">
      <w:start w:val="1"/>
      <w:numFmt w:val="lowerLetter"/>
      <w:lvlText w:val="%2."/>
      <w:lvlJc w:val="left"/>
      <w:pPr>
        <w:ind w:left="1514" w:hanging="360"/>
      </w:pPr>
    </w:lvl>
    <w:lvl w:ilvl="2" w:tplc="0427001B" w:tentative="1">
      <w:start w:val="1"/>
      <w:numFmt w:val="lowerRoman"/>
      <w:lvlText w:val="%3."/>
      <w:lvlJc w:val="right"/>
      <w:pPr>
        <w:ind w:left="2234" w:hanging="180"/>
      </w:pPr>
    </w:lvl>
    <w:lvl w:ilvl="3" w:tplc="0427000F" w:tentative="1">
      <w:start w:val="1"/>
      <w:numFmt w:val="decimal"/>
      <w:lvlText w:val="%4."/>
      <w:lvlJc w:val="left"/>
      <w:pPr>
        <w:ind w:left="2954" w:hanging="360"/>
      </w:pPr>
    </w:lvl>
    <w:lvl w:ilvl="4" w:tplc="04270019" w:tentative="1">
      <w:start w:val="1"/>
      <w:numFmt w:val="lowerLetter"/>
      <w:lvlText w:val="%5."/>
      <w:lvlJc w:val="left"/>
      <w:pPr>
        <w:ind w:left="3674" w:hanging="360"/>
      </w:pPr>
    </w:lvl>
    <w:lvl w:ilvl="5" w:tplc="0427001B" w:tentative="1">
      <w:start w:val="1"/>
      <w:numFmt w:val="lowerRoman"/>
      <w:lvlText w:val="%6."/>
      <w:lvlJc w:val="right"/>
      <w:pPr>
        <w:ind w:left="4394" w:hanging="180"/>
      </w:pPr>
    </w:lvl>
    <w:lvl w:ilvl="6" w:tplc="0427000F" w:tentative="1">
      <w:start w:val="1"/>
      <w:numFmt w:val="decimal"/>
      <w:lvlText w:val="%7."/>
      <w:lvlJc w:val="left"/>
      <w:pPr>
        <w:ind w:left="5114" w:hanging="360"/>
      </w:pPr>
    </w:lvl>
    <w:lvl w:ilvl="7" w:tplc="04270019" w:tentative="1">
      <w:start w:val="1"/>
      <w:numFmt w:val="lowerLetter"/>
      <w:lvlText w:val="%8."/>
      <w:lvlJc w:val="left"/>
      <w:pPr>
        <w:ind w:left="5834" w:hanging="360"/>
      </w:pPr>
    </w:lvl>
    <w:lvl w:ilvl="8" w:tplc="0427001B" w:tentative="1">
      <w:start w:val="1"/>
      <w:numFmt w:val="lowerRoman"/>
      <w:lvlText w:val="%9."/>
      <w:lvlJc w:val="right"/>
      <w:pPr>
        <w:ind w:left="6554" w:hanging="180"/>
      </w:pPr>
    </w:lvl>
  </w:abstractNum>
  <w:abstractNum w:abstractNumId="1" w15:restartNumberingAfterBreak="0">
    <w:nsid w:val="71B62269"/>
    <w:multiLevelType w:val="hybridMultilevel"/>
    <w:tmpl w:val="F1CE0358"/>
    <w:lvl w:ilvl="0" w:tplc="0427000F">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72A45B1E"/>
    <w:multiLevelType w:val="hybridMultilevel"/>
    <w:tmpl w:val="B6C4309A"/>
    <w:lvl w:ilvl="0" w:tplc="2578F38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1296"/>
  <w:hyphenationZone w:val="396"/>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B8C"/>
    <w:rsid w:val="00005DB7"/>
    <w:rsid w:val="00060E67"/>
    <w:rsid w:val="00062D73"/>
    <w:rsid w:val="00074462"/>
    <w:rsid w:val="000B1499"/>
    <w:rsid w:val="00113A77"/>
    <w:rsid w:val="001C2D3E"/>
    <w:rsid w:val="0025452A"/>
    <w:rsid w:val="0026456D"/>
    <w:rsid w:val="00266CB2"/>
    <w:rsid w:val="00295065"/>
    <w:rsid w:val="002A6016"/>
    <w:rsid w:val="002B1270"/>
    <w:rsid w:val="002C5DB5"/>
    <w:rsid w:val="002F509E"/>
    <w:rsid w:val="00326DA3"/>
    <w:rsid w:val="00344D9F"/>
    <w:rsid w:val="00345D7C"/>
    <w:rsid w:val="0035194C"/>
    <w:rsid w:val="00387775"/>
    <w:rsid w:val="003A38E1"/>
    <w:rsid w:val="00445B8C"/>
    <w:rsid w:val="00471B6F"/>
    <w:rsid w:val="004E0CF0"/>
    <w:rsid w:val="00533B16"/>
    <w:rsid w:val="00534C88"/>
    <w:rsid w:val="00601BAC"/>
    <w:rsid w:val="0062382C"/>
    <w:rsid w:val="00675B9E"/>
    <w:rsid w:val="006C3B1D"/>
    <w:rsid w:val="00715735"/>
    <w:rsid w:val="007343BD"/>
    <w:rsid w:val="00747890"/>
    <w:rsid w:val="00790A6E"/>
    <w:rsid w:val="007941A4"/>
    <w:rsid w:val="007F249F"/>
    <w:rsid w:val="00804FE3"/>
    <w:rsid w:val="00805ABC"/>
    <w:rsid w:val="0081496D"/>
    <w:rsid w:val="00815133"/>
    <w:rsid w:val="0082372B"/>
    <w:rsid w:val="008312D1"/>
    <w:rsid w:val="00834D15"/>
    <w:rsid w:val="0083762C"/>
    <w:rsid w:val="008415B4"/>
    <w:rsid w:val="00850AE0"/>
    <w:rsid w:val="00887CC1"/>
    <w:rsid w:val="008A4E7C"/>
    <w:rsid w:val="008B6B57"/>
    <w:rsid w:val="0090315B"/>
    <w:rsid w:val="00913FB2"/>
    <w:rsid w:val="00965B3F"/>
    <w:rsid w:val="009927BA"/>
    <w:rsid w:val="009E3509"/>
    <w:rsid w:val="00A30B3D"/>
    <w:rsid w:val="00A55D2F"/>
    <w:rsid w:val="00A73A3A"/>
    <w:rsid w:val="00A7404D"/>
    <w:rsid w:val="00B00921"/>
    <w:rsid w:val="00B2235A"/>
    <w:rsid w:val="00B770A9"/>
    <w:rsid w:val="00B926B2"/>
    <w:rsid w:val="00C230E1"/>
    <w:rsid w:val="00C502C3"/>
    <w:rsid w:val="00C671AB"/>
    <w:rsid w:val="00C87C54"/>
    <w:rsid w:val="00CE56C6"/>
    <w:rsid w:val="00D564D9"/>
    <w:rsid w:val="00D762C1"/>
    <w:rsid w:val="00DD6886"/>
    <w:rsid w:val="00DE46B7"/>
    <w:rsid w:val="00E23BF8"/>
    <w:rsid w:val="00E83723"/>
    <w:rsid w:val="00EA5CFB"/>
    <w:rsid w:val="00F0567C"/>
    <w:rsid w:val="00F3617B"/>
    <w:rsid w:val="00F46A32"/>
    <w:rsid w:val="00F6623A"/>
    <w:rsid w:val="00F70478"/>
    <w:rsid w:val="00F87647"/>
    <w:rsid w:val="00FA7487"/>
    <w:rsid w:val="00FF42CE"/>
    <w:rsid w:val="00FF6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D1B10"/>
  <w15:docId w15:val="{75A7D839-664E-4119-85D7-156C8C2BA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850A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8399880">
      <w:bodyDiv w:val="1"/>
      <w:marLeft w:val="0"/>
      <w:marRight w:val="0"/>
      <w:marTop w:val="0"/>
      <w:marBottom w:val="0"/>
      <w:divBdr>
        <w:top w:val="none" w:sz="0" w:space="0" w:color="auto"/>
        <w:left w:val="none" w:sz="0" w:space="0" w:color="auto"/>
        <w:bottom w:val="none" w:sz="0" w:space="0" w:color="auto"/>
        <w:right w:val="none" w:sz="0" w:space="0" w:color="auto"/>
      </w:divBdr>
    </w:div>
    <w:div w:id="190594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B6377-FF32-41B6-AC35-3C542E8E7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1397</Words>
  <Characters>797</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2026-06-22T10:29:00Z</dcterms:created>
  <dc:creator>D.Apanaviciene</dc:creator>
  <cp:lastModifiedBy>Audronė Naujalienė</cp:lastModifiedBy>
  <cp:lastPrinted>2026-06-18T12:04:00Z</cp:lastPrinted>
  <dcterms:modified xsi:type="dcterms:W3CDTF">2026-09-09T11:09:00Z</dcterms:modified>
  <cp:revision>20</cp:revision>
</cp:coreProperties>
</file>