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E60AE" w14:textId="77777777" w:rsidR="00381815" w:rsidRDefault="00381815" w:rsidP="00381815">
      <w:pPr>
        <w:tabs>
          <w:tab w:val="left" w:pos="8150"/>
        </w:tabs>
        <w:rPr>
          <w:b/>
          <w:szCs w:val="24"/>
          <w:lang w:eastAsia="zh-CN"/>
        </w:rPr>
      </w:pPr>
      <w:r>
        <w:rPr>
          <w:b/>
          <w:szCs w:val="24"/>
          <w:lang w:eastAsia="zh-CN"/>
        </w:rPr>
        <w:tab/>
        <w:t xml:space="preserve">    Projektas</w:t>
      </w:r>
    </w:p>
    <w:p w14:paraId="710FC927" w14:textId="77777777" w:rsidR="00381815" w:rsidRDefault="00381815" w:rsidP="00381815">
      <w:pPr>
        <w:jc w:val="center"/>
        <w:rPr>
          <w:b/>
          <w:szCs w:val="24"/>
          <w:lang w:eastAsia="zh-CN"/>
        </w:rPr>
      </w:pPr>
      <w:r>
        <w:rPr>
          <w:b/>
          <w:noProof/>
          <w:szCs w:val="24"/>
          <w:lang w:eastAsia="zh-CN"/>
        </w:rPr>
        <w:drawing>
          <wp:inline distT="0" distB="0" distL="0" distR="0" wp14:anchorId="7222DAFB" wp14:editId="3E37BFCD">
            <wp:extent cx="572770" cy="682625"/>
            <wp:effectExtent l="0" t="0" r="0" b="3175"/>
            <wp:docPr id="62982255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 cy="682625"/>
                    </a:xfrm>
                    <a:prstGeom prst="rect">
                      <a:avLst/>
                    </a:prstGeom>
                    <a:noFill/>
                  </pic:spPr>
                </pic:pic>
              </a:graphicData>
            </a:graphic>
          </wp:inline>
        </w:drawing>
      </w:r>
    </w:p>
    <w:p w14:paraId="05A4C420" w14:textId="77777777" w:rsidR="00381815" w:rsidRDefault="00381815" w:rsidP="00381815">
      <w:pPr>
        <w:jc w:val="center"/>
        <w:rPr>
          <w:b/>
          <w:szCs w:val="24"/>
          <w:lang w:eastAsia="zh-CN"/>
        </w:rPr>
      </w:pPr>
    </w:p>
    <w:p w14:paraId="1D04A2EB" w14:textId="77777777" w:rsidR="00381815" w:rsidRDefault="00381815" w:rsidP="00381815">
      <w:pPr>
        <w:jc w:val="center"/>
        <w:rPr>
          <w:b/>
          <w:szCs w:val="24"/>
          <w:lang w:eastAsia="zh-CN"/>
        </w:rPr>
      </w:pPr>
      <w:r>
        <w:rPr>
          <w:b/>
          <w:szCs w:val="24"/>
          <w:lang w:eastAsia="zh-CN"/>
        </w:rPr>
        <w:t>KĖDAINIŲ RAJONO SAVIVALDYBĖS TARYBA</w:t>
      </w:r>
    </w:p>
    <w:p w14:paraId="55EADA0D" w14:textId="77777777" w:rsidR="00381815" w:rsidRDefault="00381815" w:rsidP="00381815">
      <w:pPr>
        <w:jc w:val="center"/>
        <w:rPr>
          <w:b/>
          <w:szCs w:val="24"/>
          <w:lang w:eastAsia="lt-LT"/>
        </w:rPr>
      </w:pPr>
    </w:p>
    <w:p w14:paraId="2DBC05E8" w14:textId="77777777" w:rsidR="00381815" w:rsidRDefault="00381815" w:rsidP="00381815">
      <w:pPr>
        <w:jc w:val="center"/>
        <w:rPr>
          <w:szCs w:val="24"/>
          <w:lang w:eastAsia="lt-LT"/>
        </w:rPr>
      </w:pPr>
      <w:r>
        <w:rPr>
          <w:b/>
          <w:szCs w:val="24"/>
          <w:lang w:eastAsia="lt-LT"/>
        </w:rPr>
        <w:t>SPRENDIMAS</w:t>
      </w:r>
    </w:p>
    <w:p w14:paraId="213B5F50" w14:textId="4659EF6F" w:rsidR="00381815" w:rsidRDefault="00381815" w:rsidP="00381815">
      <w:pPr>
        <w:jc w:val="center"/>
        <w:rPr>
          <w:rFonts w:eastAsia="Calibri"/>
          <w:b/>
          <w:color w:val="000000"/>
          <w:szCs w:val="24"/>
          <w:lang w:eastAsia="lt-LT"/>
        </w:rPr>
      </w:pPr>
      <w:r w:rsidRPr="000C522C">
        <w:rPr>
          <w:rFonts w:eastAsia="Calibri"/>
          <w:b/>
          <w:color w:val="000000"/>
          <w:szCs w:val="24"/>
          <w:lang w:eastAsia="lt-LT"/>
        </w:rPr>
        <w:t xml:space="preserve">DĖL </w:t>
      </w:r>
      <w:r w:rsidRPr="00F80B4C">
        <w:rPr>
          <w:rFonts w:eastAsia="Calibri"/>
          <w:b/>
          <w:color w:val="000000"/>
          <w:szCs w:val="24"/>
          <w:lang w:eastAsia="lt-LT"/>
        </w:rPr>
        <w:t>UAB „SIGMA SOLAR“</w:t>
      </w:r>
      <w:r>
        <w:rPr>
          <w:rFonts w:eastAsia="Calibri"/>
          <w:b/>
          <w:color w:val="000000"/>
          <w:szCs w:val="24"/>
          <w:lang w:eastAsia="lt-LT"/>
        </w:rPr>
        <w:t xml:space="preserve"> </w:t>
      </w:r>
      <w:r w:rsidRPr="000C522C">
        <w:rPr>
          <w:rFonts w:eastAsia="Calibri"/>
          <w:b/>
          <w:color w:val="000000"/>
          <w:szCs w:val="24"/>
          <w:lang w:eastAsia="lt-LT"/>
        </w:rPr>
        <w:t>ŠILUMOS GAMYBOS IR TIEKIMO PAJAMŲ BAZINIO LYGIO NUSTATYMO</w:t>
      </w:r>
    </w:p>
    <w:p w14:paraId="7DC44538" w14:textId="77777777" w:rsidR="00381815" w:rsidRDefault="00381815" w:rsidP="00381815">
      <w:pPr>
        <w:jc w:val="center"/>
        <w:rPr>
          <w:sz w:val="14"/>
          <w:szCs w:val="14"/>
        </w:rPr>
      </w:pPr>
    </w:p>
    <w:p w14:paraId="035A5DEA" w14:textId="73D7678B" w:rsidR="006C5FC3" w:rsidRPr="00EC1F0C" w:rsidRDefault="006C5FC3" w:rsidP="006C5FC3">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205</w:t>
      </w:r>
      <w:r w:rsidRPr="00EC1F0C">
        <w:rPr>
          <w:szCs w:val="24"/>
        </w:rPr>
        <w:t xml:space="preserve">  </w:t>
      </w:r>
      <w:bookmarkEnd w:id="2"/>
    </w:p>
    <w:bookmarkEnd w:id="3"/>
    <w:p w14:paraId="3DCD8492" w14:textId="77777777" w:rsidR="00381815" w:rsidRPr="00FD4C65" w:rsidRDefault="00381815" w:rsidP="00381815">
      <w:pPr>
        <w:jc w:val="center"/>
        <w:rPr>
          <w:rFonts w:eastAsia="Calibri"/>
          <w:szCs w:val="24"/>
          <w:lang w:eastAsia="lt-LT"/>
        </w:rPr>
      </w:pPr>
      <w:r w:rsidRPr="00FD4C65">
        <w:rPr>
          <w:rFonts w:eastAsia="Calibri"/>
          <w:szCs w:val="24"/>
          <w:lang w:eastAsia="lt-LT"/>
        </w:rPr>
        <w:t>Kėdainiai</w:t>
      </w:r>
    </w:p>
    <w:p w14:paraId="1063BCF8" w14:textId="77777777" w:rsidR="00381815" w:rsidRPr="00FD4C65" w:rsidRDefault="00381815" w:rsidP="00381815">
      <w:pPr>
        <w:spacing w:line="259" w:lineRule="auto"/>
        <w:ind w:firstLine="2160"/>
        <w:rPr>
          <w:rFonts w:eastAsia="Calibri"/>
          <w:szCs w:val="24"/>
          <w:lang w:eastAsia="lt-LT"/>
        </w:rPr>
      </w:pPr>
    </w:p>
    <w:p w14:paraId="5D552718" w14:textId="1451D52C" w:rsidR="00381815" w:rsidRPr="002C3E66" w:rsidRDefault="00381815" w:rsidP="00381815">
      <w:pPr>
        <w:ind w:firstLine="851"/>
        <w:jc w:val="both"/>
        <w:rPr>
          <w:lang w:eastAsia="lt-LT"/>
        </w:rPr>
      </w:pPr>
      <w:r w:rsidRPr="000C522C">
        <w:rPr>
          <w:lang w:eastAsia="lt-LT"/>
        </w:rPr>
        <w:t>Vadovaudamasi Lietuvos Respublikos vietos savivaldos įstatymo 15 straipsnio 2 dalies 29 punktu, 16 straipsnio 1 dalimi, Lietuvos Respublikos šilumos ūkio įstatymo 32 straipsnio</w:t>
      </w:r>
      <w:r>
        <w:rPr>
          <w:lang w:eastAsia="lt-LT"/>
        </w:rPr>
        <w:t xml:space="preserve"> 5 dalimi ir</w:t>
      </w:r>
      <w:r w:rsidRPr="000C522C">
        <w:rPr>
          <w:lang w:eastAsia="lt-LT"/>
        </w:rPr>
        <w:t xml:space="preserve"> 8 dalies 2 punktu, Šilumos kainų nustatymo metodik</w:t>
      </w:r>
      <w:r>
        <w:rPr>
          <w:lang w:eastAsia="lt-LT"/>
        </w:rPr>
        <w:t>a</w:t>
      </w:r>
      <w:r w:rsidRPr="000C522C">
        <w:rPr>
          <w:lang w:eastAsia="lt-LT"/>
        </w:rPr>
        <w:t>, patvirtint</w:t>
      </w:r>
      <w:r>
        <w:rPr>
          <w:lang w:eastAsia="lt-LT"/>
        </w:rPr>
        <w:t>a</w:t>
      </w:r>
      <w:r w:rsidRPr="000C522C">
        <w:rPr>
          <w:lang w:eastAsia="lt-LT"/>
        </w:rPr>
        <w:t xml:space="preserve"> Valstybinės energetikos reguliavimo tarybos 2009 m. liepos 8 d. nutarimu Nr. O3-96 „Dėl Šilumos kainų nustatymo metodikos“</w:t>
      </w:r>
      <w:r>
        <w:rPr>
          <w:lang w:eastAsia="lt-LT"/>
        </w:rPr>
        <w:t xml:space="preserve"> bei </w:t>
      </w:r>
      <w:r w:rsidRPr="000C522C">
        <w:rPr>
          <w:lang w:eastAsia="lt-LT"/>
        </w:rPr>
        <w:t>atsižvelgdama</w:t>
      </w:r>
      <w:r>
        <w:rPr>
          <w:lang w:eastAsia="lt-LT"/>
        </w:rPr>
        <w:t xml:space="preserve"> </w:t>
      </w:r>
      <w:r w:rsidRPr="0001163B">
        <w:rPr>
          <w:lang w:eastAsia="lt-LT"/>
        </w:rPr>
        <w:t xml:space="preserve">į UAB ,,Sigma </w:t>
      </w:r>
      <w:proofErr w:type="spellStart"/>
      <w:r w:rsidRPr="0001163B">
        <w:rPr>
          <w:lang w:eastAsia="lt-LT"/>
        </w:rPr>
        <w:t>Solar</w:t>
      </w:r>
      <w:proofErr w:type="spellEnd"/>
      <w:r w:rsidRPr="0001163B">
        <w:rPr>
          <w:lang w:eastAsia="lt-LT"/>
        </w:rPr>
        <w:t>“ 2026 m. rugpjūčio 10 d. raštą Nr. 1-11</w:t>
      </w:r>
      <w:r w:rsidR="00A3423F" w:rsidRPr="00A3423F">
        <w:t xml:space="preserve"> </w:t>
      </w:r>
      <w:r w:rsidR="00A3423F">
        <w:t>„</w:t>
      </w:r>
      <w:r w:rsidR="00A3423F">
        <w:rPr>
          <w:lang w:eastAsia="lt-LT"/>
        </w:rPr>
        <w:t>D</w:t>
      </w:r>
      <w:r w:rsidR="00A3423F" w:rsidRPr="00A3423F">
        <w:rPr>
          <w:lang w:eastAsia="lt-LT"/>
        </w:rPr>
        <w:t xml:space="preserve">ėl </w:t>
      </w:r>
      <w:r w:rsidR="00A3423F">
        <w:rPr>
          <w:lang w:eastAsia="lt-LT"/>
        </w:rPr>
        <w:t>UAB</w:t>
      </w:r>
      <w:r w:rsidR="00A3423F" w:rsidRPr="00A3423F">
        <w:rPr>
          <w:lang w:eastAsia="lt-LT"/>
        </w:rPr>
        <w:t xml:space="preserve"> „</w:t>
      </w:r>
      <w:r w:rsidR="00A3423F">
        <w:rPr>
          <w:lang w:eastAsia="lt-LT"/>
        </w:rPr>
        <w:t>S</w:t>
      </w:r>
      <w:r w:rsidR="00A3423F" w:rsidRPr="00A3423F">
        <w:rPr>
          <w:lang w:eastAsia="lt-LT"/>
        </w:rPr>
        <w:t xml:space="preserve">igma </w:t>
      </w:r>
      <w:proofErr w:type="spellStart"/>
      <w:r w:rsidR="00A3423F">
        <w:rPr>
          <w:lang w:eastAsia="lt-LT"/>
        </w:rPr>
        <w:t>S</w:t>
      </w:r>
      <w:r w:rsidR="00A3423F" w:rsidRPr="00A3423F">
        <w:rPr>
          <w:lang w:eastAsia="lt-LT"/>
        </w:rPr>
        <w:t>olar</w:t>
      </w:r>
      <w:proofErr w:type="spellEnd"/>
      <w:r w:rsidR="007D4D0B">
        <w:rPr>
          <w:lang w:eastAsia="lt-LT"/>
        </w:rPr>
        <w:t>“</w:t>
      </w:r>
      <w:r w:rsidR="00A3423F" w:rsidRPr="00A3423F">
        <w:rPr>
          <w:lang w:eastAsia="lt-LT"/>
        </w:rPr>
        <w:t xml:space="preserve"> centralizuotai tiekiamos šilumos kainos</w:t>
      </w:r>
      <w:r w:rsidR="00A3423F">
        <w:rPr>
          <w:lang w:eastAsia="lt-LT"/>
        </w:rPr>
        <w:t>“</w:t>
      </w:r>
      <w:r w:rsidRPr="0001163B">
        <w:rPr>
          <w:lang w:eastAsia="lt-LT"/>
        </w:rPr>
        <w:t xml:space="preserve">, Kėdainių </w:t>
      </w:r>
      <w:r w:rsidRPr="002C3E66">
        <w:rPr>
          <w:lang w:eastAsia="lt-LT"/>
        </w:rPr>
        <w:t>rajono savivaldybės taryba</w:t>
      </w:r>
      <w:r w:rsidR="006C5FC3">
        <w:rPr>
          <w:lang w:eastAsia="lt-LT"/>
        </w:rPr>
        <w:t xml:space="preserve"> </w:t>
      </w:r>
      <w:bookmarkStart w:id="4" w:name="_Hlk208906614"/>
      <w:r w:rsidR="006C5FC3" w:rsidRPr="00EC1F0C">
        <w:rPr>
          <w:spacing w:val="60"/>
          <w:szCs w:val="24"/>
        </w:rPr>
        <w:t>nusprendži</w:t>
      </w:r>
      <w:r w:rsidR="006C5FC3" w:rsidRPr="00EC1F0C">
        <w:rPr>
          <w:szCs w:val="24"/>
        </w:rPr>
        <w:t>a:</w:t>
      </w:r>
      <w:bookmarkEnd w:id="4"/>
    </w:p>
    <w:p w14:paraId="26C9BBFB" w14:textId="07297E67" w:rsidR="00381815" w:rsidRDefault="00381815" w:rsidP="00381815">
      <w:pPr>
        <w:ind w:firstLine="851"/>
        <w:jc w:val="both"/>
        <w:rPr>
          <w:lang w:eastAsia="lt-LT"/>
        </w:rPr>
      </w:pPr>
      <w:r w:rsidRPr="002C3E66">
        <w:rPr>
          <w:lang w:eastAsia="lt-LT"/>
        </w:rPr>
        <w:t xml:space="preserve">1. Nustatyti UAB „Sigma </w:t>
      </w:r>
      <w:proofErr w:type="spellStart"/>
      <w:r w:rsidRPr="002C3E66">
        <w:rPr>
          <w:lang w:eastAsia="lt-LT"/>
        </w:rPr>
        <w:t>Solar</w:t>
      </w:r>
      <w:proofErr w:type="spellEnd"/>
      <w:r w:rsidRPr="002C3E66">
        <w:rPr>
          <w:lang w:eastAsia="lt-LT"/>
        </w:rPr>
        <w:t xml:space="preserve">“ trejų metų laikotarpiui </w:t>
      </w:r>
      <w:r w:rsidRPr="000C522C">
        <w:rPr>
          <w:lang w:eastAsia="lt-LT"/>
        </w:rPr>
        <w:t>šilumos gamybos ir tiekimo pajamų bazinį lygį</w:t>
      </w:r>
      <w:r w:rsidR="0031695B">
        <w:rPr>
          <w:lang w:eastAsia="lt-LT"/>
        </w:rPr>
        <w:t xml:space="preserve"> </w:t>
      </w:r>
      <w:r w:rsidR="0031695B" w:rsidRPr="0031695B">
        <w:rPr>
          <w:rFonts w:eastAsia="Calibri"/>
          <w:szCs w:val="24"/>
        </w:rPr>
        <w:t>(be PVM)</w:t>
      </w:r>
      <w:r w:rsidRPr="002C3E66">
        <w:rPr>
          <w:lang w:eastAsia="lt-LT"/>
        </w:rPr>
        <w:t>:</w:t>
      </w:r>
    </w:p>
    <w:p w14:paraId="291BD0BD" w14:textId="77777777" w:rsidR="00F95883" w:rsidRDefault="00F95883" w:rsidP="00381815">
      <w:pPr>
        <w:ind w:firstLine="851"/>
        <w:jc w:val="both"/>
        <w:rPr>
          <w:rFonts w:eastAsia="Calibri"/>
          <w:szCs w:val="24"/>
        </w:rPr>
      </w:pPr>
      <w:r w:rsidRPr="00F95883">
        <w:rPr>
          <w:rFonts w:eastAsia="Calibri"/>
          <w:szCs w:val="24"/>
        </w:rPr>
        <w:t>1.1. šilumos gamybos pajamų bazinį lygį R</w:t>
      </w:r>
      <w:r w:rsidRPr="00DB0FC9">
        <w:rPr>
          <w:rFonts w:eastAsia="Calibri"/>
          <w:szCs w:val="24"/>
          <w:vertAlign w:val="subscript"/>
        </w:rPr>
        <w:t>H</w:t>
      </w:r>
      <w:r w:rsidRPr="00F95883">
        <w:rPr>
          <w:rFonts w:eastAsia="Calibri"/>
          <w:szCs w:val="24"/>
        </w:rPr>
        <w:t>, išreiškiamą formule R</w:t>
      </w:r>
      <w:r w:rsidRPr="00DB0FC9">
        <w:rPr>
          <w:rFonts w:eastAsia="Calibri"/>
          <w:szCs w:val="24"/>
          <w:vertAlign w:val="subscript"/>
        </w:rPr>
        <w:t>H</w:t>
      </w:r>
      <w:r w:rsidRPr="00F95883">
        <w:rPr>
          <w:rFonts w:eastAsia="Calibri"/>
          <w:szCs w:val="24"/>
        </w:rPr>
        <w:t xml:space="preserve"> =307 393 + R</w:t>
      </w:r>
      <w:r w:rsidRPr="00F95883">
        <w:rPr>
          <w:rFonts w:eastAsia="Calibri"/>
          <w:szCs w:val="24"/>
          <w:vertAlign w:val="subscript"/>
        </w:rPr>
        <w:t>H,KD</w:t>
      </w:r>
      <w:r w:rsidRPr="00F95883">
        <w:rPr>
          <w:rFonts w:eastAsia="Calibri"/>
          <w:szCs w:val="24"/>
        </w:rPr>
        <w:t>, kurį sudaro:</w:t>
      </w:r>
    </w:p>
    <w:p w14:paraId="5FD0C4C2" w14:textId="11E213BC" w:rsidR="00381815" w:rsidRDefault="00381815" w:rsidP="00381815">
      <w:pPr>
        <w:ind w:firstLine="851"/>
        <w:jc w:val="both"/>
        <w:rPr>
          <w:lang w:eastAsia="lt-LT"/>
        </w:rPr>
      </w:pPr>
      <w:r w:rsidRPr="0064287E">
        <w:rPr>
          <w:color w:val="000000"/>
          <w:szCs w:val="24"/>
          <w:lang w:eastAsia="lt-LT"/>
        </w:rPr>
        <w:t>1.1.1. pastovi</w:t>
      </w:r>
      <w:r w:rsidR="002064A6">
        <w:rPr>
          <w:color w:val="000000"/>
          <w:szCs w:val="24"/>
          <w:lang w:eastAsia="lt-LT"/>
        </w:rPr>
        <w:t>oji</w:t>
      </w:r>
      <w:r w:rsidRPr="0064287E">
        <w:rPr>
          <w:color w:val="000000"/>
          <w:szCs w:val="24"/>
          <w:lang w:eastAsia="lt-LT"/>
        </w:rPr>
        <w:t xml:space="preserve"> dal</w:t>
      </w:r>
      <w:r w:rsidR="002064A6">
        <w:rPr>
          <w:color w:val="000000"/>
          <w:szCs w:val="24"/>
          <w:lang w:eastAsia="lt-LT"/>
        </w:rPr>
        <w:t>is</w:t>
      </w:r>
      <w:r w:rsidRPr="0064287E">
        <w:rPr>
          <w:color w:val="000000"/>
          <w:szCs w:val="24"/>
          <w:lang w:eastAsia="lt-LT"/>
        </w:rPr>
        <w:t xml:space="preserve"> </w:t>
      </w:r>
      <w:r w:rsidRPr="00F044CD">
        <w:rPr>
          <w:color w:val="000000"/>
          <w:szCs w:val="24"/>
          <w:lang w:eastAsia="lt-LT"/>
        </w:rPr>
        <w:t xml:space="preserve">– </w:t>
      </w:r>
      <w:r w:rsidR="00806520">
        <w:rPr>
          <w:color w:val="000000"/>
        </w:rPr>
        <w:t>307</w:t>
      </w:r>
      <w:r w:rsidR="000915D2">
        <w:rPr>
          <w:color w:val="000000"/>
        </w:rPr>
        <w:t xml:space="preserve"> </w:t>
      </w:r>
      <w:r w:rsidR="00806520">
        <w:rPr>
          <w:color w:val="000000"/>
        </w:rPr>
        <w:t>393</w:t>
      </w:r>
      <w:r w:rsidRPr="00F044CD">
        <w:rPr>
          <w:color w:val="000000"/>
          <w:szCs w:val="24"/>
          <w:lang w:eastAsia="lt-LT"/>
        </w:rPr>
        <w:t xml:space="preserve"> Eur</w:t>
      </w:r>
      <w:r w:rsidRPr="0064287E">
        <w:rPr>
          <w:color w:val="000000"/>
          <w:szCs w:val="24"/>
          <w:lang w:eastAsia="lt-LT"/>
        </w:rPr>
        <w:t>;</w:t>
      </w:r>
    </w:p>
    <w:p w14:paraId="671939B7" w14:textId="65398D7B" w:rsidR="00381815" w:rsidRPr="0001163B" w:rsidRDefault="00381815" w:rsidP="00381815">
      <w:pPr>
        <w:ind w:firstLine="851"/>
        <w:jc w:val="both"/>
        <w:rPr>
          <w:lang w:eastAsia="lt-LT"/>
        </w:rPr>
      </w:pPr>
      <w:r w:rsidRPr="0064287E">
        <w:rPr>
          <w:color w:val="000000"/>
          <w:szCs w:val="24"/>
          <w:lang w:eastAsia="lt-LT"/>
        </w:rPr>
        <w:t>1.1.2. kintam</w:t>
      </w:r>
      <w:r w:rsidR="002064A6">
        <w:rPr>
          <w:color w:val="000000"/>
          <w:szCs w:val="24"/>
          <w:lang w:eastAsia="lt-LT"/>
        </w:rPr>
        <w:t>oji</w:t>
      </w:r>
      <w:r w:rsidRPr="0064287E">
        <w:rPr>
          <w:color w:val="000000"/>
          <w:szCs w:val="24"/>
          <w:lang w:eastAsia="lt-LT"/>
        </w:rPr>
        <w:t xml:space="preserve"> dal</w:t>
      </w:r>
      <w:r w:rsidR="002064A6">
        <w:rPr>
          <w:color w:val="000000"/>
          <w:szCs w:val="24"/>
          <w:lang w:eastAsia="lt-LT"/>
        </w:rPr>
        <w:t>is</w:t>
      </w:r>
      <w:r w:rsidRPr="0064287E">
        <w:rPr>
          <w:color w:val="000000"/>
          <w:szCs w:val="24"/>
          <w:lang w:eastAsia="lt-LT"/>
        </w:rPr>
        <w:t xml:space="preserve"> – R</w:t>
      </w:r>
      <w:r w:rsidRPr="0064287E">
        <w:rPr>
          <w:color w:val="000000"/>
          <w:szCs w:val="24"/>
          <w:vertAlign w:val="subscript"/>
          <w:lang w:eastAsia="lt-LT"/>
        </w:rPr>
        <w:t>H,KD</w:t>
      </w:r>
      <w:r w:rsidR="002678C5">
        <w:rPr>
          <w:color w:val="000000"/>
          <w:szCs w:val="24"/>
          <w:vertAlign w:val="subscript"/>
          <w:lang w:eastAsia="lt-LT"/>
        </w:rPr>
        <w:t xml:space="preserve"> </w:t>
      </w:r>
      <w:r w:rsidR="002678C5">
        <w:rPr>
          <w:color w:val="000000"/>
          <w:szCs w:val="24"/>
          <w:lang w:eastAsia="lt-LT"/>
        </w:rPr>
        <w:t>Eur</w:t>
      </w:r>
      <w:r>
        <w:rPr>
          <w:color w:val="000000"/>
          <w:szCs w:val="24"/>
          <w:lang w:eastAsia="lt-LT"/>
        </w:rPr>
        <w:t>.</w:t>
      </w:r>
    </w:p>
    <w:p w14:paraId="0410A699" w14:textId="77777777" w:rsidR="00F95883" w:rsidRDefault="00F95883" w:rsidP="00806520">
      <w:pPr>
        <w:shd w:val="clear" w:color="auto" w:fill="FFFFFF"/>
        <w:ind w:firstLine="851"/>
        <w:jc w:val="both"/>
        <w:rPr>
          <w:color w:val="000000"/>
          <w:szCs w:val="24"/>
          <w:lang w:eastAsia="lt-LT"/>
        </w:rPr>
      </w:pPr>
      <w:r w:rsidRPr="00F95883">
        <w:rPr>
          <w:color w:val="000000"/>
          <w:szCs w:val="24"/>
          <w:lang w:eastAsia="lt-LT"/>
        </w:rPr>
        <w:t>1.2. šilumos tiekimo pajamų bazinį lygį R</w:t>
      </w:r>
      <w:r w:rsidRPr="00DB0FC9">
        <w:rPr>
          <w:color w:val="000000"/>
          <w:szCs w:val="24"/>
          <w:vertAlign w:val="subscript"/>
          <w:lang w:eastAsia="lt-LT"/>
        </w:rPr>
        <w:t>HT</w:t>
      </w:r>
      <w:r w:rsidRPr="00F95883">
        <w:rPr>
          <w:color w:val="000000"/>
          <w:szCs w:val="24"/>
          <w:lang w:eastAsia="lt-LT"/>
        </w:rPr>
        <w:t>, išreiškiamą formule R</w:t>
      </w:r>
      <w:r w:rsidRPr="00DB0FC9">
        <w:rPr>
          <w:color w:val="000000"/>
          <w:szCs w:val="24"/>
          <w:vertAlign w:val="subscript"/>
          <w:lang w:eastAsia="lt-LT"/>
        </w:rPr>
        <w:t>HT</w:t>
      </w:r>
      <w:r w:rsidRPr="00F95883">
        <w:rPr>
          <w:color w:val="000000"/>
          <w:szCs w:val="24"/>
          <w:lang w:eastAsia="lt-LT"/>
        </w:rPr>
        <w:t>=31 242 + R</w:t>
      </w:r>
      <w:r w:rsidRPr="00F95883">
        <w:rPr>
          <w:color w:val="000000"/>
          <w:szCs w:val="24"/>
          <w:vertAlign w:val="subscript"/>
          <w:lang w:eastAsia="lt-LT"/>
        </w:rPr>
        <w:t>HT,KD</w:t>
      </w:r>
      <w:r w:rsidRPr="00F95883">
        <w:rPr>
          <w:color w:val="000000"/>
          <w:szCs w:val="24"/>
          <w:lang w:eastAsia="lt-LT"/>
        </w:rPr>
        <w:t>, kurį sudaro:</w:t>
      </w:r>
    </w:p>
    <w:p w14:paraId="64D41D0B" w14:textId="689DAD5D" w:rsidR="00806520" w:rsidRPr="00806520" w:rsidRDefault="00806520" w:rsidP="00806520">
      <w:pPr>
        <w:shd w:val="clear" w:color="auto" w:fill="FFFFFF"/>
        <w:ind w:firstLine="851"/>
        <w:jc w:val="both"/>
        <w:rPr>
          <w:color w:val="000000"/>
          <w:szCs w:val="24"/>
          <w:lang w:eastAsia="lt-LT"/>
        </w:rPr>
      </w:pPr>
      <w:r w:rsidRPr="00806520">
        <w:rPr>
          <w:color w:val="000000"/>
          <w:szCs w:val="24"/>
          <w:lang w:eastAsia="lt-LT"/>
        </w:rPr>
        <w:t>1.2.1. pastovi</w:t>
      </w:r>
      <w:r w:rsidR="002064A6">
        <w:rPr>
          <w:color w:val="000000"/>
          <w:szCs w:val="24"/>
          <w:lang w:eastAsia="lt-LT"/>
        </w:rPr>
        <w:t>oji</w:t>
      </w:r>
      <w:r w:rsidRPr="00806520">
        <w:rPr>
          <w:color w:val="000000"/>
          <w:szCs w:val="24"/>
          <w:lang w:eastAsia="lt-LT"/>
        </w:rPr>
        <w:t xml:space="preserve"> dal</w:t>
      </w:r>
      <w:r w:rsidR="002064A6">
        <w:rPr>
          <w:color w:val="000000"/>
          <w:szCs w:val="24"/>
          <w:lang w:eastAsia="lt-LT"/>
        </w:rPr>
        <w:t>is</w:t>
      </w:r>
      <w:r w:rsidRPr="00806520">
        <w:rPr>
          <w:color w:val="000000"/>
          <w:szCs w:val="24"/>
          <w:lang w:eastAsia="lt-LT"/>
        </w:rPr>
        <w:t xml:space="preserve"> </w:t>
      </w:r>
      <w:r w:rsidRPr="005D7F50">
        <w:rPr>
          <w:color w:val="000000" w:themeColor="text1"/>
          <w:szCs w:val="24"/>
          <w:lang w:eastAsia="lt-LT"/>
        </w:rPr>
        <w:t>– 31</w:t>
      </w:r>
      <w:r w:rsidR="000915D2">
        <w:rPr>
          <w:color w:val="000000" w:themeColor="text1"/>
          <w:szCs w:val="24"/>
          <w:lang w:eastAsia="lt-LT"/>
        </w:rPr>
        <w:t xml:space="preserve"> </w:t>
      </w:r>
      <w:r w:rsidRPr="005D7F50">
        <w:rPr>
          <w:color w:val="000000" w:themeColor="text1"/>
          <w:szCs w:val="24"/>
          <w:lang w:eastAsia="lt-LT"/>
        </w:rPr>
        <w:t>242 Eur;</w:t>
      </w:r>
    </w:p>
    <w:p w14:paraId="2F359937" w14:textId="2CE3DC63" w:rsidR="00806520" w:rsidRPr="005D7F50" w:rsidRDefault="00806520" w:rsidP="005D7F50">
      <w:pPr>
        <w:shd w:val="clear" w:color="auto" w:fill="FFFFFF"/>
        <w:ind w:firstLine="851"/>
        <w:jc w:val="both"/>
        <w:rPr>
          <w:color w:val="EE0000"/>
          <w:szCs w:val="24"/>
          <w:lang w:eastAsia="lt-LT"/>
        </w:rPr>
      </w:pPr>
      <w:r w:rsidRPr="00806520">
        <w:rPr>
          <w:color w:val="000000"/>
          <w:szCs w:val="24"/>
          <w:lang w:eastAsia="lt-LT"/>
        </w:rPr>
        <w:t xml:space="preserve">1.2.2. </w:t>
      </w:r>
      <w:r w:rsidRPr="005D7F50">
        <w:rPr>
          <w:color w:val="000000" w:themeColor="text1"/>
          <w:szCs w:val="24"/>
          <w:lang w:eastAsia="lt-LT"/>
        </w:rPr>
        <w:t>kintam</w:t>
      </w:r>
      <w:r w:rsidR="002064A6">
        <w:rPr>
          <w:color w:val="000000" w:themeColor="text1"/>
          <w:szCs w:val="24"/>
          <w:lang w:eastAsia="lt-LT"/>
        </w:rPr>
        <w:t>oji</w:t>
      </w:r>
      <w:r w:rsidRPr="005D7F50">
        <w:rPr>
          <w:color w:val="000000" w:themeColor="text1"/>
          <w:szCs w:val="24"/>
          <w:lang w:eastAsia="lt-LT"/>
        </w:rPr>
        <w:t xml:space="preserve"> dal</w:t>
      </w:r>
      <w:r w:rsidR="002064A6">
        <w:rPr>
          <w:color w:val="000000" w:themeColor="text1"/>
          <w:szCs w:val="24"/>
          <w:lang w:eastAsia="lt-LT"/>
        </w:rPr>
        <w:t>is</w:t>
      </w:r>
      <w:r w:rsidRPr="005D7F50">
        <w:rPr>
          <w:color w:val="000000" w:themeColor="text1"/>
          <w:szCs w:val="24"/>
          <w:lang w:eastAsia="lt-LT"/>
        </w:rPr>
        <w:t xml:space="preserve"> – R</w:t>
      </w:r>
      <w:r w:rsidRPr="005D7F50">
        <w:rPr>
          <w:color w:val="000000" w:themeColor="text1"/>
          <w:szCs w:val="24"/>
          <w:vertAlign w:val="subscript"/>
          <w:lang w:eastAsia="lt-LT"/>
        </w:rPr>
        <w:t>HT,KD</w:t>
      </w:r>
      <w:r w:rsidR="002678C5">
        <w:rPr>
          <w:color w:val="000000" w:themeColor="text1"/>
          <w:szCs w:val="24"/>
          <w:vertAlign w:val="subscript"/>
          <w:lang w:eastAsia="lt-LT"/>
        </w:rPr>
        <w:t xml:space="preserve"> </w:t>
      </w:r>
      <w:r w:rsidR="002678C5">
        <w:rPr>
          <w:color w:val="000000" w:themeColor="text1"/>
          <w:szCs w:val="24"/>
          <w:lang w:eastAsia="lt-LT"/>
        </w:rPr>
        <w:t>Eur.</w:t>
      </w:r>
    </w:p>
    <w:p w14:paraId="4DC80941" w14:textId="5816067D" w:rsidR="00381815" w:rsidRPr="000C522C" w:rsidRDefault="00381815" w:rsidP="00381815">
      <w:pPr>
        <w:shd w:val="clear" w:color="auto" w:fill="FFFFFF"/>
        <w:ind w:firstLine="851"/>
        <w:jc w:val="both"/>
        <w:rPr>
          <w:color w:val="000000"/>
          <w:szCs w:val="24"/>
          <w:lang w:eastAsia="lt-LT"/>
        </w:rPr>
      </w:pPr>
      <w:r w:rsidRPr="000C522C">
        <w:rPr>
          <w:color w:val="000000"/>
          <w:szCs w:val="24"/>
          <w:lang w:eastAsia="lt-LT"/>
        </w:rPr>
        <w:t xml:space="preserve">2. </w:t>
      </w:r>
      <w:r w:rsidR="003D1D9A" w:rsidRPr="003D1D9A">
        <w:rPr>
          <w:color w:val="000000"/>
          <w:szCs w:val="24"/>
          <w:lang w:eastAsia="lt-LT"/>
        </w:rPr>
        <w:t xml:space="preserve">Nustatyti šilumos gamybos ir tiekimo pajamų bazinio lygio kintamųjų dalių </w:t>
      </w:r>
      <w:r w:rsidR="005D7F50" w:rsidRPr="005D7F50">
        <w:rPr>
          <w:color w:val="000000"/>
          <w:szCs w:val="24"/>
          <w:lang w:eastAsia="lt-LT"/>
        </w:rPr>
        <w:t>R</w:t>
      </w:r>
      <w:r w:rsidR="005D7F50" w:rsidRPr="005D7F50">
        <w:rPr>
          <w:color w:val="000000"/>
          <w:szCs w:val="24"/>
          <w:vertAlign w:val="subscript"/>
          <w:lang w:eastAsia="lt-LT"/>
        </w:rPr>
        <w:t>H,KD</w:t>
      </w:r>
      <w:r w:rsidR="00AB296E">
        <w:rPr>
          <w:color w:val="000000"/>
          <w:szCs w:val="24"/>
          <w:lang w:eastAsia="lt-LT"/>
        </w:rPr>
        <w:t xml:space="preserve"> ir</w:t>
      </w:r>
      <w:r w:rsidR="005D7F50" w:rsidRPr="005D7F50">
        <w:rPr>
          <w:color w:val="000000"/>
          <w:szCs w:val="24"/>
          <w:lang w:eastAsia="lt-LT"/>
        </w:rPr>
        <w:t xml:space="preserve"> R</w:t>
      </w:r>
      <w:r w:rsidR="005D7F50" w:rsidRPr="005D7F50">
        <w:rPr>
          <w:color w:val="000000"/>
          <w:szCs w:val="24"/>
          <w:vertAlign w:val="subscript"/>
          <w:lang w:eastAsia="lt-LT"/>
        </w:rPr>
        <w:t xml:space="preserve">HT,KD </w:t>
      </w:r>
      <w:r w:rsidR="005D7F50" w:rsidRPr="005D7F50">
        <w:rPr>
          <w:color w:val="000000"/>
          <w:szCs w:val="24"/>
          <w:lang w:eastAsia="lt-LT"/>
        </w:rPr>
        <w:t>formules</w:t>
      </w:r>
      <w:r w:rsidRPr="000C522C">
        <w:rPr>
          <w:color w:val="000000"/>
          <w:szCs w:val="24"/>
          <w:lang w:eastAsia="lt-LT"/>
        </w:rPr>
        <w:t>:</w:t>
      </w:r>
    </w:p>
    <w:tbl>
      <w:tblPr>
        <w:tblW w:w="5000" w:type="pct"/>
        <w:tblCellMar>
          <w:left w:w="0" w:type="dxa"/>
          <w:right w:w="0" w:type="dxa"/>
        </w:tblCellMar>
        <w:tblLook w:val="04A0" w:firstRow="1" w:lastRow="0" w:firstColumn="1" w:lastColumn="0" w:noHBand="0" w:noVBand="1"/>
      </w:tblPr>
      <w:tblGrid>
        <w:gridCol w:w="578"/>
        <w:gridCol w:w="2242"/>
        <w:gridCol w:w="6798"/>
      </w:tblGrid>
      <w:tr w:rsidR="00381815" w:rsidRPr="000C522C" w14:paraId="2AD2F547" w14:textId="77777777" w:rsidTr="005D7695">
        <w:trPr>
          <w:trHeight w:val="458"/>
          <w:tblHeader/>
        </w:trPr>
        <w:tc>
          <w:tcPr>
            <w:tcW w:w="3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E17F269" w14:textId="77777777" w:rsidR="00381815" w:rsidRPr="000C522C" w:rsidRDefault="00381815" w:rsidP="005D7695">
            <w:pPr>
              <w:ind w:firstLine="22"/>
              <w:jc w:val="center"/>
              <w:rPr>
                <w:szCs w:val="24"/>
                <w:lang w:eastAsia="lt-LT"/>
              </w:rPr>
            </w:pPr>
            <w:r w:rsidRPr="000C522C">
              <w:rPr>
                <w:szCs w:val="24"/>
                <w:lang w:eastAsia="lt-LT"/>
              </w:rPr>
              <w:t>Eil. Nr.</w:t>
            </w:r>
          </w:p>
        </w:tc>
        <w:tc>
          <w:tcPr>
            <w:tcW w:w="116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7BB59EB" w14:textId="77777777" w:rsidR="00381815" w:rsidRPr="000C522C" w:rsidRDefault="00381815" w:rsidP="005D7695">
            <w:pPr>
              <w:jc w:val="center"/>
              <w:rPr>
                <w:szCs w:val="24"/>
                <w:lang w:eastAsia="lt-LT"/>
              </w:rPr>
            </w:pPr>
            <w:r w:rsidRPr="000C522C">
              <w:rPr>
                <w:szCs w:val="24"/>
                <w:lang w:eastAsia="lt-LT"/>
              </w:rPr>
              <w:t>Dedamoji</w:t>
            </w:r>
          </w:p>
        </w:tc>
        <w:tc>
          <w:tcPr>
            <w:tcW w:w="3534"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97579EA" w14:textId="77777777" w:rsidR="00381815" w:rsidRPr="000C522C" w:rsidRDefault="00381815" w:rsidP="005D7695">
            <w:pPr>
              <w:jc w:val="center"/>
              <w:rPr>
                <w:szCs w:val="24"/>
                <w:lang w:eastAsia="lt-LT"/>
              </w:rPr>
            </w:pPr>
            <w:r w:rsidRPr="000C522C">
              <w:rPr>
                <w:szCs w:val="24"/>
                <w:lang w:eastAsia="lt-LT"/>
              </w:rPr>
              <w:t>Formulė</w:t>
            </w:r>
          </w:p>
        </w:tc>
      </w:tr>
      <w:tr w:rsidR="00381815" w:rsidRPr="000C522C" w14:paraId="192A4999" w14:textId="77777777" w:rsidTr="005D7695">
        <w:trPr>
          <w:trHeight w:val="825"/>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187497" w14:textId="77777777" w:rsidR="00381815" w:rsidRPr="000C522C" w:rsidRDefault="00381815" w:rsidP="005D7695">
            <w:pPr>
              <w:ind w:firstLine="22"/>
              <w:jc w:val="center"/>
              <w:rPr>
                <w:szCs w:val="24"/>
                <w:lang w:eastAsia="lt-LT"/>
              </w:rPr>
            </w:pPr>
            <w:r w:rsidRPr="000C522C">
              <w:rPr>
                <w:szCs w:val="24"/>
                <w:lang w:eastAsia="lt-LT"/>
              </w:rPr>
              <w:t>1.</w:t>
            </w:r>
          </w:p>
        </w:tc>
        <w:tc>
          <w:tcPr>
            <w:tcW w:w="116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3DAFDB" w14:textId="77777777" w:rsidR="00381815" w:rsidRPr="000C522C" w:rsidRDefault="00381815" w:rsidP="005D7695">
            <w:pPr>
              <w:jc w:val="both"/>
              <w:rPr>
                <w:szCs w:val="24"/>
                <w:lang w:eastAsia="lt-LT"/>
              </w:rPr>
            </w:pPr>
            <w:r>
              <w:rPr>
                <w:szCs w:val="24"/>
                <w:lang w:eastAsia="lt-LT"/>
              </w:rPr>
              <w:t>Š</w:t>
            </w:r>
            <w:r w:rsidRPr="000C522C">
              <w:rPr>
                <w:szCs w:val="24"/>
                <w:lang w:eastAsia="lt-LT"/>
              </w:rPr>
              <w:t>ilumos gamybos pajamų bazinio lygio kintamoji dalis</w:t>
            </w:r>
          </w:p>
        </w:tc>
        <w:tc>
          <w:tcPr>
            <w:tcW w:w="353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9026B9" w14:textId="202A6868" w:rsidR="00381815" w:rsidRPr="000C522C" w:rsidRDefault="004B3BCF" w:rsidP="005D7695">
            <w:pPr>
              <w:rPr>
                <w:szCs w:val="24"/>
                <w:lang w:eastAsia="lt-LT"/>
              </w:rPr>
            </w:pPr>
            <w:r w:rsidRPr="004B3BCF">
              <w:rPr>
                <w:szCs w:val="24"/>
                <w:lang w:eastAsia="lt-LT"/>
              </w:rPr>
              <w:t>R</w:t>
            </w:r>
            <w:r w:rsidRPr="004B3BCF">
              <w:rPr>
                <w:szCs w:val="24"/>
                <w:vertAlign w:val="subscript"/>
                <w:lang w:eastAsia="lt-LT"/>
              </w:rPr>
              <w:t xml:space="preserve">H,KD </w:t>
            </w:r>
            <w:r w:rsidRPr="004B3BCF">
              <w:rPr>
                <w:szCs w:val="24"/>
                <w:lang w:eastAsia="lt-LT"/>
              </w:rPr>
              <w:t xml:space="preserve">= 6 659 + </w:t>
            </w:r>
            <w:r w:rsidR="00920843">
              <w:rPr>
                <w:szCs w:val="24"/>
                <w:lang w:eastAsia="lt-LT"/>
              </w:rPr>
              <w:t>(</w:t>
            </w:r>
            <w:r w:rsidRPr="004B3BCF">
              <w:rPr>
                <w:szCs w:val="24"/>
                <w:lang w:eastAsia="lt-LT"/>
              </w:rPr>
              <w:t xml:space="preserve">4 333 × </w:t>
            </w:r>
            <w:proofErr w:type="spellStart"/>
            <w:r w:rsidRPr="004B3BCF">
              <w:rPr>
                <w:szCs w:val="24"/>
                <w:lang w:eastAsia="lt-LT"/>
              </w:rPr>
              <w:t>p</w:t>
            </w:r>
            <w:r w:rsidRPr="004B3BCF">
              <w:rPr>
                <w:szCs w:val="24"/>
                <w:vertAlign w:val="subscript"/>
                <w:lang w:eastAsia="lt-LT"/>
              </w:rPr>
              <w:t>F</w:t>
            </w:r>
            <w:proofErr w:type="spellEnd"/>
            <w:r w:rsidRPr="004B3BCF">
              <w:rPr>
                <w:szCs w:val="24"/>
                <w:lang w:eastAsia="lt-LT"/>
              </w:rPr>
              <w:t xml:space="preserve"> + 75 991 × </w:t>
            </w:r>
            <w:proofErr w:type="spellStart"/>
            <w:r w:rsidRPr="004B3BCF">
              <w:rPr>
                <w:szCs w:val="24"/>
                <w:lang w:eastAsia="lt-LT"/>
              </w:rPr>
              <w:t>p</w:t>
            </w:r>
            <w:r w:rsidRPr="004B3BCF">
              <w:rPr>
                <w:szCs w:val="24"/>
                <w:vertAlign w:val="subscript"/>
                <w:lang w:eastAsia="lt-LT"/>
              </w:rPr>
              <w:t>E</w:t>
            </w:r>
            <w:proofErr w:type="spellEnd"/>
            <w:r w:rsidRPr="004B3BCF">
              <w:rPr>
                <w:szCs w:val="24"/>
                <w:lang w:eastAsia="lt-LT"/>
              </w:rPr>
              <w:t xml:space="preserve"> + 675 × </w:t>
            </w:r>
            <w:proofErr w:type="spellStart"/>
            <w:r w:rsidRPr="004B3BCF">
              <w:rPr>
                <w:szCs w:val="24"/>
                <w:lang w:eastAsia="lt-LT"/>
              </w:rPr>
              <w:t>p</w:t>
            </w:r>
            <w:r w:rsidRPr="004B3BCF">
              <w:rPr>
                <w:szCs w:val="24"/>
                <w:vertAlign w:val="subscript"/>
                <w:lang w:eastAsia="lt-LT"/>
              </w:rPr>
              <w:t>W</w:t>
            </w:r>
            <w:proofErr w:type="spellEnd"/>
            <w:r w:rsidRPr="004B3BCF">
              <w:rPr>
                <w:szCs w:val="24"/>
                <w:lang w:eastAsia="lt-LT"/>
              </w:rPr>
              <w:t>) / 4 332</w:t>
            </w:r>
            <w:r w:rsidR="00920843">
              <w:rPr>
                <w:szCs w:val="24"/>
                <w:lang w:eastAsia="lt-LT"/>
              </w:rPr>
              <w:t> </w:t>
            </w:r>
            <w:r w:rsidRPr="004B3BCF">
              <w:rPr>
                <w:szCs w:val="24"/>
                <w:lang w:eastAsia="lt-LT"/>
              </w:rPr>
              <w:t>832</w:t>
            </w:r>
            <w:r w:rsidR="00920843">
              <w:rPr>
                <w:szCs w:val="24"/>
                <w:lang w:eastAsia="lt-LT"/>
              </w:rPr>
              <w:t xml:space="preserve"> </w:t>
            </w:r>
            <w:r w:rsidRPr="004B3BCF">
              <w:rPr>
                <w:szCs w:val="24"/>
                <w:lang w:eastAsia="lt-LT"/>
              </w:rPr>
              <w:t>× Q</w:t>
            </w:r>
            <w:r w:rsidRPr="004B3BCF">
              <w:rPr>
                <w:szCs w:val="24"/>
                <w:vertAlign w:val="subscript"/>
                <w:lang w:eastAsia="lt-LT"/>
              </w:rPr>
              <w:t>H</w:t>
            </w:r>
          </w:p>
        </w:tc>
      </w:tr>
      <w:tr w:rsidR="00572AEA" w:rsidRPr="000C522C" w14:paraId="61002ABE" w14:textId="77777777" w:rsidTr="005D7695">
        <w:trPr>
          <w:trHeight w:val="825"/>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68A2C89" w14:textId="3D3FC8C3" w:rsidR="00572AEA" w:rsidRPr="000C522C" w:rsidRDefault="00572AEA" w:rsidP="005D7695">
            <w:pPr>
              <w:ind w:firstLine="22"/>
              <w:jc w:val="center"/>
              <w:rPr>
                <w:szCs w:val="24"/>
                <w:lang w:eastAsia="lt-LT"/>
              </w:rPr>
            </w:pPr>
            <w:r>
              <w:rPr>
                <w:szCs w:val="24"/>
                <w:lang w:eastAsia="lt-LT"/>
              </w:rPr>
              <w:t>2.</w:t>
            </w:r>
          </w:p>
        </w:tc>
        <w:tc>
          <w:tcPr>
            <w:tcW w:w="1166" w:type="pct"/>
            <w:tcBorders>
              <w:top w:val="nil"/>
              <w:left w:val="nil"/>
              <w:bottom w:val="single" w:sz="8" w:space="0" w:color="auto"/>
              <w:right w:val="single" w:sz="8" w:space="0" w:color="auto"/>
            </w:tcBorders>
            <w:tcMar>
              <w:top w:w="0" w:type="dxa"/>
              <w:left w:w="108" w:type="dxa"/>
              <w:bottom w:w="0" w:type="dxa"/>
              <w:right w:w="108" w:type="dxa"/>
            </w:tcMar>
            <w:vAlign w:val="center"/>
          </w:tcPr>
          <w:p w14:paraId="2DDB7CC8" w14:textId="5A08C3E4" w:rsidR="00572AEA" w:rsidRDefault="00572AEA" w:rsidP="005D7695">
            <w:pPr>
              <w:jc w:val="both"/>
              <w:rPr>
                <w:szCs w:val="24"/>
                <w:lang w:eastAsia="lt-LT"/>
              </w:rPr>
            </w:pPr>
            <w:r w:rsidRPr="00572AEA">
              <w:rPr>
                <w:szCs w:val="24"/>
                <w:lang w:eastAsia="lt-LT"/>
              </w:rPr>
              <w:t xml:space="preserve">Šilumos </w:t>
            </w:r>
            <w:r w:rsidR="006F509A">
              <w:rPr>
                <w:szCs w:val="24"/>
                <w:lang w:eastAsia="lt-LT"/>
              </w:rPr>
              <w:t>tiekimo</w:t>
            </w:r>
            <w:r w:rsidRPr="00572AEA">
              <w:rPr>
                <w:szCs w:val="24"/>
                <w:lang w:eastAsia="lt-LT"/>
              </w:rPr>
              <w:t xml:space="preserve"> pajamų bazinio lygio kintamoji dalis</w:t>
            </w:r>
          </w:p>
        </w:tc>
        <w:tc>
          <w:tcPr>
            <w:tcW w:w="3534" w:type="pct"/>
            <w:tcBorders>
              <w:top w:val="nil"/>
              <w:left w:val="nil"/>
              <w:bottom w:val="single" w:sz="8" w:space="0" w:color="auto"/>
              <w:right w:val="single" w:sz="8" w:space="0" w:color="auto"/>
            </w:tcBorders>
            <w:tcMar>
              <w:top w:w="0" w:type="dxa"/>
              <w:left w:w="108" w:type="dxa"/>
              <w:bottom w:w="0" w:type="dxa"/>
              <w:right w:w="108" w:type="dxa"/>
            </w:tcMar>
            <w:vAlign w:val="center"/>
          </w:tcPr>
          <w:p w14:paraId="584EC59E" w14:textId="7431AD5E" w:rsidR="00572AEA" w:rsidRPr="00873AF9" w:rsidRDefault="00F75331" w:rsidP="005D7695">
            <w:pPr>
              <w:rPr>
                <w:szCs w:val="24"/>
                <w:lang w:eastAsia="lt-LT"/>
              </w:rPr>
            </w:pPr>
            <w:r w:rsidRPr="00F75331">
              <w:rPr>
                <w:szCs w:val="24"/>
                <w:lang w:eastAsia="lt-LT"/>
              </w:rPr>
              <w:t>R</w:t>
            </w:r>
            <w:r w:rsidRPr="00F75331">
              <w:rPr>
                <w:szCs w:val="24"/>
                <w:vertAlign w:val="subscript"/>
                <w:lang w:eastAsia="lt-LT"/>
              </w:rPr>
              <w:t xml:space="preserve">HT,KD </w:t>
            </w:r>
            <w:r w:rsidRPr="00F75331">
              <w:rPr>
                <w:szCs w:val="24"/>
                <w:lang w:eastAsia="lt-LT"/>
              </w:rPr>
              <w:t xml:space="preserve">= (32 568 × </w:t>
            </w:r>
            <w:proofErr w:type="spellStart"/>
            <w:r w:rsidRPr="00F75331">
              <w:rPr>
                <w:szCs w:val="24"/>
                <w:lang w:eastAsia="lt-LT"/>
              </w:rPr>
              <w:t>p</w:t>
            </w:r>
            <w:r w:rsidRPr="00F75331">
              <w:rPr>
                <w:szCs w:val="24"/>
                <w:vertAlign w:val="subscript"/>
                <w:lang w:eastAsia="lt-LT"/>
              </w:rPr>
              <w:t>E</w:t>
            </w:r>
            <w:proofErr w:type="spellEnd"/>
            <w:r w:rsidRPr="00F75331">
              <w:rPr>
                <w:szCs w:val="24"/>
                <w:lang w:eastAsia="lt-LT"/>
              </w:rPr>
              <w:t xml:space="preserve"> + 449 × </w:t>
            </w:r>
            <w:proofErr w:type="spellStart"/>
            <w:r w:rsidRPr="00F75331">
              <w:rPr>
                <w:szCs w:val="24"/>
                <w:lang w:eastAsia="lt-LT"/>
              </w:rPr>
              <w:t>p</w:t>
            </w:r>
            <w:r w:rsidRPr="00F75331">
              <w:rPr>
                <w:szCs w:val="24"/>
                <w:vertAlign w:val="subscript"/>
                <w:lang w:eastAsia="lt-LT"/>
              </w:rPr>
              <w:t>W</w:t>
            </w:r>
            <w:proofErr w:type="spellEnd"/>
            <w:r w:rsidRPr="00F75331">
              <w:rPr>
                <w:szCs w:val="24"/>
                <w:lang w:eastAsia="lt-LT"/>
              </w:rPr>
              <w:t>) / 3 649 498 × Q</w:t>
            </w:r>
            <w:r w:rsidRPr="00F75331">
              <w:rPr>
                <w:szCs w:val="24"/>
                <w:vertAlign w:val="subscript"/>
                <w:lang w:eastAsia="lt-LT"/>
              </w:rPr>
              <w:t>HR</w:t>
            </w:r>
            <w:r w:rsidRPr="00F75331">
              <w:rPr>
                <w:szCs w:val="24"/>
                <w:lang w:eastAsia="lt-LT"/>
              </w:rPr>
              <w:t>.</w:t>
            </w:r>
          </w:p>
        </w:tc>
      </w:tr>
    </w:tbl>
    <w:p w14:paraId="620A69FD" w14:textId="77777777" w:rsidR="006B3564" w:rsidRDefault="002F5FDB" w:rsidP="002F5FDB">
      <w:pPr>
        <w:shd w:val="clear" w:color="auto" w:fill="FFFFFF"/>
        <w:ind w:firstLine="851"/>
        <w:jc w:val="both"/>
        <w:rPr>
          <w:color w:val="000000"/>
          <w:szCs w:val="24"/>
          <w:lang w:eastAsia="lt-LT"/>
        </w:rPr>
      </w:pPr>
      <w:proofErr w:type="spellStart"/>
      <w:r w:rsidRPr="002F5FDB">
        <w:rPr>
          <w:color w:val="000000"/>
          <w:szCs w:val="24"/>
          <w:lang w:eastAsia="lt-LT"/>
        </w:rPr>
        <w:t>p</w:t>
      </w:r>
      <w:r w:rsidRPr="002F5FDB">
        <w:rPr>
          <w:color w:val="000000"/>
          <w:szCs w:val="24"/>
          <w:vertAlign w:val="subscript"/>
          <w:lang w:eastAsia="lt-LT"/>
        </w:rPr>
        <w:t>F</w:t>
      </w:r>
      <w:proofErr w:type="spellEnd"/>
      <w:r w:rsidRPr="002F5FDB">
        <w:rPr>
          <w:color w:val="000000"/>
          <w:szCs w:val="24"/>
          <w:lang w:eastAsia="lt-LT"/>
        </w:rPr>
        <w:t xml:space="preserve"> – </w:t>
      </w:r>
      <w:r w:rsidR="006B3564" w:rsidRPr="006B3564">
        <w:rPr>
          <w:color w:val="000000"/>
          <w:szCs w:val="24"/>
          <w:lang w:eastAsia="lt-LT"/>
        </w:rPr>
        <w:t>vidutinė svertinė kuro kaina, apskaičiuojama pagal nustatytą planinę kuro struktūrą ir faktines atitinkamo laikotarpio atskirų kuro rūšių kainas, Eur/MWh.</w:t>
      </w:r>
    </w:p>
    <w:p w14:paraId="44207F65" w14:textId="617509EB" w:rsidR="002F5FDB" w:rsidRPr="002F5FDB" w:rsidRDefault="002F5FDB" w:rsidP="002F5FDB">
      <w:pPr>
        <w:shd w:val="clear" w:color="auto" w:fill="FFFFFF"/>
        <w:ind w:firstLine="851"/>
        <w:jc w:val="both"/>
        <w:rPr>
          <w:color w:val="000000"/>
          <w:szCs w:val="24"/>
          <w:lang w:eastAsia="lt-LT"/>
        </w:rPr>
      </w:pPr>
      <w:proofErr w:type="spellStart"/>
      <w:r w:rsidRPr="002F5FDB">
        <w:rPr>
          <w:color w:val="000000"/>
          <w:szCs w:val="24"/>
          <w:lang w:eastAsia="lt-LT"/>
        </w:rPr>
        <w:t>p</w:t>
      </w:r>
      <w:r w:rsidRPr="002F5FDB">
        <w:rPr>
          <w:color w:val="000000"/>
          <w:szCs w:val="24"/>
          <w:vertAlign w:val="subscript"/>
          <w:lang w:eastAsia="lt-LT"/>
        </w:rPr>
        <w:t>E</w:t>
      </w:r>
      <w:proofErr w:type="spellEnd"/>
      <w:r w:rsidRPr="002F5FDB">
        <w:rPr>
          <w:color w:val="000000"/>
          <w:szCs w:val="24"/>
          <w:lang w:eastAsia="lt-LT"/>
        </w:rPr>
        <w:t xml:space="preserve"> – elektros energijos kaina, Eur/kWh;</w:t>
      </w:r>
    </w:p>
    <w:p w14:paraId="2DC40B9A" w14:textId="7801FC93" w:rsidR="002F5FDB" w:rsidRDefault="002F5FDB" w:rsidP="002F5FDB">
      <w:pPr>
        <w:shd w:val="clear" w:color="auto" w:fill="FFFFFF"/>
        <w:ind w:firstLine="851"/>
        <w:jc w:val="both"/>
        <w:rPr>
          <w:color w:val="000000"/>
          <w:szCs w:val="24"/>
          <w:lang w:eastAsia="lt-LT"/>
        </w:rPr>
      </w:pPr>
      <w:proofErr w:type="spellStart"/>
      <w:r w:rsidRPr="002F5FDB">
        <w:rPr>
          <w:color w:val="000000"/>
          <w:szCs w:val="24"/>
          <w:lang w:eastAsia="lt-LT"/>
        </w:rPr>
        <w:t>p</w:t>
      </w:r>
      <w:r w:rsidRPr="002F5FDB">
        <w:rPr>
          <w:color w:val="000000"/>
          <w:szCs w:val="24"/>
          <w:vertAlign w:val="subscript"/>
          <w:lang w:eastAsia="lt-LT"/>
        </w:rPr>
        <w:t>W</w:t>
      </w:r>
      <w:proofErr w:type="spellEnd"/>
      <w:r w:rsidRPr="002F5FDB">
        <w:rPr>
          <w:color w:val="000000"/>
          <w:szCs w:val="24"/>
          <w:lang w:eastAsia="lt-LT"/>
        </w:rPr>
        <w:t xml:space="preserve"> – vandens kaina, Eur/m³;</w:t>
      </w:r>
    </w:p>
    <w:p w14:paraId="4859D85D" w14:textId="1BE29A62" w:rsidR="008F6755" w:rsidRPr="002F5FDB" w:rsidRDefault="008F6755" w:rsidP="002F5FDB">
      <w:pPr>
        <w:shd w:val="clear" w:color="auto" w:fill="FFFFFF"/>
        <w:ind w:firstLine="851"/>
        <w:jc w:val="both"/>
        <w:rPr>
          <w:color w:val="000000"/>
          <w:szCs w:val="24"/>
          <w:lang w:eastAsia="lt-LT"/>
        </w:rPr>
      </w:pPr>
      <w:r w:rsidRPr="008F6755">
        <w:rPr>
          <w:color w:val="000000"/>
          <w:szCs w:val="24"/>
          <w:lang w:eastAsia="lt-LT"/>
        </w:rPr>
        <w:t>Q</w:t>
      </w:r>
      <w:r w:rsidRPr="008F6755">
        <w:rPr>
          <w:color w:val="000000"/>
          <w:szCs w:val="24"/>
          <w:vertAlign w:val="subscript"/>
          <w:lang w:eastAsia="lt-LT"/>
        </w:rPr>
        <w:t>H</w:t>
      </w:r>
      <w:r w:rsidRPr="008F6755">
        <w:rPr>
          <w:color w:val="000000"/>
          <w:szCs w:val="24"/>
          <w:lang w:eastAsia="lt-LT"/>
        </w:rPr>
        <w:t xml:space="preserve"> – faktinis atitinkamu laikotarpiu į šilumos tiekimo tinklą patiektas šilumos kiekis, kWh;</w:t>
      </w:r>
    </w:p>
    <w:p w14:paraId="14780CCA" w14:textId="651B38F8" w:rsidR="002F5FDB" w:rsidRDefault="002F5FDB" w:rsidP="002F5FDB">
      <w:pPr>
        <w:shd w:val="clear" w:color="auto" w:fill="FFFFFF"/>
        <w:ind w:firstLine="851"/>
        <w:jc w:val="both"/>
        <w:rPr>
          <w:color w:val="000000"/>
          <w:szCs w:val="24"/>
          <w:lang w:eastAsia="lt-LT"/>
        </w:rPr>
      </w:pPr>
      <w:r w:rsidRPr="002F5FDB">
        <w:rPr>
          <w:color w:val="000000"/>
          <w:szCs w:val="24"/>
          <w:lang w:eastAsia="lt-LT"/>
        </w:rPr>
        <w:t>Q</w:t>
      </w:r>
      <w:r w:rsidRPr="002F5FDB">
        <w:rPr>
          <w:color w:val="000000"/>
          <w:szCs w:val="24"/>
          <w:vertAlign w:val="subscript"/>
          <w:lang w:eastAsia="lt-LT"/>
        </w:rPr>
        <w:t>HR</w:t>
      </w:r>
      <w:r w:rsidRPr="002F5FDB">
        <w:rPr>
          <w:color w:val="000000"/>
          <w:szCs w:val="24"/>
          <w:lang w:eastAsia="lt-LT"/>
        </w:rPr>
        <w:t xml:space="preserve"> – faktinis atitinkamu laikotarpiu realizuotas šilumos kiekis, kWh.</w:t>
      </w:r>
    </w:p>
    <w:p w14:paraId="0CE90F84" w14:textId="7EC56C7A" w:rsidR="001A2DD4" w:rsidRDefault="001A2DD4" w:rsidP="00381815">
      <w:pPr>
        <w:shd w:val="clear" w:color="auto" w:fill="FFFFFF"/>
        <w:ind w:firstLine="720"/>
        <w:jc w:val="both"/>
        <w:rPr>
          <w:color w:val="000000"/>
          <w:szCs w:val="24"/>
          <w:lang w:eastAsia="lt-LT"/>
        </w:rPr>
      </w:pPr>
      <w:r>
        <w:rPr>
          <w:color w:val="000000"/>
          <w:szCs w:val="24"/>
          <w:lang w:eastAsia="lt-LT"/>
        </w:rPr>
        <w:t xml:space="preserve">3. </w:t>
      </w:r>
      <w:r w:rsidRPr="001A2DD4">
        <w:rPr>
          <w:color w:val="000000"/>
          <w:szCs w:val="24"/>
          <w:lang w:eastAsia="lt-LT"/>
        </w:rPr>
        <w:t xml:space="preserve">Nustatyti, kad pirmaisiais UAB „Sigma </w:t>
      </w:r>
      <w:proofErr w:type="spellStart"/>
      <w:r w:rsidRPr="001A2DD4">
        <w:rPr>
          <w:color w:val="000000"/>
          <w:szCs w:val="24"/>
          <w:lang w:eastAsia="lt-LT"/>
        </w:rPr>
        <w:t>Solar</w:t>
      </w:r>
      <w:proofErr w:type="spellEnd"/>
      <w:r w:rsidRPr="001A2DD4">
        <w:rPr>
          <w:color w:val="000000"/>
          <w:szCs w:val="24"/>
          <w:lang w:eastAsia="lt-LT"/>
        </w:rPr>
        <w:t>“ šilumos gamybos ir  tiekimo pajamų bazinio lygio galiojimo metais taikomas šiuo sprendimu nustatytas šilumos gamybos ir tiekimo pajamų bazinis lygis.</w:t>
      </w:r>
    </w:p>
    <w:p w14:paraId="3F482FB9" w14:textId="5EE83293" w:rsidR="00381815" w:rsidRPr="0001163B" w:rsidRDefault="00040A43" w:rsidP="00381815">
      <w:pPr>
        <w:shd w:val="clear" w:color="auto" w:fill="FFFFFF"/>
        <w:ind w:firstLine="720"/>
        <w:jc w:val="both"/>
        <w:rPr>
          <w:color w:val="000000"/>
          <w:szCs w:val="24"/>
          <w:lang w:eastAsia="lt-LT"/>
        </w:rPr>
      </w:pPr>
      <w:r>
        <w:rPr>
          <w:color w:val="000000"/>
          <w:szCs w:val="24"/>
          <w:lang w:eastAsia="lt-LT"/>
        </w:rPr>
        <w:lastRenderedPageBreak/>
        <w:t>4</w:t>
      </w:r>
      <w:r w:rsidR="00381815" w:rsidRPr="002C3E66">
        <w:rPr>
          <w:szCs w:val="24"/>
          <w:lang w:eastAsia="lt-LT"/>
        </w:rPr>
        <w:t xml:space="preserve">. Pripažinti netekusiu galios Kėdainių rajono savivaldybės tarybos 2021 m. gruodžio 17 d. sprendimą Nr. TS-344 „Dėl UAB „Sigma </w:t>
      </w:r>
      <w:proofErr w:type="spellStart"/>
      <w:r w:rsidR="00381815" w:rsidRPr="002C3E66">
        <w:rPr>
          <w:szCs w:val="24"/>
          <w:lang w:eastAsia="lt-LT"/>
        </w:rPr>
        <w:t>Solar</w:t>
      </w:r>
      <w:proofErr w:type="spellEnd"/>
      <w:r w:rsidR="00381815" w:rsidRPr="002C3E66">
        <w:rPr>
          <w:szCs w:val="24"/>
          <w:lang w:eastAsia="lt-LT"/>
        </w:rPr>
        <w:t>“ šilumos bazinės kainos dedamųjų nustatymo“.</w:t>
      </w:r>
    </w:p>
    <w:p w14:paraId="0BC9D758" w14:textId="77777777" w:rsidR="00381815" w:rsidRDefault="00381815" w:rsidP="00381815">
      <w:pPr>
        <w:shd w:val="clear" w:color="auto" w:fill="FFFFFF"/>
        <w:rPr>
          <w:szCs w:val="24"/>
          <w:lang w:eastAsia="lt-LT"/>
        </w:rPr>
      </w:pPr>
    </w:p>
    <w:p w14:paraId="6362001F" w14:textId="77777777" w:rsidR="00454F60" w:rsidRDefault="00454F60" w:rsidP="00E52C34">
      <w:pPr>
        <w:shd w:val="clear" w:color="auto" w:fill="FFFFFF"/>
        <w:rPr>
          <w:szCs w:val="24"/>
          <w:lang w:eastAsia="lt-LT"/>
        </w:rPr>
      </w:pPr>
    </w:p>
    <w:p w14:paraId="3EB34FE5" w14:textId="654A0300" w:rsidR="0031695B" w:rsidRPr="00E52C34" w:rsidRDefault="00381815" w:rsidP="00E52C34">
      <w:pPr>
        <w:shd w:val="clear" w:color="auto" w:fill="FFFFFF"/>
        <w:rPr>
          <w:szCs w:val="24"/>
          <w:lang w:eastAsia="lt-LT"/>
        </w:rPr>
      </w:pPr>
      <w:r w:rsidRPr="002C3E66">
        <w:rPr>
          <w:szCs w:val="24"/>
          <w:lang w:eastAsia="lt-LT"/>
        </w:rPr>
        <w:t xml:space="preserve">Savivaldybės meras   </w:t>
      </w:r>
      <w:r w:rsidRPr="002C3E66">
        <w:rPr>
          <w:szCs w:val="24"/>
          <w:lang w:eastAsia="lt-LT"/>
        </w:rPr>
        <w:tab/>
      </w:r>
      <w:r w:rsidRPr="002C3E66">
        <w:rPr>
          <w:szCs w:val="24"/>
          <w:lang w:eastAsia="lt-LT"/>
        </w:rPr>
        <w:tab/>
      </w:r>
      <w:r w:rsidRPr="002C3E66">
        <w:rPr>
          <w:szCs w:val="24"/>
          <w:lang w:eastAsia="lt-LT"/>
        </w:rPr>
        <w:tab/>
      </w:r>
      <w:r w:rsidRPr="002C3E66">
        <w:rPr>
          <w:szCs w:val="24"/>
          <w:lang w:eastAsia="lt-LT"/>
        </w:rPr>
        <w:tab/>
        <w:t xml:space="preserve">        </w:t>
      </w:r>
    </w:p>
    <w:p w14:paraId="700EC260" w14:textId="77777777" w:rsidR="00454F60" w:rsidRDefault="00454F60" w:rsidP="00381815">
      <w:pPr>
        <w:rPr>
          <w:rFonts w:eastAsia="Calibri"/>
          <w:szCs w:val="24"/>
        </w:rPr>
      </w:pPr>
    </w:p>
    <w:p w14:paraId="21BC0E81" w14:textId="77777777" w:rsidR="00454F60" w:rsidRDefault="00454F60" w:rsidP="00381815">
      <w:pPr>
        <w:rPr>
          <w:rFonts w:eastAsia="Calibri"/>
          <w:szCs w:val="24"/>
        </w:rPr>
      </w:pPr>
    </w:p>
    <w:p w14:paraId="7C4E6840" w14:textId="77777777" w:rsidR="00454F60" w:rsidRDefault="00454F60" w:rsidP="00381815">
      <w:pPr>
        <w:rPr>
          <w:rFonts w:eastAsia="Calibri"/>
          <w:szCs w:val="24"/>
        </w:rPr>
      </w:pPr>
    </w:p>
    <w:p w14:paraId="5ED8B08C" w14:textId="77777777" w:rsidR="00454F60" w:rsidRDefault="00454F60" w:rsidP="00381815">
      <w:pPr>
        <w:rPr>
          <w:rFonts w:eastAsia="Calibri"/>
          <w:szCs w:val="24"/>
        </w:rPr>
      </w:pPr>
    </w:p>
    <w:p w14:paraId="40156084" w14:textId="77777777" w:rsidR="00454F60" w:rsidRDefault="00454F60" w:rsidP="00381815">
      <w:pPr>
        <w:rPr>
          <w:rFonts w:eastAsia="Calibri"/>
          <w:szCs w:val="24"/>
        </w:rPr>
      </w:pPr>
    </w:p>
    <w:p w14:paraId="06018104" w14:textId="77777777" w:rsidR="00454F60" w:rsidRDefault="00454F60" w:rsidP="00381815">
      <w:pPr>
        <w:rPr>
          <w:rFonts w:eastAsia="Calibri"/>
          <w:szCs w:val="24"/>
        </w:rPr>
      </w:pPr>
    </w:p>
    <w:p w14:paraId="7D676238" w14:textId="77777777" w:rsidR="00454F60" w:rsidRDefault="00454F60" w:rsidP="00381815">
      <w:pPr>
        <w:rPr>
          <w:rFonts w:eastAsia="Calibri"/>
          <w:szCs w:val="24"/>
        </w:rPr>
      </w:pPr>
    </w:p>
    <w:p w14:paraId="0813F4CB" w14:textId="77777777" w:rsidR="00454F60" w:rsidRDefault="00454F60" w:rsidP="00381815">
      <w:pPr>
        <w:rPr>
          <w:rFonts w:eastAsia="Calibri"/>
          <w:szCs w:val="24"/>
        </w:rPr>
      </w:pPr>
    </w:p>
    <w:p w14:paraId="7D14824B" w14:textId="77777777" w:rsidR="00454F60" w:rsidRDefault="00454F60" w:rsidP="00381815">
      <w:pPr>
        <w:rPr>
          <w:rFonts w:eastAsia="Calibri"/>
          <w:szCs w:val="24"/>
        </w:rPr>
      </w:pPr>
    </w:p>
    <w:p w14:paraId="645CD8F2" w14:textId="77777777" w:rsidR="00454F60" w:rsidRDefault="00454F60" w:rsidP="00381815">
      <w:pPr>
        <w:rPr>
          <w:rFonts w:eastAsia="Calibri"/>
          <w:szCs w:val="24"/>
        </w:rPr>
      </w:pPr>
    </w:p>
    <w:p w14:paraId="4972DED7" w14:textId="77777777" w:rsidR="00454F60" w:rsidRDefault="00454F60" w:rsidP="00381815">
      <w:pPr>
        <w:rPr>
          <w:rFonts w:eastAsia="Calibri"/>
          <w:szCs w:val="24"/>
        </w:rPr>
      </w:pPr>
    </w:p>
    <w:p w14:paraId="48CA5274" w14:textId="77777777" w:rsidR="00454F60" w:rsidRDefault="00454F60" w:rsidP="00381815">
      <w:pPr>
        <w:rPr>
          <w:rFonts w:eastAsia="Calibri"/>
          <w:szCs w:val="24"/>
        </w:rPr>
      </w:pPr>
    </w:p>
    <w:p w14:paraId="2517E293" w14:textId="77777777" w:rsidR="00454F60" w:rsidRDefault="00454F60" w:rsidP="00381815">
      <w:pPr>
        <w:rPr>
          <w:rFonts w:eastAsia="Calibri"/>
          <w:szCs w:val="24"/>
        </w:rPr>
      </w:pPr>
    </w:p>
    <w:p w14:paraId="7F69DD3E" w14:textId="77777777" w:rsidR="00454F60" w:rsidRDefault="00454F60" w:rsidP="00381815">
      <w:pPr>
        <w:rPr>
          <w:rFonts w:eastAsia="Calibri"/>
          <w:szCs w:val="24"/>
        </w:rPr>
      </w:pPr>
    </w:p>
    <w:p w14:paraId="53FE557D" w14:textId="77777777" w:rsidR="00454F60" w:rsidRDefault="00454F60" w:rsidP="00381815">
      <w:pPr>
        <w:rPr>
          <w:rFonts w:eastAsia="Calibri"/>
          <w:szCs w:val="24"/>
        </w:rPr>
      </w:pPr>
    </w:p>
    <w:p w14:paraId="4B1EC464" w14:textId="77777777" w:rsidR="00454F60" w:rsidRDefault="00454F60" w:rsidP="00381815">
      <w:pPr>
        <w:rPr>
          <w:rFonts w:eastAsia="Calibri"/>
          <w:szCs w:val="24"/>
        </w:rPr>
      </w:pPr>
    </w:p>
    <w:p w14:paraId="059330FE" w14:textId="77777777" w:rsidR="00454F60" w:rsidRDefault="00454F60" w:rsidP="00381815">
      <w:pPr>
        <w:rPr>
          <w:rFonts w:eastAsia="Calibri"/>
          <w:szCs w:val="24"/>
        </w:rPr>
      </w:pPr>
    </w:p>
    <w:p w14:paraId="61451625" w14:textId="77777777" w:rsidR="00454F60" w:rsidRDefault="00454F60" w:rsidP="00381815">
      <w:pPr>
        <w:rPr>
          <w:rFonts w:eastAsia="Calibri"/>
          <w:szCs w:val="24"/>
        </w:rPr>
      </w:pPr>
    </w:p>
    <w:p w14:paraId="76ED0B11" w14:textId="77777777" w:rsidR="00454F60" w:rsidRDefault="00454F60" w:rsidP="00381815">
      <w:pPr>
        <w:rPr>
          <w:rFonts w:eastAsia="Calibri"/>
          <w:szCs w:val="24"/>
        </w:rPr>
      </w:pPr>
    </w:p>
    <w:p w14:paraId="5225383F" w14:textId="77777777" w:rsidR="00454F60" w:rsidRDefault="00454F60" w:rsidP="00381815">
      <w:pPr>
        <w:rPr>
          <w:rFonts w:eastAsia="Calibri"/>
          <w:szCs w:val="24"/>
        </w:rPr>
      </w:pPr>
    </w:p>
    <w:p w14:paraId="0494B6D0" w14:textId="77777777" w:rsidR="00454F60" w:rsidRDefault="00454F60" w:rsidP="00381815">
      <w:pPr>
        <w:rPr>
          <w:rFonts w:eastAsia="Calibri"/>
          <w:szCs w:val="24"/>
        </w:rPr>
      </w:pPr>
    </w:p>
    <w:p w14:paraId="2A503946" w14:textId="77777777" w:rsidR="00454F60" w:rsidRDefault="00454F60" w:rsidP="00381815">
      <w:pPr>
        <w:rPr>
          <w:rFonts w:eastAsia="Calibri"/>
          <w:szCs w:val="24"/>
        </w:rPr>
      </w:pPr>
    </w:p>
    <w:p w14:paraId="5E8B7E6B" w14:textId="77777777" w:rsidR="00454F60" w:rsidRDefault="00454F60" w:rsidP="00381815">
      <w:pPr>
        <w:rPr>
          <w:rFonts w:eastAsia="Calibri"/>
          <w:szCs w:val="24"/>
        </w:rPr>
      </w:pPr>
    </w:p>
    <w:p w14:paraId="7728A683" w14:textId="77777777" w:rsidR="00454F60" w:rsidRDefault="00454F60" w:rsidP="00381815">
      <w:pPr>
        <w:rPr>
          <w:rFonts w:eastAsia="Calibri"/>
          <w:szCs w:val="24"/>
        </w:rPr>
      </w:pPr>
    </w:p>
    <w:p w14:paraId="36F16CB0" w14:textId="77777777" w:rsidR="00454F60" w:rsidRDefault="00454F60" w:rsidP="00381815">
      <w:pPr>
        <w:rPr>
          <w:rFonts w:eastAsia="Calibri"/>
          <w:szCs w:val="24"/>
        </w:rPr>
      </w:pPr>
    </w:p>
    <w:p w14:paraId="3CCE8020" w14:textId="77777777" w:rsidR="00454F60" w:rsidRDefault="00454F60" w:rsidP="00381815">
      <w:pPr>
        <w:rPr>
          <w:rFonts w:eastAsia="Calibri"/>
          <w:szCs w:val="24"/>
        </w:rPr>
      </w:pPr>
    </w:p>
    <w:p w14:paraId="3F0D35E8" w14:textId="77777777" w:rsidR="00454F60" w:rsidRDefault="00454F60" w:rsidP="00381815">
      <w:pPr>
        <w:rPr>
          <w:rFonts w:eastAsia="Calibri"/>
          <w:szCs w:val="24"/>
        </w:rPr>
      </w:pPr>
    </w:p>
    <w:p w14:paraId="58CD3FE2" w14:textId="77777777" w:rsidR="00454F60" w:rsidRDefault="00454F60" w:rsidP="00381815">
      <w:pPr>
        <w:rPr>
          <w:rFonts w:eastAsia="Calibri"/>
          <w:szCs w:val="24"/>
        </w:rPr>
      </w:pPr>
    </w:p>
    <w:p w14:paraId="2B9565E1" w14:textId="77777777" w:rsidR="00454F60" w:rsidRDefault="00454F60" w:rsidP="00381815">
      <w:pPr>
        <w:rPr>
          <w:rFonts w:eastAsia="Calibri"/>
          <w:szCs w:val="24"/>
        </w:rPr>
      </w:pPr>
    </w:p>
    <w:p w14:paraId="429C4302" w14:textId="77777777" w:rsidR="00454F60" w:rsidRDefault="00454F60" w:rsidP="00381815">
      <w:pPr>
        <w:rPr>
          <w:rFonts w:eastAsia="Calibri"/>
          <w:szCs w:val="24"/>
        </w:rPr>
      </w:pPr>
    </w:p>
    <w:p w14:paraId="0958F97D" w14:textId="77777777" w:rsidR="00454F60" w:rsidRDefault="00454F60" w:rsidP="00381815">
      <w:pPr>
        <w:rPr>
          <w:rFonts w:eastAsia="Calibri"/>
          <w:szCs w:val="24"/>
        </w:rPr>
      </w:pPr>
    </w:p>
    <w:p w14:paraId="7016B0AF" w14:textId="77777777" w:rsidR="00454F60" w:rsidRDefault="00454F60" w:rsidP="00381815">
      <w:pPr>
        <w:rPr>
          <w:rFonts w:eastAsia="Calibri"/>
          <w:szCs w:val="24"/>
        </w:rPr>
      </w:pPr>
    </w:p>
    <w:p w14:paraId="58EBF3B7" w14:textId="77777777" w:rsidR="00454F60" w:rsidRDefault="00454F60" w:rsidP="00381815">
      <w:pPr>
        <w:rPr>
          <w:rFonts w:eastAsia="Calibri"/>
          <w:szCs w:val="24"/>
        </w:rPr>
      </w:pPr>
    </w:p>
    <w:p w14:paraId="47568B77" w14:textId="77777777" w:rsidR="00454F60" w:rsidRDefault="00454F60" w:rsidP="00381815">
      <w:pPr>
        <w:rPr>
          <w:rFonts w:eastAsia="Calibri"/>
          <w:szCs w:val="24"/>
        </w:rPr>
      </w:pPr>
    </w:p>
    <w:p w14:paraId="1F653E5A" w14:textId="77777777" w:rsidR="00454F60" w:rsidRDefault="00454F60" w:rsidP="00381815">
      <w:pPr>
        <w:rPr>
          <w:rFonts w:eastAsia="Calibri"/>
          <w:szCs w:val="24"/>
        </w:rPr>
      </w:pPr>
    </w:p>
    <w:p w14:paraId="006D2B78" w14:textId="77777777" w:rsidR="00454F60" w:rsidRDefault="00454F60" w:rsidP="00381815">
      <w:pPr>
        <w:rPr>
          <w:rFonts w:eastAsia="Calibri"/>
          <w:szCs w:val="24"/>
        </w:rPr>
      </w:pPr>
    </w:p>
    <w:p w14:paraId="042C76AB" w14:textId="77777777" w:rsidR="00454F60" w:rsidRDefault="00454F60" w:rsidP="00381815">
      <w:pPr>
        <w:rPr>
          <w:rFonts w:eastAsia="Calibri"/>
          <w:szCs w:val="24"/>
        </w:rPr>
      </w:pPr>
    </w:p>
    <w:p w14:paraId="4BF5916D" w14:textId="77777777" w:rsidR="00454F60" w:rsidRDefault="00454F60" w:rsidP="00381815">
      <w:pPr>
        <w:rPr>
          <w:rFonts w:eastAsia="Calibri"/>
          <w:szCs w:val="24"/>
        </w:rPr>
      </w:pPr>
    </w:p>
    <w:p w14:paraId="6A31337A" w14:textId="77777777" w:rsidR="00454F60" w:rsidRDefault="00454F60" w:rsidP="00381815">
      <w:pPr>
        <w:rPr>
          <w:rFonts w:eastAsia="Calibri"/>
          <w:szCs w:val="24"/>
        </w:rPr>
      </w:pPr>
    </w:p>
    <w:p w14:paraId="5676C764" w14:textId="77777777" w:rsidR="00454F60" w:rsidRDefault="00454F60" w:rsidP="00381815">
      <w:pPr>
        <w:rPr>
          <w:rFonts w:eastAsia="Calibri"/>
          <w:szCs w:val="24"/>
        </w:rPr>
      </w:pPr>
    </w:p>
    <w:p w14:paraId="247A30C7" w14:textId="77777777" w:rsidR="00454F60" w:rsidRDefault="00454F60" w:rsidP="00381815">
      <w:pPr>
        <w:rPr>
          <w:rFonts w:eastAsia="Calibri"/>
          <w:szCs w:val="24"/>
        </w:rPr>
      </w:pPr>
    </w:p>
    <w:p w14:paraId="734A11C5" w14:textId="77777777" w:rsidR="00454F60" w:rsidRDefault="00454F60" w:rsidP="00381815">
      <w:pPr>
        <w:rPr>
          <w:rFonts w:eastAsia="Calibri"/>
          <w:szCs w:val="24"/>
        </w:rPr>
      </w:pPr>
    </w:p>
    <w:p w14:paraId="2E30B5F9" w14:textId="77777777" w:rsidR="006C5FC3" w:rsidRDefault="006C5FC3" w:rsidP="00381815">
      <w:pPr>
        <w:rPr>
          <w:rFonts w:eastAsia="Calibri"/>
          <w:szCs w:val="24"/>
        </w:rPr>
      </w:pPr>
      <w:r>
        <w:rPr>
          <w:rFonts w:eastAsia="Calibri"/>
          <w:szCs w:val="24"/>
        </w:rPr>
        <w:br w:type="page"/>
      </w:r>
    </w:p>
    <w:p w14:paraId="1FFA2BF9" w14:textId="13FB63CF" w:rsidR="00381815" w:rsidRDefault="00381815" w:rsidP="00381815">
      <w:pPr>
        <w:rPr>
          <w:rFonts w:eastAsia="Calibri"/>
          <w:szCs w:val="24"/>
        </w:rPr>
      </w:pPr>
      <w:r>
        <w:rPr>
          <w:rFonts w:eastAsia="Calibri"/>
          <w:szCs w:val="24"/>
        </w:rPr>
        <w:lastRenderedPageBreak/>
        <w:t>Kėdainių rajono savivaldybės tarybai</w:t>
      </w:r>
    </w:p>
    <w:p w14:paraId="5B75ADA5" w14:textId="77777777" w:rsidR="00381815" w:rsidRDefault="00381815" w:rsidP="00381815">
      <w:pPr>
        <w:ind w:firstLine="680"/>
        <w:jc w:val="center"/>
        <w:rPr>
          <w:rFonts w:eastAsia="Calibri"/>
          <w:b/>
          <w:szCs w:val="24"/>
        </w:rPr>
      </w:pPr>
    </w:p>
    <w:p w14:paraId="165C7FF9" w14:textId="77777777" w:rsidR="000B7981" w:rsidRDefault="00381815" w:rsidP="000B7981">
      <w:pPr>
        <w:ind w:firstLine="680"/>
        <w:jc w:val="center"/>
        <w:rPr>
          <w:rFonts w:eastAsia="Calibri"/>
          <w:szCs w:val="24"/>
        </w:rPr>
      </w:pPr>
      <w:r>
        <w:rPr>
          <w:rFonts w:eastAsia="Calibri"/>
          <w:b/>
          <w:szCs w:val="24"/>
        </w:rPr>
        <w:t>AIŠKINAMASIS RAŠTAS</w:t>
      </w:r>
    </w:p>
    <w:p w14:paraId="5D61EF43" w14:textId="29480EC1" w:rsidR="00381815" w:rsidRDefault="000B7981" w:rsidP="000B7981">
      <w:pPr>
        <w:ind w:firstLine="680"/>
        <w:jc w:val="center"/>
        <w:rPr>
          <w:rFonts w:eastAsia="Calibri"/>
          <w:szCs w:val="24"/>
        </w:rPr>
      </w:pPr>
      <w:r w:rsidRPr="000B7981">
        <w:rPr>
          <w:rFonts w:eastAsia="Calibri"/>
          <w:b/>
          <w:bCs/>
          <w:szCs w:val="24"/>
        </w:rPr>
        <w:t>DĖL UAB „SIGMA SOLAR“ ŠILUMOS GAMYBOS IR TIEKIMO PAJAMŲ BAZINIO LYGIO NUSTATYMO</w:t>
      </w:r>
    </w:p>
    <w:p w14:paraId="0115FC53" w14:textId="77777777" w:rsidR="00BF72F7" w:rsidRDefault="00BF72F7" w:rsidP="00381815">
      <w:pPr>
        <w:ind w:firstLine="4028"/>
        <w:rPr>
          <w:rFonts w:eastAsia="Calibri"/>
          <w:szCs w:val="24"/>
        </w:rPr>
      </w:pPr>
    </w:p>
    <w:p w14:paraId="1124CA97" w14:textId="275785F7" w:rsidR="00381815" w:rsidRDefault="00381815" w:rsidP="00381815">
      <w:pPr>
        <w:ind w:firstLine="4028"/>
        <w:rPr>
          <w:rFonts w:eastAsia="Calibri"/>
          <w:szCs w:val="24"/>
        </w:rPr>
      </w:pPr>
      <w:r>
        <w:rPr>
          <w:rFonts w:eastAsia="Calibri"/>
          <w:szCs w:val="24"/>
        </w:rPr>
        <w:t>2026 m. rugsėjo 1</w:t>
      </w:r>
      <w:r w:rsidR="006514B4">
        <w:rPr>
          <w:rFonts w:eastAsia="Calibri"/>
          <w:szCs w:val="24"/>
        </w:rPr>
        <w:t>4</w:t>
      </w:r>
      <w:r>
        <w:rPr>
          <w:rFonts w:eastAsia="Calibri"/>
          <w:szCs w:val="24"/>
        </w:rPr>
        <w:t xml:space="preserve"> d.</w:t>
      </w:r>
    </w:p>
    <w:p w14:paraId="4B7CAFE3" w14:textId="77777777" w:rsidR="00381815" w:rsidRDefault="00381815" w:rsidP="00381815">
      <w:pPr>
        <w:ind w:firstLine="4462"/>
        <w:rPr>
          <w:rFonts w:eastAsia="Calibri"/>
          <w:szCs w:val="24"/>
        </w:rPr>
      </w:pPr>
      <w:r>
        <w:rPr>
          <w:rFonts w:eastAsia="Calibri"/>
          <w:szCs w:val="24"/>
        </w:rPr>
        <w:t>Kėdainiai</w:t>
      </w:r>
    </w:p>
    <w:p w14:paraId="097477AD" w14:textId="77777777" w:rsidR="00381815" w:rsidRDefault="00381815" w:rsidP="00381815">
      <w:pPr>
        <w:ind w:firstLine="709"/>
        <w:rPr>
          <w:rFonts w:eastAsia="Calibri"/>
          <w:szCs w:val="24"/>
        </w:rPr>
      </w:pPr>
    </w:p>
    <w:p w14:paraId="541FE404" w14:textId="77777777" w:rsidR="00381815" w:rsidRDefault="00381815" w:rsidP="00381815">
      <w:pPr>
        <w:ind w:firstLine="851"/>
        <w:jc w:val="both"/>
        <w:rPr>
          <w:rFonts w:eastAsia="Calibri"/>
          <w:b/>
          <w:szCs w:val="24"/>
        </w:rPr>
      </w:pPr>
      <w:r>
        <w:rPr>
          <w:rFonts w:eastAsia="Calibri"/>
          <w:b/>
          <w:szCs w:val="24"/>
        </w:rPr>
        <w:t>Parengto sprendimo projekto tikslai:</w:t>
      </w:r>
    </w:p>
    <w:p w14:paraId="2DF52523" w14:textId="77777777" w:rsidR="008A1103" w:rsidRDefault="008A1103" w:rsidP="00381815">
      <w:pPr>
        <w:ind w:firstLine="851"/>
        <w:jc w:val="both"/>
        <w:rPr>
          <w:rFonts w:eastAsia="Calibri"/>
          <w:szCs w:val="24"/>
          <w:lang w:eastAsia="lt-LT"/>
        </w:rPr>
      </w:pPr>
      <w:r w:rsidRPr="008A1103">
        <w:rPr>
          <w:rFonts w:eastAsia="Calibri"/>
          <w:szCs w:val="24"/>
          <w:lang w:eastAsia="lt-LT"/>
        </w:rPr>
        <w:t xml:space="preserve">Sprendimo projekto tikslas – vadovaujantis Lietuvos Respublikos šilumos ūkio įstatymo ir Šilumos kainų nustatymo metodikos nuostatomis, nustatyti UAB „Sigma </w:t>
      </w:r>
      <w:proofErr w:type="spellStart"/>
      <w:r w:rsidRPr="008A1103">
        <w:rPr>
          <w:rFonts w:eastAsia="Calibri"/>
          <w:szCs w:val="24"/>
          <w:lang w:eastAsia="lt-LT"/>
        </w:rPr>
        <w:t>Solar</w:t>
      </w:r>
      <w:proofErr w:type="spellEnd"/>
      <w:r w:rsidRPr="008A1103">
        <w:rPr>
          <w:rFonts w:eastAsia="Calibri"/>
          <w:szCs w:val="24"/>
          <w:lang w:eastAsia="lt-LT"/>
        </w:rPr>
        <w:t xml:space="preserve">“, realizuojančiai mažiau kaip 10 </w:t>
      </w:r>
      <w:proofErr w:type="spellStart"/>
      <w:r w:rsidRPr="008A1103">
        <w:rPr>
          <w:rFonts w:eastAsia="Calibri"/>
          <w:szCs w:val="24"/>
          <w:lang w:eastAsia="lt-LT"/>
        </w:rPr>
        <w:t>GWh</w:t>
      </w:r>
      <w:proofErr w:type="spellEnd"/>
      <w:r w:rsidRPr="008A1103">
        <w:rPr>
          <w:rFonts w:eastAsia="Calibri"/>
          <w:szCs w:val="24"/>
          <w:lang w:eastAsia="lt-LT"/>
        </w:rPr>
        <w:t xml:space="preserve"> šilumos per metus, trejų metų laikotarpiui šilumos gamybos ir tiekimo pajamų bazinį lygį. Nustatytas pajamų bazinis lygis bus taikomas apskaičiuojant bendrovės šilumos gamybos ir tiekimo pajamas bei vartotojams tiekiamos šilumos kainą, užtikrinant pagrįstų būtinųjų reguliuojamos veiklos sąnaudų padengimą ir skaidrų šilumos kainos apskaičiavimą.</w:t>
      </w:r>
    </w:p>
    <w:p w14:paraId="2199035C" w14:textId="33BE7E04" w:rsidR="00381815" w:rsidRPr="00F70A8B" w:rsidRDefault="00381815" w:rsidP="00381815">
      <w:pPr>
        <w:ind w:firstLine="851"/>
        <w:jc w:val="both"/>
        <w:rPr>
          <w:rFonts w:eastAsia="Calibri"/>
          <w:b/>
          <w:szCs w:val="24"/>
        </w:rPr>
      </w:pPr>
      <w:r>
        <w:rPr>
          <w:rFonts w:eastAsia="Calibri"/>
          <w:b/>
          <w:szCs w:val="24"/>
        </w:rPr>
        <w:t>Sprendimo projekto esmė, rengimo priežastys ir motyvai:</w:t>
      </w:r>
    </w:p>
    <w:p w14:paraId="796900EF" w14:textId="4D5F448A"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 xml:space="preserve">Sprendimo projektas parengtas įgyvendinant Lietuvos Respublikos šilumos ūkio įstatymo 32 straipsnio 5 dalies ir 8 dalies 2 punkto nuostatas. Pagal jas savivaldybės taryba, vadovaudamasi Šilumos kainų nustatymo metodika, nustato šilumos tiekėjo, per metus realizuojančio mažiau kaip 10 </w:t>
      </w:r>
      <w:proofErr w:type="spellStart"/>
      <w:r w:rsidRPr="00BA4CD5">
        <w:rPr>
          <w:rFonts w:eastAsia="Calibri"/>
          <w:color w:val="000000"/>
          <w:szCs w:val="24"/>
          <w:lang w:eastAsia="lt-LT"/>
        </w:rPr>
        <w:t>GWh</w:t>
      </w:r>
      <w:proofErr w:type="spellEnd"/>
      <w:r w:rsidRPr="00BA4CD5">
        <w:rPr>
          <w:rFonts w:eastAsia="Calibri"/>
          <w:color w:val="000000"/>
          <w:szCs w:val="24"/>
          <w:lang w:eastAsia="lt-LT"/>
        </w:rPr>
        <w:t xml:space="preserve"> šilumos, pajamų bazinį lygį ir kiekvienais metais koreguojamus šilumos pajamų metinius lygius.</w:t>
      </w:r>
    </w:p>
    <w:p w14:paraId="10162FC3" w14:textId="3DDBB800"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 xml:space="preserve">UAB „Sigma </w:t>
      </w:r>
      <w:proofErr w:type="spellStart"/>
      <w:r w:rsidRPr="00BA4CD5">
        <w:rPr>
          <w:rFonts w:eastAsia="Calibri"/>
          <w:color w:val="000000"/>
          <w:szCs w:val="24"/>
          <w:lang w:eastAsia="lt-LT"/>
        </w:rPr>
        <w:t>Solar</w:t>
      </w:r>
      <w:proofErr w:type="spellEnd"/>
      <w:r w:rsidRPr="00BA4CD5">
        <w:rPr>
          <w:rFonts w:eastAsia="Calibri"/>
          <w:color w:val="000000"/>
          <w:szCs w:val="24"/>
          <w:lang w:eastAsia="lt-LT"/>
        </w:rPr>
        <w:t>“ 2026 m. rugpjūčio 10 d. raštu Nr. 1-11</w:t>
      </w:r>
      <w:r w:rsidR="007D4D0B">
        <w:rPr>
          <w:rFonts w:eastAsia="Calibri"/>
          <w:color w:val="000000"/>
          <w:szCs w:val="24"/>
          <w:lang w:eastAsia="lt-LT"/>
        </w:rPr>
        <w:t xml:space="preserve"> </w:t>
      </w:r>
      <w:r w:rsidR="007D4D0B" w:rsidRPr="007D4D0B">
        <w:rPr>
          <w:rFonts w:eastAsia="Calibri"/>
          <w:color w:val="000000"/>
          <w:szCs w:val="24"/>
          <w:lang w:eastAsia="lt-LT"/>
        </w:rPr>
        <w:t xml:space="preserve">„Dėl UAB „Sigma </w:t>
      </w:r>
      <w:proofErr w:type="spellStart"/>
      <w:r w:rsidR="007D4D0B" w:rsidRPr="007D4D0B">
        <w:rPr>
          <w:rFonts w:eastAsia="Calibri"/>
          <w:color w:val="000000"/>
          <w:szCs w:val="24"/>
          <w:lang w:eastAsia="lt-LT"/>
        </w:rPr>
        <w:t>Solar</w:t>
      </w:r>
      <w:proofErr w:type="spellEnd"/>
      <w:r w:rsidR="007D4D0B">
        <w:rPr>
          <w:rFonts w:eastAsia="Calibri"/>
          <w:color w:val="000000"/>
          <w:szCs w:val="24"/>
          <w:lang w:eastAsia="lt-LT"/>
        </w:rPr>
        <w:t>“</w:t>
      </w:r>
      <w:r w:rsidR="007D4D0B" w:rsidRPr="007D4D0B">
        <w:rPr>
          <w:rFonts w:eastAsia="Calibri"/>
          <w:color w:val="000000"/>
          <w:szCs w:val="24"/>
          <w:lang w:eastAsia="lt-LT"/>
        </w:rPr>
        <w:t xml:space="preserve"> centralizuotai tiekiamos šilumos kainos“</w:t>
      </w:r>
      <w:r w:rsidR="007D4D0B">
        <w:rPr>
          <w:rFonts w:eastAsia="Calibri"/>
          <w:color w:val="000000"/>
          <w:szCs w:val="24"/>
          <w:lang w:eastAsia="lt-LT"/>
        </w:rPr>
        <w:t xml:space="preserve"> </w:t>
      </w:r>
      <w:r w:rsidRPr="00BA4CD5">
        <w:rPr>
          <w:rFonts w:eastAsia="Calibri"/>
          <w:color w:val="000000"/>
          <w:szCs w:val="24"/>
          <w:lang w:eastAsia="lt-LT"/>
        </w:rPr>
        <w:t xml:space="preserve">Kėdainių rajono savivaldybei pateikė šilumos gamybos ir tiekimo pajamų bazinio lygio skaičiavimus bei juos pagrindžiančius duomenis. Šiuo metu bendrovei taikomos šilumos bazinės kainos dedamosios nustatytos Kėdainių rajono savivaldybės tarybos 2021 m. gruodžio 17 d. sprendimu Nr. TS-344 „Dėl UAB „Sigma </w:t>
      </w:r>
      <w:proofErr w:type="spellStart"/>
      <w:r w:rsidRPr="00BA4CD5">
        <w:rPr>
          <w:rFonts w:eastAsia="Calibri"/>
          <w:color w:val="000000"/>
          <w:szCs w:val="24"/>
          <w:lang w:eastAsia="lt-LT"/>
        </w:rPr>
        <w:t>Solar</w:t>
      </w:r>
      <w:proofErr w:type="spellEnd"/>
      <w:r w:rsidRPr="00BA4CD5">
        <w:rPr>
          <w:rFonts w:eastAsia="Calibri"/>
          <w:color w:val="000000"/>
          <w:szCs w:val="24"/>
          <w:lang w:eastAsia="lt-LT"/>
        </w:rPr>
        <w:t>“ šilumos bazinės kainos dedamųjų nustatymo“. Atsižvelgiant į pasikeitusį šilumos kainų teisinį reguliavimą, vietoj šilumos bazinės kainos dedamųjų bendrovei nustatomas trejų metų reguliavimo laikotarpio šilumos gamybos ir tiekimo pajamų bazinis lygis.</w:t>
      </w:r>
    </w:p>
    <w:p w14:paraId="4822D972" w14:textId="41819018"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 xml:space="preserve">Nustatant UAB „Sigma </w:t>
      </w:r>
      <w:proofErr w:type="spellStart"/>
      <w:r w:rsidRPr="00BA4CD5">
        <w:rPr>
          <w:rFonts w:eastAsia="Calibri"/>
          <w:color w:val="000000"/>
          <w:szCs w:val="24"/>
          <w:lang w:eastAsia="lt-LT"/>
        </w:rPr>
        <w:t>Solar</w:t>
      </w:r>
      <w:proofErr w:type="spellEnd"/>
      <w:r w:rsidRPr="00BA4CD5">
        <w:rPr>
          <w:rFonts w:eastAsia="Calibri"/>
          <w:color w:val="000000"/>
          <w:szCs w:val="24"/>
          <w:lang w:eastAsia="lt-LT"/>
        </w:rPr>
        <w:t>“ pajamų bazinį lygį, įvertintos reguliuojamai šilumos gamybos ir tiekimo veiklai priskirtos būtinosios sąnaudos, planuojami į šilumos tiekimo tinklą patiekti ir vartotojams realizuoti šilumos kiekiai, šilumos gamybai ir tiekimui reikalingų energetinių bei materialinių išteklių kiekiai ir teisės aktų nustatyta tvarka apskaičiuota investicijų grąža.</w:t>
      </w:r>
    </w:p>
    <w:p w14:paraId="2E0CC03D" w14:textId="2281C781"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Pajamų bazinio lygio skaičiavimams taikomi šie planiniai metiniai šilumos kiekiai:</w:t>
      </w:r>
    </w:p>
    <w:p w14:paraId="3A37B95B"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į šilumos tiekimo tinklą patiekiamas šilumos kiekis – 4 332 832 kWh;</w:t>
      </w:r>
    </w:p>
    <w:p w14:paraId="06CE9FB2"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vartotojams realizuojamas šilumos kiekis – 3 649 498 kWh;</w:t>
      </w:r>
    </w:p>
    <w:p w14:paraId="53388507" w14:textId="2BAD6760"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 xml:space="preserve">šilumos </w:t>
      </w:r>
      <w:r w:rsidR="00024D76">
        <w:rPr>
          <w:rFonts w:eastAsia="Calibri"/>
          <w:color w:val="000000"/>
          <w:szCs w:val="24"/>
          <w:lang w:eastAsia="lt-LT"/>
        </w:rPr>
        <w:t>perdavimo</w:t>
      </w:r>
      <w:r w:rsidRPr="00BA4CD5">
        <w:rPr>
          <w:rFonts w:eastAsia="Calibri"/>
          <w:color w:val="000000"/>
          <w:szCs w:val="24"/>
          <w:lang w:eastAsia="lt-LT"/>
        </w:rPr>
        <w:t xml:space="preserve"> technologiniai nuostoliai – 683 334 kWh.</w:t>
      </w:r>
    </w:p>
    <w:p w14:paraId="4DBAA6CE" w14:textId="0D8B44BE"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 xml:space="preserve">Planuojamas realizuoti šilumos kiekis nustatytas įvertinus UAB „Sigma </w:t>
      </w:r>
      <w:proofErr w:type="spellStart"/>
      <w:r w:rsidRPr="00BA4CD5">
        <w:rPr>
          <w:rFonts w:eastAsia="Calibri"/>
          <w:color w:val="000000"/>
          <w:szCs w:val="24"/>
          <w:lang w:eastAsia="lt-LT"/>
        </w:rPr>
        <w:t>Solar</w:t>
      </w:r>
      <w:proofErr w:type="spellEnd"/>
      <w:r w:rsidRPr="00BA4CD5">
        <w:rPr>
          <w:rFonts w:eastAsia="Calibri"/>
          <w:color w:val="000000"/>
          <w:szCs w:val="24"/>
          <w:lang w:eastAsia="lt-LT"/>
        </w:rPr>
        <w:t xml:space="preserve">“ 2021–2025 m. faktiškai vartotojams realizuotus šilumos kiekius. Skirtumas tarp į šilumos tiekimo tinklą patiekiamo ir vartotojams realizuojamo šilumos kiekio sudaro planuojamus šilumos </w:t>
      </w:r>
      <w:r w:rsidR="00905538">
        <w:rPr>
          <w:rFonts w:eastAsia="Calibri"/>
          <w:color w:val="000000"/>
          <w:szCs w:val="24"/>
          <w:lang w:eastAsia="lt-LT"/>
        </w:rPr>
        <w:t>tiekimo</w:t>
      </w:r>
      <w:r w:rsidRPr="00BA4CD5">
        <w:rPr>
          <w:rFonts w:eastAsia="Calibri"/>
          <w:color w:val="000000"/>
          <w:szCs w:val="24"/>
          <w:lang w:eastAsia="lt-LT"/>
        </w:rPr>
        <w:t xml:space="preserve"> technologinius nuostolius:</w:t>
      </w:r>
    </w:p>
    <w:p w14:paraId="2658E22D" w14:textId="4C3F6DC6"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4 332 832 kWh – 3 649 498 kWh = 683 334 kWh.</w:t>
      </w:r>
    </w:p>
    <w:p w14:paraId="2F1A17AE" w14:textId="30317625" w:rsidR="00BA4CD5" w:rsidRPr="00BA4CD5" w:rsidRDefault="00BA4CD5" w:rsidP="0069153B">
      <w:pPr>
        <w:ind w:firstLine="851"/>
        <w:jc w:val="both"/>
        <w:rPr>
          <w:rFonts w:eastAsia="Calibri"/>
          <w:color w:val="000000"/>
          <w:szCs w:val="24"/>
          <w:lang w:eastAsia="lt-LT"/>
        </w:rPr>
      </w:pPr>
      <w:r w:rsidRPr="00BA4CD5">
        <w:rPr>
          <w:rFonts w:eastAsia="Calibri"/>
          <w:color w:val="000000"/>
          <w:szCs w:val="24"/>
          <w:lang w:eastAsia="lt-LT"/>
        </w:rPr>
        <w:t>Pajamų bazinis lygis apskaičiuojamas atskirai šilumos gamybos ir šilumos tiekimo veikloms. Kiekvienos veiklos pajamų bazinį lygį sudaro pastovioji ir kintamoji pajamų dalys. Pastovioji pajamų dalis išreiškiama eurais per metus, o kintamoji pajamų dalis apskaičiuojama pagal nustatytą formulę, atsižvelgiant į faktines kuro, elektros energijos bei vandens kainas ir faktinį į šilumos tiekimo tinklą patiektos arba vartotojams realizuotos šilumos kiekį.</w:t>
      </w:r>
    </w:p>
    <w:p w14:paraId="36B5D596" w14:textId="3C37C268"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Šilumos gamybos pajamų bazinį lygį sudaro:</w:t>
      </w:r>
    </w:p>
    <w:p w14:paraId="78CFBE05"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307 393 Eur per metus pastovioji pajamų dalis;</w:t>
      </w:r>
    </w:p>
    <w:p w14:paraId="5107D4ED" w14:textId="3480768B" w:rsidR="0069153B" w:rsidRPr="0069153B" w:rsidRDefault="00BA4CD5" w:rsidP="0069153B">
      <w:pPr>
        <w:ind w:firstLine="851"/>
        <w:jc w:val="both"/>
        <w:rPr>
          <w:rFonts w:eastAsia="Calibri"/>
          <w:color w:val="000000"/>
          <w:szCs w:val="24"/>
          <w:lang w:eastAsia="lt-LT"/>
        </w:rPr>
      </w:pPr>
      <w:r w:rsidRPr="00BA4CD5">
        <w:rPr>
          <w:rFonts w:eastAsia="Calibri"/>
          <w:color w:val="000000"/>
          <w:szCs w:val="24"/>
          <w:lang w:eastAsia="lt-LT"/>
        </w:rPr>
        <w:t>kintamoji pajamų dalis R</w:t>
      </w:r>
      <w:r w:rsidRPr="0088317A">
        <w:rPr>
          <w:rFonts w:eastAsia="Calibri"/>
          <w:color w:val="000000"/>
          <w:szCs w:val="24"/>
          <w:vertAlign w:val="subscript"/>
          <w:lang w:eastAsia="lt-LT"/>
        </w:rPr>
        <w:t>H,KD</w:t>
      </w:r>
      <w:r w:rsidR="0069153B">
        <w:rPr>
          <w:rFonts w:eastAsia="Calibri"/>
          <w:color w:val="000000"/>
          <w:szCs w:val="24"/>
          <w:lang w:eastAsia="lt-LT"/>
        </w:rPr>
        <w:t>.</w:t>
      </w:r>
    </w:p>
    <w:p w14:paraId="7E6AF6D3" w14:textId="6333B085" w:rsidR="00BA4CD5" w:rsidRPr="00BA4CD5" w:rsidRDefault="00BA4CD5" w:rsidP="0069153B">
      <w:pPr>
        <w:ind w:firstLine="851"/>
        <w:jc w:val="both"/>
        <w:rPr>
          <w:rFonts w:eastAsia="Calibri"/>
          <w:color w:val="000000"/>
          <w:szCs w:val="24"/>
          <w:lang w:eastAsia="lt-LT"/>
        </w:rPr>
      </w:pPr>
      <w:r w:rsidRPr="00BA4CD5">
        <w:rPr>
          <w:rFonts w:eastAsia="Calibri"/>
          <w:color w:val="000000"/>
          <w:szCs w:val="24"/>
          <w:lang w:eastAsia="lt-LT"/>
        </w:rPr>
        <w:lastRenderedPageBreak/>
        <w:t>Šilumos gamybos pajamų bazinio lygio pastovioji dalis nustatyta įvertinus šilumos gamybos veiklai priskirtas ir pagrįstomis pripažintas būtinąsias pastoviąsias sąnaudas bei investicijų grąžą. Į šią dalį įtrauktos:</w:t>
      </w:r>
    </w:p>
    <w:p w14:paraId="688BF1FD"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ilgalaikio turto nusidėvėjimo sąnaudos;</w:t>
      </w:r>
    </w:p>
    <w:p w14:paraId="5BCF6222"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šilumos gamybos objektų einamojo remonto ir techninės priežiūros sąnaudos;</w:t>
      </w:r>
    </w:p>
    <w:p w14:paraId="3DF4896B"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šilumos gamybos veiklai priskirtos personalo ir su darbo santykiais susijusios sąnaudos;</w:t>
      </w:r>
    </w:p>
    <w:p w14:paraId="6948AA41"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šilumos gamybos veiklai priskirti mokesčiai;</w:t>
      </w:r>
    </w:p>
    <w:p w14:paraId="23B87E65"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administracinės ir bendrosios sąnaudos;</w:t>
      </w:r>
    </w:p>
    <w:p w14:paraId="77D5A90D"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kitos reguliuojamai šilumos gamybos veiklai būtinos pastoviosios sąnaudos;</w:t>
      </w:r>
    </w:p>
    <w:p w14:paraId="133C0EFC" w14:textId="7FE93AAA"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teisės aktų nustatyta tvarka apskaičiuota investicijų grąža.</w:t>
      </w:r>
    </w:p>
    <w:p w14:paraId="5B0BA20D" w14:textId="317C95C7"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Vertinant bendrovės pateiktas sąnaudas, į pajamų bazinio lygio skaičiavimą įtrauktos tik tos sąnaudos, kurios tiesiogiai arba pagal pagrįstus sąnaudų paskirstymo kriterijus priskiriamos reguliuojamai šilumos gamybos veiklai, vykdomai Kėdainių rajono savivaldybės teritorijoje.</w:t>
      </w:r>
    </w:p>
    <w:p w14:paraId="141C18C1" w14:textId="138ABD40"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Šilumos gamybos pajamų bazinio lygio kintamąją dalį sudaro sąnaudos, kurių dydis priklauso nuo šilumos gamybos apimties ir šilumai gaminti naudojamų išteklių kainų. Į šią dalį įtraukiamos kuro, elektros energijos, technologinio vandens, apyvartinių taršos leidimų, aplinkos taršos mokesčio ir pelenų tvarkymo sąnaudos.</w:t>
      </w:r>
    </w:p>
    <w:p w14:paraId="14EE6ED2"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Šilumos gamybos pajamų bazinio lygio kintamoji dalis apskaičiuojama pagal formulę:</w:t>
      </w:r>
    </w:p>
    <w:p w14:paraId="37210868" w14:textId="1D484076" w:rsidR="00BA4CD5" w:rsidRPr="000B2784" w:rsidRDefault="0088317A" w:rsidP="0088317A">
      <w:pPr>
        <w:ind w:firstLine="851"/>
        <w:jc w:val="both"/>
        <w:rPr>
          <w:rFonts w:eastAsia="Calibri"/>
          <w:color w:val="000000"/>
          <w:szCs w:val="24"/>
          <w:lang w:eastAsia="lt-LT"/>
        </w:rPr>
      </w:pPr>
      <w:r w:rsidRPr="0088317A">
        <w:rPr>
          <w:rFonts w:eastAsia="Calibri"/>
          <w:color w:val="000000"/>
          <w:szCs w:val="24"/>
          <w:lang w:eastAsia="lt-LT"/>
        </w:rPr>
        <w:t>R</w:t>
      </w:r>
      <w:r w:rsidRPr="0088317A">
        <w:rPr>
          <w:rFonts w:eastAsia="Calibri"/>
          <w:color w:val="000000"/>
          <w:szCs w:val="24"/>
          <w:vertAlign w:val="subscript"/>
          <w:lang w:eastAsia="lt-LT"/>
        </w:rPr>
        <w:t xml:space="preserve">H,KD </w:t>
      </w:r>
      <w:r w:rsidRPr="0088317A">
        <w:rPr>
          <w:rFonts w:eastAsia="Calibri"/>
          <w:color w:val="000000"/>
          <w:szCs w:val="24"/>
          <w:lang w:eastAsia="lt-LT"/>
        </w:rPr>
        <w:t xml:space="preserve">= 6 659 + </w:t>
      </w:r>
      <w:r w:rsidR="00BE4207">
        <w:rPr>
          <w:rFonts w:eastAsia="Calibri"/>
          <w:color w:val="000000"/>
          <w:szCs w:val="24"/>
          <w:lang w:eastAsia="lt-LT"/>
        </w:rPr>
        <w:t>(</w:t>
      </w:r>
      <w:r w:rsidRPr="0088317A">
        <w:rPr>
          <w:rFonts w:eastAsia="Calibri"/>
          <w:color w:val="000000"/>
          <w:szCs w:val="24"/>
          <w:lang w:eastAsia="lt-LT"/>
        </w:rPr>
        <w:t xml:space="preserve">4 333 × </w:t>
      </w:r>
      <w:proofErr w:type="spellStart"/>
      <w:r w:rsidRPr="0088317A">
        <w:rPr>
          <w:rFonts w:eastAsia="Calibri"/>
          <w:color w:val="000000"/>
          <w:szCs w:val="24"/>
          <w:lang w:eastAsia="lt-LT"/>
        </w:rPr>
        <w:t>p</w:t>
      </w:r>
      <w:r w:rsidRPr="0088317A">
        <w:rPr>
          <w:rFonts w:eastAsia="Calibri"/>
          <w:color w:val="000000"/>
          <w:szCs w:val="24"/>
          <w:vertAlign w:val="subscript"/>
          <w:lang w:eastAsia="lt-LT"/>
        </w:rPr>
        <w:t>F</w:t>
      </w:r>
      <w:proofErr w:type="spellEnd"/>
      <w:r w:rsidRPr="0088317A">
        <w:rPr>
          <w:rFonts w:eastAsia="Calibri"/>
          <w:color w:val="000000"/>
          <w:szCs w:val="24"/>
          <w:lang w:eastAsia="lt-LT"/>
        </w:rPr>
        <w:t xml:space="preserve"> + 75 991 × </w:t>
      </w:r>
      <w:proofErr w:type="spellStart"/>
      <w:r w:rsidRPr="0088317A">
        <w:rPr>
          <w:rFonts w:eastAsia="Calibri"/>
          <w:color w:val="000000"/>
          <w:szCs w:val="24"/>
          <w:lang w:eastAsia="lt-LT"/>
        </w:rPr>
        <w:t>p</w:t>
      </w:r>
      <w:r w:rsidRPr="0088317A">
        <w:rPr>
          <w:rFonts w:eastAsia="Calibri"/>
          <w:color w:val="000000"/>
          <w:szCs w:val="24"/>
          <w:vertAlign w:val="subscript"/>
          <w:lang w:eastAsia="lt-LT"/>
        </w:rPr>
        <w:t>E</w:t>
      </w:r>
      <w:proofErr w:type="spellEnd"/>
      <w:r w:rsidRPr="0088317A">
        <w:rPr>
          <w:rFonts w:eastAsia="Calibri"/>
          <w:color w:val="000000"/>
          <w:szCs w:val="24"/>
          <w:lang w:eastAsia="lt-LT"/>
        </w:rPr>
        <w:t xml:space="preserve"> + 675 × </w:t>
      </w:r>
      <w:proofErr w:type="spellStart"/>
      <w:r w:rsidRPr="0088317A">
        <w:rPr>
          <w:rFonts w:eastAsia="Calibri"/>
          <w:color w:val="000000"/>
          <w:szCs w:val="24"/>
          <w:lang w:eastAsia="lt-LT"/>
        </w:rPr>
        <w:t>p</w:t>
      </w:r>
      <w:r w:rsidRPr="0088317A">
        <w:rPr>
          <w:rFonts w:eastAsia="Calibri"/>
          <w:color w:val="000000"/>
          <w:szCs w:val="24"/>
          <w:vertAlign w:val="subscript"/>
          <w:lang w:eastAsia="lt-LT"/>
        </w:rPr>
        <w:t>W</w:t>
      </w:r>
      <w:proofErr w:type="spellEnd"/>
      <w:r w:rsidRPr="0088317A">
        <w:rPr>
          <w:rFonts w:eastAsia="Calibri"/>
          <w:color w:val="000000"/>
          <w:szCs w:val="24"/>
          <w:lang w:eastAsia="lt-LT"/>
        </w:rPr>
        <w:t>) / 4 332 832 × Q</w:t>
      </w:r>
      <w:r w:rsidRPr="0088317A">
        <w:rPr>
          <w:rFonts w:eastAsia="Calibri"/>
          <w:color w:val="000000"/>
          <w:szCs w:val="24"/>
          <w:vertAlign w:val="subscript"/>
          <w:lang w:eastAsia="lt-LT"/>
        </w:rPr>
        <w:t>H</w:t>
      </w:r>
      <w:r w:rsidR="000B2784">
        <w:rPr>
          <w:rFonts w:eastAsia="Calibri"/>
          <w:color w:val="000000"/>
          <w:szCs w:val="24"/>
          <w:lang w:eastAsia="lt-LT"/>
        </w:rPr>
        <w:t>, Eur.</w:t>
      </w:r>
    </w:p>
    <w:p w14:paraId="51CCF4CB" w14:textId="72ABF790" w:rsidR="00BA4CD5" w:rsidRPr="00BA4CD5" w:rsidRDefault="00BA4CD5" w:rsidP="0088317A">
      <w:pPr>
        <w:ind w:firstLine="851"/>
        <w:jc w:val="both"/>
        <w:rPr>
          <w:rFonts w:eastAsia="Calibri"/>
          <w:color w:val="000000"/>
          <w:szCs w:val="24"/>
          <w:lang w:eastAsia="lt-LT"/>
        </w:rPr>
      </w:pPr>
      <w:r w:rsidRPr="00BA4CD5">
        <w:rPr>
          <w:rFonts w:eastAsia="Calibri"/>
          <w:color w:val="000000"/>
          <w:szCs w:val="24"/>
          <w:lang w:eastAsia="lt-LT"/>
        </w:rPr>
        <w:t>Formulėje:</w:t>
      </w:r>
    </w:p>
    <w:p w14:paraId="3ED7F5E0" w14:textId="5DE9DAA1"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 xml:space="preserve">6 659 Eur – planuojamos metinės </w:t>
      </w:r>
      <w:r w:rsidR="009B0E33" w:rsidRPr="009B0E33">
        <w:rPr>
          <w:rFonts w:eastAsia="Calibri"/>
          <w:color w:val="000000"/>
          <w:szCs w:val="24"/>
          <w:lang w:eastAsia="lt-LT"/>
        </w:rPr>
        <w:t>apyvartinių taršos leidimų įsigijimo sąnaudos</w:t>
      </w:r>
      <w:r w:rsidRPr="00BA4CD5">
        <w:rPr>
          <w:rFonts w:eastAsia="Calibri"/>
          <w:color w:val="000000"/>
          <w:szCs w:val="24"/>
          <w:lang w:eastAsia="lt-LT"/>
        </w:rPr>
        <w:t>, aplinkos taršos mokesčio ir pelenų išvežimo bei sutvarkymo sąnaudos;</w:t>
      </w:r>
    </w:p>
    <w:p w14:paraId="7E005BF3"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4 333 MWh – planuojamas šilumai gaminti sunaudoti sąlyginio kuro kiekis;</w:t>
      </w:r>
    </w:p>
    <w:p w14:paraId="6ED487B7" w14:textId="57B346B5" w:rsidR="00BA4CD5" w:rsidRPr="00BA4CD5" w:rsidRDefault="00BA4CD5" w:rsidP="00BA4CD5">
      <w:pPr>
        <w:ind w:firstLine="851"/>
        <w:jc w:val="both"/>
        <w:rPr>
          <w:rFonts w:eastAsia="Calibri"/>
          <w:color w:val="000000"/>
          <w:szCs w:val="24"/>
          <w:lang w:eastAsia="lt-LT"/>
        </w:rPr>
      </w:pPr>
      <w:proofErr w:type="spellStart"/>
      <w:r w:rsidRPr="00BA4CD5">
        <w:rPr>
          <w:rFonts w:eastAsia="Calibri"/>
          <w:color w:val="000000"/>
          <w:szCs w:val="24"/>
          <w:lang w:eastAsia="lt-LT"/>
        </w:rPr>
        <w:t>p</w:t>
      </w:r>
      <w:r w:rsidRPr="0088317A">
        <w:rPr>
          <w:rFonts w:eastAsia="Calibri"/>
          <w:color w:val="000000"/>
          <w:szCs w:val="24"/>
          <w:vertAlign w:val="subscript"/>
          <w:lang w:eastAsia="lt-LT"/>
        </w:rPr>
        <w:t>F</w:t>
      </w:r>
      <w:proofErr w:type="spellEnd"/>
      <w:r w:rsidRPr="0088317A">
        <w:rPr>
          <w:rFonts w:eastAsia="Calibri"/>
          <w:color w:val="000000"/>
          <w:szCs w:val="24"/>
          <w:vertAlign w:val="subscript"/>
          <w:lang w:eastAsia="lt-LT"/>
        </w:rPr>
        <w:t>​</w:t>
      </w:r>
      <w:r w:rsidRPr="00BA4CD5">
        <w:rPr>
          <w:rFonts w:eastAsia="Calibri"/>
          <w:color w:val="000000"/>
          <w:szCs w:val="24"/>
          <w:lang w:eastAsia="lt-LT"/>
        </w:rPr>
        <w:t xml:space="preserve"> – vidutinė svertinė kuro kaina, apskaičiuota pagal kuro žemutinę šiluminę vertę, Eur/MWh;</w:t>
      </w:r>
    </w:p>
    <w:p w14:paraId="6A675CDB"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75 991 kWh – planuojamas šilumos gamybos technologinėms reikmėms sunaudoti elektros energijos kiekis;</w:t>
      </w:r>
    </w:p>
    <w:p w14:paraId="1A62349F" w14:textId="213A5052" w:rsidR="00BA4CD5" w:rsidRPr="00BA4CD5" w:rsidRDefault="00BA4CD5" w:rsidP="00BA4CD5">
      <w:pPr>
        <w:ind w:firstLine="851"/>
        <w:jc w:val="both"/>
        <w:rPr>
          <w:rFonts w:eastAsia="Calibri"/>
          <w:color w:val="000000"/>
          <w:szCs w:val="24"/>
          <w:lang w:eastAsia="lt-LT"/>
        </w:rPr>
      </w:pPr>
      <w:proofErr w:type="spellStart"/>
      <w:r w:rsidRPr="00BA4CD5">
        <w:rPr>
          <w:rFonts w:eastAsia="Calibri"/>
          <w:color w:val="000000"/>
          <w:szCs w:val="24"/>
          <w:lang w:eastAsia="lt-LT"/>
        </w:rPr>
        <w:t>p</w:t>
      </w:r>
      <w:r w:rsidRPr="0088317A">
        <w:rPr>
          <w:rFonts w:eastAsia="Calibri"/>
          <w:color w:val="000000"/>
          <w:szCs w:val="24"/>
          <w:vertAlign w:val="subscript"/>
          <w:lang w:eastAsia="lt-LT"/>
        </w:rPr>
        <w:t>E</w:t>
      </w:r>
      <w:proofErr w:type="spellEnd"/>
      <w:r w:rsidRPr="00BA4CD5">
        <w:rPr>
          <w:rFonts w:eastAsia="Calibri"/>
          <w:color w:val="000000"/>
          <w:szCs w:val="24"/>
          <w:lang w:eastAsia="lt-LT"/>
        </w:rPr>
        <w:t>​ – elektros energijos kaina, Eur/kWh;</w:t>
      </w:r>
    </w:p>
    <w:p w14:paraId="4489834A"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675 m³ – planuojamas šilumos gamybos technologinėms reikmėms sunaudoti vandens kiekis;</w:t>
      </w:r>
    </w:p>
    <w:p w14:paraId="6A7E8B51" w14:textId="7804C8CC" w:rsidR="00BA4CD5" w:rsidRPr="00BA4CD5" w:rsidRDefault="00BA4CD5" w:rsidP="00BA4CD5">
      <w:pPr>
        <w:ind w:firstLine="851"/>
        <w:jc w:val="both"/>
        <w:rPr>
          <w:rFonts w:eastAsia="Calibri"/>
          <w:color w:val="000000"/>
          <w:szCs w:val="24"/>
          <w:lang w:eastAsia="lt-LT"/>
        </w:rPr>
      </w:pPr>
      <w:proofErr w:type="spellStart"/>
      <w:r w:rsidRPr="00BA4CD5">
        <w:rPr>
          <w:rFonts w:eastAsia="Calibri"/>
          <w:color w:val="000000"/>
          <w:szCs w:val="24"/>
          <w:lang w:eastAsia="lt-LT"/>
        </w:rPr>
        <w:t>p</w:t>
      </w:r>
      <w:r w:rsidRPr="0088317A">
        <w:rPr>
          <w:rFonts w:eastAsia="Calibri"/>
          <w:color w:val="000000"/>
          <w:szCs w:val="24"/>
          <w:vertAlign w:val="subscript"/>
          <w:lang w:eastAsia="lt-LT"/>
        </w:rPr>
        <w:t>W</w:t>
      </w:r>
      <w:proofErr w:type="spellEnd"/>
      <w:r w:rsidRPr="00BA4CD5">
        <w:rPr>
          <w:rFonts w:eastAsia="Calibri"/>
          <w:color w:val="000000"/>
          <w:szCs w:val="24"/>
          <w:lang w:eastAsia="lt-LT"/>
        </w:rPr>
        <w:t>​ – vandens kaina, Eur/m³;</w:t>
      </w:r>
    </w:p>
    <w:p w14:paraId="13B38FAD"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4 332 832 kWh – planuojamas metinis į šilumos tiekimo tinklą patiekti šilumos kiekis;</w:t>
      </w:r>
    </w:p>
    <w:p w14:paraId="6C7873F2" w14:textId="42B1E5DE" w:rsidR="00BA4CD5" w:rsidRPr="00BA4CD5" w:rsidRDefault="00BA4CD5" w:rsidP="00117917">
      <w:pPr>
        <w:ind w:firstLine="851"/>
        <w:jc w:val="both"/>
        <w:rPr>
          <w:rFonts w:eastAsia="Calibri"/>
          <w:color w:val="000000"/>
          <w:szCs w:val="24"/>
          <w:lang w:eastAsia="lt-LT"/>
        </w:rPr>
      </w:pPr>
      <w:r w:rsidRPr="00BA4CD5">
        <w:rPr>
          <w:rFonts w:eastAsia="Calibri"/>
          <w:color w:val="000000"/>
          <w:szCs w:val="24"/>
          <w:lang w:eastAsia="lt-LT"/>
        </w:rPr>
        <w:t>Q</w:t>
      </w:r>
      <w:r w:rsidRPr="0088317A">
        <w:rPr>
          <w:rFonts w:eastAsia="Calibri"/>
          <w:color w:val="000000"/>
          <w:szCs w:val="24"/>
          <w:vertAlign w:val="subscript"/>
          <w:lang w:eastAsia="lt-LT"/>
        </w:rPr>
        <w:t>H</w:t>
      </w:r>
      <w:r w:rsidRPr="00BA4CD5">
        <w:rPr>
          <w:rFonts w:eastAsia="Calibri"/>
          <w:color w:val="000000"/>
          <w:szCs w:val="24"/>
          <w:lang w:eastAsia="lt-LT"/>
        </w:rPr>
        <w:t>​ – faktinis atitinkamu laikotarpiu į šilumos tiekimo tinklą patiektas šilumos kiekis, kWh.</w:t>
      </w:r>
    </w:p>
    <w:p w14:paraId="2C1602DC" w14:textId="2FE732AD" w:rsidR="00BA4CD5" w:rsidRPr="00BA4CD5" w:rsidRDefault="00BA4CD5" w:rsidP="00117917">
      <w:pPr>
        <w:ind w:firstLine="851"/>
        <w:jc w:val="both"/>
        <w:rPr>
          <w:rFonts w:eastAsia="Calibri"/>
          <w:color w:val="000000"/>
          <w:szCs w:val="24"/>
          <w:lang w:eastAsia="lt-LT"/>
        </w:rPr>
      </w:pPr>
      <w:r w:rsidRPr="00BA4CD5">
        <w:rPr>
          <w:rFonts w:eastAsia="Calibri"/>
          <w:color w:val="000000"/>
          <w:szCs w:val="24"/>
          <w:lang w:eastAsia="lt-LT"/>
        </w:rPr>
        <w:t>Pagal šią formulę bendros planuojamos šilumos gamybos kintamosios sąnaudos dalijamos iš planuojamo metinio į šilumos tiekimo tinklą patiekti šilumos kiekio. Taip apskaičiuojamos vienai į tinklą patiektos šilumos kilovatvalandei tenkančios kintamosios sąnaudos. Gautas dydis dauginamas iš faktinio atitinkamu laikotarpiu į šilumos tiekimo tinklą patiekto šilumos kiekio Q</w:t>
      </w:r>
      <w:r w:rsidRPr="00117917">
        <w:rPr>
          <w:rFonts w:eastAsia="Calibri"/>
          <w:color w:val="000000"/>
          <w:szCs w:val="24"/>
          <w:vertAlign w:val="subscript"/>
          <w:lang w:eastAsia="lt-LT"/>
        </w:rPr>
        <w:t>H</w:t>
      </w:r>
      <w:r w:rsidRPr="00BA4CD5">
        <w:rPr>
          <w:rFonts w:eastAsia="Calibri"/>
          <w:color w:val="000000"/>
          <w:szCs w:val="24"/>
          <w:lang w:eastAsia="lt-LT"/>
        </w:rPr>
        <w:t>. Todėl šilumos gamybos kintamosios pajamos priklauso nuo faktinių naudojamų išteklių kainų ir faktinio į tinklą patiekto šilumos kiekio.</w:t>
      </w:r>
    </w:p>
    <w:p w14:paraId="20EA3CC9" w14:textId="02234821" w:rsidR="00BA4CD5" w:rsidRPr="00BA4CD5" w:rsidRDefault="00BA4CD5" w:rsidP="00117917">
      <w:pPr>
        <w:ind w:firstLine="851"/>
        <w:jc w:val="both"/>
        <w:rPr>
          <w:rFonts w:eastAsia="Calibri"/>
          <w:color w:val="000000"/>
          <w:szCs w:val="24"/>
          <w:lang w:eastAsia="lt-LT"/>
        </w:rPr>
      </w:pPr>
      <w:r w:rsidRPr="00BA4CD5">
        <w:rPr>
          <w:rFonts w:eastAsia="Calibri"/>
          <w:color w:val="000000"/>
          <w:szCs w:val="24"/>
          <w:lang w:eastAsia="lt-LT"/>
        </w:rPr>
        <w:t xml:space="preserve">Į formulę įtraukta 6 659 Eur metinė sąnaudų suma apima </w:t>
      </w:r>
      <w:r w:rsidR="009E3481" w:rsidRPr="009E3481">
        <w:rPr>
          <w:rFonts w:eastAsia="Calibri"/>
          <w:color w:val="000000"/>
          <w:szCs w:val="24"/>
          <w:lang w:eastAsia="lt-LT"/>
        </w:rPr>
        <w:t>apyvartinių taršos leidimų įsigijimo sąnaudos</w:t>
      </w:r>
      <w:r w:rsidR="009E3481">
        <w:rPr>
          <w:rFonts w:eastAsia="Calibri"/>
          <w:color w:val="000000"/>
          <w:szCs w:val="24"/>
          <w:lang w:eastAsia="lt-LT"/>
        </w:rPr>
        <w:t>,</w:t>
      </w:r>
      <w:r w:rsidRPr="00BA4CD5">
        <w:rPr>
          <w:rFonts w:eastAsia="Calibri"/>
          <w:color w:val="000000"/>
          <w:szCs w:val="24"/>
          <w:lang w:eastAsia="lt-LT"/>
        </w:rPr>
        <w:t xml:space="preserve"> aplinkos taršos mokesčio ir pelenų išvežimo bei sutvarkymo sąnaudas. Šios sąnaudos priskiriamos šilumos gamybos pajamų bazinio lygio kintamajai daliai, nes jų dydis susijęs su sunaudojamo kuro ir pagamintos šilumos kiekiais.</w:t>
      </w:r>
    </w:p>
    <w:p w14:paraId="5F06A032" w14:textId="54423F69" w:rsidR="00BA4CD5" w:rsidRPr="00BA4CD5" w:rsidRDefault="00BA4CD5" w:rsidP="00117917">
      <w:pPr>
        <w:ind w:firstLine="851"/>
        <w:jc w:val="both"/>
        <w:rPr>
          <w:rFonts w:eastAsia="Calibri"/>
          <w:color w:val="000000"/>
          <w:szCs w:val="24"/>
          <w:lang w:eastAsia="lt-LT"/>
        </w:rPr>
      </w:pPr>
      <w:r w:rsidRPr="00BA4CD5">
        <w:rPr>
          <w:rFonts w:eastAsia="Calibri"/>
          <w:color w:val="000000"/>
          <w:szCs w:val="24"/>
          <w:lang w:eastAsia="lt-LT"/>
        </w:rPr>
        <w:t>Planuojamą 4 333 MWh sąlyginio kuro kiekį sudaro:</w:t>
      </w:r>
    </w:p>
    <w:p w14:paraId="1C3C83EB"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1 560 MWh gamtinių dujų;</w:t>
      </w:r>
    </w:p>
    <w:p w14:paraId="589D9B79"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2 597 MWh medienos kilmės biokuro;</w:t>
      </w:r>
    </w:p>
    <w:p w14:paraId="22552BDD" w14:textId="3F50824C" w:rsidR="00BA4CD5" w:rsidRPr="00BA4CD5" w:rsidRDefault="00BA4CD5" w:rsidP="0069153B">
      <w:pPr>
        <w:ind w:firstLine="851"/>
        <w:jc w:val="both"/>
        <w:rPr>
          <w:rFonts w:eastAsia="Calibri"/>
          <w:color w:val="000000"/>
          <w:szCs w:val="24"/>
          <w:lang w:eastAsia="lt-LT"/>
        </w:rPr>
      </w:pPr>
      <w:r w:rsidRPr="00BA4CD5">
        <w:rPr>
          <w:rFonts w:eastAsia="Calibri"/>
          <w:color w:val="000000"/>
          <w:szCs w:val="24"/>
          <w:lang w:eastAsia="lt-LT"/>
        </w:rPr>
        <w:t>176 MWh medžio granulių.</w:t>
      </w:r>
    </w:p>
    <w:p w14:paraId="32A9580E" w14:textId="7D3F7692" w:rsidR="00BA4CD5" w:rsidRPr="00BA4CD5" w:rsidRDefault="00BA4CD5" w:rsidP="003F4E84">
      <w:pPr>
        <w:ind w:firstLine="851"/>
        <w:jc w:val="both"/>
        <w:rPr>
          <w:rFonts w:eastAsia="Calibri"/>
          <w:color w:val="000000"/>
          <w:szCs w:val="24"/>
          <w:lang w:eastAsia="lt-LT"/>
        </w:rPr>
      </w:pPr>
      <w:r w:rsidRPr="00BA4CD5">
        <w:rPr>
          <w:rFonts w:eastAsia="Calibri"/>
          <w:color w:val="000000"/>
          <w:szCs w:val="24"/>
          <w:lang w:eastAsia="lt-LT"/>
        </w:rPr>
        <w:t xml:space="preserve">Vidutinė svertinė kuro kaina </w:t>
      </w:r>
      <w:proofErr w:type="spellStart"/>
      <w:r w:rsidRPr="00BA4CD5">
        <w:rPr>
          <w:rFonts w:eastAsia="Calibri"/>
          <w:color w:val="000000"/>
          <w:szCs w:val="24"/>
          <w:lang w:eastAsia="lt-LT"/>
        </w:rPr>
        <w:t>p</w:t>
      </w:r>
      <w:r w:rsidRPr="00117917">
        <w:rPr>
          <w:rFonts w:eastAsia="Calibri"/>
          <w:color w:val="000000"/>
          <w:szCs w:val="24"/>
          <w:vertAlign w:val="subscript"/>
          <w:lang w:eastAsia="lt-LT"/>
        </w:rPr>
        <w:t>F</w:t>
      </w:r>
      <w:proofErr w:type="spellEnd"/>
      <w:r w:rsidRPr="00BA4CD5">
        <w:rPr>
          <w:rFonts w:eastAsia="Calibri"/>
          <w:color w:val="000000"/>
          <w:szCs w:val="24"/>
          <w:lang w:eastAsia="lt-LT"/>
        </w:rPr>
        <w:t>​ apskaičiuojama pagal planuojamus skirtingų kuro rūšių kiekius ir jų kainas:</w:t>
      </w:r>
    </w:p>
    <w:p w14:paraId="1C2ABB44" w14:textId="7B8480B2" w:rsidR="00BA4CD5" w:rsidRPr="00BA4CD5" w:rsidRDefault="00BA4CD5" w:rsidP="003F4E84">
      <w:pPr>
        <w:ind w:firstLine="851"/>
        <w:jc w:val="both"/>
        <w:rPr>
          <w:rFonts w:eastAsia="Calibri"/>
          <w:color w:val="000000"/>
          <w:szCs w:val="24"/>
          <w:lang w:eastAsia="lt-LT"/>
        </w:rPr>
      </w:pPr>
      <w:proofErr w:type="spellStart"/>
      <w:r w:rsidRPr="00BA4CD5">
        <w:rPr>
          <w:rFonts w:eastAsia="Calibri"/>
          <w:color w:val="000000"/>
          <w:szCs w:val="24"/>
          <w:lang w:eastAsia="lt-LT"/>
        </w:rPr>
        <w:t>p</w:t>
      </w:r>
      <w:r w:rsidRPr="003F4E84">
        <w:rPr>
          <w:rFonts w:eastAsia="Calibri"/>
          <w:color w:val="000000"/>
          <w:szCs w:val="24"/>
          <w:vertAlign w:val="subscript"/>
          <w:lang w:eastAsia="lt-LT"/>
        </w:rPr>
        <w:t>F</w:t>
      </w:r>
      <w:proofErr w:type="spellEnd"/>
      <w:r w:rsidRPr="00BA4CD5">
        <w:rPr>
          <w:rFonts w:eastAsia="Calibri"/>
          <w:color w:val="000000"/>
          <w:szCs w:val="24"/>
          <w:lang w:eastAsia="lt-LT"/>
        </w:rPr>
        <w:t>=</w:t>
      </w:r>
      <w:r w:rsidR="000E7BC1">
        <w:rPr>
          <w:rFonts w:eastAsia="Calibri"/>
          <w:color w:val="000000"/>
          <w:szCs w:val="24"/>
          <w:lang w:eastAsia="lt-LT"/>
        </w:rPr>
        <w:t>(</w:t>
      </w:r>
      <w:r w:rsidRPr="00BA4CD5">
        <w:rPr>
          <w:rFonts w:eastAsia="Calibri"/>
          <w:color w:val="000000"/>
          <w:szCs w:val="24"/>
          <w:lang w:eastAsia="lt-LT"/>
        </w:rPr>
        <w:t>1 560×pdujų+2 597×pbiokuro+176×pgranulių</w:t>
      </w:r>
      <w:r w:rsidR="000E7BC1">
        <w:rPr>
          <w:rFonts w:eastAsia="Calibri"/>
          <w:color w:val="000000"/>
          <w:szCs w:val="24"/>
          <w:lang w:eastAsia="lt-LT"/>
        </w:rPr>
        <w:t>)</w:t>
      </w:r>
      <w:r w:rsidR="003F4E84">
        <w:rPr>
          <w:rFonts w:eastAsia="Calibri"/>
          <w:color w:val="000000"/>
          <w:szCs w:val="24"/>
          <w:lang w:eastAsia="lt-LT"/>
        </w:rPr>
        <w:t xml:space="preserve"> / </w:t>
      </w:r>
      <w:r w:rsidRPr="00BA4CD5">
        <w:rPr>
          <w:rFonts w:eastAsia="Calibri"/>
          <w:color w:val="000000"/>
          <w:szCs w:val="24"/>
          <w:lang w:eastAsia="lt-LT"/>
        </w:rPr>
        <w:t>4 333</w:t>
      </w:r>
    </w:p>
    <w:p w14:paraId="063484C2" w14:textId="02B1E233" w:rsidR="00BA4CD5" w:rsidRPr="00BA4CD5" w:rsidRDefault="00BA4CD5" w:rsidP="003F4E84">
      <w:pPr>
        <w:ind w:firstLine="851"/>
        <w:jc w:val="both"/>
        <w:rPr>
          <w:rFonts w:eastAsia="Calibri"/>
          <w:color w:val="000000"/>
          <w:szCs w:val="24"/>
          <w:lang w:eastAsia="lt-LT"/>
        </w:rPr>
      </w:pPr>
      <w:r w:rsidRPr="00BA4CD5">
        <w:rPr>
          <w:rFonts w:eastAsia="Calibri"/>
          <w:color w:val="000000"/>
          <w:szCs w:val="24"/>
          <w:lang w:eastAsia="lt-LT"/>
        </w:rPr>
        <w:t>Formulėje:</w:t>
      </w:r>
    </w:p>
    <w:p w14:paraId="27D5BE3A" w14:textId="64808023" w:rsidR="00BA4CD5" w:rsidRPr="00BA4CD5" w:rsidRDefault="003F4E84" w:rsidP="00BA4CD5">
      <w:pPr>
        <w:ind w:firstLine="851"/>
        <w:jc w:val="both"/>
        <w:rPr>
          <w:rFonts w:eastAsia="Calibri"/>
          <w:color w:val="000000"/>
          <w:szCs w:val="24"/>
          <w:lang w:eastAsia="lt-LT"/>
        </w:rPr>
      </w:pPr>
      <w:proofErr w:type="spellStart"/>
      <w:r>
        <w:rPr>
          <w:rFonts w:eastAsia="Calibri"/>
          <w:color w:val="000000"/>
          <w:szCs w:val="24"/>
          <w:lang w:eastAsia="lt-LT"/>
        </w:rPr>
        <w:t>p</w:t>
      </w:r>
      <w:r w:rsidR="00BA4CD5" w:rsidRPr="00BA4CD5">
        <w:rPr>
          <w:rFonts w:eastAsia="Calibri"/>
          <w:color w:val="000000"/>
          <w:szCs w:val="24"/>
          <w:lang w:eastAsia="lt-LT"/>
        </w:rPr>
        <w:t>dujų</w:t>
      </w:r>
      <w:proofErr w:type="spellEnd"/>
      <w:r>
        <w:rPr>
          <w:rFonts w:eastAsia="Calibri"/>
          <w:color w:val="000000"/>
          <w:szCs w:val="24"/>
          <w:lang w:eastAsia="lt-LT"/>
        </w:rPr>
        <w:t xml:space="preserve"> </w:t>
      </w:r>
      <w:r w:rsidR="00BA4CD5" w:rsidRPr="00BA4CD5">
        <w:rPr>
          <w:rFonts w:eastAsia="Calibri"/>
          <w:color w:val="000000"/>
          <w:szCs w:val="24"/>
          <w:lang w:eastAsia="lt-LT"/>
        </w:rPr>
        <w:t>– gamtinių dujų kaina, apskaičiuota pagal kuro žemutinę šiluminę vertę, Eur/MWh;</w:t>
      </w:r>
    </w:p>
    <w:p w14:paraId="4DEF6FF1" w14:textId="1220A01C" w:rsidR="00BA4CD5" w:rsidRPr="00BA4CD5" w:rsidRDefault="00BA4CD5" w:rsidP="00BA4CD5">
      <w:pPr>
        <w:ind w:firstLine="851"/>
        <w:jc w:val="both"/>
        <w:rPr>
          <w:rFonts w:eastAsia="Calibri"/>
          <w:color w:val="000000"/>
          <w:szCs w:val="24"/>
          <w:lang w:eastAsia="lt-LT"/>
        </w:rPr>
      </w:pPr>
      <w:proofErr w:type="spellStart"/>
      <w:r w:rsidRPr="00BA4CD5">
        <w:rPr>
          <w:rFonts w:eastAsia="Calibri"/>
          <w:color w:val="000000"/>
          <w:szCs w:val="24"/>
          <w:lang w:eastAsia="lt-LT"/>
        </w:rPr>
        <w:lastRenderedPageBreak/>
        <w:t>pbiokur</w:t>
      </w:r>
      <w:r w:rsidR="003F4E84">
        <w:rPr>
          <w:rFonts w:eastAsia="Calibri"/>
          <w:color w:val="000000"/>
          <w:szCs w:val="24"/>
          <w:lang w:eastAsia="lt-LT"/>
        </w:rPr>
        <w:t>o</w:t>
      </w:r>
      <w:proofErr w:type="spellEnd"/>
      <w:r w:rsidRPr="00BA4CD5">
        <w:rPr>
          <w:rFonts w:eastAsia="Calibri"/>
          <w:color w:val="000000"/>
          <w:szCs w:val="24"/>
          <w:lang w:eastAsia="lt-LT"/>
        </w:rPr>
        <w:t>​ – medienos kilmės biokuro kaina, Eur/MWh;</w:t>
      </w:r>
    </w:p>
    <w:p w14:paraId="06BA58ED" w14:textId="19BEE758" w:rsidR="00BA4CD5" w:rsidRPr="00BA4CD5" w:rsidRDefault="00BA4CD5" w:rsidP="00141841">
      <w:pPr>
        <w:ind w:firstLine="851"/>
        <w:jc w:val="both"/>
        <w:rPr>
          <w:rFonts w:eastAsia="Calibri"/>
          <w:color w:val="000000"/>
          <w:szCs w:val="24"/>
          <w:lang w:eastAsia="lt-LT"/>
        </w:rPr>
      </w:pPr>
      <w:proofErr w:type="spellStart"/>
      <w:r w:rsidRPr="00BA4CD5">
        <w:rPr>
          <w:rFonts w:eastAsia="Calibri"/>
          <w:color w:val="000000"/>
          <w:szCs w:val="24"/>
          <w:lang w:eastAsia="lt-LT"/>
        </w:rPr>
        <w:t>pgranulių</w:t>
      </w:r>
      <w:proofErr w:type="spellEnd"/>
      <w:r w:rsidRPr="00BA4CD5">
        <w:rPr>
          <w:rFonts w:eastAsia="Calibri"/>
          <w:color w:val="000000"/>
          <w:szCs w:val="24"/>
          <w:lang w:eastAsia="lt-LT"/>
        </w:rPr>
        <w:t xml:space="preserve"> – medžio granulių kaina, Eur/MWh.</w:t>
      </w:r>
    </w:p>
    <w:p w14:paraId="2968116F" w14:textId="4BBDD710" w:rsidR="00BA4CD5" w:rsidRPr="00BA4CD5" w:rsidRDefault="00BA4CD5" w:rsidP="00141841">
      <w:pPr>
        <w:ind w:firstLine="851"/>
        <w:jc w:val="both"/>
        <w:rPr>
          <w:rFonts w:eastAsia="Calibri"/>
          <w:color w:val="000000"/>
          <w:szCs w:val="24"/>
          <w:lang w:eastAsia="lt-LT"/>
        </w:rPr>
      </w:pPr>
      <w:r w:rsidRPr="00BA4CD5">
        <w:rPr>
          <w:rFonts w:eastAsia="Calibri"/>
          <w:color w:val="000000"/>
          <w:szCs w:val="24"/>
          <w:lang w:eastAsia="lt-LT"/>
        </w:rPr>
        <w:t>Taikant vidutinę svertinę kuro kainą užtikrinama, kad apskaičiuojant šilumos gamybos kintamąją pajamų dalį būtų įvertinta planuojama bendrovės naudojamo kuro struktūra ir atskirų kuro rūšių kainos.</w:t>
      </w:r>
    </w:p>
    <w:p w14:paraId="14B5CAD3" w14:textId="39F55FCF" w:rsidR="00BA4CD5" w:rsidRPr="00BA4CD5" w:rsidRDefault="00BA4CD5" w:rsidP="00141841">
      <w:pPr>
        <w:ind w:firstLine="851"/>
        <w:jc w:val="both"/>
        <w:rPr>
          <w:rFonts w:eastAsia="Calibri"/>
          <w:color w:val="000000"/>
          <w:szCs w:val="24"/>
          <w:lang w:eastAsia="lt-LT"/>
        </w:rPr>
      </w:pPr>
      <w:r w:rsidRPr="00BA4CD5">
        <w:rPr>
          <w:rFonts w:eastAsia="Calibri"/>
          <w:color w:val="000000"/>
          <w:szCs w:val="24"/>
          <w:lang w:eastAsia="lt-LT"/>
        </w:rPr>
        <w:t>Šilumos tiekimo pajamų bazinį lygį sudaro:</w:t>
      </w:r>
    </w:p>
    <w:p w14:paraId="1D32BD6C"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31 242 Eur per metus pastovioji pajamų dalis;</w:t>
      </w:r>
    </w:p>
    <w:p w14:paraId="255AA23A" w14:textId="335E68BB" w:rsidR="00BA4CD5" w:rsidRPr="00BA4CD5" w:rsidRDefault="00BA4CD5" w:rsidP="00141841">
      <w:pPr>
        <w:ind w:firstLine="851"/>
        <w:jc w:val="both"/>
        <w:rPr>
          <w:rFonts w:eastAsia="Calibri"/>
          <w:color w:val="000000"/>
          <w:szCs w:val="24"/>
          <w:lang w:eastAsia="lt-LT"/>
        </w:rPr>
      </w:pPr>
      <w:r w:rsidRPr="00BA4CD5">
        <w:rPr>
          <w:rFonts w:eastAsia="Calibri"/>
          <w:color w:val="000000"/>
          <w:szCs w:val="24"/>
          <w:lang w:eastAsia="lt-LT"/>
        </w:rPr>
        <w:t>kintamoji pajamų dalis R</w:t>
      </w:r>
      <w:r w:rsidRPr="00141841">
        <w:rPr>
          <w:rFonts w:eastAsia="Calibri"/>
          <w:color w:val="000000"/>
          <w:szCs w:val="24"/>
          <w:vertAlign w:val="subscript"/>
          <w:lang w:eastAsia="lt-LT"/>
        </w:rPr>
        <w:t>HT,KD</w:t>
      </w:r>
    </w:p>
    <w:p w14:paraId="37F55F9F" w14:textId="77777777" w:rsidR="00D556CF" w:rsidRDefault="00BA4CD5" w:rsidP="00141841">
      <w:pPr>
        <w:ind w:firstLine="851"/>
        <w:jc w:val="both"/>
        <w:rPr>
          <w:rFonts w:eastAsia="Calibri"/>
          <w:color w:val="000000"/>
          <w:szCs w:val="24"/>
          <w:lang w:eastAsia="lt-LT"/>
        </w:rPr>
      </w:pPr>
      <w:r w:rsidRPr="00BA4CD5">
        <w:rPr>
          <w:rFonts w:eastAsia="Calibri"/>
          <w:color w:val="000000"/>
          <w:szCs w:val="24"/>
          <w:lang w:eastAsia="lt-LT"/>
        </w:rPr>
        <w:t xml:space="preserve">Šilumos tiekimo pajamų bazinio lygio pastovioji dalis </w:t>
      </w:r>
      <w:r w:rsidR="00D556CF" w:rsidRPr="00D556CF">
        <w:rPr>
          <w:rFonts w:eastAsia="Calibri"/>
          <w:color w:val="000000"/>
          <w:szCs w:val="24"/>
          <w:lang w:eastAsia="lt-LT"/>
        </w:rPr>
        <w:t>nustatyta įvertinus šilumos tiekimo veiklai priskirtas pagrįstas nusidėvėjimo, šilumos tiekimo tinklų remonto ir techninės priežiūros, personalo, vartotojų aptarnavimo, atsiskaitymų administravimo, administracines, mokesčių ir kitas pastoviąsias sąnaudas bei šiai veiklai priskirtą investicijų grąžą.</w:t>
      </w:r>
    </w:p>
    <w:p w14:paraId="3753829F" w14:textId="652783BA" w:rsidR="00BA4CD5" w:rsidRPr="00BA4CD5" w:rsidRDefault="00BA4CD5" w:rsidP="00141841">
      <w:pPr>
        <w:ind w:firstLine="851"/>
        <w:jc w:val="both"/>
        <w:rPr>
          <w:rFonts w:eastAsia="Calibri"/>
          <w:color w:val="000000"/>
          <w:szCs w:val="24"/>
          <w:lang w:eastAsia="lt-LT"/>
        </w:rPr>
      </w:pPr>
      <w:r w:rsidRPr="00BA4CD5">
        <w:rPr>
          <w:rFonts w:eastAsia="Calibri"/>
          <w:color w:val="000000"/>
          <w:szCs w:val="24"/>
          <w:lang w:eastAsia="lt-LT"/>
        </w:rPr>
        <w:t>Šilumos tiekimo veiklos pastoviosios sąnaudos nuo šilumos gamybos veiklos pastoviųjų sąnaudų atskirtos pagal bendrovės pateiktus sąnaudų apskaitos ir paskirstymo duomenis. Taip siekiama užtikrinti, kad tos pačios sąnaudos nebūtų įtrauktos į daugiau kaip vienos reguliuojamos veiklos pajamų bazinį lygį.</w:t>
      </w:r>
    </w:p>
    <w:p w14:paraId="7E624B1C" w14:textId="042EA49D" w:rsidR="00BA4CD5" w:rsidRPr="00BA4CD5" w:rsidRDefault="00BA4CD5" w:rsidP="00ED4E24">
      <w:pPr>
        <w:ind w:firstLine="851"/>
        <w:jc w:val="both"/>
        <w:rPr>
          <w:rFonts w:eastAsia="Calibri"/>
          <w:color w:val="000000"/>
          <w:szCs w:val="24"/>
          <w:lang w:eastAsia="lt-LT"/>
        </w:rPr>
      </w:pPr>
      <w:r w:rsidRPr="00BA4CD5">
        <w:rPr>
          <w:rFonts w:eastAsia="Calibri"/>
          <w:color w:val="000000"/>
          <w:szCs w:val="24"/>
          <w:lang w:eastAsia="lt-LT"/>
        </w:rPr>
        <w:t xml:space="preserve">Šilumos tiekimo pajamų bazinio lygio kintamąją dalį sudaro šilumos </w:t>
      </w:r>
      <w:r w:rsidR="00024D76">
        <w:rPr>
          <w:rFonts w:eastAsia="Calibri"/>
          <w:color w:val="000000"/>
          <w:szCs w:val="24"/>
          <w:lang w:eastAsia="lt-LT"/>
        </w:rPr>
        <w:t>perdavimo</w:t>
      </w:r>
      <w:r w:rsidRPr="00BA4CD5">
        <w:rPr>
          <w:rFonts w:eastAsia="Calibri"/>
          <w:color w:val="000000"/>
          <w:szCs w:val="24"/>
          <w:lang w:eastAsia="lt-LT"/>
        </w:rPr>
        <w:t xml:space="preserve"> technologinėms reikmėms naudojamos elektros energijos ir technologinio vandens sąnaudos. Ši dalis apskaičiuojama pagal formulę:</w:t>
      </w:r>
    </w:p>
    <w:p w14:paraId="3D5298A4" w14:textId="69057A60" w:rsidR="00BA4CD5" w:rsidRPr="000B2784" w:rsidRDefault="00141841" w:rsidP="00ED4E24">
      <w:pPr>
        <w:ind w:firstLine="851"/>
        <w:jc w:val="both"/>
        <w:rPr>
          <w:szCs w:val="24"/>
          <w:lang w:eastAsia="lt-LT"/>
        </w:rPr>
      </w:pPr>
      <w:r w:rsidRPr="00F75331">
        <w:rPr>
          <w:szCs w:val="24"/>
          <w:lang w:eastAsia="lt-LT"/>
        </w:rPr>
        <w:t>R</w:t>
      </w:r>
      <w:r w:rsidRPr="00F75331">
        <w:rPr>
          <w:szCs w:val="24"/>
          <w:vertAlign w:val="subscript"/>
          <w:lang w:eastAsia="lt-LT"/>
        </w:rPr>
        <w:t xml:space="preserve">HT,KD </w:t>
      </w:r>
      <w:r w:rsidRPr="00F75331">
        <w:rPr>
          <w:szCs w:val="24"/>
          <w:lang w:eastAsia="lt-LT"/>
        </w:rPr>
        <w:t xml:space="preserve">= (32 568 × </w:t>
      </w:r>
      <w:proofErr w:type="spellStart"/>
      <w:r w:rsidRPr="00F75331">
        <w:rPr>
          <w:szCs w:val="24"/>
          <w:lang w:eastAsia="lt-LT"/>
        </w:rPr>
        <w:t>p</w:t>
      </w:r>
      <w:r w:rsidRPr="00F75331">
        <w:rPr>
          <w:szCs w:val="24"/>
          <w:vertAlign w:val="subscript"/>
          <w:lang w:eastAsia="lt-LT"/>
        </w:rPr>
        <w:t>E</w:t>
      </w:r>
      <w:proofErr w:type="spellEnd"/>
      <w:r w:rsidRPr="00F75331">
        <w:rPr>
          <w:szCs w:val="24"/>
          <w:lang w:eastAsia="lt-LT"/>
        </w:rPr>
        <w:t xml:space="preserve"> + 449 × </w:t>
      </w:r>
      <w:proofErr w:type="spellStart"/>
      <w:r w:rsidRPr="00F75331">
        <w:rPr>
          <w:szCs w:val="24"/>
          <w:lang w:eastAsia="lt-LT"/>
        </w:rPr>
        <w:t>p</w:t>
      </w:r>
      <w:r w:rsidRPr="00F75331">
        <w:rPr>
          <w:szCs w:val="24"/>
          <w:vertAlign w:val="subscript"/>
          <w:lang w:eastAsia="lt-LT"/>
        </w:rPr>
        <w:t>W</w:t>
      </w:r>
      <w:proofErr w:type="spellEnd"/>
      <w:r w:rsidRPr="00F75331">
        <w:rPr>
          <w:szCs w:val="24"/>
          <w:lang w:eastAsia="lt-LT"/>
        </w:rPr>
        <w:t>) / 3 649 498 × Q</w:t>
      </w:r>
      <w:r w:rsidRPr="00F75331">
        <w:rPr>
          <w:szCs w:val="24"/>
          <w:vertAlign w:val="subscript"/>
          <w:lang w:eastAsia="lt-LT"/>
        </w:rPr>
        <w:t>HR</w:t>
      </w:r>
      <w:r w:rsidR="000B2784">
        <w:rPr>
          <w:szCs w:val="24"/>
          <w:lang w:eastAsia="lt-LT"/>
        </w:rPr>
        <w:t>, Eur.</w:t>
      </w:r>
    </w:p>
    <w:p w14:paraId="0FA11847" w14:textId="44416854" w:rsidR="00BA4CD5" w:rsidRPr="00BA4CD5" w:rsidRDefault="00BA4CD5" w:rsidP="00141841">
      <w:pPr>
        <w:ind w:firstLine="851"/>
        <w:jc w:val="both"/>
        <w:rPr>
          <w:rFonts w:eastAsia="Calibri"/>
          <w:color w:val="000000"/>
          <w:szCs w:val="24"/>
          <w:lang w:eastAsia="lt-LT"/>
        </w:rPr>
      </w:pPr>
      <w:r w:rsidRPr="00BA4CD5">
        <w:rPr>
          <w:rFonts w:eastAsia="Calibri"/>
          <w:color w:val="000000"/>
          <w:szCs w:val="24"/>
          <w:lang w:eastAsia="lt-LT"/>
        </w:rPr>
        <w:t>Formulėje:</w:t>
      </w:r>
    </w:p>
    <w:p w14:paraId="322D0E98" w14:textId="71F19CCE"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 xml:space="preserve">32 568 kWh – planuojamas šilumos </w:t>
      </w:r>
      <w:r w:rsidR="00024D76">
        <w:rPr>
          <w:rFonts w:eastAsia="Calibri"/>
          <w:color w:val="000000"/>
          <w:szCs w:val="24"/>
          <w:lang w:eastAsia="lt-LT"/>
        </w:rPr>
        <w:t>perdavimo</w:t>
      </w:r>
      <w:r w:rsidRPr="00BA4CD5">
        <w:rPr>
          <w:rFonts w:eastAsia="Calibri"/>
          <w:color w:val="000000"/>
          <w:szCs w:val="24"/>
          <w:lang w:eastAsia="lt-LT"/>
        </w:rPr>
        <w:t xml:space="preserve"> technologinėms reikmėms sunaudoti elektros energijos kiekis;</w:t>
      </w:r>
    </w:p>
    <w:p w14:paraId="0595BCE8" w14:textId="09F857EE" w:rsidR="00BA4CD5" w:rsidRPr="00BA4CD5" w:rsidRDefault="00BA4CD5" w:rsidP="00BA4CD5">
      <w:pPr>
        <w:ind w:firstLine="851"/>
        <w:jc w:val="both"/>
        <w:rPr>
          <w:rFonts w:eastAsia="Calibri"/>
          <w:color w:val="000000"/>
          <w:szCs w:val="24"/>
          <w:lang w:eastAsia="lt-LT"/>
        </w:rPr>
      </w:pPr>
      <w:proofErr w:type="spellStart"/>
      <w:r w:rsidRPr="00BA4CD5">
        <w:rPr>
          <w:rFonts w:eastAsia="Calibri"/>
          <w:color w:val="000000"/>
          <w:szCs w:val="24"/>
          <w:lang w:eastAsia="lt-LT"/>
        </w:rPr>
        <w:t>p</w:t>
      </w:r>
      <w:r w:rsidRPr="00141841">
        <w:rPr>
          <w:rFonts w:eastAsia="Calibri"/>
          <w:color w:val="000000"/>
          <w:szCs w:val="24"/>
          <w:vertAlign w:val="subscript"/>
          <w:lang w:eastAsia="lt-LT"/>
        </w:rPr>
        <w:t>E</w:t>
      </w:r>
      <w:proofErr w:type="spellEnd"/>
      <w:r w:rsidRPr="00141841">
        <w:rPr>
          <w:rFonts w:eastAsia="Calibri"/>
          <w:color w:val="000000"/>
          <w:szCs w:val="24"/>
          <w:vertAlign w:val="subscript"/>
          <w:lang w:eastAsia="lt-LT"/>
        </w:rPr>
        <w:t>​</w:t>
      </w:r>
      <w:r w:rsidRPr="00BA4CD5">
        <w:rPr>
          <w:rFonts w:eastAsia="Calibri"/>
          <w:color w:val="000000"/>
          <w:szCs w:val="24"/>
          <w:lang w:eastAsia="lt-LT"/>
        </w:rPr>
        <w:t xml:space="preserve"> – elektros energijos kaina, Eur/kWh;</w:t>
      </w:r>
    </w:p>
    <w:p w14:paraId="5C7CC208" w14:textId="6F0360B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 xml:space="preserve">449 m³ – planuojamas šilumos </w:t>
      </w:r>
      <w:r w:rsidR="00024D76">
        <w:rPr>
          <w:rFonts w:eastAsia="Calibri"/>
          <w:color w:val="000000"/>
          <w:szCs w:val="24"/>
          <w:lang w:eastAsia="lt-LT"/>
        </w:rPr>
        <w:t>perdavimo</w:t>
      </w:r>
      <w:r w:rsidRPr="00BA4CD5">
        <w:rPr>
          <w:rFonts w:eastAsia="Calibri"/>
          <w:color w:val="000000"/>
          <w:szCs w:val="24"/>
          <w:lang w:eastAsia="lt-LT"/>
        </w:rPr>
        <w:t xml:space="preserve"> technologinėms reikmėms sunaudoti vandens kiekis;</w:t>
      </w:r>
    </w:p>
    <w:p w14:paraId="392C9E20" w14:textId="02112A9D" w:rsidR="00BA4CD5" w:rsidRPr="00BA4CD5" w:rsidRDefault="00BA4CD5" w:rsidP="00BA4CD5">
      <w:pPr>
        <w:ind w:firstLine="851"/>
        <w:jc w:val="both"/>
        <w:rPr>
          <w:rFonts w:eastAsia="Calibri"/>
          <w:color w:val="000000"/>
          <w:szCs w:val="24"/>
          <w:lang w:eastAsia="lt-LT"/>
        </w:rPr>
      </w:pPr>
      <w:proofErr w:type="spellStart"/>
      <w:r w:rsidRPr="00BA4CD5">
        <w:rPr>
          <w:rFonts w:eastAsia="Calibri"/>
          <w:color w:val="000000"/>
          <w:szCs w:val="24"/>
          <w:lang w:eastAsia="lt-LT"/>
        </w:rPr>
        <w:t>p</w:t>
      </w:r>
      <w:r w:rsidRPr="00141841">
        <w:rPr>
          <w:rFonts w:eastAsia="Calibri"/>
          <w:color w:val="000000"/>
          <w:szCs w:val="24"/>
          <w:vertAlign w:val="subscript"/>
          <w:lang w:eastAsia="lt-LT"/>
        </w:rPr>
        <w:t>W</w:t>
      </w:r>
      <w:proofErr w:type="spellEnd"/>
      <w:r w:rsidRPr="00BA4CD5">
        <w:rPr>
          <w:rFonts w:eastAsia="Calibri"/>
          <w:color w:val="000000"/>
          <w:szCs w:val="24"/>
          <w:lang w:eastAsia="lt-LT"/>
        </w:rPr>
        <w:t xml:space="preserve"> – vandens kaina, Eur/m³;</w:t>
      </w:r>
    </w:p>
    <w:p w14:paraId="7FBAF6B5"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3 649 498 kWh – planuojamas metinis vartotojams realizuoti šilumos kiekis;</w:t>
      </w:r>
    </w:p>
    <w:p w14:paraId="45BFD4AB" w14:textId="7FA14C19" w:rsidR="00BA4CD5" w:rsidRPr="00BA4CD5" w:rsidRDefault="00BA4CD5" w:rsidP="000138A0">
      <w:pPr>
        <w:ind w:firstLine="851"/>
        <w:jc w:val="both"/>
        <w:rPr>
          <w:rFonts w:eastAsia="Calibri"/>
          <w:color w:val="000000"/>
          <w:szCs w:val="24"/>
          <w:lang w:eastAsia="lt-LT"/>
        </w:rPr>
      </w:pPr>
      <w:r w:rsidRPr="00BA4CD5">
        <w:rPr>
          <w:rFonts w:eastAsia="Calibri"/>
          <w:color w:val="000000"/>
          <w:szCs w:val="24"/>
          <w:lang w:eastAsia="lt-LT"/>
        </w:rPr>
        <w:t>Q</w:t>
      </w:r>
      <w:r w:rsidRPr="00141841">
        <w:rPr>
          <w:rFonts w:eastAsia="Calibri"/>
          <w:color w:val="000000"/>
          <w:szCs w:val="24"/>
          <w:vertAlign w:val="subscript"/>
          <w:lang w:eastAsia="lt-LT"/>
        </w:rPr>
        <w:t xml:space="preserve">HR​ </w:t>
      </w:r>
      <w:r w:rsidRPr="00BA4CD5">
        <w:rPr>
          <w:rFonts w:eastAsia="Calibri"/>
          <w:color w:val="000000"/>
          <w:szCs w:val="24"/>
          <w:lang w:eastAsia="lt-LT"/>
        </w:rPr>
        <w:t>– faktinis atitinkamu laikotarpiu vartotojams realizuotas šilumos kiekis, kWh.</w:t>
      </w:r>
    </w:p>
    <w:p w14:paraId="3E42EC88" w14:textId="4B456FAD" w:rsidR="00BA4CD5" w:rsidRPr="00BA4CD5" w:rsidRDefault="00BA4CD5" w:rsidP="000138A0">
      <w:pPr>
        <w:ind w:firstLine="851"/>
        <w:jc w:val="both"/>
        <w:rPr>
          <w:rFonts w:eastAsia="Calibri"/>
          <w:color w:val="000000"/>
          <w:szCs w:val="24"/>
          <w:lang w:eastAsia="lt-LT"/>
        </w:rPr>
      </w:pPr>
      <w:r w:rsidRPr="00BA4CD5">
        <w:rPr>
          <w:rFonts w:eastAsia="Calibri"/>
          <w:color w:val="000000"/>
          <w:szCs w:val="24"/>
          <w:lang w:eastAsia="lt-LT"/>
        </w:rPr>
        <w:t xml:space="preserve">Pagal šią formulę planuojamos šilumos </w:t>
      </w:r>
      <w:r w:rsidR="00024D76">
        <w:rPr>
          <w:rFonts w:eastAsia="Calibri"/>
          <w:color w:val="000000"/>
          <w:szCs w:val="24"/>
          <w:lang w:eastAsia="lt-LT"/>
        </w:rPr>
        <w:t>perdavimo</w:t>
      </w:r>
      <w:r w:rsidRPr="00BA4CD5">
        <w:rPr>
          <w:rFonts w:eastAsia="Calibri"/>
          <w:color w:val="000000"/>
          <w:szCs w:val="24"/>
          <w:lang w:eastAsia="lt-LT"/>
        </w:rPr>
        <w:t xml:space="preserve"> technologinėms reikmėms naudojamos elektros energijos ir vandens sąnaudos dalijamos iš planuojamo metinio vartotojams realizuoti šilumos kiekio. Taip apskaičiuojamos vienai vartotojams realizuotos šilumos kilovatvalandei tenkančios kintamosios tiekimo sąnaudos. Gautas dydis dauginamas iš faktinio atitinkamu laikotarpiu vartotojams realizuoto šilumos kiekio Q</w:t>
      </w:r>
      <w:r w:rsidRPr="000138A0">
        <w:rPr>
          <w:rFonts w:eastAsia="Calibri"/>
          <w:color w:val="000000"/>
          <w:szCs w:val="24"/>
          <w:vertAlign w:val="subscript"/>
          <w:lang w:eastAsia="lt-LT"/>
        </w:rPr>
        <w:t>HR</w:t>
      </w:r>
      <w:r w:rsidR="000138A0">
        <w:rPr>
          <w:rFonts w:eastAsia="Calibri"/>
          <w:color w:val="000000"/>
          <w:szCs w:val="24"/>
          <w:lang w:eastAsia="lt-LT"/>
        </w:rPr>
        <w:t>.</w:t>
      </w:r>
    </w:p>
    <w:p w14:paraId="406AA352" w14:textId="163B60E8" w:rsidR="00BA4CD5" w:rsidRPr="00BA4CD5" w:rsidRDefault="00BA4CD5" w:rsidP="000138A0">
      <w:pPr>
        <w:ind w:firstLine="851"/>
        <w:jc w:val="both"/>
        <w:rPr>
          <w:rFonts w:eastAsia="Calibri"/>
          <w:color w:val="000000"/>
          <w:szCs w:val="24"/>
          <w:lang w:eastAsia="lt-LT"/>
        </w:rPr>
      </w:pPr>
      <w:r w:rsidRPr="00BA4CD5">
        <w:rPr>
          <w:rFonts w:eastAsia="Calibri"/>
          <w:color w:val="000000"/>
          <w:szCs w:val="24"/>
          <w:lang w:eastAsia="lt-LT"/>
        </w:rPr>
        <w:t>Energetinių ir materialinių išteklių paskirstymas</w:t>
      </w:r>
    </w:p>
    <w:p w14:paraId="1B94CCA0" w14:textId="7F01617F" w:rsidR="00BA4CD5" w:rsidRPr="00BA4CD5" w:rsidRDefault="00BA4CD5" w:rsidP="000138A0">
      <w:pPr>
        <w:ind w:firstLine="851"/>
        <w:jc w:val="both"/>
        <w:rPr>
          <w:rFonts w:eastAsia="Calibri"/>
          <w:color w:val="000000"/>
          <w:szCs w:val="24"/>
          <w:lang w:eastAsia="lt-LT"/>
        </w:rPr>
      </w:pPr>
      <w:r w:rsidRPr="00BA4CD5">
        <w:rPr>
          <w:rFonts w:eastAsia="Calibri"/>
          <w:color w:val="000000"/>
          <w:szCs w:val="24"/>
          <w:lang w:eastAsia="lt-LT"/>
        </w:rPr>
        <w:t>Bendrovės pateiktame šilumos kainos skaičiavime numatyta šilumos gamybos ir tiekimo technologinėms reikmėms per metus sunaudoti iš viso 108 559 kWh elektros energijos. Atskyrus elektros energijos kiekį pagal reguliuojamas veiklas:</w:t>
      </w:r>
    </w:p>
    <w:p w14:paraId="367ADA63"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75 991 kWh elektros energijos priskirta šilumos gamybos veiklai;</w:t>
      </w:r>
    </w:p>
    <w:p w14:paraId="2C96304C" w14:textId="73062E55" w:rsidR="00BA4CD5" w:rsidRPr="00BA4CD5" w:rsidRDefault="00BA4CD5" w:rsidP="000138A0">
      <w:pPr>
        <w:ind w:firstLine="851"/>
        <w:jc w:val="both"/>
        <w:rPr>
          <w:rFonts w:eastAsia="Calibri"/>
          <w:color w:val="000000"/>
          <w:szCs w:val="24"/>
          <w:lang w:eastAsia="lt-LT"/>
        </w:rPr>
      </w:pPr>
      <w:r w:rsidRPr="00BA4CD5">
        <w:rPr>
          <w:rFonts w:eastAsia="Calibri"/>
          <w:color w:val="000000"/>
          <w:szCs w:val="24"/>
          <w:lang w:eastAsia="lt-LT"/>
        </w:rPr>
        <w:t>32 568 kWh elektros energijos priskirta šilumos tiekimo veiklai.</w:t>
      </w:r>
    </w:p>
    <w:p w14:paraId="3EAC4E14" w14:textId="4F2C73FB" w:rsidR="00BA4CD5" w:rsidRPr="00BA4CD5" w:rsidRDefault="00BA4CD5" w:rsidP="000138A0">
      <w:pPr>
        <w:ind w:firstLine="851"/>
        <w:jc w:val="both"/>
        <w:rPr>
          <w:rFonts w:eastAsia="Calibri"/>
          <w:color w:val="000000"/>
          <w:szCs w:val="24"/>
          <w:lang w:eastAsia="lt-LT"/>
        </w:rPr>
      </w:pPr>
      <w:r w:rsidRPr="00BA4CD5">
        <w:rPr>
          <w:rFonts w:eastAsia="Calibri"/>
          <w:color w:val="000000"/>
          <w:szCs w:val="24"/>
          <w:lang w:eastAsia="lt-LT"/>
        </w:rPr>
        <w:t>Bendra abiem reguliuojamoms veikloms priskirta elektros energijos apimtis nesikeičia ir sudaro:</w:t>
      </w:r>
    </w:p>
    <w:p w14:paraId="68C7FAE1" w14:textId="7EB042AB" w:rsidR="00BA4CD5" w:rsidRPr="00BA4CD5" w:rsidRDefault="00BA4CD5" w:rsidP="00ED4E24">
      <w:pPr>
        <w:ind w:firstLine="851"/>
        <w:jc w:val="both"/>
        <w:rPr>
          <w:rFonts w:eastAsia="Calibri"/>
          <w:color w:val="000000"/>
          <w:szCs w:val="24"/>
          <w:lang w:eastAsia="lt-LT"/>
        </w:rPr>
      </w:pPr>
      <w:r w:rsidRPr="00BA4CD5">
        <w:rPr>
          <w:rFonts w:eastAsia="Calibri"/>
          <w:color w:val="000000"/>
          <w:szCs w:val="24"/>
          <w:lang w:eastAsia="lt-LT"/>
        </w:rPr>
        <w:t>75 991 kWh + 32 568 kWh = 108 559 kWh per metus.</w:t>
      </w:r>
    </w:p>
    <w:p w14:paraId="593370DC" w14:textId="3921E277" w:rsidR="00BA4CD5" w:rsidRPr="00BA4CD5" w:rsidRDefault="00BA4CD5" w:rsidP="009F65A8">
      <w:pPr>
        <w:ind w:firstLine="851"/>
        <w:jc w:val="both"/>
        <w:rPr>
          <w:rFonts w:eastAsia="Calibri"/>
          <w:color w:val="000000"/>
          <w:szCs w:val="24"/>
          <w:lang w:eastAsia="lt-LT"/>
        </w:rPr>
      </w:pPr>
      <w:r w:rsidRPr="00BA4CD5">
        <w:rPr>
          <w:rFonts w:eastAsia="Calibri"/>
          <w:color w:val="000000"/>
          <w:szCs w:val="24"/>
          <w:lang w:eastAsia="lt-LT"/>
        </w:rPr>
        <w:t xml:space="preserve">Elektros energijos sąnaudos apskaičiuojamos atitinkamai veiklai priskirtą planinį elektros energijos kiekį dauginant iš faktinės atitinkamu laikotarpiu taikomos elektros energijos kainos </w:t>
      </w:r>
      <w:proofErr w:type="spellStart"/>
      <w:r w:rsidRPr="00BA4CD5">
        <w:rPr>
          <w:rFonts w:eastAsia="Calibri"/>
          <w:color w:val="000000"/>
          <w:szCs w:val="24"/>
          <w:lang w:eastAsia="lt-LT"/>
        </w:rPr>
        <w:t>p</w:t>
      </w:r>
      <w:r w:rsidRPr="0085371C">
        <w:rPr>
          <w:rFonts w:eastAsia="Calibri"/>
          <w:color w:val="000000"/>
          <w:szCs w:val="24"/>
          <w:vertAlign w:val="subscript"/>
          <w:lang w:eastAsia="lt-LT"/>
        </w:rPr>
        <w:t>E</w:t>
      </w:r>
      <w:proofErr w:type="spellEnd"/>
      <w:r w:rsidRPr="00BA4CD5">
        <w:rPr>
          <w:rFonts w:eastAsia="Calibri"/>
          <w:color w:val="000000"/>
          <w:szCs w:val="24"/>
          <w:lang w:eastAsia="lt-LT"/>
        </w:rPr>
        <w:t>​, Eur/kWh.</w:t>
      </w:r>
    </w:p>
    <w:p w14:paraId="5C075A94" w14:textId="63F9CAB7" w:rsidR="00BA4CD5" w:rsidRPr="00BA4CD5" w:rsidRDefault="00BA4CD5" w:rsidP="009F65A8">
      <w:pPr>
        <w:ind w:firstLine="851"/>
        <w:jc w:val="both"/>
        <w:rPr>
          <w:rFonts w:eastAsia="Calibri"/>
          <w:color w:val="000000"/>
          <w:szCs w:val="24"/>
          <w:lang w:eastAsia="lt-LT"/>
        </w:rPr>
      </w:pPr>
      <w:r w:rsidRPr="00BA4CD5">
        <w:rPr>
          <w:rFonts w:eastAsia="Calibri"/>
          <w:color w:val="000000"/>
          <w:szCs w:val="24"/>
          <w:lang w:eastAsia="lt-LT"/>
        </w:rPr>
        <w:t>Bendrovės pateiktame skaičiavime taip pat numatyta technologinėms reikmėms per metus sunaudoti iš viso 1 124 m³ vandens. Atskyrus vandens kiekį pagal reguliuojamas veiklas:</w:t>
      </w:r>
    </w:p>
    <w:p w14:paraId="212AC30C" w14:textId="77777777" w:rsidR="00BA4CD5" w:rsidRPr="00BA4CD5" w:rsidRDefault="00BA4CD5" w:rsidP="00BA4CD5">
      <w:pPr>
        <w:ind w:firstLine="851"/>
        <w:jc w:val="both"/>
        <w:rPr>
          <w:rFonts w:eastAsia="Calibri"/>
          <w:color w:val="000000"/>
          <w:szCs w:val="24"/>
          <w:lang w:eastAsia="lt-LT"/>
        </w:rPr>
      </w:pPr>
      <w:r w:rsidRPr="00BA4CD5">
        <w:rPr>
          <w:rFonts w:eastAsia="Calibri"/>
          <w:color w:val="000000"/>
          <w:szCs w:val="24"/>
          <w:lang w:eastAsia="lt-LT"/>
        </w:rPr>
        <w:t>675 m³ vandens priskirta šilumos gamybos veiklai;</w:t>
      </w:r>
    </w:p>
    <w:p w14:paraId="33B4D4CC" w14:textId="00E2C65F" w:rsidR="00BA4CD5" w:rsidRPr="00BA4CD5" w:rsidRDefault="00BA4CD5" w:rsidP="009F65A8">
      <w:pPr>
        <w:ind w:firstLine="851"/>
        <w:jc w:val="both"/>
        <w:rPr>
          <w:rFonts w:eastAsia="Calibri"/>
          <w:color w:val="000000"/>
          <w:szCs w:val="24"/>
          <w:lang w:eastAsia="lt-LT"/>
        </w:rPr>
      </w:pPr>
      <w:r w:rsidRPr="00BA4CD5">
        <w:rPr>
          <w:rFonts w:eastAsia="Calibri"/>
          <w:color w:val="000000"/>
          <w:szCs w:val="24"/>
          <w:lang w:eastAsia="lt-LT"/>
        </w:rPr>
        <w:t>449 m³ vandens priskirta šilumos tiekimo veiklai.</w:t>
      </w:r>
    </w:p>
    <w:p w14:paraId="30ED3F3D" w14:textId="16E0CF9B" w:rsidR="00BA4CD5" w:rsidRPr="00BA4CD5" w:rsidRDefault="00BA4CD5" w:rsidP="009F65A8">
      <w:pPr>
        <w:ind w:firstLine="851"/>
        <w:jc w:val="both"/>
        <w:rPr>
          <w:rFonts w:eastAsia="Calibri"/>
          <w:color w:val="000000"/>
          <w:szCs w:val="24"/>
          <w:lang w:eastAsia="lt-LT"/>
        </w:rPr>
      </w:pPr>
      <w:r w:rsidRPr="00BA4CD5">
        <w:rPr>
          <w:rFonts w:eastAsia="Calibri"/>
          <w:color w:val="000000"/>
          <w:szCs w:val="24"/>
          <w:lang w:eastAsia="lt-LT"/>
        </w:rPr>
        <w:t>Bendra abiem reguliuojamoms veikloms priskirta planuojama vandens apimtis nesikeičia ir sudaro:</w:t>
      </w:r>
    </w:p>
    <w:p w14:paraId="44C499FF" w14:textId="49891D6A" w:rsidR="00BA4CD5" w:rsidRPr="00BA4CD5" w:rsidRDefault="00BA4CD5" w:rsidP="009F65A8">
      <w:pPr>
        <w:ind w:firstLine="851"/>
        <w:jc w:val="both"/>
        <w:rPr>
          <w:rFonts w:eastAsia="Calibri"/>
          <w:color w:val="000000"/>
          <w:szCs w:val="24"/>
          <w:lang w:eastAsia="lt-LT"/>
        </w:rPr>
      </w:pPr>
      <w:r w:rsidRPr="00BA4CD5">
        <w:rPr>
          <w:rFonts w:eastAsia="Calibri"/>
          <w:color w:val="000000"/>
          <w:szCs w:val="24"/>
          <w:lang w:eastAsia="lt-LT"/>
        </w:rPr>
        <w:lastRenderedPageBreak/>
        <w:t>675 m³ + 449 m³ = 1 124 m³ per metus.</w:t>
      </w:r>
    </w:p>
    <w:p w14:paraId="5B37ACAC" w14:textId="4528AABA" w:rsidR="00BA4CD5" w:rsidRPr="00BA4CD5" w:rsidRDefault="00BA4CD5" w:rsidP="00CD4510">
      <w:pPr>
        <w:ind w:firstLine="851"/>
        <w:jc w:val="both"/>
        <w:rPr>
          <w:rFonts w:eastAsia="Calibri"/>
          <w:color w:val="000000"/>
          <w:szCs w:val="24"/>
          <w:lang w:eastAsia="lt-LT"/>
        </w:rPr>
      </w:pPr>
      <w:r w:rsidRPr="00BA4CD5">
        <w:rPr>
          <w:rFonts w:eastAsia="Calibri"/>
          <w:color w:val="000000"/>
          <w:szCs w:val="24"/>
          <w:lang w:eastAsia="lt-LT"/>
        </w:rPr>
        <w:t xml:space="preserve">Vandens sąnaudos apskaičiuojamos atitinkamai veiklai priskirtą planinį vandens kiekį dauginant iš faktinės vandens kainos </w:t>
      </w:r>
      <w:proofErr w:type="spellStart"/>
      <w:r w:rsidRPr="00BA4CD5">
        <w:rPr>
          <w:rFonts w:eastAsia="Calibri"/>
          <w:color w:val="000000"/>
          <w:szCs w:val="24"/>
          <w:lang w:eastAsia="lt-LT"/>
        </w:rPr>
        <w:t>p</w:t>
      </w:r>
      <w:r w:rsidRPr="009F65A8">
        <w:rPr>
          <w:rFonts w:eastAsia="Calibri"/>
          <w:color w:val="000000"/>
          <w:szCs w:val="24"/>
          <w:vertAlign w:val="subscript"/>
          <w:lang w:eastAsia="lt-LT"/>
        </w:rPr>
        <w:t>W</w:t>
      </w:r>
      <w:proofErr w:type="spellEnd"/>
      <w:r w:rsidRPr="00BA4CD5">
        <w:rPr>
          <w:rFonts w:eastAsia="Calibri"/>
          <w:color w:val="000000"/>
          <w:szCs w:val="24"/>
          <w:lang w:eastAsia="lt-LT"/>
        </w:rPr>
        <w:t>​, Eur/m³.</w:t>
      </w:r>
    </w:p>
    <w:p w14:paraId="42C9B459" w14:textId="442A8AD8" w:rsidR="00BA4CD5" w:rsidRPr="00BA4CD5" w:rsidRDefault="00BA4CD5" w:rsidP="00CD4510">
      <w:pPr>
        <w:ind w:firstLine="851"/>
        <w:jc w:val="both"/>
        <w:rPr>
          <w:rFonts w:eastAsia="Calibri"/>
          <w:color w:val="000000"/>
          <w:szCs w:val="24"/>
          <w:lang w:eastAsia="lt-LT"/>
        </w:rPr>
      </w:pPr>
      <w:r w:rsidRPr="00BA4CD5">
        <w:rPr>
          <w:rFonts w:eastAsia="Calibri"/>
          <w:color w:val="000000"/>
          <w:szCs w:val="24"/>
          <w:lang w:eastAsia="lt-LT"/>
        </w:rPr>
        <w:t>Šilumos gamybos kintamajai pajamų daliai apskaičiuoti naudojamas planuojamas metinis į šilumos tiekimo tinklą patiekti šilumos kiekis – 4 332 832 kWh, nes šilumos gamybos sąnaudos patiriamos gaminant ir į tinklą patiekiant šilumą.</w:t>
      </w:r>
    </w:p>
    <w:p w14:paraId="5E979AEC" w14:textId="6C5655FB" w:rsidR="00BA4CD5" w:rsidRPr="00BA4CD5" w:rsidRDefault="00BA4CD5" w:rsidP="00CD4510">
      <w:pPr>
        <w:ind w:firstLine="851"/>
        <w:jc w:val="both"/>
        <w:rPr>
          <w:rFonts w:eastAsia="Calibri"/>
          <w:color w:val="000000"/>
          <w:szCs w:val="24"/>
          <w:lang w:eastAsia="lt-LT"/>
        </w:rPr>
      </w:pPr>
      <w:r w:rsidRPr="00BA4CD5">
        <w:rPr>
          <w:rFonts w:eastAsia="Calibri"/>
          <w:color w:val="000000"/>
          <w:szCs w:val="24"/>
          <w:lang w:eastAsia="lt-LT"/>
        </w:rPr>
        <w:t>Šilumos tiekimo kintamajai pajamų daliai apskaičiuoti naudojamas planuojamas metinis vartotojams realizuoti šilumos kiekis – 3 649 498 kWh, nes šios sąnaudos priskiriamos šilumos tiekimo vartotojams veiklai. Toks šilumos kiekių atskyrimas leidžia kiekvienos reguliuojamos veiklos sąnaudas apskaičiuoti pagal atitinkamos veiklos apimtį.</w:t>
      </w:r>
    </w:p>
    <w:p w14:paraId="3B70DF3D" w14:textId="472D80B5" w:rsidR="00BA4CD5" w:rsidRPr="00BA4CD5" w:rsidRDefault="00BA4CD5" w:rsidP="00CD4510">
      <w:pPr>
        <w:ind w:firstLine="851"/>
        <w:jc w:val="both"/>
        <w:rPr>
          <w:rFonts w:eastAsia="Calibri"/>
          <w:color w:val="000000"/>
          <w:szCs w:val="24"/>
          <w:lang w:eastAsia="lt-LT"/>
        </w:rPr>
      </w:pPr>
      <w:r w:rsidRPr="00BA4CD5">
        <w:rPr>
          <w:rFonts w:eastAsia="Calibri"/>
          <w:color w:val="000000"/>
          <w:szCs w:val="24"/>
          <w:lang w:eastAsia="lt-LT"/>
        </w:rPr>
        <w:t xml:space="preserve">Bendra UAB „Sigma </w:t>
      </w:r>
      <w:proofErr w:type="spellStart"/>
      <w:r w:rsidRPr="00BA4CD5">
        <w:rPr>
          <w:rFonts w:eastAsia="Calibri"/>
          <w:color w:val="000000"/>
          <w:szCs w:val="24"/>
          <w:lang w:eastAsia="lt-LT"/>
        </w:rPr>
        <w:t>Solar</w:t>
      </w:r>
      <w:proofErr w:type="spellEnd"/>
      <w:r w:rsidRPr="00BA4CD5">
        <w:rPr>
          <w:rFonts w:eastAsia="Calibri"/>
          <w:color w:val="000000"/>
          <w:szCs w:val="24"/>
          <w:lang w:eastAsia="lt-LT"/>
        </w:rPr>
        <w:t>“ šilumos gamybos ir tiekimo pajamų bazinio lygio pastovioji dalis sudaro:</w:t>
      </w:r>
    </w:p>
    <w:p w14:paraId="16C0F185" w14:textId="702A86DD" w:rsidR="00BA4CD5" w:rsidRPr="00BA4CD5" w:rsidRDefault="00BA4CD5" w:rsidP="00CD4510">
      <w:pPr>
        <w:ind w:firstLine="851"/>
        <w:jc w:val="both"/>
        <w:rPr>
          <w:rFonts w:eastAsia="Calibri"/>
          <w:color w:val="000000"/>
          <w:szCs w:val="24"/>
          <w:lang w:eastAsia="lt-LT"/>
        </w:rPr>
      </w:pPr>
      <w:r w:rsidRPr="00BA4CD5">
        <w:rPr>
          <w:rFonts w:eastAsia="Calibri"/>
          <w:color w:val="000000"/>
          <w:szCs w:val="24"/>
          <w:lang w:eastAsia="lt-LT"/>
        </w:rPr>
        <w:t>307 393 Eur + 31 242 Eur = 338 635 Eur per metus.</w:t>
      </w:r>
    </w:p>
    <w:p w14:paraId="3F3102CF" w14:textId="09933A26" w:rsidR="009B0E33" w:rsidRDefault="009B0E33" w:rsidP="00CD4510">
      <w:pPr>
        <w:ind w:firstLine="851"/>
        <w:jc w:val="both"/>
        <w:rPr>
          <w:rFonts w:eastAsia="Calibri"/>
          <w:color w:val="000000"/>
          <w:szCs w:val="24"/>
          <w:lang w:eastAsia="lt-LT"/>
        </w:rPr>
      </w:pPr>
      <w:r w:rsidRPr="009B0E33">
        <w:rPr>
          <w:rFonts w:eastAsia="Calibri"/>
          <w:color w:val="000000"/>
          <w:szCs w:val="24"/>
          <w:lang w:eastAsia="lt-LT"/>
        </w:rPr>
        <w:t>Bendrą bendrovės pajamų bazinį lygį sudaro 338 635 Eur per metus pastovioji pajamų dalis ir šilumos gamybos bei tiekimo kintamosios pajamų dalys. Kintamosios pajamų dalys apskaičiuojamos pagal sprendime nustatytas formules, taikant faktines kuro, elektros energijos ir vandens kainas, nustatytas kitas kintamąsias sąnaudas bei faktinius į tinklą patiektos ir vartotojams realizuotos šilumos kiekius.</w:t>
      </w:r>
    </w:p>
    <w:p w14:paraId="07EC2538" w14:textId="77777777" w:rsidR="001F76C0" w:rsidRDefault="00BA4CD5" w:rsidP="00BA4CD5">
      <w:pPr>
        <w:ind w:firstLine="851"/>
        <w:jc w:val="both"/>
        <w:rPr>
          <w:rFonts w:eastAsia="Calibri"/>
          <w:color w:val="000000"/>
          <w:szCs w:val="24"/>
          <w:lang w:eastAsia="lt-LT"/>
        </w:rPr>
      </w:pPr>
      <w:r w:rsidRPr="00BA4CD5">
        <w:rPr>
          <w:rFonts w:eastAsia="Calibri"/>
          <w:color w:val="000000"/>
          <w:szCs w:val="24"/>
          <w:lang w:eastAsia="lt-LT"/>
        </w:rPr>
        <w:t xml:space="preserve">Pajamų bazinio lygio nustatymas sudarys teisinį ir ekonominį pagrindą apskaičiuoti UAB „Sigma </w:t>
      </w:r>
      <w:proofErr w:type="spellStart"/>
      <w:r w:rsidRPr="00BA4CD5">
        <w:rPr>
          <w:rFonts w:eastAsia="Calibri"/>
          <w:color w:val="000000"/>
          <w:szCs w:val="24"/>
          <w:lang w:eastAsia="lt-LT"/>
        </w:rPr>
        <w:t>Solar</w:t>
      </w:r>
      <w:proofErr w:type="spellEnd"/>
      <w:r w:rsidRPr="00BA4CD5">
        <w:rPr>
          <w:rFonts w:eastAsia="Calibri"/>
          <w:color w:val="000000"/>
          <w:szCs w:val="24"/>
          <w:lang w:eastAsia="lt-LT"/>
        </w:rPr>
        <w:t xml:space="preserve">“ reguliuojamos šilumos gamybos ir tiekimo veiklos pajamas bei vartotojams taikomą šilumos kainą. Pirmaisiais pajamų bazinio lygio galiojimo metais bus taikomas šiuo sprendimu nustatytas pajamų bazinis lygis. </w:t>
      </w:r>
      <w:r w:rsidR="001F76C0" w:rsidRPr="001F76C0">
        <w:rPr>
          <w:rFonts w:eastAsia="Calibri"/>
          <w:color w:val="000000"/>
          <w:szCs w:val="24"/>
          <w:lang w:eastAsia="lt-LT"/>
        </w:rPr>
        <w:t>Antraisiais ir trečiaisiais pajamų bazinio lygio galiojimo metais bendrovės šilumos pajamų metiniai lygiai bus nustatomi ir koreguojami Šilumos kainų nustatymo metodikoje nustatyta tvarka.</w:t>
      </w:r>
    </w:p>
    <w:p w14:paraId="07387380" w14:textId="62755CBD" w:rsidR="00CD4510" w:rsidRDefault="00BA4CD5" w:rsidP="00BA4CD5">
      <w:pPr>
        <w:ind w:firstLine="851"/>
        <w:jc w:val="both"/>
        <w:rPr>
          <w:rFonts w:eastAsia="Calibri"/>
          <w:color w:val="000000"/>
          <w:szCs w:val="24"/>
          <w:lang w:eastAsia="lt-LT"/>
        </w:rPr>
      </w:pPr>
      <w:r w:rsidRPr="00BA4CD5">
        <w:rPr>
          <w:rFonts w:eastAsia="Calibri"/>
          <w:color w:val="000000"/>
          <w:szCs w:val="24"/>
          <w:lang w:eastAsia="lt-LT"/>
        </w:rPr>
        <w:t xml:space="preserve">Gyventojams, gaunantiems šilumą iš šilumos tiekėjų, kurių taikoma 1 kWh šilumos kaina be PVM yra didesnė už atitinkamą mėnesį AB „Panevėžio energija“ taikomą 1 kWh šilumos kainą be PVM, kainų skirtumas bus kompensuojamas vadovaujantis Kėdainių rajono savivaldybės tarybos 2009 m. </w:t>
      </w:r>
      <w:r w:rsidR="001F76C0" w:rsidRPr="001F76C0">
        <w:rPr>
          <w:rFonts w:eastAsia="Calibri"/>
          <w:color w:val="000000"/>
          <w:szCs w:val="24"/>
          <w:lang w:eastAsia="lt-LT"/>
        </w:rPr>
        <w:t>rugsėjo 25 d.</w:t>
      </w:r>
      <w:r w:rsidR="001F76C0">
        <w:rPr>
          <w:rFonts w:eastAsia="Calibri"/>
          <w:color w:val="000000"/>
          <w:szCs w:val="24"/>
          <w:lang w:eastAsia="lt-LT"/>
        </w:rPr>
        <w:t xml:space="preserve"> </w:t>
      </w:r>
      <w:r w:rsidRPr="00BA4CD5">
        <w:rPr>
          <w:rFonts w:eastAsia="Calibri"/>
          <w:color w:val="000000"/>
          <w:szCs w:val="24"/>
          <w:lang w:eastAsia="lt-LT"/>
        </w:rPr>
        <w:t xml:space="preserve">sprendimu Nr. TS-253 „Dėl </w:t>
      </w:r>
      <w:r w:rsidR="001F76C0">
        <w:rPr>
          <w:rFonts w:eastAsia="Calibri"/>
          <w:color w:val="000000"/>
          <w:szCs w:val="24"/>
          <w:lang w:eastAsia="lt-LT"/>
        </w:rPr>
        <w:t>C</w:t>
      </w:r>
      <w:r w:rsidRPr="00BA4CD5">
        <w:rPr>
          <w:rFonts w:eastAsia="Calibri"/>
          <w:color w:val="000000"/>
          <w:szCs w:val="24"/>
          <w:lang w:eastAsia="lt-LT"/>
        </w:rPr>
        <w:t>entralizuotai tiekiamos šilumos kainos kompensavimo“.</w:t>
      </w:r>
    </w:p>
    <w:p w14:paraId="2A016D86" w14:textId="2445075E" w:rsidR="00320E46" w:rsidRDefault="00381815" w:rsidP="00BA4CD5">
      <w:pPr>
        <w:ind w:firstLine="851"/>
        <w:jc w:val="both"/>
        <w:rPr>
          <w:rFonts w:eastAsia="Calibri"/>
          <w:b/>
          <w:szCs w:val="24"/>
          <w:lang w:eastAsia="ar-SA"/>
        </w:rPr>
      </w:pPr>
      <w:r>
        <w:rPr>
          <w:rFonts w:eastAsia="Calibri"/>
          <w:b/>
          <w:szCs w:val="24"/>
          <w:lang w:eastAsia="ar-SA"/>
        </w:rPr>
        <w:t>Laukiami rezultatai:</w:t>
      </w:r>
    </w:p>
    <w:p w14:paraId="463F3010" w14:textId="01D3CF65" w:rsidR="00C4011B" w:rsidRPr="00C4011B" w:rsidRDefault="00C4011B" w:rsidP="00C4011B">
      <w:pPr>
        <w:ind w:firstLine="851"/>
        <w:jc w:val="both"/>
        <w:rPr>
          <w:rFonts w:eastAsia="Calibri"/>
          <w:bCs/>
          <w:szCs w:val="24"/>
          <w:lang w:eastAsia="ar-SA"/>
        </w:rPr>
      </w:pPr>
      <w:r w:rsidRPr="00C4011B">
        <w:rPr>
          <w:rFonts w:eastAsia="Calibri"/>
          <w:bCs/>
          <w:szCs w:val="24"/>
          <w:lang w:eastAsia="ar-SA"/>
        </w:rPr>
        <w:t xml:space="preserve">Priėmus sprendimą, UAB „Sigma </w:t>
      </w:r>
      <w:proofErr w:type="spellStart"/>
      <w:r w:rsidRPr="00C4011B">
        <w:rPr>
          <w:rFonts w:eastAsia="Calibri"/>
          <w:bCs/>
          <w:szCs w:val="24"/>
          <w:lang w:eastAsia="ar-SA"/>
        </w:rPr>
        <w:t>Solar</w:t>
      </w:r>
      <w:proofErr w:type="spellEnd"/>
      <w:r w:rsidRPr="00C4011B">
        <w:rPr>
          <w:rFonts w:eastAsia="Calibri"/>
          <w:bCs/>
          <w:szCs w:val="24"/>
          <w:lang w:eastAsia="ar-SA"/>
        </w:rPr>
        <w:t>“ trejų metų reguliavimo laikotarpiui bus nustatytas šilumos gamybos ir tiekimo pajamų bazinis lygis. Jį sudarys 338 635 Eur per metus pastovioji pajamų dalis ir pagal sprendime nustatytas formules apskaičiuojamos šilumos gamybos bei tiekimo kintamosios pajamų dalys.</w:t>
      </w:r>
    </w:p>
    <w:p w14:paraId="52F9559D" w14:textId="35C8093E" w:rsidR="00C4011B" w:rsidRPr="00C4011B" w:rsidRDefault="00C4011B" w:rsidP="00C4011B">
      <w:pPr>
        <w:ind w:firstLine="851"/>
        <w:jc w:val="both"/>
        <w:rPr>
          <w:rFonts w:eastAsia="Calibri"/>
          <w:bCs/>
          <w:szCs w:val="24"/>
          <w:lang w:eastAsia="ar-SA"/>
        </w:rPr>
      </w:pPr>
      <w:r w:rsidRPr="00C4011B">
        <w:rPr>
          <w:rFonts w:eastAsia="Calibri"/>
          <w:bCs/>
          <w:szCs w:val="24"/>
          <w:lang w:eastAsia="ar-SA"/>
        </w:rPr>
        <w:t>Nustatytas pajamų bazinis lygis sudarys pagrindą Šilumos kainų nustatymo metodikoje nustatyta tvarka apskaičiuoti bendrovės reguliuojamos veiklos pajamas ir vartotojams taikomą šilumos kainą. Sprendimas sudarys sąlygas padengti pagrįstas būtinąsias šilumos gamybos ir tiekimo sąnaudas, skaidriai apskaičiuoti šilumos kainą ir sukurti finansines prielaidas patikimam bei nepertraukiamam šilumos tiekimui vartotojams.</w:t>
      </w:r>
    </w:p>
    <w:p w14:paraId="47795240" w14:textId="42563FA1" w:rsidR="00381815" w:rsidRPr="009D2E86" w:rsidRDefault="00C4011B" w:rsidP="00C4011B">
      <w:pPr>
        <w:ind w:firstLine="851"/>
        <w:jc w:val="both"/>
        <w:rPr>
          <w:rFonts w:eastAsia="Calibri"/>
          <w:bCs/>
          <w:szCs w:val="24"/>
          <w:lang w:eastAsia="ar-SA"/>
        </w:rPr>
      </w:pPr>
      <w:r w:rsidRPr="00C4011B">
        <w:rPr>
          <w:rFonts w:eastAsia="Calibri"/>
          <w:bCs/>
          <w:szCs w:val="24"/>
          <w:lang w:eastAsia="ar-SA"/>
        </w:rPr>
        <w:t>Antraisiais ir trečiaisiais pajamų bazinio lygio galiojimo metais bendrovės šilumos pajamų metiniai lygiai bus nustatomi ir koreguojami teisės aktų nustatyta tvarka, atsižvelgiant į Šilumos kainų nustatymo metodikoje nurodytus rodiklius ir aplinkybes.</w:t>
      </w:r>
    </w:p>
    <w:p w14:paraId="2319866E" w14:textId="77777777" w:rsidR="00381815" w:rsidRDefault="00381815" w:rsidP="00381815">
      <w:pPr>
        <w:ind w:firstLine="851"/>
        <w:rPr>
          <w:rFonts w:eastAsia="Calibri"/>
          <w:b/>
          <w:bCs/>
          <w:szCs w:val="24"/>
        </w:rPr>
      </w:pPr>
      <w:r>
        <w:rPr>
          <w:rFonts w:eastAsia="Calibri"/>
          <w:b/>
          <w:bCs/>
          <w:szCs w:val="24"/>
        </w:rPr>
        <w:t>Numatomo teisinio reguliavimo poveikio vertinimas*</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977"/>
        <w:gridCol w:w="3119"/>
      </w:tblGrid>
      <w:tr w:rsidR="00381815" w14:paraId="38D19C20" w14:textId="77777777" w:rsidTr="005D7695">
        <w:trPr>
          <w:trHeight w:val="285"/>
        </w:trPr>
        <w:tc>
          <w:tcPr>
            <w:tcW w:w="3544" w:type="dxa"/>
            <w:vMerge w:val="restart"/>
            <w:tcBorders>
              <w:top w:val="single" w:sz="4" w:space="0" w:color="000000"/>
              <w:left w:val="single" w:sz="4" w:space="0" w:color="000000"/>
              <w:bottom w:val="single" w:sz="4" w:space="0" w:color="000000"/>
              <w:right w:val="single" w:sz="4" w:space="0" w:color="000000"/>
            </w:tcBorders>
            <w:hideMark/>
          </w:tcPr>
          <w:p w14:paraId="2546E156" w14:textId="77777777" w:rsidR="00381815" w:rsidRDefault="00381815" w:rsidP="005D7695">
            <w:pPr>
              <w:widowControl w:val="0"/>
              <w:jc w:val="center"/>
              <w:rPr>
                <w:rFonts w:eastAsia="Lucida Sans Unicode"/>
                <w:b/>
                <w:kern w:val="2"/>
                <w:szCs w:val="24"/>
                <w:lang w:bidi="lo-LA"/>
              </w:rPr>
            </w:pPr>
            <w:r>
              <w:rPr>
                <w:rFonts w:eastAsia="Calibri"/>
                <w:b/>
                <w:szCs w:val="24"/>
              </w:rPr>
              <w:t>Sritys</w:t>
            </w:r>
          </w:p>
        </w:tc>
        <w:tc>
          <w:tcPr>
            <w:tcW w:w="6096" w:type="dxa"/>
            <w:gridSpan w:val="2"/>
            <w:tcBorders>
              <w:top w:val="single" w:sz="4" w:space="0" w:color="000000"/>
              <w:left w:val="single" w:sz="4" w:space="0" w:color="000000"/>
              <w:bottom w:val="single" w:sz="4" w:space="0" w:color="auto"/>
              <w:right w:val="single" w:sz="4" w:space="0" w:color="000000"/>
            </w:tcBorders>
            <w:hideMark/>
          </w:tcPr>
          <w:p w14:paraId="2B3F5CA3" w14:textId="77777777" w:rsidR="00381815" w:rsidRDefault="00381815" w:rsidP="005D7695">
            <w:pPr>
              <w:widowControl w:val="0"/>
              <w:rPr>
                <w:rFonts w:eastAsia="Lucida Sans Unicode"/>
                <w:b/>
                <w:bCs/>
                <w:kern w:val="2"/>
                <w:szCs w:val="24"/>
              </w:rPr>
            </w:pPr>
            <w:r>
              <w:rPr>
                <w:rFonts w:eastAsia="Calibri"/>
                <w:b/>
                <w:bCs/>
                <w:szCs w:val="24"/>
              </w:rPr>
              <w:t>Numatomo teisinio reguliavimo poveikio vertinimo rezultatai</w:t>
            </w:r>
          </w:p>
        </w:tc>
      </w:tr>
      <w:tr w:rsidR="00381815" w14:paraId="2E450799" w14:textId="77777777" w:rsidTr="005D7695">
        <w:trPr>
          <w:trHeight w:val="540"/>
        </w:trPr>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5C5F5955" w14:textId="77777777" w:rsidR="00381815" w:rsidRDefault="00381815" w:rsidP="005D7695">
            <w:pPr>
              <w:rPr>
                <w:rFonts w:eastAsia="Lucida Sans Unicode"/>
                <w:b/>
                <w:kern w:val="2"/>
                <w:szCs w:val="24"/>
                <w:lang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50F2E653" w14:textId="77777777" w:rsidR="00381815" w:rsidRDefault="00381815" w:rsidP="005D7695">
            <w:pPr>
              <w:widowControl w:val="0"/>
              <w:rPr>
                <w:rFonts w:eastAsia="Lucida Sans Unicode"/>
                <w:b/>
                <w:kern w:val="2"/>
                <w:szCs w:val="24"/>
              </w:rPr>
            </w:pPr>
            <w:r>
              <w:rPr>
                <w:rFonts w:eastAsia="Calibri"/>
                <w:b/>
                <w:szCs w:val="24"/>
              </w:rPr>
              <w:t>Teigiamas poveikis</w:t>
            </w:r>
          </w:p>
        </w:tc>
        <w:tc>
          <w:tcPr>
            <w:tcW w:w="3119" w:type="dxa"/>
            <w:tcBorders>
              <w:top w:val="single" w:sz="4" w:space="0" w:color="auto"/>
              <w:left w:val="single" w:sz="4" w:space="0" w:color="000000"/>
              <w:bottom w:val="single" w:sz="4" w:space="0" w:color="000000"/>
              <w:right w:val="single" w:sz="4" w:space="0" w:color="000000"/>
            </w:tcBorders>
          </w:tcPr>
          <w:p w14:paraId="117ACCD5" w14:textId="77777777" w:rsidR="00381815" w:rsidRDefault="00381815" w:rsidP="005D7695">
            <w:pPr>
              <w:rPr>
                <w:rFonts w:eastAsia="Calibri"/>
                <w:b/>
                <w:kern w:val="2"/>
                <w:szCs w:val="24"/>
                <w:lang w:bidi="lo-LA"/>
              </w:rPr>
            </w:pPr>
            <w:r>
              <w:rPr>
                <w:rFonts w:eastAsia="Calibri"/>
                <w:b/>
                <w:szCs w:val="24"/>
              </w:rPr>
              <w:t>Neigiamas poveikis</w:t>
            </w:r>
          </w:p>
          <w:p w14:paraId="2F10B037" w14:textId="77777777" w:rsidR="00381815" w:rsidRDefault="00381815" w:rsidP="005D7695">
            <w:pPr>
              <w:widowControl w:val="0"/>
              <w:rPr>
                <w:rFonts w:eastAsia="Lucida Sans Unicode"/>
                <w:b/>
                <w:i/>
                <w:kern w:val="2"/>
                <w:szCs w:val="24"/>
              </w:rPr>
            </w:pPr>
          </w:p>
        </w:tc>
      </w:tr>
      <w:tr w:rsidR="00381815" w14:paraId="2C32A90A"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2941355A" w14:textId="77777777" w:rsidR="00381815" w:rsidRDefault="00381815" w:rsidP="005D7695">
            <w:pPr>
              <w:widowControl w:val="0"/>
              <w:rPr>
                <w:rFonts w:eastAsia="Lucida Sans Unicode"/>
                <w:i/>
                <w:kern w:val="2"/>
                <w:szCs w:val="24"/>
                <w:lang w:bidi="lo-LA"/>
              </w:rPr>
            </w:pPr>
            <w:r>
              <w:rPr>
                <w:rFonts w:eastAsia="Calibri"/>
                <w:i/>
                <w:szCs w:val="24"/>
              </w:rPr>
              <w:t>Ekonomikai</w:t>
            </w:r>
          </w:p>
        </w:tc>
        <w:tc>
          <w:tcPr>
            <w:tcW w:w="2977" w:type="dxa"/>
            <w:tcBorders>
              <w:top w:val="single" w:sz="4" w:space="0" w:color="000000"/>
              <w:left w:val="single" w:sz="4" w:space="0" w:color="000000"/>
              <w:bottom w:val="single" w:sz="4" w:space="0" w:color="000000"/>
              <w:right w:val="single" w:sz="4" w:space="0" w:color="000000"/>
            </w:tcBorders>
          </w:tcPr>
          <w:p w14:paraId="45A87D16"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6BD38217" w14:textId="77777777" w:rsidR="00381815" w:rsidRDefault="00381815" w:rsidP="005D7695">
            <w:pPr>
              <w:widowControl w:val="0"/>
              <w:jc w:val="center"/>
              <w:rPr>
                <w:rFonts w:eastAsia="Lucida Sans Unicode"/>
                <w:i/>
                <w:kern w:val="2"/>
                <w:szCs w:val="24"/>
                <w:lang w:bidi="lo-LA"/>
              </w:rPr>
            </w:pPr>
          </w:p>
        </w:tc>
      </w:tr>
      <w:tr w:rsidR="00381815" w14:paraId="22F92E1A"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2E8BA1B3" w14:textId="77777777" w:rsidR="00381815" w:rsidRDefault="00381815" w:rsidP="005D7695">
            <w:pPr>
              <w:widowControl w:val="0"/>
              <w:rPr>
                <w:rFonts w:eastAsia="Lucida Sans Unicode"/>
                <w:i/>
                <w:kern w:val="2"/>
                <w:szCs w:val="24"/>
                <w:lang w:bidi="lo-LA"/>
              </w:rPr>
            </w:pPr>
            <w:r>
              <w:rPr>
                <w:rFonts w:eastAsia="Calibri"/>
                <w:i/>
                <w:szCs w:val="24"/>
              </w:rPr>
              <w:t>Finansams</w:t>
            </w:r>
          </w:p>
        </w:tc>
        <w:tc>
          <w:tcPr>
            <w:tcW w:w="2977" w:type="dxa"/>
            <w:tcBorders>
              <w:top w:val="single" w:sz="4" w:space="0" w:color="000000"/>
              <w:left w:val="single" w:sz="4" w:space="0" w:color="000000"/>
              <w:bottom w:val="single" w:sz="4" w:space="0" w:color="000000"/>
              <w:right w:val="single" w:sz="4" w:space="0" w:color="000000"/>
            </w:tcBorders>
          </w:tcPr>
          <w:p w14:paraId="3DC72B4A" w14:textId="77777777" w:rsidR="00381815" w:rsidRPr="001932B3" w:rsidRDefault="00381815" w:rsidP="005D7695">
            <w:pPr>
              <w:spacing w:line="300" w:lineRule="atLeast"/>
              <w:rPr>
                <w:rFonts w:eastAsia="Lucida Sans Unicode"/>
                <w:i/>
                <w:color w:val="EE0000"/>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1CD498DE" w14:textId="77777777" w:rsidR="00381815" w:rsidRPr="001932B3" w:rsidRDefault="00381815" w:rsidP="005D7695">
            <w:pPr>
              <w:spacing w:line="300" w:lineRule="atLeast"/>
              <w:rPr>
                <w:rFonts w:eastAsia="Lucida Sans Unicode"/>
                <w:i/>
                <w:color w:val="EE0000"/>
                <w:kern w:val="2"/>
                <w:szCs w:val="24"/>
                <w:lang w:bidi="lo-LA"/>
              </w:rPr>
            </w:pPr>
          </w:p>
        </w:tc>
      </w:tr>
      <w:tr w:rsidR="00381815" w14:paraId="512AC1DC"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4C6A70CA" w14:textId="77777777" w:rsidR="00381815" w:rsidRDefault="00381815" w:rsidP="005D7695">
            <w:pPr>
              <w:widowControl w:val="0"/>
              <w:rPr>
                <w:rFonts w:eastAsia="Lucida Sans Unicode"/>
                <w:i/>
                <w:kern w:val="2"/>
                <w:szCs w:val="24"/>
                <w:lang w:bidi="lo-LA"/>
              </w:rPr>
            </w:pPr>
            <w:r>
              <w:rPr>
                <w:rFonts w:eastAsia="Calibri"/>
                <w:i/>
                <w:szCs w:val="24"/>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2A75CAF4"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03F7B6C1" w14:textId="77777777" w:rsidR="00381815" w:rsidRDefault="00381815" w:rsidP="005D7695">
            <w:pPr>
              <w:widowControl w:val="0"/>
              <w:jc w:val="center"/>
              <w:rPr>
                <w:rFonts w:eastAsia="Lucida Sans Unicode"/>
                <w:i/>
                <w:kern w:val="2"/>
                <w:szCs w:val="24"/>
                <w:lang w:bidi="lo-LA"/>
              </w:rPr>
            </w:pPr>
          </w:p>
        </w:tc>
      </w:tr>
      <w:tr w:rsidR="00381815" w14:paraId="36B68BC0"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705BF427" w14:textId="77777777" w:rsidR="00381815" w:rsidRDefault="00381815" w:rsidP="005D7695">
            <w:pPr>
              <w:widowControl w:val="0"/>
              <w:rPr>
                <w:rFonts w:eastAsia="Lucida Sans Unicode"/>
                <w:i/>
                <w:kern w:val="2"/>
                <w:szCs w:val="24"/>
                <w:lang w:bidi="lo-LA"/>
              </w:rPr>
            </w:pPr>
            <w:r>
              <w:rPr>
                <w:rFonts w:eastAsia="Calibri"/>
                <w:i/>
                <w:szCs w:val="24"/>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12B27734"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6393C341" w14:textId="77777777" w:rsidR="00381815" w:rsidRDefault="00381815" w:rsidP="005D7695">
            <w:pPr>
              <w:widowControl w:val="0"/>
              <w:jc w:val="center"/>
              <w:rPr>
                <w:rFonts w:eastAsia="Lucida Sans Unicode"/>
                <w:i/>
                <w:kern w:val="2"/>
                <w:szCs w:val="24"/>
                <w:lang w:bidi="lo-LA"/>
              </w:rPr>
            </w:pPr>
          </w:p>
        </w:tc>
      </w:tr>
      <w:tr w:rsidR="00381815" w14:paraId="39DE18AE"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141C1740" w14:textId="77777777" w:rsidR="00381815" w:rsidRDefault="00381815" w:rsidP="005D7695">
            <w:pPr>
              <w:widowControl w:val="0"/>
              <w:rPr>
                <w:rFonts w:eastAsia="Lucida Sans Unicode"/>
                <w:i/>
                <w:kern w:val="2"/>
                <w:szCs w:val="24"/>
                <w:lang w:bidi="lo-LA"/>
              </w:rPr>
            </w:pPr>
            <w:r>
              <w:rPr>
                <w:rFonts w:eastAsia="Calibri"/>
                <w:i/>
                <w:szCs w:val="24"/>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14B4A534"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71328325" w14:textId="77777777" w:rsidR="00381815" w:rsidRDefault="00381815" w:rsidP="005D7695">
            <w:pPr>
              <w:widowControl w:val="0"/>
              <w:jc w:val="center"/>
              <w:rPr>
                <w:rFonts w:eastAsia="Lucida Sans Unicode"/>
                <w:i/>
                <w:kern w:val="2"/>
                <w:szCs w:val="24"/>
                <w:lang w:bidi="lo-LA"/>
              </w:rPr>
            </w:pPr>
          </w:p>
        </w:tc>
      </w:tr>
      <w:tr w:rsidR="00381815" w14:paraId="72C7B6BB"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186596F7" w14:textId="77777777" w:rsidR="00381815" w:rsidRDefault="00381815" w:rsidP="005D7695">
            <w:pPr>
              <w:widowControl w:val="0"/>
              <w:rPr>
                <w:rFonts w:eastAsia="Lucida Sans Unicode"/>
                <w:i/>
                <w:kern w:val="2"/>
                <w:szCs w:val="24"/>
                <w:lang w:bidi="lo-LA"/>
              </w:rPr>
            </w:pPr>
            <w:r>
              <w:rPr>
                <w:rFonts w:eastAsia="Calibri"/>
                <w:i/>
                <w:szCs w:val="24"/>
              </w:rPr>
              <w:lastRenderedPageBreak/>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0C5D4DB6"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727AF9A2" w14:textId="77777777" w:rsidR="00381815" w:rsidRDefault="00381815" w:rsidP="005D7695">
            <w:pPr>
              <w:widowControl w:val="0"/>
              <w:jc w:val="center"/>
              <w:rPr>
                <w:rFonts w:eastAsia="Lucida Sans Unicode"/>
                <w:i/>
                <w:kern w:val="2"/>
                <w:szCs w:val="24"/>
                <w:lang w:bidi="lo-LA"/>
              </w:rPr>
            </w:pPr>
          </w:p>
        </w:tc>
      </w:tr>
      <w:tr w:rsidR="00381815" w14:paraId="227C06B1"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72BA1FF0" w14:textId="77777777" w:rsidR="00381815" w:rsidRDefault="00381815" w:rsidP="005D7695">
            <w:pPr>
              <w:widowControl w:val="0"/>
              <w:rPr>
                <w:rFonts w:eastAsia="Lucida Sans Unicode"/>
                <w:i/>
                <w:kern w:val="2"/>
                <w:szCs w:val="24"/>
                <w:lang w:bidi="lo-LA"/>
              </w:rPr>
            </w:pPr>
            <w:r>
              <w:rPr>
                <w:rFonts w:eastAsia="Calibri"/>
                <w:i/>
                <w:szCs w:val="24"/>
              </w:rPr>
              <w:t>Aplinkai</w:t>
            </w:r>
          </w:p>
        </w:tc>
        <w:tc>
          <w:tcPr>
            <w:tcW w:w="2977" w:type="dxa"/>
            <w:tcBorders>
              <w:top w:val="single" w:sz="4" w:space="0" w:color="000000"/>
              <w:left w:val="single" w:sz="4" w:space="0" w:color="000000"/>
              <w:bottom w:val="single" w:sz="4" w:space="0" w:color="000000"/>
              <w:right w:val="single" w:sz="4" w:space="0" w:color="000000"/>
            </w:tcBorders>
          </w:tcPr>
          <w:p w14:paraId="69682BB4"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5C61796C" w14:textId="77777777" w:rsidR="00381815" w:rsidRDefault="00381815" w:rsidP="005D7695">
            <w:pPr>
              <w:widowControl w:val="0"/>
              <w:jc w:val="center"/>
              <w:rPr>
                <w:rFonts w:eastAsia="Lucida Sans Unicode"/>
                <w:i/>
                <w:kern w:val="2"/>
                <w:szCs w:val="24"/>
                <w:lang w:bidi="lo-LA"/>
              </w:rPr>
            </w:pPr>
          </w:p>
        </w:tc>
      </w:tr>
      <w:tr w:rsidR="00381815" w14:paraId="38E920B8"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0B1981B5" w14:textId="77777777" w:rsidR="00381815" w:rsidRDefault="00381815" w:rsidP="005D7695">
            <w:pPr>
              <w:widowControl w:val="0"/>
              <w:rPr>
                <w:rFonts w:eastAsia="Lucida Sans Unicode"/>
                <w:i/>
                <w:kern w:val="2"/>
                <w:szCs w:val="24"/>
                <w:lang w:bidi="lo-LA"/>
              </w:rPr>
            </w:pPr>
            <w:r>
              <w:rPr>
                <w:rFonts w:eastAsia="Calibri"/>
                <w:i/>
                <w:szCs w:val="24"/>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6C91A237"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2A09114B" w14:textId="77777777" w:rsidR="00381815" w:rsidRDefault="00381815" w:rsidP="005D7695">
            <w:pPr>
              <w:widowControl w:val="0"/>
              <w:jc w:val="center"/>
              <w:rPr>
                <w:rFonts w:eastAsia="Lucida Sans Unicode"/>
                <w:i/>
                <w:kern w:val="2"/>
                <w:szCs w:val="24"/>
                <w:lang w:bidi="lo-LA"/>
              </w:rPr>
            </w:pPr>
          </w:p>
        </w:tc>
      </w:tr>
      <w:tr w:rsidR="00381815" w14:paraId="565CA87E"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62990EB4" w14:textId="77777777" w:rsidR="00381815" w:rsidRDefault="00381815" w:rsidP="005D7695">
            <w:pPr>
              <w:widowControl w:val="0"/>
              <w:rPr>
                <w:rFonts w:eastAsia="Lucida Sans Unicode"/>
                <w:i/>
                <w:kern w:val="2"/>
                <w:szCs w:val="24"/>
                <w:lang w:bidi="lo-LA"/>
              </w:rPr>
            </w:pPr>
            <w:r>
              <w:rPr>
                <w:rFonts w:eastAsia="Calibri"/>
                <w:i/>
                <w:szCs w:val="24"/>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24D603C2"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415AE053" w14:textId="77777777" w:rsidR="00381815" w:rsidRDefault="00381815" w:rsidP="005D7695">
            <w:pPr>
              <w:widowControl w:val="0"/>
              <w:jc w:val="center"/>
              <w:rPr>
                <w:rFonts w:eastAsia="Lucida Sans Unicode"/>
                <w:i/>
                <w:kern w:val="2"/>
                <w:szCs w:val="24"/>
                <w:lang w:bidi="lo-LA"/>
              </w:rPr>
            </w:pPr>
          </w:p>
        </w:tc>
      </w:tr>
      <w:tr w:rsidR="00381815" w14:paraId="748F75AF" w14:textId="77777777" w:rsidTr="005D7695">
        <w:tc>
          <w:tcPr>
            <w:tcW w:w="3544" w:type="dxa"/>
            <w:tcBorders>
              <w:top w:val="single" w:sz="4" w:space="0" w:color="000000"/>
              <w:left w:val="single" w:sz="4" w:space="0" w:color="000000"/>
              <w:bottom w:val="single" w:sz="4" w:space="0" w:color="000000"/>
              <w:right w:val="single" w:sz="4" w:space="0" w:color="000000"/>
            </w:tcBorders>
            <w:hideMark/>
          </w:tcPr>
          <w:p w14:paraId="3BB8C988" w14:textId="77777777" w:rsidR="00381815" w:rsidRDefault="00381815" w:rsidP="005D7695">
            <w:pPr>
              <w:widowControl w:val="0"/>
              <w:rPr>
                <w:rFonts w:eastAsia="Lucida Sans Unicode"/>
                <w:i/>
                <w:kern w:val="2"/>
                <w:szCs w:val="24"/>
                <w:lang w:bidi="lo-LA"/>
              </w:rPr>
            </w:pPr>
            <w:r>
              <w:rPr>
                <w:rFonts w:eastAsia="Calibri"/>
                <w:i/>
                <w:szCs w:val="24"/>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3B18457E" w14:textId="77777777" w:rsidR="00381815" w:rsidRDefault="00381815" w:rsidP="005D7695">
            <w:pPr>
              <w:widowControl w:val="0"/>
              <w:jc w:val="center"/>
              <w:rPr>
                <w:rFonts w:eastAsia="Lucida Sans Unicode"/>
                <w:i/>
                <w:kern w:val="2"/>
                <w:szCs w:val="24"/>
                <w:lang w:bidi="lo-LA"/>
              </w:rPr>
            </w:pPr>
          </w:p>
        </w:tc>
        <w:tc>
          <w:tcPr>
            <w:tcW w:w="3119" w:type="dxa"/>
            <w:tcBorders>
              <w:top w:val="single" w:sz="4" w:space="0" w:color="000000"/>
              <w:left w:val="single" w:sz="4" w:space="0" w:color="000000"/>
              <w:bottom w:val="single" w:sz="4" w:space="0" w:color="000000"/>
              <w:right w:val="single" w:sz="4" w:space="0" w:color="000000"/>
            </w:tcBorders>
          </w:tcPr>
          <w:p w14:paraId="2D2EB982" w14:textId="77777777" w:rsidR="00381815" w:rsidRDefault="00381815" w:rsidP="005D7695">
            <w:pPr>
              <w:widowControl w:val="0"/>
              <w:jc w:val="center"/>
              <w:rPr>
                <w:rFonts w:eastAsia="Lucida Sans Unicode"/>
                <w:i/>
                <w:kern w:val="2"/>
                <w:szCs w:val="24"/>
                <w:lang w:bidi="lo-LA"/>
              </w:rPr>
            </w:pPr>
          </w:p>
        </w:tc>
      </w:tr>
    </w:tbl>
    <w:p w14:paraId="3EA2A306" w14:textId="77777777" w:rsidR="00381815" w:rsidRDefault="00381815" w:rsidP="00381815">
      <w:pPr>
        <w:jc w:val="both"/>
        <w:rPr>
          <w:rFonts w:eastAsia="Calibri"/>
          <w:spacing w:val="6"/>
          <w:sz w:val="20"/>
        </w:rPr>
      </w:pPr>
      <w:r>
        <w:rPr>
          <w:rFonts w:eastAsia="Calibri"/>
          <w:b/>
          <w:szCs w:val="24"/>
          <w:lang w:bidi="lo-LA"/>
        </w:rPr>
        <w:t>*</w:t>
      </w:r>
      <w:r>
        <w:rPr>
          <w:rFonts w:eastAsia="Calibri"/>
          <w:bCs/>
          <w:szCs w:val="24"/>
          <w:lang w:eastAsia="lt-LT"/>
        </w:rPr>
        <w:t xml:space="preserve"> </w:t>
      </w:r>
      <w:r>
        <w:rPr>
          <w:rFonts w:eastAsia="Calibri"/>
          <w:bCs/>
          <w:sz w:val="20"/>
          <w:lang w:eastAsia="lt-LT"/>
        </w:rPr>
        <w:t>Numatomo teisinio reguliavimo poveikio vertinimas atliekamas r</w:t>
      </w:r>
      <w:r>
        <w:rPr>
          <w:rFonts w:eastAsia="Calibri"/>
          <w:sz w:val="20"/>
          <w:lang w:eastAsia="lt-LT"/>
        </w:rPr>
        <w:t>engiant teisės akto, kuriuo numatoma reglamentuoti iki tol nereglamentuotus santykius, taip pat kuriuo iš esmės keičiamas teisinis reguliavimas, projektą.</w:t>
      </w:r>
      <w:r>
        <w:rPr>
          <w:rFonts w:eastAsia="Calibri"/>
          <w:sz w:val="20"/>
          <w:lang w:bidi="lo-LA"/>
        </w:rPr>
        <w:t xml:space="preserve"> </w:t>
      </w:r>
      <w:r>
        <w:rPr>
          <w:rFonts w:eastAsia="Calibri"/>
          <w:sz w:val="20"/>
          <w:lang w:eastAsia="lt-LT"/>
        </w:rPr>
        <w:t>Atliekant vertinimą, nustatomas galimas teigiamas ir neigiamas poveikis to teisinio reguliavimo sričiai, asmenims ar jų grupėms, kuriems bus taikomas numatomas teisinis reguliavimas.</w:t>
      </w:r>
    </w:p>
    <w:p w14:paraId="0054FF1D" w14:textId="77777777" w:rsidR="00381815" w:rsidRDefault="00381815" w:rsidP="00381815">
      <w:pPr>
        <w:rPr>
          <w:rFonts w:eastAsia="Calibri"/>
          <w:spacing w:val="6"/>
          <w:szCs w:val="24"/>
        </w:rPr>
      </w:pPr>
    </w:p>
    <w:p w14:paraId="57CBBE85" w14:textId="77777777" w:rsidR="00381815" w:rsidRDefault="00381815" w:rsidP="00381815">
      <w:pPr>
        <w:rPr>
          <w:rFonts w:eastAsia="Calibri"/>
          <w:spacing w:val="6"/>
          <w:szCs w:val="24"/>
        </w:rPr>
      </w:pPr>
    </w:p>
    <w:p w14:paraId="3E58DCFE" w14:textId="77777777" w:rsidR="00381815" w:rsidRDefault="00381815" w:rsidP="00381815">
      <w:pPr>
        <w:rPr>
          <w:rFonts w:eastAsia="Calibri"/>
          <w:szCs w:val="24"/>
          <w:lang w:eastAsia="lt-LT"/>
        </w:rPr>
      </w:pPr>
      <w:proofErr w:type="spellStart"/>
      <w:r>
        <w:rPr>
          <w:rFonts w:eastAsia="Calibri"/>
          <w:spacing w:val="6"/>
          <w:szCs w:val="24"/>
        </w:rPr>
        <w:t>L.e.p</w:t>
      </w:r>
      <w:proofErr w:type="spellEnd"/>
      <w:r>
        <w:rPr>
          <w:rFonts w:eastAsia="Calibri"/>
          <w:spacing w:val="6"/>
          <w:szCs w:val="24"/>
        </w:rPr>
        <w:t>. Statybos skyriaus vedėja                                                               Neringa Petrauskienė</w:t>
      </w:r>
    </w:p>
    <w:p w14:paraId="158B9B7E" w14:textId="77777777" w:rsidR="00266B88" w:rsidRDefault="00266B88"/>
    <w:sectPr w:rsidR="00266B88" w:rsidSect="006C5FC3">
      <w:headerReference w:type="default" r:id="rId8"/>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571F2" w14:textId="77777777" w:rsidR="00CC6968" w:rsidRDefault="00CC6968">
      <w:r>
        <w:separator/>
      </w:r>
    </w:p>
  </w:endnote>
  <w:endnote w:type="continuationSeparator" w:id="0">
    <w:p w14:paraId="52788CC6" w14:textId="77777777" w:rsidR="00CC6968" w:rsidRDefault="00CC6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9E3C5" w14:textId="77777777" w:rsidR="00CC6968" w:rsidRDefault="00CC6968">
      <w:r>
        <w:separator/>
      </w:r>
    </w:p>
  </w:footnote>
  <w:footnote w:type="continuationSeparator" w:id="0">
    <w:p w14:paraId="155DBEFE" w14:textId="77777777" w:rsidR="00CC6968" w:rsidRDefault="00CC6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F59C" w14:textId="77777777" w:rsidR="00381815" w:rsidRPr="00191DBA" w:rsidRDefault="00381815" w:rsidP="00FD4C65">
    <w:pPr>
      <w:pStyle w:val="Antrats"/>
      <w:jc w:val="right"/>
      <w:rPr>
        <w:b/>
        <w:bCs/>
        <w:i/>
        <w:i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815"/>
    <w:rsid w:val="000138A0"/>
    <w:rsid w:val="00024D76"/>
    <w:rsid w:val="00040A43"/>
    <w:rsid w:val="00042B6A"/>
    <w:rsid w:val="000511AA"/>
    <w:rsid w:val="000915D2"/>
    <w:rsid w:val="000979AE"/>
    <w:rsid w:val="000B2784"/>
    <w:rsid w:val="000B7981"/>
    <w:rsid w:val="000C75E9"/>
    <w:rsid w:val="000D15B8"/>
    <w:rsid w:val="000E7BC1"/>
    <w:rsid w:val="000F55B3"/>
    <w:rsid w:val="00116FE2"/>
    <w:rsid w:val="00117917"/>
    <w:rsid w:val="00117CBA"/>
    <w:rsid w:val="00122261"/>
    <w:rsid w:val="00141841"/>
    <w:rsid w:val="00164EF7"/>
    <w:rsid w:val="00195A68"/>
    <w:rsid w:val="001A2DD4"/>
    <w:rsid w:val="001B16B2"/>
    <w:rsid w:val="001C6D5D"/>
    <w:rsid w:val="001D43BD"/>
    <w:rsid w:val="001F76C0"/>
    <w:rsid w:val="002064A6"/>
    <w:rsid w:val="0023559D"/>
    <w:rsid w:val="00266B88"/>
    <w:rsid w:val="002678C5"/>
    <w:rsid w:val="002732A4"/>
    <w:rsid w:val="002D725C"/>
    <w:rsid w:val="002F5FDB"/>
    <w:rsid w:val="00300ADE"/>
    <w:rsid w:val="00305DA0"/>
    <w:rsid w:val="00306B6E"/>
    <w:rsid w:val="0031695B"/>
    <w:rsid w:val="00320E46"/>
    <w:rsid w:val="003210CC"/>
    <w:rsid w:val="00326863"/>
    <w:rsid w:val="00355F8E"/>
    <w:rsid w:val="003569C6"/>
    <w:rsid w:val="003810DC"/>
    <w:rsid w:val="00381815"/>
    <w:rsid w:val="00382963"/>
    <w:rsid w:val="003950EA"/>
    <w:rsid w:val="003B1023"/>
    <w:rsid w:val="003D1D9A"/>
    <w:rsid w:val="003E59C0"/>
    <w:rsid w:val="003F4E84"/>
    <w:rsid w:val="00423DA8"/>
    <w:rsid w:val="00435CD1"/>
    <w:rsid w:val="00454F60"/>
    <w:rsid w:val="00456A88"/>
    <w:rsid w:val="004B05D4"/>
    <w:rsid w:val="004B3BCF"/>
    <w:rsid w:val="004C1FDF"/>
    <w:rsid w:val="004D0365"/>
    <w:rsid w:val="004E5F89"/>
    <w:rsid w:val="0053039E"/>
    <w:rsid w:val="00532B1C"/>
    <w:rsid w:val="0056186C"/>
    <w:rsid w:val="00572AEA"/>
    <w:rsid w:val="005A3598"/>
    <w:rsid w:val="005A3EF4"/>
    <w:rsid w:val="005A568B"/>
    <w:rsid w:val="005D7F50"/>
    <w:rsid w:val="005E3650"/>
    <w:rsid w:val="005F5E9D"/>
    <w:rsid w:val="005F69D8"/>
    <w:rsid w:val="00626CC2"/>
    <w:rsid w:val="006514B4"/>
    <w:rsid w:val="0066555E"/>
    <w:rsid w:val="0069153B"/>
    <w:rsid w:val="006B3564"/>
    <w:rsid w:val="006B60B5"/>
    <w:rsid w:val="006C5FC3"/>
    <w:rsid w:val="006F509A"/>
    <w:rsid w:val="00710FBD"/>
    <w:rsid w:val="007459E8"/>
    <w:rsid w:val="00761D48"/>
    <w:rsid w:val="0078065B"/>
    <w:rsid w:val="00780C8E"/>
    <w:rsid w:val="007818B2"/>
    <w:rsid w:val="007A0332"/>
    <w:rsid w:val="007B0922"/>
    <w:rsid w:val="007D4D0B"/>
    <w:rsid w:val="007E3636"/>
    <w:rsid w:val="007E3869"/>
    <w:rsid w:val="007E49DD"/>
    <w:rsid w:val="00806520"/>
    <w:rsid w:val="008327E7"/>
    <w:rsid w:val="00844129"/>
    <w:rsid w:val="0085371C"/>
    <w:rsid w:val="008634C1"/>
    <w:rsid w:val="00873482"/>
    <w:rsid w:val="00873AF9"/>
    <w:rsid w:val="0088317A"/>
    <w:rsid w:val="008A1103"/>
    <w:rsid w:val="008A7ACD"/>
    <w:rsid w:val="008B1728"/>
    <w:rsid w:val="008B5A7D"/>
    <w:rsid w:val="008C1CD2"/>
    <w:rsid w:val="008E5A42"/>
    <w:rsid w:val="008F6755"/>
    <w:rsid w:val="00905538"/>
    <w:rsid w:val="00920843"/>
    <w:rsid w:val="00953AA1"/>
    <w:rsid w:val="00957BC4"/>
    <w:rsid w:val="00960039"/>
    <w:rsid w:val="0097179E"/>
    <w:rsid w:val="00982891"/>
    <w:rsid w:val="009B0E33"/>
    <w:rsid w:val="009D2E86"/>
    <w:rsid w:val="009E3481"/>
    <w:rsid w:val="009F65A8"/>
    <w:rsid w:val="00A3423F"/>
    <w:rsid w:val="00A40437"/>
    <w:rsid w:val="00A5155C"/>
    <w:rsid w:val="00AA407B"/>
    <w:rsid w:val="00AA7FB0"/>
    <w:rsid w:val="00AB296E"/>
    <w:rsid w:val="00AC7805"/>
    <w:rsid w:val="00AC7841"/>
    <w:rsid w:val="00B0130C"/>
    <w:rsid w:val="00B21FAA"/>
    <w:rsid w:val="00B24A82"/>
    <w:rsid w:val="00B61604"/>
    <w:rsid w:val="00B65FC8"/>
    <w:rsid w:val="00B844E6"/>
    <w:rsid w:val="00B94227"/>
    <w:rsid w:val="00BA4CD5"/>
    <w:rsid w:val="00BB0212"/>
    <w:rsid w:val="00BE4207"/>
    <w:rsid w:val="00BE6B93"/>
    <w:rsid w:val="00BF2864"/>
    <w:rsid w:val="00BF72F7"/>
    <w:rsid w:val="00BF76A2"/>
    <w:rsid w:val="00C01005"/>
    <w:rsid w:val="00C027EF"/>
    <w:rsid w:val="00C4011B"/>
    <w:rsid w:val="00C73874"/>
    <w:rsid w:val="00C7751F"/>
    <w:rsid w:val="00C77579"/>
    <w:rsid w:val="00C85203"/>
    <w:rsid w:val="00CC1FEF"/>
    <w:rsid w:val="00CC445C"/>
    <w:rsid w:val="00CC6968"/>
    <w:rsid w:val="00CD4510"/>
    <w:rsid w:val="00D03F24"/>
    <w:rsid w:val="00D25E2A"/>
    <w:rsid w:val="00D556CF"/>
    <w:rsid w:val="00D66CB0"/>
    <w:rsid w:val="00D72DEE"/>
    <w:rsid w:val="00D73D4B"/>
    <w:rsid w:val="00D7494C"/>
    <w:rsid w:val="00D77F50"/>
    <w:rsid w:val="00D939CA"/>
    <w:rsid w:val="00DB0FC9"/>
    <w:rsid w:val="00DC2D85"/>
    <w:rsid w:val="00DE4300"/>
    <w:rsid w:val="00E52C34"/>
    <w:rsid w:val="00E538F7"/>
    <w:rsid w:val="00E53E47"/>
    <w:rsid w:val="00ED46FD"/>
    <w:rsid w:val="00ED4B4F"/>
    <w:rsid w:val="00ED4E24"/>
    <w:rsid w:val="00EE6E42"/>
    <w:rsid w:val="00F044CD"/>
    <w:rsid w:val="00F07685"/>
    <w:rsid w:val="00F33239"/>
    <w:rsid w:val="00F417CB"/>
    <w:rsid w:val="00F665B1"/>
    <w:rsid w:val="00F75331"/>
    <w:rsid w:val="00F90A07"/>
    <w:rsid w:val="00F95883"/>
    <w:rsid w:val="00FF67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2F503"/>
  <w15:chartTrackingRefBased/>
  <w15:docId w15:val="{363E74AA-2EAF-49A9-ADEC-3883471D3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81815"/>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38181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38181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38181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381815"/>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381815"/>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381815"/>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381815"/>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381815"/>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381815"/>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8181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8181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8181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8181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8181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8181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8181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8181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8181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8181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38181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8181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38181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81815"/>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381815"/>
    <w:rPr>
      <w:i/>
      <w:iCs/>
      <w:color w:val="404040" w:themeColor="text1" w:themeTint="BF"/>
    </w:rPr>
  </w:style>
  <w:style w:type="paragraph" w:styleId="Sraopastraipa">
    <w:name w:val="List Paragraph"/>
    <w:basedOn w:val="prastasis"/>
    <w:uiPriority w:val="34"/>
    <w:qFormat/>
    <w:rsid w:val="00381815"/>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381815"/>
    <w:rPr>
      <w:i/>
      <w:iCs/>
      <w:color w:val="2F5496" w:themeColor="accent1" w:themeShade="BF"/>
    </w:rPr>
  </w:style>
  <w:style w:type="paragraph" w:styleId="Iskirtacitata">
    <w:name w:val="Intense Quote"/>
    <w:basedOn w:val="prastasis"/>
    <w:next w:val="prastasis"/>
    <w:link w:val="IskirtacitataDiagrama"/>
    <w:uiPriority w:val="30"/>
    <w:qFormat/>
    <w:rsid w:val="0038181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381815"/>
    <w:rPr>
      <w:i/>
      <w:iCs/>
      <w:color w:val="2F5496" w:themeColor="accent1" w:themeShade="BF"/>
    </w:rPr>
  </w:style>
  <w:style w:type="character" w:styleId="Rykinuoroda">
    <w:name w:val="Intense Reference"/>
    <w:basedOn w:val="Numatytasispastraiposriftas"/>
    <w:uiPriority w:val="32"/>
    <w:qFormat/>
    <w:rsid w:val="00381815"/>
    <w:rPr>
      <w:b/>
      <w:bCs/>
      <w:smallCaps/>
      <w:color w:val="2F5496" w:themeColor="accent1" w:themeShade="BF"/>
      <w:spacing w:val="5"/>
    </w:rPr>
  </w:style>
  <w:style w:type="paragraph" w:styleId="Antrats">
    <w:name w:val="header"/>
    <w:basedOn w:val="prastasis"/>
    <w:link w:val="AntratsDiagrama"/>
    <w:unhideWhenUsed/>
    <w:rsid w:val="00381815"/>
    <w:pPr>
      <w:tabs>
        <w:tab w:val="center" w:pos="4819"/>
        <w:tab w:val="right" w:pos="9638"/>
      </w:tabs>
    </w:pPr>
  </w:style>
  <w:style w:type="character" w:customStyle="1" w:styleId="AntratsDiagrama">
    <w:name w:val="Antraštės Diagrama"/>
    <w:basedOn w:val="Numatytasispastraiposriftas"/>
    <w:link w:val="Antrats"/>
    <w:rsid w:val="00381815"/>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6F60F-4CBB-400C-A53F-1A1F00E00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7</Pages>
  <Words>10592</Words>
  <Characters>6039</Characters>
  <Application>Microsoft Office Word</Application>
  <DocSecurity>0</DocSecurity>
  <Lines>50</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Petrauskienė</dc:creator>
  <cp:lastModifiedBy>Steponas Navajauskas</cp:lastModifiedBy>
  <cp:revision>166</cp:revision>
  <dcterms:created xsi:type="dcterms:W3CDTF">2026-09-11T08:56:00Z</dcterms:created>
  <dcterms:modified xsi:type="dcterms:W3CDTF">2026-09-16T11:15:00Z</dcterms:modified>
</cp:coreProperties>
</file>