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7EE2" w14:textId="177AD8ED" w:rsidR="00B133CC" w:rsidRPr="005E431A" w:rsidRDefault="00B133CC" w:rsidP="00B133CC">
      <w:pPr>
        <w:contextualSpacing/>
        <w:jc w:val="right"/>
        <w:rPr>
          <w:b/>
          <w:bCs/>
          <w:szCs w:val="24"/>
          <w:lang w:bidi="lo-LA"/>
        </w:rPr>
      </w:pPr>
      <w:bookmarkStart w:id="0" w:name="_Hlk210050349"/>
      <w:bookmarkStart w:id="1" w:name="_Hlk215236348"/>
      <w:r w:rsidRPr="005E431A">
        <w:rPr>
          <w:b/>
          <w:bCs/>
          <w:color w:val="000000"/>
          <w:szCs w:val="24"/>
          <w:lang w:bidi="lo-LA"/>
        </w:rPr>
        <w:t>Lyginamasis variantas</w:t>
      </w:r>
    </w:p>
    <w:bookmarkEnd w:id="0"/>
    <w:bookmarkEnd w:id="1"/>
    <w:p w14:paraId="50E56284" w14:textId="77777777" w:rsidR="00B133CC" w:rsidRPr="005E431A" w:rsidRDefault="00B133CC" w:rsidP="00B133CC">
      <w:pPr>
        <w:ind w:left="5245"/>
        <w:jc w:val="center"/>
        <w:rPr>
          <w:b/>
          <w:caps/>
          <w:kern w:val="2"/>
          <w:szCs w:val="24"/>
        </w:rPr>
      </w:pPr>
    </w:p>
    <w:p w14:paraId="0B01478F" w14:textId="77777777" w:rsidR="00B133CC" w:rsidRPr="005E431A" w:rsidRDefault="00B133CC" w:rsidP="00B133CC">
      <w:pPr>
        <w:jc w:val="center"/>
        <w:rPr>
          <w:b/>
          <w:caps/>
          <w:kern w:val="2"/>
          <w:szCs w:val="24"/>
        </w:rPr>
      </w:pPr>
      <w:r w:rsidRPr="005E431A">
        <w:rPr>
          <w:b/>
          <w:caps/>
          <w:kern w:val="2"/>
          <w:szCs w:val="24"/>
        </w:rPr>
        <w:t>SPORto šakų, kurioms kėdainių rajono savivaldybė teikia prioritetą, programų finansavimo tvarkos aprašas</w:t>
      </w:r>
    </w:p>
    <w:p w14:paraId="4B22F81D" w14:textId="77777777" w:rsidR="00B133CC" w:rsidRPr="005E431A" w:rsidRDefault="00B133CC" w:rsidP="00B133CC">
      <w:pPr>
        <w:jc w:val="center"/>
        <w:rPr>
          <w:kern w:val="2"/>
          <w:szCs w:val="24"/>
        </w:rPr>
      </w:pPr>
    </w:p>
    <w:p w14:paraId="17954F19" w14:textId="77777777" w:rsidR="00B133CC" w:rsidRPr="005E431A" w:rsidRDefault="00B133CC" w:rsidP="00B133CC">
      <w:pPr>
        <w:jc w:val="center"/>
        <w:textAlignment w:val="baseline"/>
        <w:rPr>
          <w:b/>
          <w:bCs/>
          <w:kern w:val="2"/>
          <w:szCs w:val="24"/>
        </w:rPr>
      </w:pPr>
      <w:r w:rsidRPr="005E431A">
        <w:rPr>
          <w:b/>
          <w:bCs/>
          <w:kern w:val="2"/>
          <w:szCs w:val="24"/>
        </w:rPr>
        <w:t>I SKYRIUS</w:t>
      </w:r>
    </w:p>
    <w:p w14:paraId="56082E66" w14:textId="77777777" w:rsidR="00B133CC" w:rsidRPr="005E431A" w:rsidRDefault="00B133CC" w:rsidP="00B133CC">
      <w:pPr>
        <w:tabs>
          <w:tab w:val="left" w:pos="284"/>
        </w:tabs>
        <w:jc w:val="center"/>
        <w:rPr>
          <w:b/>
          <w:bCs/>
          <w:kern w:val="2"/>
          <w:szCs w:val="24"/>
        </w:rPr>
      </w:pPr>
      <w:r w:rsidRPr="005E431A">
        <w:rPr>
          <w:b/>
          <w:bCs/>
          <w:kern w:val="2"/>
          <w:szCs w:val="24"/>
        </w:rPr>
        <w:t>BENDROSIOS NUOSTATOS</w:t>
      </w:r>
    </w:p>
    <w:p w14:paraId="12E8E15D" w14:textId="77777777" w:rsidR="00B133CC" w:rsidRPr="005E431A" w:rsidRDefault="00B133CC" w:rsidP="00B133CC">
      <w:pPr>
        <w:tabs>
          <w:tab w:val="left" w:pos="284"/>
        </w:tabs>
        <w:jc w:val="center"/>
        <w:rPr>
          <w:kern w:val="2"/>
          <w:szCs w:val="24"/>
        </w:rPr>
      </w:pPr>
    </w:p>
    <w:p w14:paraId="0B1A6C4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Sporto šakų, kurioms Kėdainių rajono savivaldybė (toliau – Savivaldybė) teikia prioritetą, programų finansavimo biudžeto lėšomis tvarkos aprašas (toliau – Aprašas) nustato sporto šakų programas (toliau – Programa), kurios </w:t>
      </w:r>
      <w:r w:rsidRPr="005E431A">
        <w:rPr>
          <w:lang w:eastAsia="lt-LT"/>
        </w:rPr>
        <w:t xml:space="preserve">finansuojamos iš Kėdainių rajono savivaldybės biudžeto </w:t>
      </w:r>
      <w:r w:rsidRPr="005E431A">
        <w:rPr>
          <w:kern w:val="24"/>
          <w:lang w:eastAsia="lt-LT"/>
        </w:rPr>
        <w:t>asignavimų</w:t>
      </w:r>
      <w:r w:rsidRPr="005E431A">
        <w:rPr>
          <w:lang w:eastAsia="lt-LT"/>
        </w:rPr>
        <w:t xml:space="preserve">, taikomus bendruosius ir specialiuosius Programų paraiškų </w:t>
      </w:r>
      <w:r w:rsidRPr="005E431A">
        <w:t>(toliau – Paraiška)</w:t>
      </w:r>
      <w:r w:rsidRPr="005E431A">
        <w:rPr>
          <w:lang w:eastAsia="lt-LT"/>
        </w:rPr>
        <w:t xml:space="preserve"> teikimo ir pildymo reikalavimus, reikalavimus pareiškėjams, Programų atrankos ir</w:t>
      </w:r>
      <w:r w:rsidRPr="005E431A">
        <w:t xml:space="preserve"> vertinimo procedūras, </w:t>
      </w:r>
      <w:r w:rsidRPr="005E431A">
        <w:rPr>
          <w:lang w:eastAsia="lt-LT"/>
        </w:rPr>
        <w:t>Kėdainių rajono savivaldybės biudžeto</w:t>
      </w:r>
      <w:r w:rsidRPr="005E431A">
        <w:t xml:space="preserve"> lėšų skyrimo, administravimo ir atsiskaitymo už gautą finansavimą tvarką.</w:t>
      </w:r>
    </w:p>
    <w:p w14:paraId="0FB7A75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Aprašu vadovaujamasi rengiant sporto srityje veikiančių nevyriausybinių organizacijų Programų finansavimo Savivaldybės biudžeto lėšomis konkursą (toliau – Konkursas), vykdomą įgyvendinant atitinkamą Savivaldybės planavimo dokumentų priemonę.</w:t>
      </w:r>
    </w:p>
    <w:p w14:paraId="139AC6F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Konkurso tikslas – finansuoti sporto srityje veikiančių nevyriausybinių organizacijų Programas, skirtas plėtoti sportininkų rengimo sistemą, siekti kiekybinių ir kokybinių rezultatų, prisidedant prie teigiamo Kėdainių rajono įvaizdžio kūrimo, garsinimo ir reprezentavimo.</w:t>
      </w:r>
    </w:p>
    <w:p w14:paraId="33D0955A"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rPr>
          <w:lang w:eastAsia="lt-LT"/>
        </w:rPr>
      </w:pPr>
      <w:r w:rsidRPr="005E431A">
        <w:rPr>
          <w:rFonts w:eastAsia="Calibri"/>
        </w:rPr>
        <w:t>Programų finansavimo Konkursą organizuoja Savivaldybės administracija</w:t>
      </w:r>
      <w:r w:rsidRPr="005E431A">
        <w:rPr>
          <w:rFonts w:eastAsia="SimSun;宋体"/>
          <w:lang w:eastAsia="zh-CN" w:bidi="hi-IN"/>
        </w:rPr>
        <w:t xml:space="preserve">, </w:t>
      </w:r>
      <w:r w:rsidRPr="005E431A">
        <w:t xml:space="preserve">vykdanti Apraše jai nustatytas funkcijas. </w:t>
      </w:r>
      <w:r w:rsidRPr="005E431A">
        <w:rPr>
          <w:rFonts w:eastAsia="PMingLiU"/>
          <w:lang w:eastAsia="zh-TW"/>
        </w:rPr>
        <w:t xml:space="preserve">Konkursas skelbiamas viešai </w:t>
      </w:r>
      <w:r w:rsidRPr="005E431A">
        <w:rPr>
          <w:lang w:eastAsia="lt-LT"/>
        </w:rPr>
        <w:t xml:space="preserve">Savivaldybės interneto svetainėje www.kedainiai.lt. </w:t>
      </w:r>
    </w:p>
    <w:p w14:paraId="63FE756F"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Lėšos Programoms finansuoti kiekvienais metais yra numatomos Savivaldybės biudžete.</w:t>
      </w:r>
    </w:p>
    <w:p w14:paraId="33EC181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Pagrindinės Apraše vartojamos sąvokos:</w:t>
      </w:r>
    </w:p>
    <w:p w14:paraId="0363F781" w14:textId="77777777" w:rsidR="00B133CC" w:rsidRPr="005E431A" w:rsidRDefault="00B133CC" w:rsidP="00B133CC">
      <w:pPr>
        <w:pStyle w:val="Sraopastraipa"/>
        <w:widowControl w:val="0"/>
        <w:numPr>
          <w:ilvl w:val="1"/>
          <w:numId w:val="1"/>
        </w:numPr>
        <w:tabs>
          <w:tab w:val="left" w:pos="1276"/>
        </w:tabs>
        <w:suppressAutoHyphens/>
        <w:spacing w:after="160"/>
        <w:ind w:left="0" w:firstLine="709"/>
        <w:jc w:val="both"/>
        <w:rPr>
          <w:b/>
          <w:lang w:eastAsia="lt-LT"/>
        </w:rPr>
      </w:pPr>
      <w:r w:rsidRPr="005E431A">
        <w:rPr>
          <w:b/>
          <w:strike/>
          <w:lang w:eastAsia="lt-LT"/>
        </w:rPr>
        <w:t>komisija</w:t>
      </w:r>
      <w:r w:rsidRPr="005E431A">
        <w:rPr>
          <w:b/>
          <w:bCs/>
          <w:strike/>
          <w:lang w:eastAsia="lt-LT"/>
        </w:rPr>
        <w:t xml:space="preserve"> </w:t>
      </w:r>
      <w:r w:rsidRPr="005E431A">
        <w:rPr>
          <w:bCs/>
          <w:strike/>
          <w:lang w:eastAsia="lt-LT"/>
        </w:rPr>
        <w:t>–</w:t>
      </w:r>
      <w:r w:rsidRPr="005E431A">
        <w:rPr>
          <w:b/>
          <w:bCs/>
          <w:strike/>
          <w:lang w:eastAsia="lt-LT"/>
        </w:rPr>
        <w:t xml:space="preserve"> </w:t>
      </w:r>
      <w:r w:rsidRPr="005E431A">
        <w:rPr>
          <w:strike/>
          <w:lang w:eastAsia="lt-LT"/>
        </w:rPr>
        <w:t xml:space="preserve">Apraše nustatyta tvarka sudaryta komisija, turinti teisę vertinti Konkursui pateiktas Programų Paraiškas; </w:t>
      </w:r>
      <w:r w:rsidRPr="005E431A">
        <w:rPr>
          <w:b/>
          <w:lang w:eastAsia="lt-LT"/>
        </w:rPr>
        <w:t>Komisija – Apraše nustatyta tvarka sudaryta komisija, turinti teisę vertinti Konkursui pateiktas Programų Paraiškas, Aprašo 20</w:t>
      </w:r>
      <w:r w:rsidRPr="005E431A">
        <w:t>²</w:t>
      </w:r>
      <w:r w:rsidRPr="005E431A">
        <w:rPr>
          <w:b/>
          <w:lang w:eastAsia="lt-LT"/>
        </w:rPr>
        <w:t xml:space="preserve"> punkte nurodytas Paraiškas ir dokumentus, prašymus dėl papildomo finansavimo ir vienkartinių išmokų skyrimo;</w:t>
      </w:r>
    </w:p>
    <w:p w14:paraId="2D1AD39A"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lang w:eastAsia="lt-LT"/>
        </w:rPr>
        <w:t>konkurso koordinatorius</w:t>
      </w:r>
      <w:r w:rsidRPr="005E431A">
        <w:rPr>
          <w:lang w:eastAsia="lt-LT"/>
        </w:rPr>
        <w:t xml:space="preserve"> – Savivaldybės administracijos direktoriaus (toliau – Direktorius) įsakymu paskirtas Savivaldybės administracijos valstybės tarnautojas ar darbuotojas, dirbantis pagal darbo sutartį, atsakingas už Konkurso organizavimą;</w:t>
      </w:r>
    </w:p>
    <w:p w14:paraId="79347636"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rPr>
        <w:t xml:space="preserve">konkurso organizatorius </w:t>
      </w:r>
      <w:r w:rsidRPr="005E431A">
        <w:t>–</w:t>
      </w:r>
      <w:r w:rsidRPr="005E431A">
        <w:rPr>
          <w:b/>
        </w:rPr>
        <w:t xml:space="preserve"> </w:t>
      </w:r>
      <w:r w:rsidRPr="005E431A">
        <w:t>Konkursą organizuojanti Savivaldybės administracija, vykdanti Apraše Konkurso organizatoriui nustatytas funkcijas;</w:t>
      </w:r>
    </w:p>
    <w:p w14:paraId="6CA7E974"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rPr>
        <w:t>kvietimas</w:t>
      </w:r>
      <w:r w:rsidRPr="005E431A">
        <w:t xml:space="preserve"> – skelbimas, kuriame nurodoma dokumentų pateikimo Konkursui tvarka ir terminai, Savivaldybės administracijos darbuotojų, atsakingų už dokumentų, teikiamų Konkursui, priėmimą ir informacijos teikimą, kontaktiniai duomenys ir informacijos teikimo tvarka, privalomi pateikti dokumentai ir kita reikalinga informacija;</w:t>
      </w:r>
    </w:p>
    <w:p w14:paraId="00B40074"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rPr>
        <w:t>paraiška</w:t>
      </w:r>
      <w:r w:rsidRPr="005E431A">
        <w:t xml:space="preserve"> – pareiškėjo pagal patvirtintą formą užpildytas ir pareiškėjo vadovo arba jo įgalioto asmens, turinčio teisę veikti pareiškėjo vardu, pasirašytas dokumentas, kuris kartu su visais jo priedais ir papildomais dokumentais teikiamas Konkursui; </w:t>
      </w:r>
    </w:p>
    <w:p w14:paraId="1482189E"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rPr>
        <w:t>pareiškėjas</w:t>
      </w:r>
      <w:r w:rsidRPr="005E431A">
        <w:t xml:space="preserve"> – juridinis asmuo, pagal Lietuvos Respublikos nevyriausybinių organizacijų plėtros įstatymą laikomas nevyriausybine organizacija, atitinkantis Aprašo 9 punkte numatytas sąlygas pareiškėjui ir teikiantis Konkursui Paraišką;</w:t>
      </w:r>
    </w:p>
    <w:p w14:paraId="5DF71AE6"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rPr>
        <w:t>programos vykdytojas</w:t>
      </w:r>
      <w:r w:rsidRPr="005E431A">
        <w:t xml:space="preserve"> – pareiškėjas, kuris atitinka visus reikalavimus finansavimui gauti, kuriam Savivaldybės vykdomosios institucijos potvarkiu skirta Savivaldybės biudžeto lėšų Programai įgyvendinti ir yra pasirašęs sutartį su Savivaldybės administracija;</w:t>
      </w:r>
    </w:p>
    <w:p w14:paraId="6BCFC30E"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b/>
          <w:color w:val="000000"/>
        </w:rPr>
        <w:t>sporto šaka</w:t>
      </w:r>
      <w:r w:rsidRPr="005E431A">
        <w:rPr>
          <w:color w:val="000000"/>
        </w:rPr>
        <w:t xml:space="preserve"> – sporto sritis, besiskirianti nuo kitų savitomis taisyklėmis, sportinės kovos metodais, technikos ir taktikos veiksmais, inventoriumi ir (ar) erdve, kurioje sportuojama. Sporto sritis taip pat laikoma sporto šaka ne dėl atitikties nurodytiems kriterijams, o dėl istoriškai susiklosčiusių aplinkybių ir (ar) visuotinio šios srities pripažinimo savarankiška sporto šaka. Sporto </w:t>
      </w:r>
      <w:r w:rsidRPr="005E431A">
        <w:rPr>
          <w:color w:val="000000"/>
        </w:rPr>
        <w:lastRenderedPageBreak/>
        <w:t>šakos skirstymą į disciplinas ir rungtis nustato tarptautinė (pasaulio) sporto šakos federacija.</w:t>
      </w:r>
    </w:p>
    <w:p w14:paraId="1C7ADBF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color w:val="000000"/>
        </w:rPr>
        <w:t>Kitos Apraše vartojamos sąvokos suprantamos taip, kaip jos apibrėžtos Lietuvos Respublikos įstatymuose ir kituose teisės aktuose.</w:t>
      </w:r>
    </w:p>
    <w:p w14:paraId="30561B9A"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Vadovaudamasi Lietuvos Respublikos sporto įstatymu, Savivaldybės vykdomoji institucija (toliau – Meras):</w:t>
      </w:r>
    </w:p>
    <w:p w14:paraId="726DC09A" w14:textId="77777777" w:rsidR="00B133CC" w:rsidRPr="005E431A" w:rsidRDefault="00B133CC" w:rsidP="00B133CC">
      <w:pPr>
        <w:pStyle w:val="Sraopastraipa"/>
        <w:widowControl w:val="0"/>
        <w:numPr>
          <w:ilvl w:val="1"/>
          <w:numId w:val="1"/>
        </w:numPr>
        <w:tabs>
          <w:tab w:val="left" w:pos="1276"/>
        </w:tabs>
        <w:suppressAutoHyphens/>
        <w:ind w:left="0" w:firstLine="709"/>
        <w:jc w:val="both"/>
        <w:rPr>
          <w:color w:val="000000"/>
        </w:rPr>
      </w:pPr>
      <w:r w:rsidRPr="005E431A">
        <w:t xml:space="preserve">sudaro </w:t>
      </w:r>
      <w:r w:rsidRPr="005E431A">
        <w:rPr>
          <w:b/>
          <w:bCs/>
        </w:rPr>
        <w:t>einamųjų metų</w:t>
      </w:r>
      <w:r w:rsidRPr="005E431A">
        <w:t xml:space="preserve"> Programos Paraiškų vertinimo komisiją;</w:t>
      </w:r>
    </w:p>
    <w:p w14:paraId="7782D618" w14:textId="77777777" w:rsidR="00B133CC" w:rsidRPr="005E431A" w:rsidRDefault="00B133CC" w:rsidP="00B133CC">
      <w:pPr>
        <w:pStyle w:val="Sraopastraipa"/>
        <w:widowControl w:val="0"/>
        <w:numPr>
          <w:ilvl w:val="1"/>
          <w:numId w:val="1"/>
        </w:numPr>
        <w:tabs>
          <w:tab w:val="left" w:pos="1276"/>
        </w:tabs>
        <w:suppressAutoHyphens/>
        <w:spacing w:after="160"/>
        <w:ind w:left="0" w:firstLine="709"/>
        <w:jc w:val="both"/>
        <w:rPr>
          <w:b/>
          <w:bCs/>
        </w:rPr>
      </w:pPr>
      <w:r w:rsidRPr="005E431A">
        <w:rPr>
          <w:strike/>
          <w:color w:val="000000"/>
        </w:rPr>
        <w:t xml:space="preserve">įvertinęs Komisijos pateiktas išvadas dėl paraiškų vertinimo rezultatų, išleidžia potvarkį dėl Programų finansavimo, patvirtindamas finansuojamų Programų sąrašą (nurodant skiriamas lėšas) ir nefinansuojamų Programų sąrašą. </w:t>
      </w:r>
      <w:r w:rsidRPr="005E431A">
        <w:rPr>
          <w:b/>
          <w:bCs/>
          <w:color w:val="000000"/>
        </w:rPr>
        <w:t>į</w:t>
      </w:r>
      <w:r w:rsidRPr="005E431A">
        <w:rPr>
          <w:b/>
          <w:bCs/>
        </w:rPr>
        <w:t>vertinęs Komisijos pateiktas išvadas dėl Paraiškų vertinimo rezultatų, prašymų dėl papildomo finansavimo ir vienkartinių išmokų skyrimo bei Aprašo 20</w:t>
      </w:r>
      <w:r w:rsidRPr="005E431A">
        <w:t>²</w:t>
      </w:r>
      <w:r w:rsidRPr="005E431A">
        <w:rPr>
          <w:b/>
          <w:bCs/>
        </w:rPr>
        <w:t xml:space="preserve"> punkte nurodyto Programos finansavimo skyrimo arba neskyrimo, išleidžia potvarkį dėl Programų finansavimo, papildomo finansavimo ir vienkartinių išmokų skyrimo bei Aprašo 20</w:t>
      </w:r>
      <w:r w:rsidRPr="005E431A">
        <w:t>²</w:t>
      </w:r>
      <w:r w:rsidRPr="005E431A">
        <w:rPr>
          <w:b/>
          <w:bCs/>
        </w:rPr>
        <w:t xml:space="preserve"> punkte nurodyto Programos finansavimo skyrimo arba neskyrimo, kuriuo patvirtina finansuojamų Programų sąrašą, nurodydamas skiriamas lėšas, ir nefinansuojamų Programų sąrašą.</w:t>
      </w:r>
    </w:p>
    <w:p w14:paraId="715C4430" w14:textId="77777777" w:rsidR="00B133CC" w:rsidRPr="005E431A" w:rsidRDefault="00B133CC" w:rsidP="00B133CC">
      <w:pPr>
        <w:ind w:firstLine="709"/>
        <w:jc w:val="center"/>
        <w:rPr>
          <w:b/>
          <w:kern w:val="2"/>
          <w:szCs w:val="24"/>
        </w:rPr>
      </w:pPr>
      <w:r w:rsidRPr="005E431A">
        <w:rPr>
          <w:b/>
          <w:kern w:val="2"/>
          <w:szCs w:val="24"/>
        </w:rPr>
        <w:t>II SKYRIUS</w:t>
      </w:r>
    </w:p>
    <w:p w14:paraId="7BB0CDCF" w14:textId="77777777" w:rsidR="00B133CC" w:rsidRPr="005E431A" w:rsidRDefault="00B133CC" w:rsidP="00B133CC">
      <w:pPr>
        <w:ind w:left="709"/>
        <w:jc w:val="center"/>
        <w:rPr>
          <w:b/>
          <w:bCs/>
          <w:kern w:val="2"/>
          <w:szCs w:val="24"/>
        </w:rPr>
      </w:pPr>
      <w:r w:rsidRPr="005E431A">
        <w:rPr>
          <w:b/>
          <w:bCs/>
          <w:kern w:val="2"/>
          <w:szCs w:val="24"/>
        </w:rPr>
        <w:t>REIKALAVIMAI PAREIŠKĖJAMS</w:t>
      </w:r>
    </w:p>
    <w:p w14:paraId="48D47F73" w14:textId="77777777" w:rsidR="00B133CC" w:rsidRPr="005E431A" w:rsidRDefault="00B133CC" w:rsidP="00B133CC">
      <w:pPr>
        <w:jc w:val="both"/>
        <w:rPr>
          <w:b/>
          <w:bCs/>
          <w:kern w:val="2"/>
          <w:szCs w:val="24"/>
        </w:rPr>
      </w:pPr>
    </w:p>
    <w:p w14:paraId="1B2A455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Sporto šakos, kurioms Kėdainių rajono savivaldybė teikia prioritetą: krepšinis, futbolas, </w:t>
      </w:r>
      <w:proofErr w:type="spellStart"/>
      <w:r w:rsidRPr="005E431A">
        <w:t>dziudo</w:t>
      </w:r>
      <w:proofErr w:type="spellEnd"/>
      <w:r w:rsidRPr="005E431A">
        <w:t>, boksas.</w:t>
      </w:r>
    </w:p>
    <w:p w14:paraId="3FB38116"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Paraiškas Konkursui gali teikti juridiniai asmenys:</w:t>
      </w:r>
    </w:p>
    <w:p w14:paraId="646BF85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pareiškėjas yra Lietuvos Respublikos įstatymų nustatyta tvarka registruotas ir veiklą vykdantis Kėdainių rajono savivaldybės teritorijoje viešasis juridinis asmuo, atitinkantis Lietuvos Respublikos nevyriausybinių organizacijų plėtros įstatymo 2 straipsnio 3 dalyje nustatytą nevyriausybinės organizacijos sąvoką ir Juridinių asmenų registre nustatyta tvarka įregistravęs žymą, kad juridinis asmuo yra nevyriausybinė organizacija ir:</w:t>
      </w:r>
    </w:p>
    <w:p w14:paraId="1D230929" w14:textId="77777777" w:rsidR="00B133CC" w:rsidRPr="00F807ED" w:rsidRDefault="00B133CC" w:rsidP="00B133CC">
      <w:pPr>
        <w:pStyle w:val="Sraopastraipa"/>
        <w:widowControl w:val="0"/>
        <w:numPr>
          <w:ilvl w:val="1"/>
          <w:numId w:val="1"/>
        </w:numPr>
        <w:tabs>
          <w:tab w:val="left" w:pos="1276"/>
        </w:tabs>
        <w:suppressAutoHyphens/>
        <w:spacing w:after="160"/>
        <w:ind w:left="0" w:firstLine="709"/>
        <w:jc w:val="both"/>
        <w:rPr>
          <w:b/>
          <w:bCs/>
        </w:rPr>
      </w:pPr>
      <w:r w:rsidRPr="00F807ED">
        <w:rPr>
          <w:b/>
          <w:bCs/>
        </w:rPr>
        <w:t>pareiškėjas plėtoja sporto šaką, kuriai Savivaldybė teikia prioritetą, ne mažiau kaip dvejus metus dalyvauja oficialiose sporto varžybose ir atitinka bent vieną iš Aprašo 9.2.1–9.2.3 papunkčiuose nustatytų reikalavimų. Aprašo 20² punkte nustatytu atveju į dvejų metų laikotarpį įskaitomas laikotarpis, kurį Savivaldybei pavaldi biudžetinė įstaiga vykdė juridinio asmens perimtą prioritetinės sporto šakos veiklą ir dalyvavo oficialiose sporto varžybose:</w:t>
      </w:r>
    </w:p>
    <w:p w14:paraId="64231E6B" w14:textId="77777777" w:rsidR="00B133CC" w:rsidRPr="005E431A" w:rsidRDefault="00B133CC" w:rsidP="00B133CC">
      <w:pPr>
        <w:pStyle w:val="Sraopastraipa"/>
        <w:widowControl w:val="0"/>
        <w:numPr>
          <w:ilvl w:val="2"/>
          <w:numId w:val="1"/>
        </w:numPr>
        <w:tabs>
          <w:tab w:val="left" w:pos="0"/>
          <w:tab w:val="left" w:pos="1134"/>
        </w:tabs>
        <w:suppressAutoHyphens/>
        <w:ind w:left="0" w:firstLine="709"/>
        <w:jc w:val="both"/>
      </w:pPr>
      <w:r w:rsidRPr="005E431A">
        <w:t>komandinių sporto šakų suaugusiųjų aukščiausios, pirmos ir antros lygos čempionatuose;</w:t>
      </w:r>
    </w:p>
    <w:p w14:paraId="3252D560" w14:textId="77777777" w:rsidR="00B133CC" w:rsidRPr="005E431A" w:rsidRDefault="00B133CC" w:rsidP="00B133CC">
      <w:pPr>
        <w:pStyle w:val="Sraopastraipa"/>
        <w:widowControl w:val="0"/>
        <w:numPr>
          <w:ilvl w:val="2"/>
          <w:numId w:val="1"/>
        </w:numPr>
        <w:tabs>
          <w:tab w:val="left" w:pos="0"/>
          <w:tab w:val="left" w:pos="1134"/>
        </w:tabs>
        <w:suppressAutoHyphens/>
        <w:ind w:left="0" w:firstLine="709"/>
        <w:jc w:val="both"/>
      </w:pPr>
      <w:r w:rsidRPr="005E431A">
        <w:t>kurių komandos atitinka Lietuvos futbolo federacijos licencijavimo sporto kriterijaus numatytus reikalavimus – ugdyti vaikų ir jaunimo futbolo grupes, suformuoti moterų futbolo komandą ir dalyvauti federacijos organizuojamose varžybose;</w:t>
      </w:r>
    </w:p>
    <w:p w14:paraId="2ED089EF" w14:textId="77777777" w:rsidR="00B133CC" w:rsidRPr="005E431A" w:rsidRDefault="00B133CC" w:rsidP="00B133CC">
      <w:pPr>
        <w:pStyle w:val="Sraopastraipa"/>
        <w:widowControl w:val="0"/>
        <w:numPr>
          <w:ilvl w:val="2"/>
          <w:numId w:val="1"/>
        </w:numPr>
        <w:tabs>
          <w:tab w:val="left" w:pos="0"/>
          <w:tab w:val="left" w:pos="1134"/>
        </w:tabs>
        <w:suppressAutoHyphens/>
        <w:ind w:left="0" w:firstLine="709"/>
        <w:jc w:val="both"/>
      </w:pPr>
      <w:r w:rsidRPr="005E431A">
        <w:t>kurių sportininkai, deklaravę gyvenamąją vietą Kėdainių rajono savivaldybėje, dalyvauja individualių sporto šakų Lietuvos suaugusiųjų čempionatuose, Europos ir pasaulio taurės etapuose ir čempionatuose.</w:t>
      </w:r>
    </w:p>
    <w:p w14:paraId="1148694C"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Tas pats pareiškėjas negali dalyvauti kito pareiškėjo sporto Programos atrankoje kaip jungtinės veiklos grupės narys ar partneris.</w:t>
      </w:r>
    </w:p>
    <w:p w14:paraId="21FC496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Kvietime nenumatyta kitaip, finansavimas atrinktoms Programos yra skiriamas po Savivaldybės biudžeto patvirtinimo einamaisiais metais.</w:t>
      </w:r>
    </w:p>
    <w:p w14:paraId="669992A4"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Už teikiamos informacijos teisingumą atsako pareiškėjas.</w:t>
      </w:r>
    </w:p>
    <w:p w14:paraId="2C9B98B0" w14:textId="77777777" w:rsidR="00B133CC" w:rsidRPr="005E431A" w:rsidRDefault="00B133CC" w:rsidP="00B133CC">
      <w:pPr>
        <w:rPr>
          <w:b/>
          <w:bCs/>
          <w:kern w:val="2"/>
          <w:szCs w:val="24"/>
        </w:rPr>
      </w:pPr>
    </w:p>
    <w:p w14:paraId="683D5C1F" w14:textId="77777777" w:rsidR="00B133CC" w:rsidRPr="005E431A" w:rsidRDefault="00B133CC" w:rsidP="00B133CC">
      <w:pPr>
        <w:jc w:val="center"/>
        <w:rPr>
          <w:b/>
          <w:kern w:val="2"/>
          <w:szCs w:val="24"/>
        </w:rPr>
      </w:pPr>
      <w:r w:rsidRPr="005E431A">
        <w:rPr>
          <w:b/>
          <w:kern w:val="2"/>
          <w:szCs w:val="24"/>
        </w:rPr>
        <w:t>III SKYRIUS</w:t>
      </w:r>
    </w:p>
    <w:p w14:paraId="1503F658" w14:textId="77777777" w:rsidR="00B133CC" w:rsidRPr="005E431A" w:rsidRDefault="00B133CC" w:rsidP="00B133CC">
      <w:pPr>
        <w:ind w:firstLine="709"/>
        <w:jc w:val="center"/>
        <w:rPr>
          <w:b/>
          <w:bCs/>
          <w:kern w:val="2"/>
          <w:szCs w:val="24"/>
        </w:rPr>
      </w:pPr>
      <w:r w:rsidRPr="005E431A">
        <w:rPr>
          <w:b/>
          <w:kern w:val="2"/>
          <w:szCs w:val="24"/>
        </w:rPr>
        <w:t xml:space="preserve">FINANSAVIMO </w:t>
      </w:r>
      <w:r w:rsidRPr="005E431A">
        <w:rPr>
          <w:b/>
          <w:bCs/>
          <w:kern w:val="2"/>
          <w:szCs w:val="24"/>
        </w:rPr>
        <w:t>PRINCIPAI. TINKAMOS IR NETINKAMOS FINANSUOTI IŠLAIDOS</w:t>
      </w:r>
    </w:p>
    <w:p w14:paraId="540E42B8" w14:textId="77777777" w:rsidR="00B133CC" w:rsidRPr="005E431A" w:rsidRDefault="00B133CC" w:rsidP="00B133CC">
      <w:pPr>
        <w:ind w:firstLine="709"/>
        <w:jc w:val="center"/>
        <w:rPr>
          <w:b/>
          <w:kern w:val="2"/>
          <w:szCs w:val="24"/>
        </w:rPr>
      </w:pPr>
    </w:p>
    <w:p w14:paraId="422261E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Savivaldybės skirtomis lėšomis gali būti finansuojamos tik tos su Programos įgyvendinimu susijusios išlaidos, kurios buvo patirtos kalendoriniais metais, dėl kurių sudaroma finansavimo Sutartis, nuo sausio 1 d. iki tų pačių metų gruodžio 31 d.</w:t>
      </w:r>
    </w:p>
    <w:p w14:paraId="3C122186"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lastRenderedPageBreak/>
        <w:t xml:space="preserve">Savivaldybės biudžeto lėšos negali būti skiriamos, jeigu: </w:t>
      </w:r>
    </w:p>
    <w:p w14:paraId="1E9CE64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pareiškėjo veikla sustabdyta ar apribota įstatymų nustatytais pagrindais;</w:t>
      </w:r>
    </w:p>
    <w:p w14:paraId="043AE80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pareiškėjas nėra įvykdęs įsipareigojimų, susijusių su mokesčių mokėjimu (išskyrus atvejus, kai mokesčių administratoriaus sprendimu mokestinės nepriemokos mokėjimas yra atidėtas ir (arba) išdėstytas per tam tikrą laikotarpį ir šio sprendimo pagrindu sudaryta mokestinės paskolos Sutartis);</w:t>
      </w:r>
    </w:p>
    <w:p w14:paraId="62E4B4F4" w14:textId="77777777" w:rsidR="00B133CC" w:rsidRPr="00F807ED" w:rsidRDefault="00B133CC" w:rsidP="00B133CC">
      <w:pPr>
        <w:pStyle w:val="Sraopastraipa"/>
        <w:widowControl w:val="0"/>
        <w:numPr>
          <w:ilvl w:val="1"/>
          <w:numId w:val="1"/>
        </w:numPr>
        <w:tabs>
          <w:tab w:val="left" w:pos="1276"/>
        </w:tabs>
        <w:suppressAutoHyphens/>
        <w:ind w:left="0" w:firstLine="709"/>
        <w:jc w:val="both"/>
      </w:pPr>
      <w:r w:rsidRPr="00F807ED">
        <w:t>pareiškėjas Juridinių asmenų registrui teisės aktų nustatyta tvarka nėra pateikęs metinių finansinių ataskaitų rinkinio ir veiklos ataskaitų už praėjusius finansinius metus</w:t>
      </w:r>
      <w:r>
        <w:t>.</w:t>
      </w:r>
      <w:r w:rsidRPr="00F91F3E">
        <w:t xml:space="preserve"> </w:t>
      </w:r>
      <w:r w:rsidRPr="00F91F3E">
        <w:rPr>
          <w:b/>
          <w:bCs/>
        </w:rPr>
        <w:t>Šis reikalavimas netaikomas juridiniam asmeniui, kuriam teisės aktų nustatyta pareiga pateikti šiuos dokumentus dar nėra atsiradusi.</w:t>
      </w:r>
    </w:p>
    <w:p w14:paraId="7AFECF00"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pareiškėjui pritaikytas turto areštas ir Programai įgyvendinti skirtos Savivaldybės biudžeto lėšos galėtų būti išieškotos, pareiškėjas yra likviduojamas arba dėl jam pradėtos bankroto procedūros galėtų būti išieškomos Programai skirtos Savivaldybės biudžeto lėšos;</w:t>
      </w:r>
    </w:p>
    <w:p w14:paraId="1C583574"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pareiškėjo vadovas, asmuo, turintis teisę pareiškėjo vardu sudaryti sandorį ar</w:t>
      </w:r>
      <w:r w:rsidRPr="005E431A">
        <w:br/>
        <w:t>buhalteris(-</w:t>
      </w:r>
      <w:proofErr w:type="spellStart"/>
      <w:r w:rsidRPr="005E431A">
        <w:t>iai</w:t>
      </w:r>
      <w:proofErr w:type="spellEnd"/>
      <w:r w:rsidRPr="005E431A">
        <w:t>) ar kitas(-i) asmuo(-</w:t>
      </w:r>
      <w:proofErr w:type="spellStart"/>
      <w:r w:rsidRPr="005E431A">
        <w:t>enys</w:t>
      </w:r>
      <w:proofErr w:type="spellEnd"/>
      <w:r w:rsidRPr="005E431A">
        <w:t>), tvarkantis(-</w:t>
      </w:r>
      <w:proofErr w:type="spellStart"/>
      <w:r w:rsidRPr="005E431A">
        <w:t>ys</w:t>
      </w:r>
      <w:proofErr w:type="spellEnd"/>
      <w:r w:rsidRPr="005E431A">
        <w:t>) pareiškėjo apskaitą, turi neišnykusį ar nepanaikintą teistumą už sunkius ar labai sunkius nusikaltimus arba tyčinius nusikaltimus nuosavybei, turtinėms teisėms ir turtiniams interesams, ekonomikai ir verslo tvarkai, finansų sistemai arba už korupcinio pobūdžio nusikalstamas veiklas;</w:t>
      </w:r>
    </w:p>
    <w:p w14:paraId="7F075FC1"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pareiškėjas Konkursui pateikė tikrovės neatitinkančius duomenis arba suklastotus dokumentus;</w:t>
      </w:r>
    </w:p>
    <w:p w14:paraId="58F16D4B" w14:textId="77777777" w:rsidR="00B133CC" w:rsidRPr="00F807ED" w:rsidRDefault="00B133CC" w:rsidP="00B133CC">
      <w:pPr>
        <w:pStyle w:val="Sraopastraipa"/>
        <w:widowControl w:val="0"/>
        <w:numPr>
          <w:ilvl w:val="1"/>
          <w:numId w:val="1"/>
        </w:numPr>
        <w:tabs>
          <w:tab w:val="left" w:pos="1276"/>
        </w:tabs>
        <w:suppressAutoHyphens/>
        <w:ind w:left="0" w:firstLine="709"/>
        <w:jc w:val="both"/>
        <w:rPr>
          <w:b/>
          <w:bCs/>
        </w:rPr>
      </w:pPr>
      <w:r w:rsidRPr="005E431A">
        <w:t>pareiškėjas, ankstesniais metais naudodamas Savivaldybės biudžeto lėšas Programai vykdyti, buvo neįvykdęs Sutarties ar netinkamai ją įvykdęs ir tai buvo esminis (kaip nurodyta Sutartyje) Sutarties pažeidimas, ir nuo pažeidimo pašalinimo ar panaikinimo nepraėjo vieneri metai.</w:t>
      </w:r>
      <w:r w:rsidRPr="00F807ED">
        <w:t xml:space="preserve"> </w:t>
      </w:r>
    </w:p>
    <w:p w14:paraId="40FAAB97"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Aprašo 14 punkte nurodytos aplinkybės paaiškėja po sprendimo skirti Savivaldybės biudžeto lėšas Programai įgyvendinti priėmimo, Savivaldybės biudžeto lėšų mokėjimas sustabdomas, o jau išmokėtos Savivaldybės biudžeto lėšos turi būti grąžintos į Sutartyje nurodytą sąskaitą ne vėliau kaip per 10 darbo dienų nuo šių aplinkybių paaiškėjimo.</w:t>
      </w:r>
    </w:p>
    <w:p w14:paraId="6B95956C"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Aprašo 14 punkte išvardytos aplinkybės išnyksta nepasibaigus Programos įgyvendinimo terminui, Savivaldybės biudžeto lėšų mokėjimas atnaujinamas. Priešingu atveju priimamas sprendimas nutraukti Savivaldybės biudžeto lėšų mokėjimą Programos vykdymui.</w:t>
      </w:r>
    </w:p>
    <w:p w14:paraId="64923AB5"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Savivaldybės biudžeto lėšos nėra skiriamos toms pačioms Programos veiklų išlaidoms, kurioms padengti buvo skirtos lėšos iš kitų Savivaldybės finansavimo šaltinių, apmokėti. Paaiškėjus, kad tos pačios Programos išlaidos, kurioms finansuoti buvo skirtos Savivaldybės biudžeto lėšos, buvo finansuotos iš kitų finansavimo šaltinių, Savivaldybės skirtas finansavimas Programos vykdytojo privalo būti grąžinamas Savivaldybei ne vėliau kaip per 10 darbo dienų nuo atitinkamo Savivaldybės reikalavimo išsiuntimo dienos.</w:t>
      </w:r>
    </w:p>
    <w:p w14:paraId="58E30FF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Skiriamos lėšos negali būti naudojamos kitiems projektams ir (ar) Programoms įgyvendinti.</w:t>
      </w:r>
    </w:p>
    <w:p w14:paraId="19E75064"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Programai vykdyti skirtos lėšos negali būti perkeliamos į kitus biudžetinius metus.</w:t>
      </w:r>
    </w:p>
    <w:p w14:paraId="5A03DCE0" w14:textId="77777777" w:rsidR="00B133CC" w:rsidRPr="005E431A" w:rsidRDefault="00B133CC" w:rsidP="00B133CC">
      <w:pPr>
        <w:pStyle w:val="Sraopastraipa"/>
        <w:widowControl w:val="0"/>
        <w:numPr>
          <w:ilvl w:val="0"/>
          <w:numId w:val="1"/>
        </w:numPr>
        <w:tabs>
          <w:tab w:val="left" w:pos="0"/>
          <w:tab w:val="left" w:pos="1134"/>
        </w:tabs>
        <w:suppressAutoHyphens/>
        <w:spacing w:after="160"/>
        <w:ind w:left="0" w:firstLine="709"/>
        <w:jc w:val="both"/>
      </w:pPr>
      <w:r w:rsidRPr="005E431A">
        <w:t>Likus nepanaudotoms Savivaldybės biudžeto lėšoms (Programos vykdytojui nesudarius Sutarties per Aprašo 79 punkte numatytą terminą, atsisakius dalies lėšų ar atsisakius toliau vykdyti finansuojamą Programą, nutraukus sudarytą Sutartį) ir (ar) atsiradus papildomų lėšų (toliau – papildomos lėšos), Mero sprendimu skelbiamas Kvietimas Programos Paraiškų vykdytojams teikti prašymus dėl papildomų lėšų Programai skyrimo. Papildomos lėšos gali būti skiriamos atsižvelgiant į bazinio dydžio ir minimalaus darbo užmokesčio pakeitimus šalyje, išaugusius bazių išlaikymo ir nuomos kaštus, kitas svarbias priežastis ir Savivaldybės finansavimo galimybes. Prašymą dėl papildomų lėšų skyrimo svarsto Komisija, kuri teikia Merui išvadas dėl papildomų lėšų skyrimo. Meras išleidžia potvarkį dėl papildomo finansavimo skyrimo. Skyrus papildomą finansavimą, sudaromas susitarimas prie Sutarties.</w:t>
      </w:r>
      <w:r w:rsidRPr="005E431A">
        <w:rPr>
          <w:lang w:eastAsia="lt-LT"/>
        </w:rPr>
        <w:t xml:space="preserve"> </w:t>
      </w:r>
    </w:p>
    <w:p w14:paraId="613D6154" w14:textId="77777777" w:rsidR="00B133CC" w:rsidRPr="005E431A" w:rsidRDefault="00B133CC" w:rsidP="00B133CC">
      <w:pPr>
        <w:pStyle w:val="Sraopastraipa"/>
        <w:widowControl w:val="0"/>
        <w:tabs>
          <w:tab w:val="left" w:pos="0"/>
          <w:tab w:val="left" w:pos="1134"/>
        </w:tabs>
        <w:suppressAutoHyphens/>
        <w:ind w:left="0" w:firstLine="851"/>
        <w:jc w:val="both"/>
        <w:rPr>
          <w:b/>
          <w:bCs/>
        </w:rPr>
      </w:pPr>
      <w:r w:rsidRPr="005E431A">
        <w:rPr>
          <w:b/>
          <w:bCs/>
        </w:rPr>
        <w:t>20¹. Programos vykdytojui, kuris einamaisiais metais pasiekė bent vieną iš šių reikšmingų sportinių pasiekimų (toliau – Reikšmingas pasiekimas), gali būti skiriama vienkartinė išmoka:</w:t>
      </w:r>
    </w:p>
    <w:p w14:paraId="0ACBB932" w14:textId="77777777" w:rsidR="00B133CC" w:rsidRPr="005E431A" w:rsidRDefault="00B133CC" w:rsidP="00B133CC">
      <w:pPr>
        <w:pStyle w:val="Sraopastraipa"/>
        <w:widowControl w:val="0"/>
        <w:tabs>
          <w:tab w:val="left" w:pos="0"/>
          <w:tab w:val="left" w:pos="1134"/>
        </w:tabs>
        <w:suppressAutoHyphens/>
        <w:ind w:left="0" w:firstLine="851"/>
        <w:jc w:val="both"/>
        <w:rPr>
          <w:b/>
          <w:bCs/>
        </w:rPr>
      </w:pPr>
      <w:r w:rsidRPr="005E431A">
        <w:rPr>
          <w:b/>
          <w:bCs/>
        </w:rPr>
        <w:lastRenderedPageBreak/>
        <w:t>20¹.1. komandinėje sporto šakoje sportiniu principu iškovojo teisę dalyvauti aukštesnio lygio oficialiose nacionalinėse arba tarptautinėse aukšto meistriškumo sporto varžybose;</w:t>
      </w:r>
    </w:p>
    <w:p w14:paraId="448C794C" w14:textId="77777777" w:rsidR="00B133CC" w:rsidRPr="005E431A" w:rsidRDefault="00B133CC" w:rsidP="00B133CC">
      <w:pPr>
        <w:pStyle w:val="Sraopastraipa"/>
        <w:widowControl w:val="0"/>
        <w:tabs>
          <w:tab w:val="left" w:pos="0"/>
          <w:tab w:val="left" w:pos="1134"/>
        </w:tabs>
        <w:suppressAutoHyphens/>
        <w:ind w:left="0" w:firstLine="851"/>
        <w:jc w:val="both"/>
        <w:rPr>
          <w:b/>
          <w:bCs/>
        </w:rPr>
      </w:pPr>
      <w:r w:rsidRPr="005E431A">
        <w:rPr>
          <w:b/>
          <w:bCs/>
        </w:rPr>
        <w:t>20¹.2. individualios sporto šakos sportininkas oficialiame Europos arba pasaulio čempionate užėmė 1–5 vietą;</w:t>
      </w:r>
    </w:p>
    <w:p w14:paraId="5C16330C" w14:textId="77777777" w:rsidR="00B133CC" w:rsidRPr="005E431A" w:rsidRDefault="00B133CC" w:rsidP="00B133CC">
      <w:pPr>
        <w:pStyle w:val="Sraopastraipa"/>
        <w:widowControl w:val="0"/>
        <w:tabs>
          <w:tab w:val="left" w:pos="0"/>
          <w:tab w:val="left" w:pos="1134"/>
        </w:tabs>
        <w:suppressAutoHyphens/>
        <w:ind w:left="0" w:firstLine="851"/>
        <w:jc w:val="both"/>
        <w:rPr>
          <w:b/>
          <w:bCs/>
        </w:rPr>
      </w:pPr>
      <w:r w:rsidRPr="005E431A">
        <w:rPr>
          <w:b/>
          <w:bCs/>
        </w:rPr>
        <w:t>20¹.3. vienkartinė išmoka už šio Aprašo 20¹.1 papunktyje nurodytą Reikšmingą pasiekimą neskiriama, jeigu teisė dalyvauti aukštesnio lygio varžybose suteikta varžybų organizatoriaus kvietimu, įsigijus dalyvio licenciją, perėmus kito dalyvio vietą, reorganizavus varžybų sistemą, kitam dalyviui atsisakius dalyvauti arba kitu būdu, nesusijusiu su sportiniu rezultatu pagrįsta atranka.</w:t>
      </w:r>
    </w:p>
    <w:p w14:paraId="5AB1366A"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b/>
          <w:bCs/>
          <w:szCs w:val="24"/>
        </w:rPr>
        <w:t xml:space="preserve">20¹.4. </w:t>
      </w:r>
      <w:r w:rsidRPr="005E431A">
        <w:rPr>
          <w:rFonts w:eastAsiaTheme="minorHAnsi"/>
          <w:b/>
          <w:bCs/>
          <w:szCs w:val="24"/>
        </w:rPr>
        <w:t>Programos vykdytojas, pasiekęs šio Aprašo 2</w:t>
      </w:r>
      <w:r w:rsidRPr="005E431A">
        <w:rPr>
          <w:b/>
          <w:bCs/>
          <w:szCs w:val="24"/>
        </w:rPr>
        <w:t>0¹</w:t>
      </w:r>
      <w:r w:rsidRPr="005E431A">
        <w:rPr>
          <w:rFonts w:eastAsiaTheme="minorHAnsi"/>
          <w:b/>
          <w:bCs/>
          <w:szCs w:val="24"/>
        </w:rPr>
        <w:t>.1 arba 20</w:t>
      </w:r>
      <w:r w:rsidRPr="005E431A">
        <w:rPr>
          <w:b/>
          <w:bCs/>
          <w:szCs w:val="24"/>
        </w:rPr>
        <w:t>¹</w:t>
      </w:r>
      <w:r w:rsidRPr="005E431A">
        <w:rPr>
          <w:rFonts w:eastAsiaTheme="minorHAnsi"/>
          <w:b/>
          <w:bCs/>
          <w:szCs w:val="24"/>
        </w:rPr>
        <w:t>.2 papunktyje nurodytą Reikšmingą pasiekimą, Savivaldybės administracijai pateikia motyvuotą prašymą skirti vienkartinę išmoką. Kartu su prašymu pateikiami:</w:t>
      </w:r>
    </w:p>
    <w:p w14:paraId="5B815F4A"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b/>
          <w:bCs/>
          <w:szCs w:val="24"/>
        </w:rPr>
        <w:t>¹</w:t>
      </w:r>
      <w:r w:rsidRPr="005E431A">
        <w:rPr>
          <w:rFonts w:eastAsiaTheme="minorHAnsi"/>
          <w:b/>
          <w:bCs/>
          <w:szCs w:val="24"/>
        </w:rPr>
        <w:t>.4.1. atitinkamos sporto šakos federacijos, varžybų organizatoriaus ar kito kompetentingo subjekto išduota licencija, oficialus patvirtinimas ar kiti dokumentai, patvirtinantys pasiektą sportinį rezultatą ir iškovotą teisę dalyvauti aukštesnio lygio varžybose;</w:t>
      </w:r>
    </w:p>
    <w:p w14:paraId="0D319179"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b/>
          <w:bCs/>
          <w:szCs w:val="24"/>
        </w:rPr>
        <w:t>¹</w:t>
      </w:r>
      <w:r w:rsidRPr="005E431A">
        <w:rPr>
          <w:rFonts w:eastAsiaTheme="minorHAnsi"/>
          <w:b/>
          <w:bCs/>
          <w:szCs w:val="24"/>
        </w:rPr>
        <w:t>.4.2. prašomos vienkartinės išmokos dydžio pagrindimas;</w:t>
      </w:r>
    </w:p>
    <w:p w14:paraId="41A67E89"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b/>
          <w:bCs/>
          <w:szCs w:val="24"/>
        </w:rPr>
        <w:t>¹</w:t>
      </w:r>
      <w:r w:rsidRPr="005E431A">
        <w:rPr>
          <w:rFonts w:eastAsiaTheme="minorHAnsi"/>
          <w:b/>
          <w:bCs/>
          <w:szCs w:val="24"/>
        </w:rPr>
        <w:t>.4.3. patikslintas Programos veiklų planas;</w:t>
      </w:r>
    </w:p>
    <w:p w14:paraId="2B5134B9"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b/>
          <w:bCs/>
          <w:szCs w:val="24"/>
        </w:rPr>
        <w:t>¹</w:t>
      </w:r>
      <w:r w:rsidRPr="005E431A">
        <w:rPr>
          <w:rFonts w:eastAsiaTheme="minorHAnsi"/>
          <w:b/>
          <w:bCs/>
          <w:szCs w:val="24"/>
        </w:rPr>
        <w:t>.4.4. planuojamo lėšų panaudojimo sąmata. Vienkartinės išmokos lėšos gali būti naudojamos sportininkų rengimo ir dalyvavimo sporto varžybose išlaidoms, sportininkų ir trenerių darbo užmokesčiui ar atlygiui pagal darbo, sporto veiklos arba paslaugų sutartis, aukšto meistriškumo sporto treniruočių stovyklų dalyvių maitinimo išlaidoms ir teisės aktų nustatyta tvarka mokamoms piniginėms kompensacijoms, sporto bazių nuomos, sporto inventoriaus įsigijimo, kelionių, apgyvendinimo ir kitoms su Programos įgyvendinimu susijusioms išlaidoms finansuoti.</w:t>
      </w:r>
    </w:p>
    <w:p w14:paraId="656066B6"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.5. Prašymą įvertina Komisija, kuri:</w:t>
      </w:r>
    </w:p>
    <w:p w14:paraId="3E51353A"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.5.1. patikrina, ar pasiektas Reikšmingas pasiekimas atitinka šio Aprašo 20</w:t>
      </w:r>
      <w:r w:rsidRPr="005E431A">
        <w:rPr>
          <w:szCs w:val="24"/>
        </w:rPr>
        <w:t>¹</w:t>
      </w:r>
      <w:r w:rsidRPr="005E431A">
        <w:rPr>
          <w:rFonts w:eastAsiaTheme="minorHAnsi"/>
          <w:b/>
          <w:bCs/>
          <w:szCs w:val="24"/>
        </w:rPr>
        <w:t>.1 arba 20</w:t>
      </w:r>
      <w:r w:rsidRPr="005E431A">
        <w:rPr>
          <w:szCs w:val="24"/>
        </w:rPr>
        <w:t>¹</w:t>
      </w:r>
      <w:r w:rsidRPr="005E431A">
        <w:rPr>
          <w:rFonts w:eastAsiaTheme="minorHAnsi"/>
          <w:b/>
          <w:bCs/>
          <w:szCs w:val="24"/>
        </w:rPr>
        <w:t>.2 papunktyje nustatytus reikalavimus;</w:t>
      </w:r>
    </w:p>
    <w:p w14:paraId="4C73B521"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.5.2. vertina prašomos skirti vienkartinės išmokos dydžio pagrįstumą. Vienkartinės išmokos dydis negali viršyti 30 procentų Programos vykdytojui einamaisiais metais Programos įgyvendinimui skirtų Savivaldybės biudžeto lėšų;</w:t>
      </w:r>
    </w:p>
    <w:p w14:paraId="0DF8A2A3"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.5.3. pateikia Merui motyvuotą išvadą dėl vienkartinės išmokos skyrimo arba neskyrimo ir siūlomo finansavimo dydžio.</w:t>
      </w:r>
    </w:p>
    <w:p w14:paraId="1683ED0E"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.6. Meras, atsižvelgdamas į Komisijos išvadą ir Savivaldybės biudžete šiam tikslui numatytus asignavimus, išleidžia potvarkį dėl vienkartinės išmokos skyrimo arba neskyrimo.</w:t>
      </w:r>
    </w:p>
    <w:p w14:paraId="5E2A0182"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.7. Jeigu Savivaldybės biudžete nėra numatyta arba nepakanka lėšų vienkartinei išmokai skirti, Meras, įvertinęs Komisijos išvadą ir Savivaldybės finansines galimybes, gali teikti Savivaldybės tarybai Savivaldybės biudžeto pakeitimo projektą, kuriame siūloma numatyti vienkartinei išmokai reikalingus asignavimus.</w:t>
      </w:r>
    </w:p>
    <w:p w14:paraId="0C88C6C0"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.8. Programos vykdytojo prašymo pateikimas, Komisijos teigiama išvada ar Mero siūlymo pateikimas Savivaldybės tarybai nesuteikia Programos vykdytojui teisės reikalauti skirti vienkartinę išmoką. Vienkartinė išmoka gali būti skiriama tik Savivaldybės biudžete tam numačius asignavimus.</w:t>
      </w:r>
    </w:p>
    <w:p w14:paraId="763D6427"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20</w:t>
      </w:r>
      <w:r w:rsidRPr="005E431A">
        <w:rPr>
          <w:szCs w:val="24"/>
        </w:rPr>
        <w:t>¹</w:t>
      </w:r>
      <w:r w:rsidRPr="005E431A">
        <w:rPr>
          <w:rFonts w:eastAsiaTheme="minorHAnsi"/>
          <w:b/>
          <w:bCs/>
          <w:szCs w:val="24"/>
        </w:rPr>
        <w:t>.9. Tam pačiam sportiniam pasiekimui vienkartinė išmoka gali būti skiriama einamaisiais metais tik vieną kartą.</w:t>
      </w:r>
    </w:p>
    <w:p w14:paraId="2C38130C" w14:textId="77777777" w:rsidR="00B133CC" w:rsidRPr="005E431A" w:rsidRDefault="00B133CC" w:rsidP="00B133CC">
      <w:pPr>
        <w:widowControl w:val="0"/>
        <w:tabs>
          <w:tab w:val="left" w:pos="0"/>
          <w:tab w:val="left" w:pos="1134"/>
        </w:tabs>
        <w:suppressAutoHyphens/>
        <w:ind w:firstLine="851"/>
        <w:jc w:val="both"/>
        <w:rPr>
          <w:rFonts w:eastAsiaTheme="minorHAnsi"/>
          <w:b/>
          <w:bCs/>
          <w:szCs w:val="24"/>
        </w:rPr>
      </w:pPr>
      <w:r w:rsidRPr="005E431A">
        <w:rPr>
          <w:rFonts w:eastAsiaTheme="minorHAnsi"/>
          <w:b/>
          <w:bCs/>
          <w:szCs w:val="24"/>
        </w:rPr>
        <w:t>2</w:t>
      </w:r>
      <w:r w:rsidRPr="005E431A">
        <w:rPr>
          <w:b/>
          <w:bCs/>
          <w:szCs w:val="24"/>
        </w:rPr>
        <w:t>0</w:t>
      </w:r>
      <w:r w:rsidRPr="005E431A">
        <w:rPr>
          <w:szCs w:val="24"/>
        </w:rPr>
        <w:t>¹</w:t>
      </w:r>
      <w:r w:rsidRPr="005E431A">
        <w:rPr>
          <w:rFonts w:eastAsiaTheme="minorHAnsi"/>
          <w:b/>
          <w:bCs/>
          <w:szCs w:val="24"/>
        </w:rPr>
        <w:t>.10. Savivaldybės tarybai Savivaldybės biudžete numačius asignavimus vienkartinei išmokai, Meras išleidžia potvarkį dėl vienkartinės išmokos skyrimo, o tarp Savivaldybės administracijos ir Programos vykdytojo sudaromas papildomas susitarimas prie Savivaldybės biudžeto lėšų naudojimo sutarties.</w:t>
      </w:r>
    </w:p>
    <w:p w14:paraId="7E3F75F8" w14:textId="77777777" w:rsidR="00B133CC" w:rsidRPr="009747FB" w:rsidRDefault="00B133CC" w:rsidP="00B133CC">
      <w:pPr>
        <w:tabs>
          <w:tab w:val="left" w:pos="1418"/>
        </w:tabs>
        <w:ind w:firstLine="709"/>
        <w:jc w:val="both"/>
        <w:rPr>
          <w:b/>
          <w:bCs/>
          <w:szCs w:val="24"/>
        </w:rPr>
      </w:pPr>
      <w:r w:rsidRPr="005E431A">
        <w:rPr>
          <w:b/>
          <w:bCs/>
          <w:szCs w:val="24"/>
        </w:rPr>
        <w:t xml:space="preserve">20². </w:t>
      </w:r>
      <w:r w:rsidRPr="009630F3">
        <w:rPr>
          <w:b/>
          <w:bCs/>
          <w:szCs w:val="24"/>
        </w:rPr>
        <w:t xml:space="preserve">Programos finansavimas gali būti skiriamas juridiniam asmeniui, atitinkančiam Aprašo 9.1 papunktyje nustatytus reikalavimus, kuris einamaisiais metais nebuvo pateikęs Paraiškos Konkursui, tačiau teisėtu pagrindu perėmė Savivaldybei pavaldžios biudžetinės įstaigos vykdytą prioritetinės sporto šakos veiklą ir užtikrina jos tęstinumą. Vertinant šio </w:t>
      </w:r>
      <w:r w:rsidRPr="009630F3">
        <w:rPr>
          <w:b/>
          <w:bCs/>
          <w:szCs w:val="24"/>
        </w:rPr>
        <w:lastRenderedPageBreak/>
        <w:t xml:space="preserve">juridinio asmens atitiktį Aprašo 9.2 papunktyje nustatytam ne trumpesnio kaip dvejų metų dalyvavimo oficialiose sporto varžybose reikalavimui, įskaitomas laikotarpis, kurį Savivaldybei pavaldi biudžetinė įstaiga vykdė juridinio asmens perimtą prioritetinės sporto šakos veiklą ir dalyvavo oficialiose sporto varžybose. Juridinis asmuo Savivaldybės administracijai pateikia pagal Aprašo 1 priede nustatytą formą užpildytą Paraišką ir dokumentus, patvirtinančius prioritetinės sporto šakos veiklos perėmimą ir jos tęstinumą. Komisija įvertina pateiktą Paraišką ir dokumentus Aprašo 20³ punkte nustatyta tvarka. Programos finansavimo dydis nustatomas atsižvelgiant į Paraiškoje pagrįstą lėšų poreikį, tačiau </w:t>
      </w:r>
      <w:r>
        <w:rPr>
          <w:b/>
          <w:bCs/>
          <w:szCs w:val="24"/>
        </w:rPr>
        <w:t>f</w:t>
      </w:r>
      <w:r w:rsidRPr="009747FB">
        <w:rPr>
          <w:b/>
          <w:bCs/>
          <w:szCs w:val="24"/>
        </w:rPr>
        <w:t>inansavimo suma negali viršyti Savivaldybei pavaldžiai biudžetinei įstaigai atitinkamais biudžetiniais metais juridinio asmens perimtai prioritetinės sporto šakos veiklai vykdyti skirtų ir nepanaudotų asignavimų sumos.</w:t>
      </w:r>
    </w:p>
    <w:p w14:paraId="639D974A" w14:textId="77777777" w:rsidR="00B133CC" w:rsidRPr="00B67180" w:rsidRDefault="00B133CC" w:rsidP="00B133CC">
      <w:pPr>
        <w:tabs>
          <w:tab w:val="left" w:pos="1418"/>
        </w:tabs>
        <w:ind w:firstLine="709"/>
        <w:jc w:val="both"/>
        <w:rPr>
          <w:b/>
          <w:bCs/>
          <w:szCs w:val="24"/>
        </w:rPr>
      </w:pPr>
      <w:r w:rsidRPr="00B67180">
        <w:rPr>
          <w:b/>
          <w:bCs/>
          <w:szCs w:val="24"/>
        </w:rPr>
        <w:t xml:space="preserve">20³. </w:t>
      </w:r>
      <w:r w:rsidRPr="008F5B96">
        <w:rPr>
          <w:b/>
          <w:bCs/>
          <w:szCs w:val="24"/>
        </w:rPr>
        <w:t>Konkurso koordinatorius patikrina, ar Aprašo 20² punkte nurodyta Paraiška tinkamai užpildyta, ar juridinis asmuo atitinka Aprašo 9.1 papunktyje nustatytus reikalavimus, ar, taikant Aprašo 20² punkte nustatytą veiklos laikotarpio įskaitymo tvarką, atitinka Aprašo 9.2 papunktyje nustatytus reikalavimus, ar nėra Aprašo 14 punkte nustatytų aplinkybių ir ar pateikti prioritetinės sporto šakos veiklos perėmimą bei jos tęstinumą patvirtinantys dokumentai. Nustatęs, kad Paraiška netinkamai užpildyta arba nepateikti šiame punkte nurodyti dokumentai, Konkurso koordinatorius nustato ne trumpesnį kaip 3 darbo dienų terminą trūkumams pašalinti. Juridiniam asmeniui per nustatytą terminą nepašalinus trūkumų arba nustačius, kad juridinis asmuo neatitinka Aprašo 9.1 ar 9.2 papunktyje nustatytų reikalavimų arba yra bent viena Aprašo 14 punkte nustatyta aplinkybė, Paraiška toliau nenagrinėjama. Apie tai juridinis asmuo informuojamas raštu, nurodant Paraiškos nenagrinėjimo priežastis ir apskundimo tvarką. Konkurso koordinatorius šiame punkte nustatytas sąlygas atitinkančią Paraišką ir kartu su ja pateiktus dokumentus perduoda Komisijai. Aprašo 20² punkte nurodyta Paraiška nevertinama balais pagal Aprašo V skyriuje nustatytus Programų vertinimo kriterijus, o Programos finansavimo dydis neapskaičiuojamas pagal Aprašo VI skyriuje nustatytą sportininko krepšelio principą. Komisija įvertina Paraiškoje nurodyto lėšų poreikio pagrįstumą ir pateiktų dokumentų pakankamumą prioritetinės sporto šakos veiklos perėmimui bei jos tęstinumui pagrįsti ir, atsižvelgdama į Aprašo 20² punkte nustatytą didžiausią galimą finansavimo sumą, teikia Merui motyvuotą išvadą dėl Programos finansavimo skyrimo arba neskyrimo ir siūlomos skirti finansavimo sumos. Meras, atsižvelgdamas į Komisijos išvadą ir Savivaldybės biudžete numatytus asignavimus, išleidžia potvarkį dėl Programos finansavimo skyrimo arba neskyrimo. Skyrus finansavimą, Savivaldybės administracija su juridiniu asmeniu sudaro Savivaldybės biudžeto lėšų naudojimo sutartį Apraše nustatyta tvarka.</w:t>
      </w:r>
    </w:p>
    <w:p w14:paraId="2FC1D6D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Savivaldybės biudžeto lėšų panaudojimas pripažįstamas tinkamu, jeigu išlaidos yra tiesiogiai susijusios ir būtinos Programai įgyvendinti, realios, pagrįstos išlaidas įrodančiais dokumentais ir numatytos Sutarties sąmatoje.</w:t>
      </w:r>
    </w:p>
    <w:p w14:paraId="3A5AB6B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išlaidų būtinumas ir atitiktis bendriesiems atrankos kriterijams nustatomi dokumentų, pateiktų Konkursui, Komisijos vertinimo metu.</w:t>
      </w:r>
    </w:p>
    <w:p w14:paraId="45214DF2"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Tinkamos Programos išlaidos turi būti tiesiogiai susijusios su Programos Paraiškoje numatytomis veiklomis ir būtinos Programai vykdyti, pagrįstos Programos įgyvendinimo eiga ir planu, išlaidų pobūdžiu ir kiekiu, patirtos ir apmokėtos pareiškėjo nuo biudžetinių metų pradžios.</w:t>
      </w:r>
    </w:p>
    <w:p w14:paraId="29B81C39"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Tinkamos finansuoti Programos vykdymo išlaidos – tiesiogiai su Programa susijusios išlaidos:</w:t>
      </w:r>
    </w:p>
    <w:p w14:paraId="171F9259"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darbo užmokestis;</w:t>
      </w:r>
    </w:p>
    <w:p w14:paraId="313E196E"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socialinio draudimo įmokos (darbdavio mokesčiai);</w:t>
      </w:r>
    </w:p>
    <w:p w14:paraId="3662542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atlyginimai pagal sportinės veiklos ir (ar) autorines sutartis;</w:t>
      </w:r>
    </w:p>
    <w:p w14:paraId="7543F333"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 xml:space="preserve">maitinimo išlaidos ir (ar) neapmokestinamos piniginės kompensacijos (maistpinigiai) sportininkams, treneriams, teisėjams, Programos vykdytojams ir kt. Savivaldybės biudžeto lėšų dydis vieno dalyvio maitinimui nustatomas vadovaujantis Lietuvos Respublikos Vyriausybės 2019 m. liepos 24 d. nutarimu Nr. 778 „Dėl Viešųjų renginių ir aukšto meistriškumo sporto treniruočių </w:t>
      </w:r>
      <w:r w:rsidRPr="005E431A">
        <w:lastRenderedPageBreak/>
        <w:t>stovyklų dalyviams skiriamų neapmokestinamųjų piniginių kompensacijų dydžių ir mokėjimo tvarkos taisyklių patvirtinimo“ (atsižvelgiant į aktualią redakciją);</w:t>
      </w:r>
    </w:p>
    <w:p w14:paraId="4AD5D5DA"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apgyvendinimas (sportininkams, treneriams, teisėjams, Programos vykdytojams ir kt.);</w:t>
      </w:r>
    </w:p>
    <w:p w14:paraId="0879DC7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komandiruočių, akreditacijos, starto mokesčiai, dienpinigiai;</w:t>
      </w:r>
    </w:p>
    <w:p w14:paraId="460AC97F"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paslaugos (spaudos, leidybos darbai, ryšių paslaugos, informacijos sklaida), patalpų, bazių, sporto aikštelių, inventoriaus, transporto ir kt. nuoma, kuro išlaidos;</w:t>
      </w:r>
    </w:p>
    <w:p w14:paraId="26E0DCF0"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sporto inventoriaus, įrangos ir aprangos įsigijimas, apdovanojimai ir kitos prekės;</w:t>
      </w:r>
    </w:p>
    <w:p w14:paraId="1B88A7D3"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kitos Programos įgyvendinimo išlaidos (dalyvio mokestis, licencijos, kelionių bilietai, draudimas, vitaminai, papildai, kvalifikacijos kėlimas, banko paslaugų mokesčiai, susiję su Programos vykdymu, ir kitos išlaidos, reikalingos Programos tikslams pasiekti);</w:t>
      </w:r>
    </w:p>
    <w:p w14:paraId="649B0BD0"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komunalinės paslaugos;</w:t>
      </w:r>
    </w:p>
    <w:p w14:paraId="2B211350"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Programos administracinėms išlaidoms gali būti skiriama ne daugiau kaip 10 procentų lėšų nuo bendros Programos vertės.</w:t>
      </w:r>
    </w:p>
    <w:p w14:paraId="2EEEBB5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Netinkamos finansuoti išlaidos:</w:t>
      </w:r>
    </w:p>
    <w:p w14:paraId="17965CFD"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ilgalaikiam materialiajam ir nematerialiajam turtui įsigyti;</w:t>
      </w:r>
    </w:p>
    <w:p w14:paraId="7E7A21F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neįregistruotos Programos vykdytojo apskaitoje ir nepagrįstos išlaidų apmokėjimą įrodančių arba patvirtinančių dokumentų originalais;</w:t>
      </w:r>
    </w:p>
    <w:p w14:paraId="2E75C238"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patirtoms išlaidoms ne Programos vykdymo laikotarpiu;</w:t>
      </w:r>
    </w:p>
    <w:p w14:paraId="76A8AEE3"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premijoms, baudoms, delspinigiams, finansinėms nuobaudoms, bylinėjimosi išlaidoms, paskolų palūkanoms ir skolų padengimo išlaidoms;</w:t>
      </w:r>
    </w:p>
    <w:p w14:paraId="404A44C8"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lizingui, išperkamajai nuomai;</w:t>
      </w:r>
    </w:p>
    <w:p w14:paraId="7C3D927B"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pastatų statybai, rekonstrukcijai, kapitaliniam ir (ar) einamajam remontui, pastatų techninei priežiūrai;</w:t>
      </w:r>
    </w:p>
    <w:p w14:paraId="6129731D"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narystės asociacijose mokesčiams apmokėti;</w:t>
      </w:r>
    </w:p>
    <w:p w14:paraId="0E32183F"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Programos Paraiškos rengimo išlaidos.</w:t>
      </w:r>
    </w:p>
    <w:p w14:paraId="32D8F444" w14:textId="77777777" w:rsidR="00B133CC" w:rsidRPr="005E431A" w:rsidRDefault="00B133CC" w:rsidP="00B133CC">
      <w:pPr>
        <w:ind w:firstLine="709"/>
        <w:jc w:val="center"/>
        <w:rPr>
          <w:b/>
          <w:kern w:val="2"/>
          <w:szCs w:val="24"/>
        </w:rPr>
      </w:pPr>
    </w:p>
    <w:p w14:paraId="481FA434" w14:textId="77777777" w:rsidR="00B133CC" w:rsidRPr="005E431A" w:rsidRDefault="00B133CC" w:rsidP="00B133CC">
      <w:pPr>
        <w:ind w:firstLine="709"/>
        <w:jc w:val="center"/>
        <w:rPr>
          <w:b/>
          <w:kern w:val="2"/>
          <w:szCs w:val="24"/>
        </w:rPr>
      </w:pPr>
      <w:r w:rsidRPr="005E431A">
        <w:rPr>
          <w:b/>
          <w:kern w:val="2"/>
          <w:szCs w:val="24"/>
        </w:rPr>
        <w:t>IV SKYRIUS</w:t>
      </w:r>
    </w:p>
    <w:p w14:paraId="00EB2E05" w14:textId="77777777" w:rsidR="00B133CC" w:rsidRPr="005E431A" w:rsidRDefault="00B133CC" w:rsidP="00B133CC">
      <w:pPr>
        <w:keepNext/>
        <w:ind w:left="709" w:right="567" w:firstLine="709"/>
        <w:jc w:val="center"/>
        <w:outlineLvl w:val="1"/>
        <w:rPr>
          <w:b/>
          <w:bCs/>
          <w:kern w:val="2"/>
          <w:szCs w:val="24"/>
        </w:rPr>
      </w:pPr>
      <w:r w:rsidRPr="005E431A">
        <w:rPr>
          <w:b/>
          <w:bCs/>
          <w:kern w:val="2"/>
          <w:szCs w:val="24"/>
        </w:rPr>
        <w:t>KVIETIMO PASKELBIMAS IR JO TURINYS, DOKUMENTŲ TEIKIMO KONKURSUI TVARKA IR REIKALAVIMAI PARAIŠKAI</w:t>
      </w:r>
    </w:p>
    <w:p w14:paraId="59512219" w14:textId="77777777" w:rsidR="00B133CC" w:rsidRPr="005E431A" w:rsidRDefault="00B133CC" w:rsidP="00B133CC">
      <w:pPr>
        <w:ind w:left="709" w:firstLine="709"/>
        <w:rPr>
          <w:kern w:val="2"/>
          <w:szCs w:val="24"/>
        </w:rPr>
      </w:pPr>
    </w:p>
    <w:p w14:paraId="18960056"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Konkursas skelbiamas viešai Konkurso organizatoriaus interneto svetainėje. Skelbime nurodoma:</w:t>
      </w:r>
    </w:p>
    <w:p w14:paraId="4D97ADB8"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 xml:space="preserve">organizuojamo Konkurso pavadinimas ir tikslas; </w:t>
      </w:r>
    </w:p>
    <w:p w14:paraId="4EF05AD0"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reikalavimai pareiškėjams;</w:t>
      </w:r>
    </w:p>
    <w:p w14:paraId="75D8B7C6"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reikalavimai Paraiškai ir su Paraiška pateikiamiems dokumentams;</w:t>
      </w:r>
    </w:p>
    <w:p w14:paraId="160F1B7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Paraiškų pateikimo būdai, kuriais pareiškėjai gali pateikti Paraiškas Konkursui;</w:t>
      </w:r>
    </w:p>
    <w:p w14:paraId="5C9CA946"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Paraiškų priėmimo pradžia ir pabaiga, tikslus paskutinės Paraiškų priėmimo dienos laikas;</w:t>
      </w:r>
    </w:p>
    <w:p w14:paraId="0116B980"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tinkamos ir netinkamos išlaidos Programai, finansuojamai iš Savivaldybės biudžeto lėšų, įgyvendinti;</w:t>
      </w:r>
    </w:p>
    <w:p w14:paraId="5FD71986"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bendrieji ir specialieji Programų vertinimo kriterijai;</w:t>
      </w:r>
    </w:p>
    <w:p w14:paraId="59FB0218"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dokumentai, kuriuos būtina pateikti kartu su Paraiška;</w:t>
      </w:r>
    </w:p>
    <w:p w14:paraId="0D8C44EA"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kontaktinio asmens (Konkurso koordinatoriaus), teikiančio konsultacijas pareiškėjams su Konkursu susijusiais klausimais, vardas, pavardė, pareigos, telefono numeris, elektroninio pašto adresas ir konsultacijų teikimo laikas;</w:t>
      </w:r>
    </w:p>
    <w:p w14:paraId="593C719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kita reikalinga informacija.</w:t>
      </w:r>
    </w:p>
    <w:p w14:paraId="7EDE8A9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Paraiškų teikimo terminas, kuris negali būti trumpesnis nei 20 darbo dienų nuo Kvietimo teikti Paraiškas paskelbimo datos, nurodomas Kvietime.</w:t>
      </w:r>
    </w:p>
    <w:p w14:paraId="3A78A44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Konkursui teikiama Programa aprašoma užpildant Paraiškos formą (Aprašo 1 priedas).  Paraiška turi būti užpildyta lietuvių kalba kompiuteriu, pasirašyta pareiškėjo vadovo arba jo įgalioto asmens, turinčio teisę veikti pareiškėjo vardu, nurodant vardą, pavardę ir pareigas, bei patvirtinta antspaudu, jei pareiškėjas antspaudą privalo turėti, arba kvalifikuotu elektroniniu parašu. </w:t>
      </w:r>
    </w:p>
    <w:p w14:paraId="4143A37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lastRenderedPageBreak/>
        <w:t>Paraiška teikiama Kvietime nurodytu būdu. Kai Paraiška teikiama elektroniniu paštu, pareiškėjas vienu elektroniniu laišku Paraišką ir Kvietime nurodytus reikalingus pateikti dokumentus pateikia Konkurso skelbime nurodytu elektroninio pašto adresu. Paraiška ir visi kartu su Paraiška privalomi pateikti dokumentai vienu laišku gali būti pateikiami naudojantis specialiomis didelės apimties byloms siųsti pritaikytomis programomis.</w:t>
      </w:r>
    </w:p>
    <w:p w14:paraId="5AE209D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Kartu su Paraiška pareiškėjas pateikia:</w:t>
      </w:r>
    </w:p>
    <w:p w14:paraId="2CA0EE4D"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pasirašytą pareiškėjo vadovo arba asmens, turinčio teisę veikti pareiškėjo vardu, sąžiningumo deklaraciją (Aprašo 2 priedas);</w:t>
      </w:r>
    </w:p>
    <w:p w14:paraId="34E2CE59"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vadovaujantis Informatikos ir ryšių departamento prie Lietuvos Respublikos vidaus reikalų ministerijos direktoriaus 2024 m. spalio 31 d. įsakymu Nr. 5V-123 „Dėl Teisėto darbo su vaikais kodo išdavimo ir naudojimo tvarkos aprašo ir Teisėto darbo su vaikais kodo atvaizdavimo formos patvirtinimo“, pareiškėjai, kurių Programa susijusi su vaikų sportiniu ugdymu, teisėto darbo su vaikais kodą (QR kodą) (įstaigų vadovai, personalas ir kt.), patvirtinantį, kad asmuo nėra teistas už seksualinio pobūdžio nusikaltimus prieš vaikus ar suaugusius, taip pat už kitus tyčinius sunkius ir labai sunkius nusikaltimus.</w:t>
      </w:r>
    </w:p>
    <w:p w14:paraId="7C13060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Programos vykdytojo VĮ Registrų centro išduotą Lietuvos Respublikos juridinių asmenų registro elektroninio sertifikuoto išrašo kopiją arba VĮ Registrų centro išduotą Lietuvos Respublikos juridinių asmenų registro išplėstinio išrašo kopiją (kai Paraiška teikiama pirmą kartą);</w:t>
      </w:r>
    </w:p>
    <w:p w14:paraId="00DAD7EB"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kitus dokumentus, kurie, pareiškėjo nuomone, gali būti svarbūs vertinant jo teikiamą Programos Paraišką. Kartu su ja teikiami dokumentai turi būti surašyti lietuvių kalba, pateikti dokumentų užsienio kalba vertimai turi būti patvirtinti vertėjo arba Paraiškos teikėjo vadovo ar jo įgalioto asmens.</w:t>
      </w:r>
    </w:p>
    <w:p w14:paraId="669A0DA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Už Konkursui teikiamos informacijos teisingumą atsako pareiškėjas.</w:t>
      </w:r>
    </w:p>
    <w:p w14:paraId="3F0A1A0E"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Pareiškėjas gali teikti tik vieną Paraišką tai pačiai tikslinei grupei finansuoti. Jeigu pareiškėjas atitinka Aprašo 9 punkto reikalavimus ir pateikė kelias skirtingas Paraiškas skirtingoms tikslinėms grupėms finansuoti, tuomet kiekviena Paraiška vertinama atskirai.</w:t>
      </w:r>
    </w:p>
    <w:p w14:paraId="0196695A"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Kvietimas skelbiamas ne rečiau kaip kartą per einamuosius kalendorinius metus.</w:t>
      </w:r>
    </w:p>
    <w:p w14:paraId="02544225"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Pagal Kvietime nurodytas sąlygas ir terminus gautos Programų Paraiškos užregistruojamos dokumentų valdymo sistemoje. </w:t>
      </w:r>
    </w:p>
    <w:p w14:paraId="757A2B8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Informacija apie gautas Paraiškas (pareiškėjo pavadinimas, Programos pavadinimas, Paraiškos užregistravimo data ir Paraiškai suteiktas registracijos numeris, prašoma skirti Savivaldybės biudžeto lėšų suma) per tris darbo dienas nuo paskutinės Paraiškų pateikimo dienos skelbiama Savivaldybės interneto svetainėje www.kedainiai.lt.</w:t>
      </w:r>
    </w:p>
    <w:p w14:paraId="6AE3E3B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Siekiant užtikrinti Paraiškų vertinimo skaidrumą ir pareiškėjų lygiateisiškumą, pareiškėjų iniciatyva Paraiškų taisyti, tikslinti, pildyti ar teikti papildomus dokumentus pareiškėjo iniciatyva negalima.</w:t>
      </w:r>
    </w:p>
    <w:p w14:paraId="43A2D724"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Pareiškėjas per penkias darbo dienas nuo paskutinės Paraiškų priėmimo dienos gali atsiimti pateiktą Paraišką apie tai informuodamas Konkurso organizatorių raštu. </w:t>
      </w:r>
    </w:p>
    <w:p w14:paraId="592451D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Konkurso organizatorius pareiškėjams užtikrina galimybę el. paštu pateikti klausimus dėl dalyvavimo Konkurse tvarkos ir sąlygų, dėl lėšų Programai įgyvendinti skyrimo sąlygų, dėl Paraiškos pildymo, bet ne dėl Programos turinio. </w:t>
      </w:r>
    </w:p>
    <w:p w14:paraId="6163EC02"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Konsultuojantys asmenys konsultuoja pareiškėjus šiais klausimais elektroniniu paštu nuo Kvietimo paskelbimo dienos iki paskutinės Paraiškų pateikimo darbo dienos pabaigos. </w:t>
      </w:r>
    </w:p>
    <w:p w14:paraId="5161F93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Konkurso organizatorius gali organizuoti Paraiškų rengimo mokymus ar informacinį seminarą potencialiems pareiškėjams likus ne mažiau kaip 10 darbo dienų iki Paraiškų pateikimo termino pabaigos.</w:t>
      </w:r>
    </w:p>
    <w:p w14:paraId="36A1BF4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Konsultuojantys asmenys Programos vykdytojus konsultuoja Savivaldybės skirtų lėšų panaudojimo ir atsiskaitymo už jų panaudojimą klausimais visą Programos įgyvendinimo laikotarpį. </w:t>
      </w:r>
    </w:p>
    <w:p w14:paraId="763468B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Pareiškėjas teikdamas Paraišką patvirtina, kad jis yra susipažinęs su šiuo Aprašu ir griežtai jo laikysis, taip pat patvirtina, kad atitinka šio Aprašo 9 punkto pareiškėjams keliamus reikalavimus ir nėra aplinkybių, nurodomų Aprašo 14 punkte. </w:t>
      </w:r>
    </w:p>
    <w:p w14:paraId="53A18DAB" w14:textId="77777777" w:rsidR="00B133CC" w:rsidRPr="005E431A" w:rsidRDefault="00B133CC" w:rsidP="00B133CC">
      <w:pPr>
        <w:ind w:left="709" w:firstLine="709"/>
        <w:jc w:val="center"/>
        <w:rPr>
          <w:b/>
          <w:kern w:val="2"/>
          <w:szCs w:val="24"/>
        </w:rPr>
      </w:pPr>
    </w:p>
    <w:p w14:paraId="77C4AFA9" w14:textId="77777777" w:rsidR="00B133CC" w:rsidRPr="005E431A" w:rsidRDefault="00B133CC" w:rsidP="00B133CC">
      <w:pPr>
        <w:ind w:firstLine="709"/>
        <w:jc w:val="center"/>
        <w:rPr>
          <w:b/>
          <w:kern w:val="2"/>
          <w:szCs w:val="24"/>
        </w:rPr>
      </w:pPr>
      <w:r w:rsidRPr="005E431A">
        <w:rPr>
          <w:b/>
          <w:kern w:val="2"/>
          <w:szCs w:val="24"/>
        </w:rPr>
        <w:lastRenderedPageBreak/>
        <w:t>V SKYRIUS</w:t>
      </w:r>
    </w:p>
    <w:p w14:paraId="4F93DEBB" w14:textId="77777777" w:rsidR="00B133CC" w:rsidRPr="005E431A" w:rsidRDefault="00B133CC" w:rsidP="00B133CC">
      <w:pPr>
        <w:ind w:left="709" w:firstLine="709"/>
        <w:jc w:val="center"/>
        <w:rPr>
          <w:b/>
          <w:kern w:val="2"/>
          <w:szCs w:val="24"/>
        </w:rPr>
      </w:pPr>
      <w:r w:rsidRPr="005E431A">
        <w:rPr>
          <w:b/>
          <w:kern w:val="2"/>
          <w:szCs w:val="24"/>
        </w:rPr>
        <w:t>PARAIŠKŲ VERTINIMAS IR SPRENDIMŲ DĖL FINANSAVIMO PRIĖMIMAS</w:t>
      </w:r>
    </w:p>
    <w:p w14:paraId="76D47AFB" w14:textId="77777777" w:rsidR="00B133CC" w:rsidRPr="005E431A" w:rsidRDefault="00B133CC" w:rsidP="00B133CC">
      <w:pPr>
        <w:ind w:left="709" w:firstLine="709"/>
        <w:jc w:val="center"/>
        <w:rPr>
          <w:b/>
          <w:kern w:val="2"/>
          <w:szCs w:val="24"/>
        </w:rPr>
      </w:pPr>
    </w:p>
    <w:p w14:paraId="507EE139"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Savivaldybės biudžeto lėšoms gauti pateiktų ir užregistruotų Paraiškų vertinimas vykdomas dviem etapais:</w:t>
      </w:r>
    </w:p>
    <w:p w14:paraId="2E93333B"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 xml:space="preserve">administracinės atitikties vertinimas; </w:t>
      </w:r>
    </w:p>
    <w:p w14:paraId="60212B0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Komisijos vertinimas.</w:t>
      </w:r>
    </w:p>
    <w:p w14:paraId="737BDDF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Paraiškų administracinės atitikties vertinimą pagal Aprašo 7 priedą atlieka Konkurso koordinatorius, kurio metu nustatoma ar:</w:t>
      </w:r>
    </w:p>
    <w:p w14:paraId="7200332F"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Paraiška pateikta iki Kvietime nurodytos datos;</w:t>
      </w:r>
    </w:p>
    <w:p w14:paraId="0CB8911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Paraiška atitinka Apraše Paraiškai nustatytus reikalavimus;</w:t>
      </w:r>
    </w:p>
    <w:p w14:paraId="1FA2819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pareiškėjas atitinka pareiškėjams keliamus reikalavimus;</w:t>
      </w:r>
    </w:p>
    <w:p w14:paraId="3853133E"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 xml:space="preserve">pareiškėjas yra įgyvendinęs per pastaruosius dvejus metus Savivaldybės finansuotus sporto projektus ir (ar) Programas ir tinkamai įvykdęs su Savivaldybe sudarytas Savivaldybės biudžeto lėšų naudojimo sutartis; </w:t>
      </w:r>
    </w:p>
    <w:p w14:paraId="6615F5A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prie Paraiškos pateikti visi Kvietime nurodyti dokumentai;</w:t>
      </w:r>
    </w:p>
    <w:p w14:paraId="737D25F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nėra aplinkybių, nurodytų Aprašo 14 punkte.</w:t>
      </w:r>
    </w:p>
    <w:p w14:paraId="23262D9A"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Administracinės atitikties vertinimas turi būti atliktas ne vėliau kaip per penkias darbo dienas nuo paskutinės Paraiškų pateikimo dienos;</w:t>
      </w:r>
    </w:p>
    <w:p w14:paraId="0AB041B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vertinant Paraiškos administracinę atitiktį nustatoma, kad Paraiška pateikta nesilaikant Apraše nustatytų administracinių reikalavimų ar su Paraiška pateikti ne visi nurodyti privalomi pateikti dokumentai arba informacija pateikta netinkamai, Konkurso koordinatorius Paraiškoje nurodytu pareiškėjo elektroninio pašto adresu apie tai informuoja pareiškėją vieną kartą, nustatydamas ne trumpesnį nei trijų darbo dienų terminą trūkumams pašalinti.</w:t>
      </w:r>
    </w:p>
    <w:p w14:paraId="26D4E77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Paraiška atmetama ir nevertinama, jei Paraiška ar pareiškėjas neatitinka Apraše išvardytų administracinių reikalavimų ar per Konkurso koordinatoriaus nustatytą terminą nepateikė trūkstamų dokumentų ar informacijos, išskyrus netikslumus, iš esmės netrukdančius vertinti Paraiškos administracinę atitiktį (pvz., neteisingas atsiskaitomosios sąskaitos numeris ar kredito įstaigos rekvizitai, Paraiškos užpildymo data, rašybos klaidos, netinkamas dokumentų užsienio kalba vertimas (jei Paraišką vertinantys asmenys gali suprasti ir įvertinti dokumentų turinį). </w:t>
      </w:r>
    </w:p>
    <w:p w14:paraId="50C1652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Konkurso koordinatorius per penkias darbo dienas nuo Paraiškų administracinės atitikties įvertinimo dienos Paraiškoje nurodytu elektroninio pašto adresu informuoja pareiškėją apie priimtą sprendimą, nurodydamas Paraiškos atmetimo priežastis ir sprendimo apskundimo tvarką.</w:t>
      </w:r>
    </w:p>
    <w:p w14:paraId="265157BD" w14:textId="77777777" w:rsidR="00B133CC" w:rsidRPr="005E431A" w:rsidRDefault="00B133CC" w:rsidP="00B133CC">
      <w:pPr>
        <w:pStyle w:val="Sraopastraipa"/>
        <w:widowControl w:val="0"/>
        <w:numPr>
          <w:ilvl w:val="0"/>
          <w:numId w:val="1"/>
        </w:numPr>
        <w:tabs>
          <w:tab w:val="left" w:pos="0"/>
          <w:tab w:val="left" w:pos="1134"/>
        </w:tabs>
        <w:suppressAutoHyphens/>
        <w:spacing w:after="160"/>
        <w:ind w:left="0" w:firstLine="709"/>
        <w:jc w:val="both"/>
      </w:pPr>
      <w:r w:rsidRPr="005E431A">
        <w:t>Programų turinio vertinimą atlieka Mero potvarkiu sudaryta einamųjų metų Programų vertinimo komisija (toliau – Komisija). Ją sudaro pirmininkas, deleguotas Mero, ir 4  nariai: 2 Savivaldybės administracijos darbuotojai, deleguojami Savivaldybės administracijos direktoriaus, 1 Kėdainių sporto centro darbuotojas, deleguojamas Kėdainių sporto centro direktoriaus, ir 1 Kėdainių kūno kultūros ir mokytojų asociacijos atstovas, deleguojamas Kėdainių kūno kultūros ir mokytojų asociacijos pirmininko. Komisijos nariai turi būti nepriekaištingos reputacijos, turėti aukštąjį universitetinį ar jam prilygintą išsilavinimą bei paraiškų rengimo, įgyvendinimo ar vertinimo patirties. Komisijos tikslas – vertinti Konkursui pateiktas Paraiškas, Aprašo 20² punkte nurodytas Paraiškas ir dokumentus, prašymus dėl papildomo finansavimo ir vienkartinių išmokų skyrimo bei teikti Merui motyvuotas išvadas.</w:t>
      </w:r>
    </w:p>
    <w:p w14:paraId="199FC2B5"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Administracinės atitikties reikalavimus atitikusias Paraiškas Konkurso koordinatorius perduoda Komisijai kartu su bendra Paraiškų suvestine. Koordinatorius trumpai supažindina Komisijos narius su Konkurso tikslais, darbo tvarka, paaiškina vertinimo anketų pildymo principus bei apžvelgia vertinimo kriterijus.</w:t>
      </w:r>
    </w:p>
    <w:p w14:paraId="20FD537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rPr>
          <w:lang w:eastAsia="lt-LT"/>
        </w:rPr>
        <w:t>Paraiškas Komisijos nariams paskirsto Komisijos pirmininkas. Kiekvieną Paraišką vertina ne mažiau kaip trys Komisijos nariai. Komisijos nariai Paraiškas vertina ir balus skiria pagal bendruosius ir specialiuosius vertinimo kriterijus, užpildydami vertinimo anketas (5 priedas). Vertinimo anketoje nurodomi skiriami balai, jų pagrindimas bei siūloma skirti biudžeto lėšų suma.</w:t>
      </w:r>
    </w:p>
    <w:p w14:paraId="3177375F"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lastRenderedPageBreak/>
        <w:t>Komisijos narys privalo nusišalinti nuo Paraiškos vertinimo ir balsavimo, jei kyla interesų konfliktas, jei yra svarstoma organizacijos, kurios vadovas, kolegialaus valdymo organo narys ir (arba) darbuotojas jis arba jam artimas asmuo (jo sutuoktinis, sugyventinis, partneris, taip pat šių asmenų tėvai (įtėviai), vaikai (įvaikiai), broliai (įbroliai), seserys (įseserės), seneliai, vaikaičiai ir jų sutuoktiniai, sugyventiniai ar partneriai) yra, Paraiška. Jeigu Komisijos narys nenusišalina, Komisija privalo priimti sprendimą dėl jo nušalinimo. Jeigu Komisijos narys nenusišalina ir tik vėliau paaiškėja, kad dėl to kilo interesų konfliktas, jo vertinimo rezultatai laikomi negaliojančiais, o Paraišką vertina kitas Komisijos narys.</w:t>
      </w:r>
    </w:p>
    <w:p w14:paraId="4594142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Komisijos nariams, vertinant gautą Paraišką ir su ja pateiktus dokumentus kyla neaiškumų, trūksta informacijos, galinčios turėti esminę įtaką Paraiškos vertinimui, jie kreipiasi į Konkurso koordinatorių su prašymu patikslinti pareiškėjo pateiktą informaciją, nurodydami savo prašymo motyvus. Konkurso koordinatorius Paraiškoje nurodytu pareiškėjo elektroninio pašto adresu kreipiasi į pareiškėją, nurodydamas patikslinti informaciją per tris darbo dienas nuo šio nurodymo gavimo dienos. Pareiškėjo gali būti prašoma tik tos informacijos, kurios Konkurso koordinatorius pats negali gauti. Pareiškėjo negali būti prašoma pateikti nepagrįstai daug informacijos, kuri nebūtų svarbi Paraiškos vertinimui. Konkurso koordinatorius, gavęs prašomą informaciją iš pareiškėjo ar pats ją surinkęs, informaciją pateikia Komisijos nariams arba juos informuoja, kad pagal nustatytą terminą pareiškėjas prašomos informacijos nepateikė.</w:t>
      </w:r>
    </w:p>
    <w:p w14:paraId="5CD4D695"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Paraiškos turi būti įvertintos per laikotarpį, ne ilgesnį kaip dvidešimt darbo dienų, pradedant skaičiuoti nuo vertintinų Paraiškų pateikimo Komisijos nariams dienos iki Konkurso koordinatoriaus parengtos Paraiškų vertinimų suvestinės pateikimo Komisijai dienos. Komisijos pirmininkas, atsižvelgdamas į gautų Paraiškų skaičių ir apimtį, gali jų vertinimo terminą pratęsti ne ilgiau kaip 10 (dešimt) darbo dienų.</w:t>
      </w:r>
    </w:p>
    <w:p w14:paraId="6C38EC7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Paraiškas Komisijos nariai vertina individualiai ir sprendimus priima Komisijos posėdyje. Komisijos posėdžiai protokoluojami. </w:t>
      </w:r>
    </w:p>
    <w:p w14:paraId="5ED579DC"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Komisijos vertinimas susideda iš trijų etapų:</w:t>
      </w:r>
    </w:p>
    <w:p w14:paraId="3EB0CFE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rPr>
          <w:color w:val="000000"/>
        </w:rPr>
        <w:t>bendrasis ir specialusis vertinimas – Programos paraiškos vertinimas balais, siekiant nustatyti, ar ji pasiekia minimalią 55 balų ribą.</w:t>
      </w:r>
    </w:p>
    <w:p w14:paraId="2024A8B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lėšų poreikio apskaičiavimas – nustatoma Programai skiriama Savivaldybės biudžeto lėšų suma, atsižvelgiant į bendrojo ir specialiojo vertinimo balus bei nustatytą sportininko krepšelio dydį.</w:t>
      </w:r>
    </w:p>
    <w:p w14:paraId="396A09A4"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išvadų teikimas – Komisija, vadovaudamasi vertinimo ir lėšų apskaičiavimo rezultatais, teikia motyvuotą siūlymą Merui dėl Programos finansavimo.</w:t>
      </w:r>
    </w:p>
    <w:p w14:paraId="3400AE26"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Paraiškų bendrieji vertinimo kriterijai:</w:t>
      </w:r>
    </w:p>
    <w:p w14:paraId="1925ABEB" w14:textId="77777777" w:rsidR="00B133CC" w:rsidRPr="005E431A" w:rsidRDefault="00B133CC" w:rsidP="00B133CC">
      <w:pPr>
        <w:pStyle w:val="Sraopastraipa"/>
        <w:widowControl w:val="0"/>
        <w:numPr>
          <w:ilvl w:val="1"/>
          <w:numId w:val="1"/>
        </w:numPr>
        <w:tabs>
          <w:tab w:val="left" w:pos="1276"/>
        </w:tabs>
        <w:suppressAutoHyphens/>
        <w:ind w:left="0" w:firstLine="709"/>
        <w:jc w:val="both"/>
      </w:pPr>
      <w:bookmarkStart w:id="2" w:name="_Hlk212553319"/>
      <w:r w:rsidRPr="005E431A">
        <w:t>Programos aktualumas ir svarba</w:t>
      </w:r>
      <w:bookmarkEnd w:id="2"/>
      <w:r w:rsidRPr="005E431A">
        <w:t>: vertinama Programa sprendžiamos problemos aktualumas, pagrįstumas ir reikšmingumas Kėdainių rajono savivaldybei ir gyventojams;</w:t>
      </w:r>
    </w:p>
    <w:p w14:paraId="55410E1E" w14:textId="77777777" w:rsidR="00B133CC" w:rsidRPr="005E431A" w:rsidRDefault="00B133CC" w:rsidP="00B133CC">
      <w:pPr>
        <w:pStyle w:val="Sraopastraipa"/>
        <w:widowControl w:val="0"/>
        <w:numPr>
          <w:ilvl w:val="1"/>
          <w:numId w:val="1"/>
        </w:numPr>
        <w:tabs>
          <w:tab w:val="left" w:pos="1276"/>
        </w:tabs>
        <w:suppressAutoHyphens/>
        <w:ind w:left="0" w:firstLine="709"/>
        <w:jc w:val="both"/>
      </w:pPr>
      <w:bookmarkStart w:id="3" w:name="_Hlk212553331"/>
      <w:r w:rsidRPr="005E431A">
        <w:t>Programos veiksmingumas, poveikis, tęstinumas:</w:t>
      </w:r>
      <w:bookmarkEnd w:id="3"/>
      <w:r w:rsidRPr="005E431A">
        <w:t xml:space="preserve"> vertinama, ar Programos uždaviniai ir rezultatai yra pamatuojami ir įvykdomi, ar numatomi rezultatai užtikrins Programos tęstinumą;</w:t>
      </w:r>
    </w:p>
    <w:p w14:paraId="3BC7742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bookmarkStart w:id="4" w:name="_Hlk212553343"/>
      <w:r w:rsidRPr="005E431A">
        <w:t>Programos veiklų įgyvendinimo plano pagrįstumas ir tinkamumas Programos tikslui pasiekti</w:t>
      </w:r>
      <w:bookmarkEnd w:id="4"/>
      <w:r w:rsidRPr="005E431A">
        <w:t xml:space="preserve">: vertinama, ar Programos įgyvendinimo planas nuoseklus, pagrįstas ir tinkamas Programos tikslui ir uždaviniams pasiekti; </w:t>
      </w:r>
    </w:p>
    <w:p w14:paraId="6DBF110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bookmarkStart w:id="5" w:name="_Hlk212553352"/>
      <w:r w:rsidRPr="005E431A">
        <w:t>Programos finansinis ir ekonominis pagrindimas:</w:t>
      </w:r>
      <w:bookmarkEnd w:id="5"/>
      <w:r w:rsidRPr="005E431A">
        <w:t xml:space="preserve"> vertinamas Programos biudžeto nuoseklumas ir jo ryšys su Programos veiklomis ir uždaviniais. Jeigu dalis Programos išlaidų yra nepagrįstos, nėra akivaizdaus šių išlaidų būtinumo Programos veiklai įgyvendinti, Konkurso organizatorius raštu pareiškėjo paprašo pagrįsti tokias išlaidas ir (arba) pasiūlo sumažinti dalį Programos išlaidų. Jei pareiškėjas per Konkurso organizatoriaus nustatytą ne trumpesnį nei trijų darbo dienų ir ne ilgesnį nei penkių darbo dienų terminą nepateikia prašomos informacijos arba jo pateikta informacija nepagrindžia išlaidų būtinumo Programos veiklai įgyvendinti, nepagrįstos išlaidos laikomos netinkamomis finansuoti; </w:t>
      </w:r>
    </w:p>
    <w:p w14:paraId="55FCD06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bookmarkStart w:id="6" w:name="_Hlk212553364"/>
      <w:r w:rsidRPr="005E431A">
        <w:t>Programos valdymas:</w:t>
      </w:r>
      <w:bookmarkEnd w:id="6"/>
      <w:r w:rsidRPr="005E431A">
        <w:t xml:space="preserve"> vertinama Programos vykdytojo patirtis panašaus pobūdžio projektuose ir kompetencija įgyvendinti Programą, jo valdymo struktūra, pateiktas įgyvendinimo planas;</w:t>
      </w:r>
    </w:p>
    <w:p w14:paraId="5ED39BF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bookmarkStart w:id="7" w:name="_Hlk212553374"/>
      <w:r w:rsidRPr="005E431A">
        <w:lastRenderedPageBreak/>
        <w:t>Programos viešinimas</w:t>
      </w:r>
      <w:bookmarkEnd w:id="7"/>
      <w:r w:rsidRPr="005E431A">
        <w:t xml:space="preserve">: vertinama informacija apie planuojamą Programos viešinimą, planuojamas naudoti informavimo priemones (pavyzdžiui: mobilieji stendai, komunikacija socialiniuose tinkluose, straipsniai spaudoje, informacija radijuje, televizijoje, spaudos konferencijos ir pan.). </w:t>
      </w:r>
    </w:p>
    <w:p w14:paraId="7713346F"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Paraiškų specialieji vertinimo kriterijai:</w:t>
      </w:r>
    </w:p>
    <w:p w14:paraId="36CF812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Minimalus dalyvių skaičius Lietuvos oficialiuose čempionatuose. Programos vykdytojas užtikrina, kad oficialiose varžybose dalyvaujantis komandų ar sportininkų skaičius atitiktų nustatytus minimalius reikalavimus pagal sporto šakos specifiką (detalizuota 58.1.1–58.1.3 papunkčiuose):</w:t>
      </w:r>
    </w:p>
    <w:p w14:paraId="5199C41A" w14:textId="77777777" w:rsidR="00B133CC" w:rsidRPr="005E431A" w:rsidRDefault="00B133CC" w:rsidP="00B133CC">
      <w:pPr>
        <w:pStyle w:val="Sraopastraipa"/>
        <w:widowControl w:val="0"/>
        <w:numPr>
          <w:ilvl w:val="2"/>
          <w:numId w:val="1"/>
        </w:numPr>
        <w:tabs>
          <w:tab w:val="left" w:pos="0"/>
          <w:tab w:val="left" w:pos="1134"/>
        </w:tabs>
        <w:suppressAutoHyphens/>
        <w:ind w:left="0" w:firstLine="709"/>
        <w:jc w:val="both"/>
      </w:pPr>
      <w:r w:rsidRPr="005E431A">
        <w:t>komandinės sporto šakos (aukščiausioji lyga): suaugusiųjų vyrų aukščiausios lygos varžybose dalyvauja ne mažiau kaip 8 komandos;</w:t>
      </w:r>
    </w:p>
    <w:p w14:paraId="1304EF9E" w14:textId="77777777" w:rsidR="00B133CC" w:rsidRPr="005E431A" w:rsidRDefault="00B133CC" w:rsidP="00B133CC">
      <w:pPr>
        <w:pStyle w:val="Sraopastraipa"/>
        <w:widowControl w:val="0"/>
        <w:numPr>
          <w:ilvl w:val="2"/>
          <w:numId w:val="1"/>
        </w:numPr>
        <w:tabs>
          <w:tab w:val="left" w:pos="0"/>
          <w:tab w:val="left" w:pos="1134"/>
        </w:tabs>
        <w:suppressAutoHyphens/>
        <w:ind w:left="0" w:firstLine="709"/>
        <w:jc w:val="both"/>
      </w:pPr>
      <w:r w:rsidRPr="005E431A">
        <w:t>komandinės sporto šakos (pirma ir antra lygos): suaugusiųjų vyrų pirmos ir antros lygos varžybose dalyvauja ne mažiau kaip 15 komandų;</w:t>
      </w:r>
    </w:p>
    <w:p w14:paraId="3F692F87" w14:textId="77777777" w:rsidR="00B133CC" w:rsidRPr="005E431A" w:rsidRDefault="00B133CC" w:rsidP="00B133CC">
      <w:pPr>
        <w:pStyle w:val="Sraopastraipa"/>
        <w:widowControl w:val="0"/>
        <w:numPr>
          <w:ilvl w:val="2"/>
          <w:numId w:val="1"/>
        </w:numPr>
        <w:tabs>
          <w:tab w:val="left" w:pos="0"/>
          <w:tab w:val="left" w:pos="1134"/>
        </w:tabs>
        <w:suppressAutoHyphens/>
        <w:ind w:left="0" w:firstLine="709"/>
        <w:jc w:val="both"/>
      </w:pPr>
      <w:r w:rsidRPr="005E431A">
        <w:t>individualios sporto šakos: konkrečioje rungtyje, grupėje ar svorio kategorijoje varžosi ne mažiau kaip 5 sportininkai;</w:t>
      </w:r>
    </w:p>
    <w:p w14:paraId="4151318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sportinių rezultatų tęstinumas ir pasiekimai: vertinami praėjusio sportinio sezono rezultatai (užimtos vietos, pelnyti medaliai, iškovoti titulai), lyginant juos su praėjusių metų sporto veiklos programoje išsikeltais tikslais.</w:t>
      </w:r>
    </w:p>
    <w:p w14:paraId="62E6AA1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Pareiškėjo plėtojama sporto šaka priskiriama olimpinei arba neolimpinei sporto šakai.</w:t>
      </w:r>
    </w:p>
    <w:p w14:paraId="46181337" w14:textId="77777777" w:rsidR="00B133CC" w:rsidRPr="00E12FAE" w:rsidRDefault="00B133CC" w:rsidP="00B133CC">
      <w:pPr>
        <w:pStyle w:val="Sraopastraipa"/>
        <w:widowControl w:val="0"/>
        <w:numPr>
          <w:ilvl w:val="1"/>
          <w:numId w:val="1"/>
        </w:numPr>
        <w:tabs>
          <w:tab w:val="left" w:pos="1276"/>
        </w:tabs>
        <w:suppressAutoHyphens/>
        <w:ind w:left="0" w:firstLine="709"/>
        <w:jc w:val="both"/>
        <w:rPr>
          <w:b/>
          <w:bCs/>
        </w:rPr>
      </w:pPr>
      <w:r w:rsidRPr="00E12FAE">
        <w:rPr>
          <w:strike/>
        </w:rPr>
        <w:t>Pareiškėjo planuojamų įgyvendinti socialinių ir (ar) bendruomenės įtraukimo projektų skaičius.</w:t>
      </w:r>
      <w:r w:rsidRPr="00E12FAE">
        <w:t xml:space="preserve"> </w:t>
      </w:r>
      <w:r w:rsidRPr="00E12FAE">
        <w:rPr>
          <w:b/>
          <w:bCs/>
        </w:rPr>
        <w:t>Pareiškėjo sportininkai mokosi bendrojo ugdymo mokyklose įsteigtose sportininkams skirtose klasėse arba Pareiškėjas bendrojo ugdymo mokyklose vykdo sportinius ir edukacinius užsiėmimus.</w:t>
      </w:r>
    </w:p>
    <w:p w14:paraId="24A5FD2C" w14:textId="77777777" w:rsidR="00B133CC" w:rsidRPr="005E431A" w:rsidRDefault="00B133CC" w:rsidP="00B133CC">
      <w:pPr>
        <w:pStyle w:val="Sraopastraipa"/>
        <w:widowControl w:val="0"/>
        <w:numPr>
          <w:ilvl w:val="0"/>
          <w:numId w:val="1"/>
        </w:numPr>
        <w:tabs>
          <w:tab w:val="left" w:pos="1276"/>
        </w:tabs>
        <w:suppressAutoHyphens/>
        <w:ind w:left="0" w:firstLine="709"/>
        <w:jc w:val="both"/>
      </w:pPr>
      <w:r w:rsidRPr="005E431A">
        <w:t>Nesurinkusios minimalaus balų skaičiaus, nustatyto Vertinimo anketoje, Programos nefinansuojamos, Paraiškos negrąžinamos ir ne vėliau kaip per dešimt darbo dienų apie tai pranešama pareiškėjui.</w:t>
      </w:r>
    </w:p>
    <w:p w14:paraId="0EEE52CF"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Konkurso koordinatorius, gavęs Komisijos narių vertinimus ir siūlymus dėl Programų finansavimo, juos apibendrina, parengia Paraiškų vertinimų suvestinę, kurioje nurodo Paraišką vertinusių Komisijos narių skirtų balų ir siūlomų skirti Savivaldybės biudžeto lėšų sumų vidurkius, ir Paraiškų vertinimų suvestinę pateikia Komisijai. Komisijos posėdis šaukiamas praėjus ne daugiau kaip trims darbo dienoms nuo Konkurso koordinatoriaus pateiktos Komisijai Paraiškų vertinimų suvestinės dienos.</w:t>
      </w:r>
    </w:p>
    <w:p w14:paraId="67EB9029"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Komisijos nariams įvertinus visas jiems pateiktas Paraiškas, sudaromas finansuojamų Programų Paraiškų sąrašas, kuriame nurodomi pareiškėjai, Programos paraiškų balų skaičius, Komisijos narių rekomenduojama skirti lėšų suma. </w:t>
      </w:r>
    </w:p>
    <w:p w14:paraId="5306613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Posėdžio metu Komisija, atsižvelgdama į Savivaldybės tarybos patvirtintus tų metų Savivaldybės biudžeto asignavimus, skirtus Programoms finansuoti, įvertinusi Paraiškų vertinimų suvestinėje pateiktus duomenis bei kitą su Paraiškomis ir jų vertinimu susijusią informaciją, pritaria arba nepritaria skirtų balų vidurkiui ir siūlomų skirti Savivaldybės biudžeto lėšų sumų Programoms įgyvendinti vidurkiui, priima protokolinį sprendimą ir pateikia Merui išvadas dėl Programų finansavimo.</w:t>
      </w:r>
    </w:p>
    <w:p w14:paraId="36CD5407" w14:textId="77777777" w:rsidR="00B133CC" w:rsidRPr="005E431A" w:rsidRDefault="00B133CC" w:rsidP="00B133CC">
      <w:pPr>
        <w:pStyle w:val="Sraopastraipa"/>
        <w:numPr>
          <w:ilvl w:val="0"/>
          <w:numId w:val="1"/>
        </w:numPr>
        <w:tabs>
          <w:tab w:val="left" w:pos="1134"/>
        </w:tabs>
        <w:spacing w:after="160" w:line="300" w:lineRule="atLeast"/>
        <w:ind w:left="0" w:firstLine="774"/>
        <w:jc w:val="both"/>
        <w:rPr>
          <w:b/>
          <w:bCs/>
          <w:lang w:eastAsia="lt-LT"/>
        </w:rPr>
      </w:pPr>
      <w:r w:rsidRPr="005E431A">
        <w:rPr>
          <w:b/>
          <w:bCs/>
        </w:rPr>
        <w:t>Meras, atsižvelgdamas į Komisijos posėdžio protokolu įformintas išvadas, išleidžia potvarkį dėl Programų finansavimo, papildomo finansavimo, vienkartinių išmokų ir Aprašo 20² punkte nurodyto Programos finansavimo skyrimo arba neskyrimo, kuriuo patvirtina finansuojamų Programų sąrašą, nurodydamas skiriamas lėšas, ir nefinansuojamų Programų sąrašą.</w:t>
      </w:r>
    </w:p>
    <w:p w14:paraId="7E1D5579" w14:textId="77777777" w:rsidR="00B133CC" w:rsidRPr="005E431A" w:rsidRDefault="00B133CC" w:rsidP="00B133CC">
      <w:pPr>
        <w:pStyle w:val="Sraopastraipa"/>
        <w:numPr>
          <w:ilvl w:val="0"/>
          <w:numId w:val="1"/>
        </w:numPr>
        <w:tabs>
          <w:tab w:val="left" w:pos="1134"/>
        </w:tabs>
        <w:spacing w:after="160" w:line="300" w:lineRule="atLeast"/>
        <w:ind w:left="0" w:firstLine="774"/>
        <w:jc w:val="both"/>
        <w:rPr>
          <w:b/>
          <w:bCs/>
          <w:lang w:eastAsia="lt-LT"/>
        </w:rPr>
      </w:pPr>
      <w:r w:rsidRPr="005E431A">
        <w:rPr>
          <w:b/>
          <w:bCs/>
          <w:lang w:eastAsia="lt-LT"/>
        </w:rPr>
        <w:t xml:space="preserve">Konkurso koordinatorius per 3 darbo dienas nuo Mero potvarkio dėl Savivaldybės biudžeto lėšų skyrimo Programoms finansuoti priėmimo dienos Paraiškose nurodytais pareiškėjų elektroninio pašto adresais raštu informuoja pareiškėjus apie skirtą finansavimą ir Sutarties pasirašymo procedūras. Konkurso koordinatorius taip pat informuoja pareiškėjus, kurių Programos įrašytos į nefinansuojamų Programų sąrašą, nurodydamas Savivaldybės </w:t>
      </w:r>
      <w:r w:rsidRPr="005E431A">
        <w:rPr>
          <w:b/>
          <w:bCs/>
          <w:lang w:eastAsia="lt-LT"/>
        </w:rPr>
        <w:lastRenderedPageBreak/>
        <w:t>biudžeto lėšų neskyrimo priežastis ir Mero potvarkio apskundimo tvarką. Šio punkto nuostatos taip pat taikomos Aprašo 20</w:t>
      </w:r>
      <w:r w:rsidRPr="005E431A">
        <w:rPr>
          <w:b/>
          <w:bCs/>
        </w:rPr>
        <w:t>²</w:t>
      </w:r>
      <w:r w:rsidRPr="005E431A">
        <w:rPr>
          <w:b/>
          <w:bCs/>
          <w:lang w:eastAsia="lt-LT"/>
        </w:rPr>
        <w:t xml:space="preserve"> punkte nurodytam juridiniam asmeniui.</w:t>
      </w:r>
    </w:p>
    <w:p w14:paraId="4665075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Informacija apie Savivaldybės skirtą finansavimą Programoms skelbiama Savivaldybės interneto svetainėje www.kedainiai.lt ne vėliau kaip per penkias darbo dienas nuo Mero potvarkio įsigaliojimo dienos. </w:t>
      </w:r>
    </w:p>
    <w:p w14:paraId="2CD80667" w14:textId="77777777" w:rsidR="00B133CC" w:rsidRPr="005E431A" w:rsidRDefault="00B133CC" w:rsidP="00B133CC">
      <w:pPr>
        <w:widowControl w:val="0"/>
        <w:tabs>
          <w:tab w:val="left" w:pos="1134"/>
        </w:tabs>
        <w:suppressAutoHyphens/>
        <w:ind w:firstLine="709"/>
        <w:jc w:val="both"/>
        <w:rPr>
          <w:kern w:val="2"/>
          <w:szCs w:val="24"/>
        </w:rPr>
      </w:pPr>
    </w:p>
    <w:p w14:paraId="767A56CF" w14:textId="77777777" w:rsidR="00B133CC" w:rsidRPr="005E431A" w:rsidRDefault="00B133CC" w:rsidP="00B133CC">
      <w:pPr>
        <w:widowControl w:val="0"/>
        <w:tabs>
          <w:tab w:val="left" w:pos="1134"/>
        </w:tabs>
        <w:suppressAutoHyphens/>
        <w:ind w:firstLine="709"/>
        <w:jc w:val="center"/>
        <w:rPr>
          <w:b/>
          <w:bCs/>
          <w:kern w:val="2"/>
          <w:szCs w:val="24"/>
        </w:rPr>
      </w:pPr>
      <w:r w:rsidRPr="005E431A">
        <w:rPr>
          <w:b/>
          <w:bCs/>
          <w:kern w:val="2"/>
          <w:szCs w:val="24"/>
        </w:rPr>
        <w:t>VI SKYRIUS</w:t>
      </w:r>
    </w:p>
    <w:p w14:paraId="4E6148A5" w14:textId="77777777" w:rsidR="00B133CC" w:rsidRPr="005E431A" w:rsidRDefault="00B133CC" w:rsidP="00B133CC">
      <w:pPr>
        <w:widowControl w:val="0"/>
        <w:tabs>
          <w:tab w:val="left" w:pos="1134"/>
        </w:tabs>
        <w:suppressAutoHyphens/>
        <w:ind w:firstLine="709"/>
        <w:jc w:val="center"/>
        <w:rPr>
          <w:b/>
          <w:bCs/>
          <w:kern w:val="2"/>
          <w:szCs w:val="24"/>
        </w:rPr>
      </w:pPr>
      <w:r w:rsidRPr="005E431A">
        <w:rPr>
          <w:b/>
          <w:bCs/>
          <w:kern w:val="2"/>
          <w:szCs w:val="24"/>
        </w:rPr>
        <w:t xml:space="preserve">PROGRAMŲ FINANSAVIMAS </w:t>
      </w:r>
    </w:p>
    <w:p w14:paraId="052CCF1E" w14:textId="77777777" w:rsidR="00B133CC" w:rsidRPr="005E431A" w:rsidRDefault="00B133CC" w:rsidP="00B133CC">
      <w:pPr>
        <w:jc w:val="both"/>
        <w:rPr>
          <w:kern w:val="2"/>
          <w:szCs w:val="24"/>
        </w:rPr>
      </w:pPr>
    </w:p>
    <w:p w14:paraId="231257F7"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Savivaldybės biudžeto lėšos skiriamos sportininko krepšelio principu vienam sutartiniam sportininkui. </w:t>
      </w:r>
    </w:p>
    <w:p w14:paraId="11C55CB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Vienam sportininkui iš Savivaldybės biudžeto gali būti skiriamas tik vienas sportininko krepšelis. Sportininko krepšelio dydis priklauso nuo sportininko meistriškumo lygio. </w:t>
      </w:r>
    </w:p>
    <w:p w14:paraId="5B81FAD2"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Programų įgyvendinimui skirtų lėšų dydis apskaičiuojamas pagal </w:t>
      </w:r>
      <w:r w:rsidRPr="005E431A">
        <w:rPr>
          <w:strike/>
        </w:rPr>
        <w:t>bendrąjį vertinimą</w:t>
      </w:r>
      <w:r w:rsidRPr="005E431A">
        <w:t xml:space="preserve"> </w:t>
      </w:r>
      <w:r w:rsidRPr="005E431A">
        <w:rPr>
          <w:b/>
          <w:bCs/>
        </w:rPr>
        <w:t>Programos paraiškos vertinimo metu surinktų balų skaičių</w:t>
      </w:r>
      <w:r w:rsidRPr="005E431A">
        <w:t xml:space="preserve"> ir sportininko krepšelio dydį (Aprašo 6 priedas): </w:t>
      </w:r>
    </w:p>
    <w:p w14:paraId="2480222F"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 xml:space="preserve">90–100 balai – sportininkas gauna visą krepšelio sumą (100 %); </w:t>
      </w:r>
    </w:p>
    <w:p w14:paraId="62AC1B05" w14:textId="77777777" w:rsidR="00B133CC" w:rsidRPr="005E431A" w:rsidRDefault="00B133CC" w:rsidP="00B133CC">
      <w:pPr>
        <w:pStyle w:val="Sraopastraipa"/>
        <w:widowControl w:val="0"/>
        <w:numPr>
          <w:ilvl w:val="1"/>
          <w:numId w:val="1"/>
        </w:numPr>
        <w:tabs>
          <w:tab w:val="left" w:pos="1276"/>
        </w:tabs>
        <w:suppressAutoHyphens/>
        <w:ind w:left="0" w:firstLine="709"/>
        <w:jc w:val="both"/>
        <w:rPr>
          <w:b/>
          <w:bCs/>
        </w:rPr>
      </w:pPr>
      <w:r w:rsidRPr="005E431A">
        <w:rPr>
          <w:strike/>
        </w:rPr>
        <w:t>89–75 balai – krepšelio dydis</w:t>
      </w:r>
      <w:r w:rsidRPr="005E431A">
        <w:t xml:space="preserve"> </w:t>
      </w:r>
      <w:r w:rsidRPr="005E431A">
        <w:rPr>
          <w:strike/>
        </w:rPr>
        <w:t xml:space="preserve">mažinamas 5 </w:t>
      </w:r>
      <w:proofErr w:type="spellStart"/>
      <w:r w:rsidRPr="005E431A">
        <w:rPr>
          <w:strike/>
        </w:rPr>
        <w:t>proc</w:t>
      </w:r>
      <w:proofErr w:type="spellEnd"/>
      <w:r w:rsidRPr="005E431A">
        <w:rPr>
          <w:strike/>
        </w:rPr>
        <w:t xml:space="preserve">  </w:t>
      </w:r>
      <w:r w:rsidRPr="005E431A">
        <w:rPr>
          <w:b/>
          <w:bCs/>
        </w:rPr>
        <w:t>80–89 balai – skiriama 98 procentai sportininko krepšelio sumos;</w:t>
      </w:r>
    </w:p>
    <w:p w14:paraId="7F9586A0" w14:textId="77777777" w:rsidR="00B133CC" w:rsidRPr="005E431A" w:rsidRDefault="00B133CC" w:rsidP="00B133CC">
      <w:pPr>
        <w:pStyle w:val="Sraopastraipa"/>
        <w:widowControl w:val="0"/>
        <w:numPr>
          <w:ilvl w:val="1"/>
          <w:numId w:val="1"/>
        </w:numPr>
        <w:tabs>
          <w:tab w:val="left" w:pos="1276"/>
        </w:tabs>
        <w:suppressAutoHyphens/>
        <w:ind w:left="0" w:firstLine="709"/>
        <w:jc w:val="both"/>
        <w:rPr>
          <w:b/>
          <w:bCs/>
        </w:rPr>
      </w:pPr>
      <w:r w:rsidRPr="005E431A">
        <w:rPr>
          <w:strike/>
        </w:rPr>
        <w:t xml:space="preserve">74–60 balai – krepšelio dydis mažinamas 10 proc.  </w:t>
      </w:r>
      <w:r w:rsidRPr="005E431A">
        <w:rPr>
          <w:b/>
          <w:bCs/>
        </w:rPr>
        <w:t>70–79 balai – skiriama 96 procentai sportininko krepšelio sumos;</w:t>
      </w:r>
    </w:p>
    <w:p w14:paraId="265A92FA" w14:textId="77777777" w:rsidR="00B133CC" w:rsidRPr="005E431A" w:rsidRDefault="00B133CC" w:rsidP="00B133CC">
      <w:pPr>
        <w:pStyle w:val="Sraopastraipa"/>
        <w:widowControl w:val="0"/>
        <w:numPr>
          <w:ilvl w:val="1"/>
          <w:numId w:val="1"/>
        </w:numPr>
        <w:tabs>
          <w:tab w:val="left" w:pos="1276"/>
        </w:tabs>
        <w:suppressAutoHyphens/>
        <w:ind w:left="0" w:firstLine="709"/>
        <w:jc w:val="both"/>
        <w:rPr>
          <w:b/>
          <w:bCs/>
          <w:strike/>
        </w:rPr>
      </w:pPr>
      <w:r w:rsidRPr="005E431A">
        <w:rPr>
          <w:strike/>
        </w:rPr>
        <w:t>59–55 balai – krepšelio dydis mažinamas 15 proc</w:t>
      </w:r>
      <w:r w:rsidRPr="005E431A">
        <w:rPr>
          <w:b/>
          <w:bCs/>
          <w:strike/>
        </w:rPr>
        <w:t xml:space="preserve">. </w:t>
      </w:r>
      <w:r w:rsidRPr="005E431A">
        <w:rPr>
          <w:b/>
          <w:bCs/>
        </w:rPr>
        <w:t xml:space="preserve"> 60–69 balai – skiriama 94 procentai sportininko krepšelio sumos;</w:t>
      </w:r>
    </w:p>
    <w:p w14:paraId="7BC53531" w14:textId="77777777" w:rsidR="00B133CC" w:rsidRPr="005E431A" w:rsidRDefault="00B133CC" w:rsidP="00B133CC">
      <w:pPr>
        <w:pStyle w:val="Sraopastraipa"/>
        <w:widowControl w:val="0"/>
        <w:numPr>
          <w:ilvl w:val="1"/>
          <w:numId w:val="1"/>
        </w:numPr>
        <w:tabs>
          <w:tab w:val="left" w:pos="1276"/>
        </w:tabs>
        <w:suppressAutoHyphens/>
        <w:ind w:left="0" w:firstLine="709"/>
        <w:jc w:val="both"/>
        <w:rPr>
          <w:b/>
          <w:bCs/>
          <w:strike/>
        </w:rPr>
      </w:pPr>
      <w:r w:rsidRPr="005E431A">
        <w:rPr>
          <w:b/>
          <w:bCs/>
        </w:rPr>
        <w:t>55–59 balai – skiriama 92 procentai sportininko krepšelio sumos;</w:t>
      </w:r>
    </w:p>
    <w:p w14:paraId="579697BA"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 xml:space="preserve">mažiau kaip 55 balai – programa laikoma nepasiekusia minimalaus kokybės barjero, ji nefinansuojama ir sportininko krepšelis neskiriamas. </w:t>
      </w:r>
    </w:p>
    <w:p w14:paraId="4747AF62"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rPr>
          <w:strike/>
        </w:rPr>
      </w:pPr>
      <w:r w:rsidRPr="005E431A">
        <w:rPr>
          <w:strike/>
        </w:rPr>
        <w:t xml:space="preserve">Programa tais pačiais metais  gali būti finansuojama tik vieną kartą. Nustačius, kad ta pati programa dalyvavo kituose Savivaldybės administracijos skelbtuose konkursuose ir gavo finansavimą, antrą kartą skirtas finansavimas grąžinamas Savivaldybės administracijai per 10 darbo dienų. </w:t>
      </w:r>
      <w:r w:rsidRPr="005E431A">
        <w:rPr>
          <w:b/>
          <w:bCs/>
        </w:rPr>
        <w:t>Ta pati Programa tais pačiais biudžetiniais metais negali būti pakartotinai finansuojama pagal kitą Savivaldybės administracijos vykdomą konkursą. Nustačius, kad ta pati Programa gavo finansavimą pagal kitą Savivaldybės administracijos vykdomą konkursą, pakartotinai skirtos lėšos grąžinamos Savivaldybės administracijai per 10 darbo dienų nuo jos reikalavimo gavimo dienos. Pagal Aprašo 20 ir 20¹ punktus gali būti skiriama papildomų lėšų Programos finansavimui padidinti.</w:t>
      </w:r>
    </w:p>
    <w:p w14:paraId="24202343" w14:textId="77777777" w:rsidR="00B133CC" w:rsidRPr="005E431A" w:rsidRDefault="00B133CC" w:rsidP="00B133CC">
      <w:pPr>
        <w:pStyle w:val="Sraopastraipa"/>
        <w:widowControl w:val="0"/>
        <w:tabs>
          <w:tab w:val="left" w:pos="0"/>
        </w:tabs>
        <w:suppressAutoHyphens/>
        <w:ind w:left="0" w:firstLine="851"/>
        <w:jc w:val="both"/>
        <w:rPr>
          <w:b/>
          <w:bCs/>
        </w:rPr>
      </w:pPr>
      <w:r w:rsidRPr="005E431A">
        <w:rPr>
          <w:b/>
          <w:bCs/>
        </w:rPr>
        <w:t xml:space="preserve">69¹. </w:t>
      </w:r>
      <w:r w:rsidRPr="00F807ED">
        <w:rPr>
          <w:b/>
          <w:bCs/>
        </w:rPr>
        <w:t>Aprašo 6 priede nustatyti sportininkų krepšelių dydžiai yra baziniai. Jeigu Savivaldybės tarybos atitinkamiems biudžetiniams metams Programoms finansuoti patvirtintų asignavimų suma skiriasi nuo bendros pagal Paraiškų vertinimo rezultatus ir Aprašo 6 priede nustatytus bazinius sportininkų krepšelių dydžius apskaičiuotos Programoms finansuoti reikalingos lėšų sumos, baziniai sportininkų krepšelių dydžiai proporcingai mažinami arba didinami taikant visiems sportininkų krepšelių dydžiams vienodą koeficientą.</w:t>
      </w:r>
    </w:p>
    <w:p w14:paraId="7FF580F3" w14:textId="77777777" w:rsidR="00B133CC" w:rsidRPr="005E431A" w:rsidRDefault="00B133CC" w:rsidP="00B133CC">
      <w:pPr>
        <w:pStyle w:val="Sraopastraipa"/>
        <w:widowControl w:val="0"/>
        <w:tabs>
          <w:tab w:val="left" w:pos="0"/>
          <w:tab w:val="left" w:pos="1134"/>
        </w:tabs>
        <w:suppressAutoHyphens/>
        <w:ind w:left="0" w:firstLine="851"/>
        <w:jc w:val="both"/>
        <w:rPr>
          <w:b/>
          <w:bCs/>
        </w:rPr>
      </w:pPr>
      <w:r w:rsidRPr="005E431A">
        <w:rPr>
          <w:b/>
          <w:bCs/>
        </w:rPr>
        <w:t xml:space="preserve">69². </w:t>
      </w:r>
      <w:r w:rsidRPr="00F807ED">
        <w:rPr>
          <w:b/>
          <w:bCs/>
        </w:rPr>
        <w:t>Aprašo 69¹ punkte nurodytas koeficientas apskaičiuojamas Savivaldybės tarybos atitinkamiems biudžetiniams metams Programoms finansuoti patvirtintų asignavimų sumą padalijus iš bendros pagal Paraiškų vertinimo rezultatus ir Aprašo 6 priede nustatytus bazinius sportininkų krepšelių dydžius apskaičiuotos Programoms finansuoti reikalingos lėšų sumos. Komisija, taikydama apskaičiuotą koeficientą, nustato siūlomus sportininkų krepšelių dydžius ir teikia Merui motyvuotą išvadą. Taikant koeficientą apskaičiuota Programai siūloma skirti finansavimo suma negali viršyti Paraiškoje prašomos ir Komisijos pripažintos pagrįsta finansavimo sumos. Meras, atsižvelgdamas į Komisijos išvadą, išleidžia potvarkį dėl atitinkamais biudžetiniais metais taikomų sportininkų krepšelių dydžių patvirtinimo.</w:t>
      </w:r>
    </w:p>
    <w:p w14:paraId="0860F2A7" w14:textId="77777777" w:rsidR="00B133CC" w:rsidRPr="005E431A" w:rsidRDefault="00B133CC" w:rsidP="00B133CC">
      <w:pPr>
        <w:ind w:firstLine="709"/>
        <w:jc w:val="center"/>
        <w:rPr>
          <w:b/>
          <w:kern w:val="2"/>
          <w:szCs w:val="24"/>
        </w:rPr>
      </w:pPr>
    </w:p>
    <w:p w14:paraId="0A499443" w14:textId="77777777" w:rsidR="00B133CC" w:rsidRPr="005E431A" w:rsidRDefault="00B133CC" w:rsidP="00B133CC">
      <w:pPr>
        <w:ind w:firstLine="709"/>
        <w:jc w:val="center"/>
        <w:rPr>
          <w:b/>
          <w:kern w:val="2"/>
          <w:szCs w:val="24"/>
        </w:rPr>
      </w:pPr>
      <w:r w:rsidRPr="005E431A">
        <w:rPr>
          <w:b/>
          <w:kern w:val="2"/>
          <w:szCs w:val="24"/>
        </w:rPr>
        <w:t>VII SKYRIUS</w:t>
      </w:r>
    </w:p>
    <w:p w14:paraId="43C98C88" w14:textId="77777777" w:rsidR="00B133CC" w:rsidRPr="005E431A" w:rsidRDefault="00B133CC" w:rsidP="00B133CC">
      <w:pPr>
        <w:pBdr>
          <w:top w:val="nil"/>
          <w:left w:val="nil"/>
          <w:bottom w:val="nil"/>
          <w:right w:val="nil"/>
          <w:between w:val="nil"/>
        </w:pBdr>
        <w:ind w:firstLine="709"/>
        <w:jc w:val="center"/>
        <w:rPr>
          <w:b/>
          <w:kern w:val="2"/>
          <w:szCs w:val="24"/>
          <w:lang w:eastAsia="lt-LT"/>
        </w:rPr>
      </w:pPr>
      <w:r w:rsidRPr="005E431A">
        <w:rPr>
          <w:b/>
          <w:kern w:val="2"/>
          <w:szCs w:val="24"/>
          <w:lang w:eastAsia="lt-LT"/>
        </w:rPr>
        <w:lastRenderedPageBreak/>
        <w:t xml:space="preserve">KOMISIJOS DARBO ORGANIZAVIMAS </w:t>
      </w:r>
    </w:p>
    <w:p w14:paraId="26210E1B" w14:textId="77777777" w:rsidR="00B133CC" w:rsidRPr="005E431A" w:rsidRDefault="00B133CC" w:rsidP="00B133CC">
      <w:pPr>
        <w:pBdr>
          <w:top w:val="nil"/>
          <w:left w:val="nil"/>
          <w:bottom w:val="nil"/>
          <w:right w:val="nil"/>
          <w:between w:val="nil"/>
        </w:pBdr>
        <w:ind w:firstLine="709"/>
        <w:jc w:val="center"/>
        <w:rPr>
          <w:b/>
          <w:kern w:val="2"/>
          <w:szCs w:val="24"/>
          <w:lang w:eastAsia="lt-LT"/>
        </w:rPr>
      </w:pPr>
    </w:p>
    <w:p w14:paraId="5D26ED56"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Komisija savo darbe vadovaujasi Lietuvos Respublikos įstatymais, Lietuvos Respublikos Vyriausybės nutarimais, Aprašu, Reglamentu (ES) 2016/679 ir kitais teisės aktais.</w:t>
      </w:r>
    </w:p>
    <w:p w14:paraId="396BD9AE"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Pagrindinė Komisijos darbo forma – posėdžiai. Komisijos darbą organizuoja ir jai vadovauja Komisijos pirmininkas, jo nesant – Komisijos narių bendru sutarimu išrinktas posėdžio pirmininkas. Posėdžiai yra teisėti, jei juose dalyvauja ne mažiau kaip du trečdaliai Komisijos narių. Posėdžiai Komisijos pirmininko sprendimu gali būti organizuojami ir nuotoliniu būdu.</w:t>
      </w:r>
    </w:p>
    <w:p w14:paraId="798AAF17"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Pirmojo posėdžio metu Komisijos nariai pasirašo Nešališkumo deklaraciją dėl objektyvių sprendimų priėmimo bei viešųjų ir privačių interesų konflikto vengimo (Aprašo 3 priedas) ir Konfidencialumo pasižadėjimą užtikrinti Konkurso informacijos konfidencialumą, viešai neskelbti ir neplatinti šios informacijos (Aprašo 4 priedas). Nepasirašius minėtų dokumentų, draudžiama dalyvauti Komisijos darbe ir vertinti Konkursui pateiktas Paraiškas.</w:t>
      </w:r>
    </w:p>
    <w:p w14:paraId="586BFF1D"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Komisijos sekretorius elektroninio pašto adresais informuoja Komisijos narius apie Komisijos posėdžio laiką, vietą, pateikia su Komisijos pirmininku suderintą posėdžio darbotvarkę bei kitą Komisijos posėdžiui reikalingą informaciją. </w:t>
      </w:r>
    </w:p>
    <w:p w14:paraId="4226DBD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Prireikus svarstyti klausimus skubos tvarka, bet dėl objektyvių priežasčių nesant galimybės surengti posėdžio, Komisijos sprendimai gali būti priimami vadovaujantis visų Komisijos narių apklausos, kuri atliekama nedelsiant, bet ne vėliau nei per 1 (vieną) darbo dieną, elektroniniu paštu rezultatais. Tarp posėdžių einamieji klausimai gali būti aptariami ir Komisijos narių nuomonė išreiškiama elektroniniu paštu.</w:t>
      </w:r>
    </w:p>
    <w:p w14:paraId="67CBCA6C"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 Komisijos narys negali atvykti į posėdį, apie tai, likus ne mažiau kaip vienai darbo dienai iki Komisijos posėdžio, turi pranešti Komisijos pirmininkui ar Komisijos sekretoriui, išskyrus atvejus, kai to negali padaryti dėl objektyvių priežasčių.</w:t>
      </w:r>
    </w:p>
    <w:p w14:paraId="102187D9"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Komisijos sprendimai priimami balsų dauguma, t. y. už sprendimą turi pasisakyti daugiau nei pusė visų Komisijos narių. Jei Komisijos narių balsai pasiskirsto po lygiai, lemiamas yra posėdžio pirmininko balsas.</w:t>
      </w:r>
    </w:p>
    <w:p w14:paraId="716557E9"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Komisijos sprendimai įforminami protokolu, kuris elektroniniu laišku turi būti suderintas su Komisijos nariais. Komisijos posėdžio protokolas Komisijos nariams suderinti pateikiamas per tris darbo dienas po įvykusio posėdžio. Komisijos nariai pastabas ir pasiūlymus dėl protokolo pateikia per 2 (dvi) darbo dienas nuo posėdžio protokolo išsiuntimo dienos. Per nustatytą terminą negavus Komisijos nario pastabų ir (ar) pasiūlymų, laikoma, kad Komisijos narys posėdžio protokolui pritaria. Su Komisijos nariais suderintą protokolą pasirašo Komisijos posėdžio pirmininkas ir Komisijos sekretorius. </w:t>
      </w:r>
    </w:p>
    <w:p w14:paraId="57EA7BCE"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Komisijos narys turi teisę pareikšti atskirąją nuomonę, kuri pridedama prie posėdžio protokolo. </w:t>
      </w:r>
    </w:p>
    <w:p w14:paraId="599C78E8" w14:textId="77777777" w:rsidR="00B133CC" w:rsidRPr="005E431A" w:rsidRDefault="00B133CC" w:rsidP="00B133CC">
      <w:pPr>
        <w:tabs>
          <w:tab w:val="left" w:pos="1134"/>
        </w:tabs>
        <w:ind w:left="709" w:firstLine="709"/>
        <w:jc w:val="both"/>
        <w:rPr>
          <w:kern w:val="2"/>
          <w:szCs w:val="24"/>
          <w:lang w:eastAsia="lt-LT"/>
        </w:rPr>
      </w:pPr>
    </w:p>
    <w:p w14:paraId="62D74BC6" w14:textId="77777777" w:rsidR="00B133CC" w:rsidRPr="005E431A" w:rsidRDefault="00B133CC" w:rsidP="00B133CC">
      <w:pPr>
        <w:jc w:val="center"/>
        <w:rPr>
          <w:b/>
          <w:kern w:val="2"/>
          <w:szCs w:val="24"/>
        </w:rPr>
      </w:pPr>
      <w:r w:rsidRPr="005E431A">
        <w:rPr>
          <w:b/>
          <w:kern w:val="2"/>
          <w:szCs w:val="24"/>
        </w:rPr>
        <w:t>VIII SKYRIUS</w:t>
      </w:r>
    </w:p>
    <w:p w14:paraId="7882CF8E" w14:textId="77777777" w:rsidR="00B133CC" w:rsidRPr="005E431A" w:rsidRDefault="00B133CC" w:rsidP="00B133CC">
      <w:pPr>
        <w:jc w:val="center"/>
        <w:rPr>
          <w:b/>
          <w:kern w:val="2"/>
          <w:szCs w:val="24"/>
        </w:rPr>
      </w:pPr>
      <w:r w:rsidRPr="005E431A">
        <w:rPr>
          <w:b/>
          <w:kern w:val="2"/>
          <w:szCs w:val="24"/>
        </w:rPr>
        <w:t>SUTARČIŲ SUDARYMAS IR NUTRAUKIMAS</w:t>
      </w:r>
      <w:r w:rsidRPr="005E431A">
        <w:rPr>
          <w:kern w:val="2"/>
          <w:szCs w:val="24"/>
        </w:rPr>
        <w:t xml:space="preserve">, </w:t>
      </w:r>
      <w:r w:rsidRPr="005E431A">
        <w:rPr>
          <w:b/>
          <w:kern w:val="2"/>
          <w:szCs w:val="24"/>
        </w:rPr>
        <w:t>PROGRAMAI SKIRTŲ SAVIVALDYBĖS BIUDŽETO LĖŠŲ ADMINISTRAVIMO IR NAUDOJIMO KONTROLĖ</w:t>
      </w:r>
    </w:p>
    <w:p w14:paraId="4D61789D" w14:textId="77777777" w:rsidR="00B133CC" w:rsidRPr="005E431A" w:rsidRDefault="00B133CC" w:rsidP="00B133CC">
      <w:pPr>
        <w:ind w:firstLine="709"/>
        <w:jc w:val="center"/>
        <w:rPr>
          <w:kern w:val="2"/>
          <w:szCs w:val="24"/>
        </w:rPr>
      </w:pPr>
    </w:p>
    <w:p w14:paraId="2F5D0CF5"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Sutartis tarp Savivaldybės administracijos ir Programos vykdytojo sudaroma per  dvidešimt darbo dienų nuo Mero potvarkio dėl Savivaldybės biudžeto lėšų skyrimo Programai įgyvendinti priėmimo dienos. Sutartyje turi būti pateikta informacija, nurodyta Lietuvos Respublikos valstybės biudžeto ir Savivaldybių biudžetų sudarymo ir vykdymo taisyklių, patvirtintų Lietuvos Respublikos Vyriausybės 2001 m. gegužės 14 d. nutarimu Nr. 543 „Dėl Lietuvos Respublikos valstybės biudžeto ir Savivaldybių biudžetų sudarymo ir vykdymo taisyklių patvirtinimo“, 35 punkte. </w:t>
      </w:r>
    </w:p>
    <w:p w14:paraId="1FC6D864"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Nesudarius Sutarties per Aprašo 79 punkte nustatytą terminą, laikoma, kad Programos vykdytojas atsisakė vykdyti Programą ir numatytas finansavimas jai neskiriamas.</w:t>
      </w:r>
    </w:p>
    <w:p w14:paraId="2A682F7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Jei skirta Savivaldybės biudžeto lėšų suma yra mažesnė, nei pareiškėjas prašė Programos paraiškoje, Programos vykdytojas privalo pakeisti išlaidų sąmatą pagal jam skirtą Savivaldybės biudžeto lėšų sumą. Programos vykdytojas, pasirašydamas Sutartį, turi teisę keisti Programos veiklos </w:t>
      </w:r>
      <w:r w:rsidRPr="005E431A">
        <w:lastRenderedPageBreak/>
        <w:t xml:space="preserve">apimtis, bet neturi teisės keisti Programos Paraiškoje aprašytos veiklos turinio ir tikslų. </w:t>
      </w:r>
    </w:p>
    <w:p w14:paraId="79F10E5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Programos vykdytojas, pasirašęs Sutartį su Direktoriumi, atsako už Programos įgyvendinimą ir tikslinį bei teisėtą lėšų panaudojimą. </w:t>
      </w:r>
    </w:p>
    <w:p w14:paraId="2FBF1477"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finansavimo laikotarpiu, sumažėjus Savivaldybės tarybos sprendimu patvirtintiems Programų asignavimams, Programos finansavimui skiriamos lėšos mažinamos procentine dalimi.</w:t>
      </w:r>
    </w:p>
    <w:p w14:paraId="5080E761"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vykdytojas, kuris yra perkančioji organizacija, atlikdamas pirkimą, privalo vadovautis Lietuvos Respublikos viešųjų pirkimų įstatymu. Jeigu Programos vykdytojas yra neperkančioji organizacija, atlikdamas pirkimus, turi vadovautis neperkančiosios organizacijos taisyklėmis, patvirtintomis Programos vykdytojo vadovo, ir kitų teisės aktų nustatyta tvarka.</w:t>
      </w:r>
    </w:p>
    <w:p w14:paraId="7C395F62"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vykdymo metu, keičiant daugiau kaip 20 procentų pateiktos detalios sąmatos lėšų tarp sąmatos eilučių, Programos vykdytojas privalo pateikti Direktoriui motyvuotą prašymą, kuriame turi būti nurodytos priežastys, dėl kurių būtina keisti Sutartį. Prašydamas pakeisti Sutartį, Programos vykdytojas kartu turi pateikti patikslintą detaliąją išlaidų sąmatą.</w:t>
      </w:r>
    </w:p>
    <w:p w14:paraId="400D291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Susitarimai dėl Sutarties pakeitimo pasirašomi per 10 darbo dienų nuo prašymo pakeisti Sutartį gavimo dienos arba Programos vykdytojui pateikiamas motyvuotas atsisakymas pakeisti Sutartį.</w:t>
      </w:r>
    </w:p>
    <w:p w14:paraId="53ED2B65"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Iš Savivaldybės biudžeto finansuojamos Programos veiklos jų įgyvendinimo metu negali būti keičiamos. </w:t>
      </w:r>
    </w:p>
    <w:p w14:paraId="4CA6A0B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Sutartis įsigalioja nuo tos dienos, kai ją pasirašo abi Sutarties šalys, ir galioja, kol šalys įvykdo visus joje numatytus įsipareigojimus arba iki kol Sutartis bus nutraukta. Sutartys sudaromos pasirašant dokumentą elektroniniais parašais.</w:t>
      </w:r>
    </w:p>
    <w:p w14:paraId="2F6FD928"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Sutarčių vykdymo kontrolę atlieka Konkurso koordinatorius. Konkurso koordinatorius einamaisiais metais patikrina ne mažiau kaip vieną įgyvendinamų programų sutartį, užpildydamas laisvos formos patikrinimo ataskaitą. Programos veiklų stebėseną ir kontrolę atlieka Kėdainių rajono savivaldybės administracijos Švietimo, kultūros ir sporto skyrius.</w:t>
      </w:r>
    </w:p>
    <w:p w14:paraId="70EA9D1C"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Sutarčių lėšų panaudojimo auditą ir kontrolę atlieka Kontrolės ir audito tarnyba, lėšų tinkamą panaudojimą kontroliuoja Savivaldybės administracijos Apskaitos skyrius. </w:t>
      </w:r>
    </w:p>
    <w:p w14:paraId="739A233F"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Nustačius, kad Programos vykdytojas nepagrįstai gavo Savivaldybės biudžeto lėšų, netinkamai jas panaudojo, ar paaiškėjus, kad lėšos, nors ir skirtos Programai įgyvendinti, tačiau šios Programos priemonės nedera su Pasauliniu </w:t>
      </w:r>
      <w:proofErr w:type="spellStart"/>
      <w:r w:rsidRPr="005E431A">
        <w:t>antidopingo</w:t>
      </w:r>
      <w:proofErr w:type="spellEnd"/>
      <w:r w:rsidRPr="005E431A">
        <w:t xml:space="preserve"> kodeksu arba tos sporto šakos tarptautinė federacija nepripažįsta Pasaulinio </w:t>
      </w:r>
      <w:proofErr w:type="spellStart"/>
      <w:r w:rsidRPr="005E431A">
        <w:t>antidopingo</w:t>
      </w:r>
      <w:proofErr w:type="spellEnd"/>
      <w:r w:rsidRPr="005E431A">
        <w:t xml:space="preserve"> kodekso, arba neįgyvendina Nacionalinių </w:t>
      </w:r>
      <w:proofErr w:type="spellStart"/>
      <w:r w:rsidRPr="005E431A">
        <w:t>antidopingo</w:t>
      </w:r>
      <w:proofErr w:type="spellEnd"/>
      <w:r w:rsidRPr="005E431A">
        <w:t xml:space="preserve"> taisyklių, Savivaldybės biudžeto lėšų mokėjimas stabdomas arba Programos vykdytojui pervestos Savivaldybės biudžeto lėšos prašomos grąžinti į Sutartyje nurodytą Savivaldybės sąskaitą ne vėliau kaip per 10 kalendorinių dienų nuo šių aplinkybių paaiškėjimo dienos. </w:t>
      </w:r>
    </w:p>
    <w:p w14:paraId="7B470D43"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nustatoma Savivaldybės biudžeto lėšų naudojimo ar šio Aprašo vykdymo pažeidimų Direktorius turi teisę taikyti šias sankcijas:</w:t>
      </w:r>
    </w:p>
    <w:p w14:paraId="6FD4BA66"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nustatyti terminą (iki 30 darbo dienų) pažeidimams pašalinti; konkretus terminas nustatomas atsižvelgiant į pažeidimų sudėtingumą (Programos vykdytojas, pašalinęs pažeidimus, apie tai raštu privalo informuoti Konkurso organizatorių);</w:t>
      </w:r>
    </w:p>
    <w:p w14:paraId="4EFFCD05"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sustabdyti Savivaldybės biudžeto lėšų pervedimą Programos vykdytojui, jeigu jis nepašalina pažeidimų per nustatytą terminą;</w:t>
      </w:r>
    </w:p>
    <w:p w14:paraId="46691D4C"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nutraukti Savivaldybės biudžeto lėšų pervedimą biudžetiniais metais ir neskirti lėšų Programai kitais metais;</w:t>
      </w:r>
    </w:p>
    <w:p w14:paraId="4995B657"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nutraukti Sutartį;</w:t>
      </w:r>
    </w:p>
    <w:p w14:paraId="0F80F742" w14:textId="77777777" w:rsidR="00B133CC" w:rsidRPr="005E431A" w:rsidRDefault="00B133CC" w:rsidP="00B133CC">
      <w:pPr>
        <w:pStyle w:val="Sraopastraipa"/>
        <w:widowControl w:val="0"/>
        <w:numPr>
          <w:ilvl w:val="1"/>
          <w:numId w:val="1"/>
        </w:numPr>
        <w:tabs>
          <w:tab w:val="left" w:pos="1276"/>
        </w:tabs>
        <w:suppressAutoHyphens/>
        <w:ind w:left="0" w:firstLine="709"/>
        <w:jc w:val="both"/>
      </w:pPr>
      <w:r w:rsidRPr="005E431A">
        <w:t>Lietuvos Respublikos teisės aktų nustatyta tvarka išieškoti iš Programos vykdytojo netinkamai panaudotas lėšas.</w:t>
      </w:r>
    </w:p>
    <w:p w14:paraId="619A55AC"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Programos vykdytojas Programos įgyvendinimo metu ir (arba) jam pasibaigus atsiskaito Sutartyje nustatyta tvarka, nustatytais terminais teikdamas Direktoriaus įsakymu nustatytų ir patvirtintų formų ataskaitas. </w:t>
      </w:r>
    </w:p>
    <w:p w14:paraId="78D5984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 xml:space="preserve">Programos vykdytojas, gavęs Savivaldybės biudžeto lėšų Programai vykdyti, bet neatsiskaitęs už lėšų panaudojimą Sutartyje nustatyta tvarka, praranda teisę vienerius metus teikti </w:t>
      </w:r>
      <w:r w:rsidRPr="005E431A">
        <w:lastRenderedPageBreak/>
        <w:t>Paraiškas ir gauti Savivaldybės biudžeto lėšų Programai vykdyti.</w:t>
      </w:r>
    </w:p>
    <w:p w14:paraId="353EB74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vykdytojas, Sutarties galiojimo laikotarpiu nepanaudojęs visų finansavimui skirtų lėšų, privalo jas grąžinti į Savivaldybės biudžeto sąskaitą, kuri nurodyta Sutartyje, iki einamųjų metų gruodžio 23 dienos.</w:t>
      </w:r>
    </w:p>
    <w:p w14:paraId="4208F096"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Programos vykdytojas, norėdamas nutraukti Sutartį, Savivaldybės administracijai privalo pateikti raštišką motyvuotą prašymą. Kartu su prašymu nutraukti Sutartį Programos vykdytojas privalo pateikti jau panaudotų lėšų ataskaitas ir jų panaudojimą pagrindžiančius dokumentus. Savivaldybės administracijai pritarus Programos vykdytojo prašymui nutraukti Sutartį, projekto vykdytojas iki Sutarties nutraukimo privalo grąžinti nepanaudotas ar ne pagal tikslinę paskirtį panaudotas lėšas, gautas vykdant Sutartį, Savivaldybės administracijai – pervesti jas į Sutartyje nurodytą Savivaldybės administracijos sąskaitą banke, kitoje mokėjimo ar kredito įstaigoje.</w:t>
      </w:r>
    </w:p>
    <w:p w14:paraId="6C027844"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Savivaldybės administracija, gavusi Programos vykdytojo prašymą nutraukti Sutartį, patikrina panaudotų lėšų ataskaitas. Jeigu nurodytos ataskaitos nepateiktos, Savivaldybės administracija įvertina Programos vykdymo rezultatus ir Programos vykdymą patvirtinančius dokumentus.</w:t>
      </w:r>
    </w:p>
    <w:p w14:paraId="35CCB760"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patikrinus panaudotų lėšų ataskaitas ir (ar) įvertinus Programos vykdymo rezultatus ir (ar) Programos vykdymą patvirtinančius dokumentus, nustatoma, kad lėšos panaudotos ne pagal tikslinę paskirtį, Savivaldybės administracija nustato protingą terminą, ne trumpesnį kaip dešimt darbo dienų, pažeidimams pašalinti. Programos vykdytojas, pašalinęs pažeidimus, nedelsdamas raštu apie tai privalo informuoti Savivaldybės administraciją.</w:t>
      </w:r>
    </w:p>
    <w:p w14:paraId="09A39C4B" w14:textId="77777777" w:rsidR="00B133CC" w:rsidRPr="005E431A" w:rsidRDefault="00B133CC" w:rsidP="00B133CC">
      <w:pPr>
        <w:pStyle w:val="Sraopastraipa"/>
        <w:widowControl w:val="0"/>
        <w:numPr>
          <w:ilvl w:val="0"/>
          <w:numId w:val="1"/>
        </w:numPr>
        <w:tabs>
          <w:tab w:val="left" w:pos="0"/>
          <w:tab w:val="left" w:pos="1134"/>
        </w:tabs>
        <w:suppressAutoHyphens/>
        <w:ind w:left="0" w:firstLine="709"/>
        <w:jc w:val="both"/>
      </w:pPr>
      <w:r w:rsidRPr="005E431A">
        <w:t>Jeigu, patikrinus panaudotų lėšų ataskaitas ir (ar) įvertinus Programos vykdymo rezultatus ir (ar) Programos vykdymą patvirtinančius dokumentus, Sutarties vykdymo pažeidimų nenustatoma arba jie pašalinami, Savivaldybės administracija, įvertinusi Programos vykdytojo prašyme nurodytus motyvus, priima sprendimą dėl Sutarties nutraukimo ir apie jį per 5 darbo dienas nuo jo priėmimo dienos informuoja projekto vykdytoją</w:t>
      </w:r>
    </w:p>
    <w:p w14:paraId="64AFA87C"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 xml:space="preserve">Visi kilę klausimai ar ginčai sprendžiami Lietuvos Respublikos teisės aktų nustatyta tvarka. </w:t>
      </w:r>
    </w:p>
    <w:p w14:paraId="41DF8293" w14:textId="77777777" w:rsidR="00B133CC" w:rsidRPr="005E431A" w:rsidRDefault="00B133CC" w:rsidP="00B133CC">
      <w:pPr>
        <w:ind w:left="709" w:firstLine="709"/>
        <w:jc w:val="center"/>
        <w:rPr>
          <w:b/>
          <w:bCs/>
          <w:kern w:val="2"/>
          <w:szCs w:val="24"/>
        </w:rPr>
      </w:pPr>
    </w:p>
    <w:p w14:paraId="36A11FF6" w14:textId="77777777" w:rsidR="00B133CC" w:rsidRPr="005E431A" w:rsidRDefault="00B133CC" w:rsidP="00B133CC">
      <w:pPr>
        <w:ind w:left="709"/>
        <w:jc w:val="center"/>
        <w:rPr>
          <w:b/>
          <w:bCs/>
          <w:kern w:val="2"/>
          <w:szCs w:val="24"/>
        </w:rPr>
      </w:pPr>
      <w:r w:rsidRPr="005E431A">
        <w:rPr>
          <w:b/>
          <w:bCs/>
          <w:kern w:val="2"/>
          <w:szCs w:val="24"/>
        </w:rPr>
        <w:t>IX SKYRIUS</w:t>
      </w:r>
    </w:p>
    <w:p w14:paraId="5E54030C" w14:textId="77777777" w:rsidR="00B133CC" w:rsidRPr="005E431A" w:rsidRDefault="00B133CC" w:rsidP="00B133CC">
      <w:pPr>
        <w:ind w:left="709"/>
        <w:jc w:val="center"/>
        <w:rPr>
          <w:b/>
          <w:bCs/>
          <w:kern w:val="2"/>
          <w:szCs w:val="24"/>
        </w:rPr>
      </w:pPr>
      <w:r w:rsidRPr="005E431A">
        <w:rPr>
          <w:b/>
          <w:bCs/>
          <w:kern w:val="2"/>
          <w:szCs w:val="24"/>
        </w:rPr>
        <w:t>BAIGIAMOSIOS NUOSTATOS</w:t>
      </w:r>
    </w:p>
    <w:p w14:paraId="5805C5AA" w14:textId="77777777" w:rsidR="00B133CC" w:rsidRPr="005E431A" w:rsidRDefault="00B133CC" w:rsidP="00B133CC">
      <w:pPr>
        <w:ind w:left="709" w:firstLine="709"/>
        <w:jc w:val="center"/>
        <w:rPr>
          <w:kern w:val="2"/>
          <w:szCs w:val="24"/>
        </w:rPr>
      </w:pPr>
    </w:p>
    <w:p w14:paraId="707CF095"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 xml:space="preserve">Už tinkamą įgyvendinamų Programų viešinimą yra tiesiogiai atsakingas Programos vykdytojas. Viešinant Savivaldybės biudžeto lėšomis finansuojamą Programą, informaciją privaloma skelbti Programos vykdytojo interneto svetainėje (jeigu yra). </w:t>
      </w:r>
    </w:p>
    <w:p w14:paraId="04267E91"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 xml:space="preserve">Programos vykdytojai, atsižvelgdami į savo įgyvendinamų Programų specifiką, gali pasirinkti, jų nuomone, tinkamas informavimo ir viešinimo priemones, pavyzdžiui: mobiliuosius stendus, komunikaciją socialiniuose tinkluose, straipsnius spaudoje ar radijo / televizijos reportažus, spaudos konferencijas ir pan. Viešinimo priemonės ir jų kiekis turi būti pasirenkamos ir planuojamos pagal įgyvendinamos Programos mastą, pobūdį, tikslinę auditoriją. Viešinimo priemonėse privaloma nurodyti, kad Programa (pavadinimas ir vykdytojas) bendrai finansuojama Savivaldybės biudžeto lėšomis. Ši informacija nurodoma tekstu ir (ar) esant galimybei naudojant Savivaldybės ženklą (ženklas turi būti vaizduojamas vadovaujantis Grafinio identiteto vadove nustatytais reikalavimais) ir (ar) kitais būdais, kurie užtikrintų Savivaldybės matomumą Programoje. Informacija apie vykdomą Programą skelbiama tik pasirašius Sutartį. </w:t>
      </w:r>
    </w:p>
    <w:p w14:paraId="53D22CA8"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Asmens duomenys tvarkomi vadovaujantis 2016 m. balandžio 27 d. Europos Parlamento ir Tarybos reglamentu (ES) 2016/679 dėl fizinių asmenų apsaugos tvarkant asmens duomenis ir dėl laisvo tokių duomenų judėjimo ir kuriuo panaikinama Direktyva 95/46/EB (OL 2016 L 119, p. 1) ir Lietuvos Respublikos asmens duomenų teisinės apsaugos įstatymu, kitais teisės aktais, reglamentuojančiais asmens duomenų teisinę apsaugą.</w:t>
      </w:r>
    </w:p>
    <w:p w14:paraId="41081AC6"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 xml:space="preserve">Su Programų įgyvendinimu susijusius dokumentus Savivaldybės administracija ir Programos vykdytojas saugo vadovaudamiesi Dokumentų saugojimo taisyklėse, patvirtintose Lietuvos vyriausiojo archyvaro 2011 m. gruodžio 28 d. įsakymu Nr. V-157 „Dėl Dokumentų </w:t>
      </w:r>
      <w:r w:rsidRPr="005E431A">
        <w:lastRenderedPageBreak/>
        <w:t>saugojimo taisyklių patvirtinimo“, nustatyta tvarka ir Bendrųjų dokumentų saugojimo terminų rodyklėje, patvirtintoje Lietuvos vyriausiojo archyvaro 2011 m. kovo 9 d. įsakymu Nr. V-100 „Dėl Bendrųjų dokumentų saugojimo terminų rodyklės patvirtinimo“, nustatytais terminais.  Duomenų subjektų teisės įgyvendinamos 2016 m. balandžio 27 d. Europos Parlamento ir Tarybos reglamento (ES) 2016/679 dėl fizinių asmenų apsaugos tvarkant asmens duomenis ir dėl laisvo tokių duomenų judėjimo ir kuriuo panaikinama Direktyva 95/46/EB (Bendrasis duomenų apsaugos reglamentas) (OL 2016 L 119, p. 1) ir Savivaldybės administracijos, į kurią kreipiamasi, nustatyta tvarka.</w:t>
      </w:r>
    </w:p>
    <w:p w14:paraId="6EF7ED6D"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Savivaldybės administracija neprisiima atsakomybės, jei dėl Paraiškoje ir (ar) Sutartyje nurodytų klaidingų duomenų ryšiams palaikyti (adreso korespondencijai, telefono numerio, elektroninio pašto adreso) pareiškėjo (Programos vykdytojo) nepasiekia laiškai arba su pareiškėju (Programos vykdytoju) negalima susisiekti kitu būdu.</w:t>
      </w:r>
    </w:p>
    <w:p w14:paraId="385C6416"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 xml:space="preserve">Ginčai sprendžiami abipusiu susitarimu, o nesusitarus – teismo tvarka. </w:t>
      </w:r>
    </w:p>
    <w:p w14:paraId="4B7872A3"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Šalys atleidžiamos nuo įsipareigojimų vykdymo ir nuostolių atlyginimo, jei jos tų įsipareigojimų negali vykdyti dėl priežasčių, nepriklausančių nuo jų valios.</w:t>
      </w:r>
    </w:p>
    <w:p w14:paraId="66D2BE77" w14:textId="77777777" w:rsidR="00B133CC" w:rsidRPr="005E431A" w:rsidRDefault="00B133CC" w:rsidP="00B133CC">
      <w:pPr>
        <w:pStyle w:val="Sraopastraipa"/>
        <w:widowControl w:val="0"/>
        <w:numPr>
          <w:ilvl w:val="0"/>
          <w:numId w:val="1"/>
        </w:numPr>
        <w:tabs>
          <w:tab w:val="left" w:pos="0"/>
          <w:tab w:val="left" w:pos="1276"/>
        </w:tabs>
        <w:suppressAutoHyphens/>
        <w:ind w:left="0" w:firstLine="709"/>
        <w:jc w:val="both"/>
      </w:pPr>
      <w:r w:rsidRPr="005E431A">
        <w:t>Aprašas gali būti keičiamas, papildomas ar pripažįstamas netekusiu galios Savivaldybės tarybos sprendimu.</w:t>
      </w:r>
    </w:p>
    <w:p w14:paraId="3DE1C09C" w14:textId="77777777" w:rsidR="00B133CC" w:rsidRPr="005E431A" w:rsidRDefault="00B133CC" w:rsidP="00B133CC">
      <w:pPr>
        <w:jc w:val="center"/>
        <w:rPr>
          <w:kern w:val="2"/>
          <w:szCs w:val="24"/>
        </w:rPr>
      </w:pPr>
      <w:r w:rsidRPr="005E431A">
        <w:rPr>
          <w:kern w:val="2"/>
          <w:szCs w:val="24"/>
        </w:rPr>
        <w:t>_______________________________________</w:t>
      </w:r>
    </w:p>
    <w:sectPr w:rsidR="00B133CC" w:rsidRPr="005E431A" w:rsidSect="004649F4">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宋体">
    <w:altName w:val="MS PMincho"/>
    <w:panose1 w:val="00000000000000000000"/>
    <w:charset w:val="80"/>
    <w:family w:val="roman"/>
    <w:notTrueType/>
    <w:pitch w:val="default"/>
  </w:font>
  <w:font w:name="PMingLiU">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F7CEE"/>
    <w:multiLevelType w:val="multilevel"/>
    <w:tmpl w:val="C5B0AA96"/>
    <w:lvl w:ilvl="0">
      <w:start w:val="1"/>
      <w:numFmt w:val="decimal"/>
      <w:lvlText w:val="%1."/>
      <w:lvlJc w:val="left"/>
      <w:pPr>
        <w:ind w:left="1353" w:hanging="360"/>
      </w:pPr>
      <w:rPr>
        <w:rFonts w:ascii="Times New Roman" w:hAnsi="Times New Roman" w:cs="Times New Roman" w:hint="default"/>
      </w:rPr>
    </w:lvl>
    <w:lvl w:ilvl="1">
      <w:start w:val="1"/>
      <w:numFmt w:val="decimal"/>
      <w:isLgl/>
      <w:lvlText w:val="%1.%2."/>
      <w:lvlJc w:val="left"/>
      <w:pPr>
        <w:ind w:left="1070" w:hanging="360"/>
      </w:pPr>
      <w:rPr>
        <w:rFonts w:ascii="Times New Roman" w:hAnsi="Times New Roman" w:cs="Times New Roman" w:hint="default"/>
        <w:b w:val="0"/>
        <w:bCs w:val="0"/>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1393315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3CC"/>
    <w:rsid w:val="000B768E"/>
    <w:rsid w:val="004649F4"/>
    <w:rsid w:val="00495392"/>
    <w:rsid w:val="0050223A"/>
    <w:rsid w:val="007C0FD0"/>
    <w:rsid w:val="0098128A"/>
    <w:rsid w:val="00982EA2"/>
    <w:rsid w:val="00A82DEB"/>
    <w:rsid w:val="00B133CC"/>
    <w:rsid w:val="00B642FC"/>
    <w:rsid w:val="00D76FA3"/>
    <w:rsid w:val="00D83D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8BA8A"/>
  <w15:chartTrackingRefBased/>
  <w15:docId w15:val="{79CC7803-EE3F-477D-BCB3-5F80C7F5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t-LT" w:eastAsia="en-US" w:bidi="ar-SA"/>
        <w14:ligatures w14:val="standardContextual"/>
      </w:rPr>
    </w:rPrDefault>
    <w:pPrDefault>
      <w:pPr>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33CC"/>
    <w:pPr>
      <w:ind w:firstLine="0"/>
    </w:pPr>
    <w:rPr>
      <w:rFonts w:eastAsia="Times New Roman"/>
      <w:kern w:val="0"/>
      <w:szCs w:val="20"/>
      <w14:ligatures w14:val="none"/>
    </w:rPr>
  </w:style>
  <w:style w:type="paragraph" w:styleId="Antrat1">
    <w:name w:val="heading 1"/>
    <w:basedOn w:val="prastasis"/>
    <w:next w:val="prastasis"/>
    <w:link w:val="Antrat1Diagrama"/>
    <w:uiPriority w:val="9"/>
    <w:qFormat/>
    <w:rsid w:val="00B133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133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133C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133C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133CC"/>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B133C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133C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133C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133C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33C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133C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133CC"/>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133CC"/>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133CC"/>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B133C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33C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133C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33C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133C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133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33CC"/>
    <w:pPr>
      <w:numPr>
        <w:ilvl w:val="1"/>
      </w:numPr>
      <w:spacing w:after="160"/>
      <w:ind w:firstLine="851"/>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133C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33C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133CC"/>
    <w:rPr>
      <w:i/>
      <w:iCs/>
      <w:color w:val="404040" w:themeColor="text1" w:themeTint="BF"/>
    </w:rPr>
  </w:style>
  <w:style w:type="paragraph" w:styleId="Sraopastraipa">
    <w:name w:val="List Paragraph"/>
    <w:basedOn w:val="prastasis"/>
    <w:uiPriority w:val="34"/>
    <w:qFormat/>
    <w:rsid w:val="00B133CC"/>
    <w:pPr>
      <w:ind w:left="720"/>
      <w:contextualSpacing/>
    </w:pPr>
  </w:style>
  <w:style w:type="character" w:styleId="Rykuspabraukimas">
    <w:name w:val="Intense Emphasis"/>
    <w:basedOn w:val="Numatytasispastraiposriftas"/>
    <w:uiPriority w:val="21"/>
    <w:qFormat/>
    <w:rsid w:val="00B133CC"/>
    <w:rPr>
      <w:i/>
      <w:iCs/>
      <w:color w:val="2F5496" w:themeColor="accent1" w:themeShade="BF"/>
    </w:rPr>
  </w:style>
  <w:style w:type="paragraph" w:styleId="Iskirtacitata">
    <w:name w:val="Intense Quote"/>
    <w:basedOn w:val="prastasis"/>
    <w:next w:val="prastasis"/>
    <w:link w:val="IskirtacitataDiagrama"/>
    <w:uiPriority w:val="30"/>
    <w:qFormat/>
    <w:rsid w:val="00B133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133CC"/>
    <w:rPr>
      <w:i/>
      <w:iCs/>
      <w:color w:val="2F5496" w:themeColor="accent1" w:themeShade="BF"/>
    </w:rPr>
  </w:style>
  <w:style w:type="character" w:styleId="Rykinuoroda">
    <w:name w:val="Intense Reference"/>
    <w:basedOn w:val="Numatytasispastraiposriftas"/>
    <w:uiPriority w:val="32"/>
    <w:qFormat/>
    <w:rsid w:val="00B133C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35105</Words>
  <Characters>20010</Characters>
  <Application>Microsoft Office Word</Application>
  <DocSecurity>0</DocSecurity>
  <Lines>166</Lines>
  <Paragraphs>110</Paragraphs>
  <ScaleCrop>false</ScaleCrop>
  <Company/>
  <LinksUpToDate>false</LinksUpToDate>
  <CharactersWithSpaces>55005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Steponas Navajauskas</dc:creator>
  <cp:keywords/>
  <dc:description/>
  <cp:lastModifiedBy>Steponas Navajauskas</cp:lastModifiedBy>
  <cp:revision>2</cp:revision>
  <dcterms:created xsi:type="dcterms:W3CDTF">2026-09-11T12:10:00Z</dcterms:created>
  <dcterms:modified xsi:type="dcterms:W3CDTF">2026-09-11T12:11:00Z</dcterms:modified>
</cp:coreProperties>
</file>