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0C658434" w:rsidR="009123EB" w:rsidRPr="002313E3" w:rsidRDefault="009123EB" w:rsidP="00011C86">
      <w:pPr>
        <w:pStyle w:val="Paantrat"/>
        <w:contextualSpacing/>
        <w:jc w:val="right"/>
      </w:pPr>
      <w:r w:rsidRPr="002313E3">
        <w:t>Projektas</w:t>
      </w:r>
    </w:p>
    <w:p w14:paraId="253EA081" w14:textId="77777777" w:rsidR="00D30FAF" w:rsidRPr="002313E3" w:rsidRDefault="00D30FAF" w:rsidP="00D30FAF">
      <w:pPr>
        <w:contextualSpacing/>
        <w:jc w:val="center"/>
        <w:rPr>
          <w:lang w:val="lt-LT" w:eastAsia="ar-SA"/>
        </w:rPr>
      </w:pPr>
      <w:bookmarkStart w:id="0" w:name="_Hlk202181953"/>
      <w:bookmarkStart w:id="1" w:name="_Hlk202193589"/>
      <w:bookmarkStart w:id="2" w:name="_Hlk202182338"/>
      <w:bookmarkStart w:id="3" w:name="_Hlk210050247"/>
      <w:r w:rsidRPr="002313E3">
        <w:rPr>
          <w:noProof/>
          <w:lang w:val="lt-LT"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2313E3" w:rsidRDefault="00D30FAF" w:rsidP="00D30FAF">
      <w:pPr>
        <w:contextualSpacing/>
        <w:jc w:val="center"/>
        <w:rPr>
          <w:lang w:val="lt-LT" w:eastAsia="ar-SA"/>
        </w:rPr>
      </w:pPr>
    </w:p>
    <w:p w14:paraId="13FB8377" w14:textId="77777777" w:rsidR="00D30FAF" w:rsidRPr="002313E3" w:rsidRDefault="00D30FAF" w:rsidP="00D30FAF">
      <w:pPr>
        <w:contextualSpacing/>
        <w:jc w:val="center"/>
        <w:rPr>
          <w:b/>
          <w:bCs/>
          <w:caps/>
          <w:lang w:val="lt-LT" w:eastAsia="ar-SA"/>
        </w:rPr>
      </w:pPr>
      <w:r w:rsidRPr="002313E3">
        <w:rPr>
          <w:b/>
          <w:bCs/>
          <w:caps/>
          <w:lang w:val="lt-LT" w:eastAsia="ar-SA"/>
        </w:rPr>
        <w:t>kėdainių rajono savivaldybėS TARYBA</w:t>
      </w:r>
    </w:p>
    <w:bookmarkEnd w:id="0"/>
    <w:p w14:paraId="32EF3549" w14:textId="77777777" w:rsidR="00D30FAF" w:rsidRPr="002313E3" w:rsidRDefault="00D30FAF" w:rsidP="00D30FAF">
      <w:pPr>
        <w:contextualSpacing/>
        <w:jc w:val="center"/>
        <w:rPr>
          <w:b/>
          <w:bCs/>
          <w:caps/>
          <w:lang w:val="lt-LT" w:eastAsia="ar-SA"/>
        </w:rPr>
      </w:pPr>
    </w:p>
    <w:bookmarkEnd w:id="1"/>
    <w:bookmarkEnd w:id="2"/>
    <w:bookmarkEnd w:id="3"/>
    <w:p w14:paraId="2C808E9F" w14:textId="77777777" w:rsidR="00150D8A" w:rsidRPr="002313E3" w:rsidRDefault="00150D8A" w:rsidP="00D30FAF">
      <w:pPr>
        <w:contextualSpacing/>
        <w:jc w:val="center"/>
        <w:rPr>
          <w:b/>
          <w:lang w:val="lt-LT"/>
        </w:rPr>
      </w:pPr>
      <w:r w:rsidRPr="002313E3">
        <w:rPr>
          <w:b/>
          <w:lang w:val="lt-LT"/>
        </w:rPr>
        <w:t>SPRENDIMAS</w:t>
      </w:r>
    </w:p>
    <w:p w14:paraId="5AEC26A4" w14:textId="30F1B922" w:rsidR="00205C13" w:rsidRPr="002313E3" w:rsidRDefault="00BD4CAA" w:rsidP="00D30FAF">
      <w:pPr>
        <w:pStyle w:val="Pagrindinistekstas"/>
        <w:contextualSpacing/>
        <w:rPr>
          <w:b/>
        </w:rPr>
      </w:pPr>
      <w:r w:rsidRPr="002313E3">
        <w:rPr>
          <w:b/>
        </w:rPr>
        <w:t>DĖL PARAMOS SUTEIKIMO IŠ KĖDAI</w:t>
      </w:r>
      <w:r w:rsidR="00562A20" w:rsidRPr="002313E3">
        <w:rPr>
          <w:b/>
        </w:rPr>
        <w:t>NIŲ RAJONO S</w:t>
      </w:r>
      <w:r w:rsidR="009132EB" w:rsidRPr="002313E3">
        <w:rPr>
          <w:b/>
        </w:rPr>
        <w:t>AVIVALDYBĖ</w:t>
      </w:r>
      <w:r w:rsidR="00A90AA1" w:rsidRPr="002313E3">
        <w:rPr>
          <w:b/>
        </w:rPr>
        <w:t>S SMULKIOJO VERSLO RĖMIMO FONDO</w:t>
      </w:r>
      <w:r w:rsidR="00730183" w:rsidRPr="002313E3">
        <w:rPr>
          <w:b/>
        </w:rPr>
        <w:t xml:space="preserve"> </w:t>
      </w:r>
      <w:r w:rsidR="00770AA8" w:rsidRPr="002313E3">
        <w:rPr>
          <w:b/>
        </w:rPr>
        <w:t xml:space="preserve">GIJARA </w:t>
      </w:r>
      <w:r w:rsidR="00E753CC" w:rsidRPr="002313E3">
        <w:rPr>
          <w:b/>
        </w:rPr>
        <w:t>MB</w:t>
      </w:r>
    </w:p>
    <w:p w14:paraId="51205E81" w14:textId="77777777" w:rsidR="00CA5490" w:rsidRPr="002313E3" w:rsidRDefault="00CA5490" w:rsidP="00D30FAF">
      <w:pPr>
        <w:pStyle w:val="Pagrindinistekstas"/>
        <w:contextualSpacing/>
        <w:rPr>
          <w:b/>
          <w:bCs/>
        </w:rPr>
      </w:pPr>
    </w:p>
    <w:p w14:paraId="45A3F287" w14:textId="35270A45" w:rsidR="00F326E5" w:rsidRPr="00EC1F0C" w:rsidRDefault="00F326E5" w:rsidP="00F326E5">
      <w:pPr>
        <w:contextualSpacing/>
        <w:jc w:val="center"/>
      </w:pPr>
      <w:bookmarkStart w:id="4" w:name="_Hlk208906582"/>
      <w:bookmarkStart w:id="5" w:name="_Hlk216274433"/>
      <w:bookmarkStart w:id="6" w:name="_Hlk214265144"/>
      <w:bookmarkStart w:id="7" w:name="_Hlk207786081"/>
      <w:r w:rsidRPr="00EC1F0C">
        <w:t xml:space="preserve">2026 m. </w:t>
      </w:r>
      <w:r>
        <w:t>birželio 16</w:t>
      </w:r>
      <w:r w:rsidRPr="00EC1F0C">
        <w:t xml:space="preserve"> d. Nr. </w:t>
      </w:r>
      <w:bookmarkEnd w:id="4"/>
      <w:r w:rsidRPr="00EC1F0C">
        <w:t>SP-</w:t>
      </w:r>
      <w:bookmarkEnd w:id="5"/>
      <w:r>
        <w:t>189</w:t>
      </w:r>
      <w:r w:rsidRPr="00EC1F0C">
        <w:t xml:space="preserve">  </w:t>
      </w:r>
      <w:bookmarkEnd w:id="6"/>
    </w:p>
    <w:bookmarkEnd w:id="7"/>
    <w:p w14:paraId="66D0574D" w14:textId="77777777" w:rsidR="00D77626" w:rsidRPr="002313E3" w:rsidRDefault="00D77626" w:rsidP="00D30FAF">
      <w:pPr>
        <w:pStyle w:val="Pagrindinistekstas"/>
        <w:contextualSpacing/>
      </w:pPr>
      <w:r w:rsidRPr="002313E3">
        <w:t>Kėdainiai</w:t>
      </w:r>
    </w:p>
    <w:p w14:paraId="61B2185C" w14:textId="77777777" w:rsidR="009A5849" w:rsidRPr="002313E3" w:rsidRDefault="009A5849" w:rsidP="00D30FAF">
      <w:pPr>
        <w:pStyle w:val="Pagrindinistekstas"/>
        <w:contextualSpacing/>
      </w:pPr>
    </w:p>
    <w:p w14:paraId="1EF7027F" w14:textId="1F3F2F33" w:rsidR="00FB50BA" w:rsidRPr="002313E3" w:rsidRDefault="000C3252" w:rsidP="00D30FAF">
      <w:pPr>
        <w:tabs>
          <w:tab w:val="left" w:pos="567"/>
        </w:tabs>
        <w:ind w:firstLine="851"/>
        <w:contextualSpacing/>
        <w:jc w:val="both"/>
        <w:rPr>
          <w:lang w:val="lt-LT"/>
        </w:rPr>
      </w:pPr>
      <w:r w:rsidRPr="002313E3">
        <w:rPr>
          <w:lang w:val="lt-LT"/>
        </w:rPr>
        <w:t>Vadovaudamasi Lietuvos Respublikos vietos savivaldos įstatymo 6 straipsnio 38 punktu, 1</w:t>
      </w:r>
      <w:r w:rsidR="008E5BD2" w:rsidRPr="002313E3">
        <w:rPr>
          <w:lang w:val="lt-LT"/>
        </w:rPr>
        <w:t>5</w:t>
      </w:r>
      <w:r w:rsidR="00CA5490" w:rsidRPr="002313E3">
        <w:rPr>
          <w:lang w:val="lt-LT"/>
        </w:rPr>
        <w:t> </w:t>
      </w:r>
      <w:r w:rsidRPr="002313E3">
        <w:rPr>
          <w:lang w:val="lt-LT"/>
        </w:rPr>
        <w:t>straipsnio 2 dalies 1</w:t>
      </w:r>
      <w:r w:rsidR="008E5BD2" w:rsidRPr="002313E3">
        <w:rPr>
          <w:lang w:val="lt-LT"/>
        </w:rPr>
        <w:t>3</w:t>
      </w:r>
      <w:r w:rsidRPr="002313E3">
        <w:rPr>
          <w:lang w:val="lt-LT"/>
        </w:rPr>
        <w:t xml:space="preserve"> punktu, Lietuvos Respublikos smulkiojo ir vi</w:t>
      </w:r>
      <w:r w:rsidR="00E33817" w:rsidRPr="002313E3">
        <w:rPr>
          <w:lang w:val="lt-LT"/>
        </w:rPr>
        <w:t>dutinio verslo plėtros įstatymo</w:t>
      </w:r>
      <w:r w:rsidRPr="002313E3">
        <w:rPr>
          <w:lang w:val="lt-LT"/>
        </w:rPr>
        <w:t xml:space="preserve"> 6 straipsnio 2 punktu ir atsižvelgdama į </w:t>
      </w:r>
      <w:r w:rsidR="00B223B4" w:rsidRPr="002313E3">
        <w:rPr>
          <w:lang w:val="lt-LT"/>
        </w:rPr>
        <w:t>Kėdainių rajono</w:t>
      </w:r>
      <w:r w:rsidR="00C20172" w:rsidRPr="002313E3">
        <w:rPr>
          <w:lang w:val="lt-LT"/>
        </w:rPr>
        <w:t xml:space="preserve"> savivaldybės </w:t>
      </w:r>
      <w:r w:rsidR="00B223B4" w:rsidRPr="002313E3">
        <w:rPr>
          <w:lang w:val="lt-LT"/>
        </w:rPr>
        <w:t>s</w:t>
      </w:r>
      <w:r w:rsidR="001D2F33" w:rsidRPr="002313E3">
        <w:rPr>
          <w:lang w:val="lt-LT"/>
        </w:rPr>
        <w:t xml:space="preserve">mulkiojo verslo rėmimo fondo nuostatus, patvirtintus </w:t>
      </w:r>
      <w:r w:rsidRPr="002313E3">
        <w:rPr>
          <w:lang w:val="lt-LT"/>
        </w:rPr>
        <w:t xml:space="preserve">Kėdainių rajono savivaldybės tarybos </w:t>
      </w:r>
      <w:r w:rsidR="00B973B6" w:rsidRPr="002313E3">
        <w:rPr>
          <w:lang w:val="lt-LT"/>
        </w:rPr>
        <w:t>20</w:t>
      </w:r>
      <w:r w:rsidR="009A2301" w:rsidRPr="002313E3">
        <w:rPr>
          <w:lang w:val="lt-LT"/>
        </w:rPr>
        <w:t>2</w:t>
      </w:r>
      <w:r w:rsidR="004133EE" w:rsidRPr="002313E3">
        <w:rPr>
          <w:lang w:val="lt-LT"/>
        </w:rPr>
        <w:t>4</w:t>
      </w:r>
      <w:r w:rsidR="00B973B6" w:rsidRPr="002313E3">
        <w:rPr>
          <w:lang w:val="lt-LT"/>
        </w:rPr>
        <w:t xml:space="preserve"> m. </w:t>
      </w:r>
      <w:r w:rsidR="004133EE" w:rsidRPr="002313E3">
        <w:rPr>
          <w:lang w:val="lt-LT"/>
        </w:rPr>
        <w:t xml:space="preserve">gegužės </w:t>
      </w:r>
      <w:r w:rsidR="00987D80" w:rsidRPr="002313E3">
        <w:rPr>
          <w:lang w:val="lt-LT"/>
        </w:rPr>
        <w:t xml:space="preserve">31 </w:t>
      </w:r>
      <w:r w:rsidR="00B973B6" w:rsidRPr="002313E3">
        <w:rPr>
          <w:lang w:val="lt-LT"/>
        </w:rPr>
        <w:t>d. sprendimu Nr. TS-</w:t>
      </w:r>
      <w:r w:rsidR="00987D80" w:rsidRPr="002313E3">
        <w:rPr>
          <w:lang w:val="lt-LT"/>
        </w:rPr>
        <w:t>224</w:t>
      </w:r>
      <w:r w:rsidR="00543A43" w:rsidRPr="002313E3">
        <w:rPr>
          <w:lang w:val="lt-LT"/>
        </w:rPr>
        <w:t xml:space="preserve"> </w:t>
      </w:r>
      <w:r w:rsidRPr="002313E3">
        <w:rPr>
          <w:lang w:val="lt-LT"/>
        </w:rPr>
        <w:t xml:space="preserve">,,Dėl Kėdainių rajono savivaldybės smulkiojo verslo rėmimo fondo nuostatų </w:t>
      </w:r>
      <w:r w:rsidR="004D20F9" w:rsidRPr="002313E3">
        <w:rPr>
          <w:lang w:val="lt-LT"/>
        </w:rPr>
        <w:t>pa</w:t>
      </w:r>
      <w:r w:rsidRPr="002313E3">
        <w:rPr>
          <w:lang w:val="lt-LT"/>
        </w:rPr>
        <w:t>tvirtinimo“, Kėdainių rajono savivaldybės Smulkiojo verslo rėmimo fondo komisijos</w:t>
      </w:r>
      <w:r w:rsidR="008402EC" w:rsidRPr="002313E3">
        <w:rPr>
          <w:lang w:val="lt-LT"/>
        </w:rPr>
        <w:t xml:space="preserve"> 20</w:t>
      </w:r>
      <w:r w:rsidR="00B16CC5" w:rsidRPr="002313E3">
        <w:rPr>
          <w:lang w:val="lt-LT"/>
        </w:rPr>
        <w:t>2</w:t>
      </w:r>
      <w:r w:rsidR="00F54F1E" w:rsidRPr="002313E3">
        <w:rPr>
          <w:lang w:val="lt-LT"/>
        </w:rPr>
        <w:t>6</w:t>
      </w:r>
      <w:r w:rsidRPr="002313E3">
        <w:rPr>
          <w:lang w:val="lt-LT"/>
        </w:rPr>
        <w:t xml:space="preserve"> m.</w:t>
      </w:r>
      <w:r w:rsidR="00D10B90" w:rsidRPr="002313E3">
        <w:rPr>
          <w:lang w:val="lt-LT"/>
        </w:rPr>
        <w:t xml:space="preserve"> </w:t>
      </w:r>
      <w:r w:rsidR="00770AA8" w:rsidRPr="002313E3">
        <w:rPr>
          <w:lang w:val="lt-LT"/>
        </w:rPr>
        <w:t>birželio</w:t>
      </w:r>
      <w:r w:rsidR="00F54F1E" w:rsidRPr="002313E3">
        <w:rPr>
          <w:lang w:val="lt-LT"/>
        </w:rPr>
        <w:t xml:space="preserve"> </w:t>
      </w:r>
      <w:r w:rsidR="006636A4" w:rsidRPr="002313E3">
        <w:rPr>
          <w:lang w:val="lt-LT"/>
        </w:rPr>
        <w:t xml:space="preserve">10 </w:t>
      </w:r>
      <w:r w:rsidRPr="002313E3">
        <w:rPr>
          <w:lang w:val="lt-LT"/>
        </w:rPr>
        <w:t>d. posėdžio protokol</w:t>
      </w:r>
      <w:r w:rsidR="009E1C0F" w:rsidRPr="002313E3">
        <w:rPr>
          <w:lang w:val="lt-LT"/>
        </w:rPr>
        <w:t>ą</w:t>
      </w:r>
      <w:r w:rsidRPr="002313E3">
        <w:rPr>
          <w:lang w:val="lt-LT"/>
        </w:rPr>
        <w:t xml:space="preserve"> Nr.</w:t>
      </w:r>
      <w:r w:rsidR="008733BB" w:rsidRPr="002313E3">
        <w:rPr>
          <w:lang w:val="lt-LT"/>
        </w:rPr>
        <w:t xml:space="preserve"> </w:t>
      </w:r>
      <w:r w:rsidR="00770AA8" w:rsidRPr="002313E3">
        <w:rPr>
          <w:lang w:val="lt-LT"/>
        </w:rPr>
        <w:t>4</w:t>
      </w:r>
      <w:r w:rsidRPr="002313E3">
        <w:rPr>
          <w:lang w:val="lt-LT"/>
        </w:rPr>
        <w:t>, Kėdainių rajono savivaldybės taryba</w:t>
      </w:r>
      <w:r w:rsidR="008718BA" w:rsidRPr="002313E3">
        <w:rPr>
          <w:lang w:val="lt-LT"/>
        </w:rPr>
        <w:t xml:space="preserve"> </w:t>
      </w:r>
      <w:r w:rsidR="00B26312" w:rsidRPr="002313E3">
        <w:rPr>
          <w:lang w:val="lt-LT"/>
        </w:rPr>
        <w:t xml:space="preserve"> </w:t>
      </w:r>
      <w:r w:rsidRPr="002313E3">
        <w:rPr>
          <w:spacing w:val="80"/>
          <w:lang w:val="lt-LT"/>
        </w:rPr>
        <w:t>nusprendži</w:t>
      </w:r>
      <w:r w:rsidRPr="002313E3">
        <w:rPr>
          <w:lang w:val="lt-LT"/>
        </w:rPr>
        <w:t>a:</w:t>
      </w:r>
    </w:p>
    <w:p w14:paraId="67794C9F" w14:textId="4349F75C" w:rsidR="00770AA8" w:rsidRPr="002313E3" w:rsidRDefault="00F54F1E" w:rsidP="0038086D">
      <w:pPr>
        <w:pStyle w:val="Pagrindinistekstas"/>
        <w:numPr>
          <w:ilvl w:val="0"/>
          <w:numId w:val="16"/>
        </w:numPr>
        <w:suppressAutoHyphens/>
        <w:autoSpaceDN w:val="0"/>
        <w:contextualSpacing/>
        <w:jc w:val="both"/>
        <w:textAlignment w:val="baseline"/>
        <w:rPr>
          <w:rFonts w:eastAsia="Calibri"/>
        </w:rPr>
      </w:pPr>
      <w:r w:rsidRPr="002313E3">
        <w:t>Padengti dalį</w:t>
      </w:r>
      <w:r w:rsidR="00770AA8" w:rsidRPr="002313E3">
        <w:t xml:space="preserve"> Gijara</w:t>
      </w:r>
      <w:r w:rsidRPr="002313E3">
        <w:t xml:space="preserve"> MB </w:t>
      </w:r>
      <w:r w:rsidR="002313E3" w:rsidRPr="002313E3">
        <w:rPr>
          <w:rFonts w:eastAsia="Calibri"/>
        </w:rPr>
        <w:t xml:space="preserve">darbo priemonių, įrengimų įsigijimo išlaidų </w:t>
      </w:r>
      <w:r w:rsidR="00770AA8" w:rsidRPr="002313E3">
        <w:rPr>
          <w:rFonts w:eastAsia="Calibri"/>
        </w:rPr>
        <w:t>– 2 715,14 Eur;</w:t>
      </w:r>
    </w:p>
    <w:p w14:paraId="10BC999F" w14:textId="0D2BC566" w:rsidR="00FB50BA" w:rsidRPr="002313E3" w:rsidRDefault="00FB50BA" w:rsidP="00D30FAF">
      <w:pPr>
        <w:pStyle w:val="Pagrindinistekstas"/>
        <w:numPr>
          <w:ilvl w:val="0"/>
          <w:numId w:val="16"/>
        </w:numPr>
        <w:suppressAutoHyphens/>
        <w:autoSpaceDN w:val="0"/>
        <w:contextualSpacing/>
        <w:jc w:val="both"/>
        <w:textAlignment w:val="baseline"/>
      </w:pPr>
      <w:r w:rsidRPr="002313E3">
        <w:t>Pavesti vykdyti sprendimą Apskaitos skyriui.</w:t>
      </w:r>
    </w:p>
    <w:p w14:paraId="145BC041" w14:textId="77777777" w:rsidR="002313E3" w:rsidRPr="002313E3" w:rsidRDefault="002313E3" w:rsidP="002313E3">
      <w:pPr>
        <w:pStyle w:val="Sraopastraipa"/>
        <w:numPr>
          <w:ilvl w:val="0"/>
          <w:numId w:val="16"/>
        </w:numPr>
        <w:jc w:val="both"/>
        <w:rPr>
          <w:lang w:val="lt-LT"/>
        </w:rPr>
      </w:pPr>
      <w:r w:rsidRPr="002313E3">
        <w:rPr>
          <w:lang w:val="lt-LT"/>
        </w:rPr>
        <w:t>Šis sprendimas per vieną mėnesį nuo jo įteikimo arba paskelbimo dienos gali būti skundžiamas Lietuvos administracinių ginčų komisijos Kauno apygardos skyriui (Kaunas, A. Juozapavičiaus pr. 57, LT</w:t>
      </w:r>
      <w:r w:rsidRPr="002313E3">
        <w:rPr>
          <w:lang w:val="lt-LT"/>
        </w:rPr>
        <w:noBreakHyphen/>
        <w:t xml:space="preserve">45262)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2313E3">
          <w:rPr>
            <w:rStyle w:val="Hipersaitas"/>
            <w:color w:val="auto"/>
            <w:u w:val="none"/>
            <w:lang w:val="lt-LT"/>
          </w:rPr>
          <w:t>https://e.teismas.lt</w:t>
        </w:r>
      </w:hyperlink>
      <w:r w:rsidRPr="002313E3">
        <w:rPr>
          <w:lang w:val="lt-LT"/>
        </w:rPr>
        <w:t xml:space="preserve"> arba adresu: Vilnius, Žygimantų g. 2, LT</w:t>
      </w:r>
      <w:r w:rsidRPr="002313E3">
        <w:rPr>
          <w:lang w:val="lt-LT"/>
        </w:rPr>
        <w:noBreakHyphen/>
        <w:t>01102, arba Kaunas, A. Mickevičiaus g. 8A, LT</w:t>
      </w:r>
      <w:r w:rsidRPr="002313E3">
        <w:rPr>
          <w:lang w:val="lt-LT"/>
        </w:rPr>
        <w:noBreakHyphen/>
        <w:t>44312, arba Klaipėda, Galinio Pylimo g. 9, LT</w:t>
      </w:r>
      <w:r w:rsidRPr="002313E3">
        <w:rPr>
          <w:lang w:val="lt-LT"/>
        </w:rPr>
        <w:noBreakHyphen/>
        <w:t>91230, arba Šiauliai, Dvaro g. 80, LT</w:t>
      </w:r>
      <w:r w:rsidRPr="002313E3">
        <w:rPr>
          <w:lang w:val="lt-LT"/>
        </w:rPr>
        <w:noBreakHyphen/>
        <w:t>76298, arba Panevėžys, Respublikos g. 62, LT</w:t>
      </w:r>
      <w:r w:rsidRPr="002313E3">
        <w:rPr>
          <w:lang w:val="lt-LT"/>
        </w:rPr>
        <w:noBreakHyphen/>
        <w:t>35158) Lietuvos Respublikos administracinių bylų teisenos įstatymo nustatyta tvarka.</w:t>
      </w:r>
    </w:p>
    <w:p w14:paraId="78A2AF54" w14:textId="77777777" w:rsidR="00CA5490" w:rsidRDefault="00CA5490" w:rsidP="00D30FAF">
      <w:pPr>
        <w:contextualSpacing/>
        <w:jc w:val="both"/>
        <w:rPr>
          <w:lang w:val="lt-LT"/>
        </w:rPr>
      </w:pPr>
    </w:p>
    <w:p w14:paraId="2F63B339" w14:textId="77777777" w:rsidR="00596709" w:rsidRPr="002313E3" w:rsidRDefault="00596709" w:rsidP="00D30FAF">
      <w:pPr>
        <w:contextualSpacing/>
        <w:jc w:val="both"/>
        <w:rPr>
          <w:lang w:val="lt-LT"/>
        </w:rPr>
      </w:pPr>
    </w:p>
    <w:p w14:paraId="1D082D65" w14:textId="5A51E6A7" w:rsidR="00450E72" w:rsidRPr="002313E3" w:rsidRDefault="007B1048" w:rsidP="00D30FAF">
      <w:pPr>
        <w:contextualSpacing/>
        <w:jc w:val="both"/>
        <w:rPr>
          <w:lang w:val="lt-LT"/>
        </w:rPr>
      </w:pPr>
      <w:r w:rsidRPr="002313E3">
        <w:rPr>
          <w:lang w:val="lt-LT"/>
        </w:rPr>
        <w:t>Savivaldybės m</w:t>
      </w:r>
      <w:r w:rsidR="009F2CCC" w:rsidRPr="002313E3">
        <w:rPr>
          <w:lang w:val="lt-LT"/>
        </w:rPr>
        <w:t xml:space="preserve">eras                                                                                    </w:t>
      </w:r>
    </w:p>
    <w:p w14:paraId="5DC22B1F" w14:textId="77777777" w:rsidR="00665F1B" w:rsidRPr="002313E3" w:rsidRDefault="00665F1B" w:rsidP="00D30FAF">
      <w:pPr>
        <w:contextualSpacing/>
        <w:jc w:val="both"/>
        <w:rPr>
          <w:lang w:val="lt-LT"/>
        </w:rPr>
      </w:pPr>
    </w:p>
    <w:p w14:paraId="7CFD1D46" w14:textId="77777777" w:rsidR="00450E72" w:rsidRPr="002313E3" w:rsidRDefault="00450E72" w:rsidP="00D30FAF">
      <w:pPr>
        <w:contextualSpacing/>
        <w:jc w:val="both"/>
        <w:rPr>
          <w:lang w:val="lt-LT"/>
        </w:rPr>
      </w:pPr>
    </w:p>
    <w:p w14:paraId="2FE508E1" w14:textId="77777777" w:rsidR="00B13C77" w:rsidRPr="002313E3" w:rsidRDefault="00B13C77" w:rsidP="00D30FAF">
      <w:pPr>
        <w:contextualSpacing/>
        <w:rPr>
          <w:lang w:val="lt-LT"/>
        </w:rPr>
      </w:pPr>
    </w:p>
    <w:p w14:paraId="053A9CAB" w14:textId="77777777" w:rsidR="00466B25" w:rsidRPr="002313E3" w:rsidRDefault="00466B25" w:rsidP="00D30FAF">
      <w:pPr>
        <w:contextualSpacing/>
        <w:rPr>
          <w:lang w:val="lt-LT"/>
        </w:rPr>
      </w:pPr>
    </w:p>
    <w:p w14:paraId="6A451CC3" w14:textId="4FB0636E" w:rsidR="00466B25" w:rsidRPr="002313E3" w:rsidRDefault="00466B25" w:rsidP="00D30FAF">
      <w:pPr>
        <w:contextualSpacing/>
        <w:rPr>
          <w:lang w:val="lt-LT"/>
        </w:rPr>
      </w:pPr>
      <w:r w:rsidRPr="002313E3">
        <w:rPr>
          <w:lang w:val="lt-LT"/>
        </w:rPr>
        <w:br w:type="page"/>
      </w:r>
    </w:p>
    <w:p w14:paraId="4AD5C481" w14:textId="77777777" w:rsidR="00325C20" w:rsidRPr="002313E3" w:rsidRDefault="00325C20" w:rsidP="00D30FAF">
      <w:pPr>
        <w:contextualSpacing/>
        <w:rPr>
          <w:rFonts w:eastAsia="Calibri"/>
          <w:sz w:val="22"/>
          <w:szCs w:val="22"/>
          <w:lang w:val="lt-LT"/>
        </w:rPr>
      </w:pPr>
      <w:r w:rsidRPr="002313E3">
        <w:rPr>
          <w:rFonts w:eastAsia="Calibri"/>
          <w:sz w:val="22"/>
          <w:szCs w:val="22"/>
          <w:lang w:val="lt-LT"/>
        </w:rPr>
        <w:lastRenderedPageBreak/>
        <w:t>Kėdainių rajono savivaldybės tarybai</w:t>
      </w:r>
    </w:p>
    <w:p w14:paraId="4D52A9D3" w14:textId="77777777" w:rsidR="00D30FAF" w:rsidRPr="002313E3" w:rsidRDefault="00D30FAF" w:rsidP="00D30FAF">
      <w:pPr>
        <w:contextualSpacing/>
        <w:jc w:val="center"/>
        <w:rPr>
          <w:rFonts w:eastAsia="Calibri"/>
          <w:b/>
          <w:lang w:val="lt-LT"/>
        </w:rPr>
      </w:pPr>
    </w:p>
    <w:p w14:paraId="7D4697C3" w14:textId="71651139" w:rsidR="00325C20" w:rsidRPr="002313E3" w:rsidRDefault="00325C20" w:rsidP="00D30FAF">
      <w:pPr>
        <w:contextualSpacing/>
        <w:jc w:val="center"/>
        <w:rPr>
          <w:rFonts w:eastAsia="Calibri"/>
          <w:b/>
          <w:lang w:val="lt-LT"/>
        </w:rPr>
      </w:pPr>
      <w:r w:rsidRPr="002313E3">
        <w:rPr>
          <w:rFonts w:eastAsia="Calibri"/>
          <w:b/>
          <w:lang w:val="lt-LT"/>
        </w:rPr>
        <w:t>AIŠKINAMASIS RAŠTAS</w:t>
      </w:r>
    </w:p>
    <w:p w14:paraId="5F3EAD20" w14:textId="4A766495" w:rsidR="00325C20" w:rsidRPr="002313E3" w:rsidRDefault="00325C20" w:rsidP="00D30FAF">
      <w:pPr>
        <w:contextualSpacing/>
        <w:jc w:val="center"/>
        <w:rPr>
          <w:b/>
          <w:bCs/>
          <w:lang w:val="lt-LT"/>
        </w:rPr>
      </w:pPr>
      <w:r w:rsidRPr="002313E3">
        <w:rPr>
          <w:b/>
          <w:lang w:val="lt-LT"/>
        </w:rPr>
        <w:t xml:space="preserve">DĖL PARAMOS SUTEIKIMO IŠ KĖDAINIŲ RAJONO SAVIVALDYBĖS SMULKIOJO VERSLO RĖMIMO FONDO </w:t>
      </w:r>
      <w:r w:rsidR="00770AA8" w:rsidRPr="002313E3">
        <w:rPr>
          <w:b/>
          <w:lang w:val="lt-LT"/>
        </w:rPr>
        <w:t>GIJARA MB</w:t>
      </w:r>
    </w:p>
    <w:p w14:paraId="02849146" w14:textId="77777777" w:rsidR="00325C20" w:rsidRPr="002313E3" w:rsidRDefault="00325C20" w:rsidP="00D30FAF">
      <w:pPr>
        <w:contextualSpacing/>
        <w:jc w:val="center"/>
        <w:rPr>
          <w:lang w:val="lt-LT"/>
        </w:rPr>
      </w:pPr>
    </w:p>
    <w:p w14:paraId="32C5EC71" w14:textId="254EA94C" w:rsidR="00325C20" w:rsidRPr="002313E3" w:rsidRDefault="00325C20" w:rsidP="00D30FAF">
      <w:pPr>
        <w:contextualSpacing/>
        <w:jc w:val="center"/>
        <w:rPr>
          <w:rFonts w:eastAsia="Calibri"/>
          <w:lang w:val="lt-LT"/>
        </w:rPr>
      </w:pPr>
      <w:r w:rsidRPr="002313E3">
        <w:rPr>
          <w:rFonts w:eastAsia="Calibri"/>
          <w:lang w:val="lt-LT"/>
        </w:rPr>
        <w:t>202</w:t>
      </w:r>
      <w:r w:rsidR="00F54F1E" w:rsidRPr="002313E3">
        <w:rPr>
          <w:rFonts w:eastAsia="Calibri"/>
          <w:lang w:val="lt-LT"/>
        </w:rPr>
        <w:t>6</w:t>
      </w:r>
      <w:r w:rsidR="00B742D8" w:rsidRPr="002313E3">
        <w:rPr>
          <w:rFonts w:eastAsia="Calibri"/>
          <w:lang w:val="lt-LT"/>
        </w:rPr>
        <w:t xml:space="preserve"> </w:t>
      </w:r>
      <w:r w:rsidRPr="002313E3">
        <w:rPr>
          <w:rFonts w:eastAsia="Calibri"/>
          <w:lang w:val="lt-LT"/>
        </w:rPr>
        <w:t>m</w:t>
      </w:r>
      <w:r w:rsidR="00680747" w:rsidRPr="002313E3">
        <w:rPr>
          <w:rFonts w:eastAsia="Calibri"/>
          <w:lang w:val="lt-LT"/>
        </w:rPr>
        <w:t xml:space="preserve">. </w:t>
      </w:r>
      <w:r w:rsidR="00770AA8" w:rsidRPr="002313E3">
        <w:rPr>
          <w:rFonts w:eastAsia="Calibri"/>
          <w:lang w:val="lt-LT"/>
        </w:rPr>
        <w:t>birželio</w:t>
      </w:r>
      <w:r w:rsidR="00F54F1E" w:rsidRPr="002313E3">
        <w:rPr>
          <w:rFonts w:eastAsia="Calibri"/>
          <w:color w:val="EE0000"/>
          <w:lang w:val="lt-LT"/>
        </w:rPr>
        <w:t xml:space="preserve"> </w:t>
      </w:r>
      <w:r w:rsidR="006636A4" w:rsidRPr="002313E3">
        <w:rPr>
          <w:rFonts w:eastAsia="Calibri"/>
          <w:lang w:val="lt-LT"/>
        </w:rPr>
        <w:t>10</w:t>
      </w:r>
      <w:r w:rsidRPr="002313E3">
        <w:rPr>
          <w:rFonts w:eastAsia="Calibri"/>
          <w:lang w:val="lt-LT"/>
        </w:rPr>
        <w:t xml:space="preserve"> d.</w:t>
      </w:r>
    </w:p>
    <w:p w14:paraId="6E0C85DD" w14:textId="77777777" w:rsidR="00325C20" w:rsidRPr="002313E3" w:rsidRDefault="00325C20" w:rsidP="00D30FAF">
      <w:pPr>
        <w:contextualSpacing/>
        <w:jc w:val="center"/>
        <w:rPr>
          <w:rFonts w:eastAsia="Calibri"/>
          <w:lang w:val="lt-LT"/>
        </w:rPr>
      </w:pPr>
      <w:r w:rsidRPr="002313E3">
        <w:rPr>
          <w:rFonts w:eastAsia="Calibri"/>
          <w:lang w:val="lt-LT"/>
        </w:rPr>
        <w:t>Kėdainiai</w:t>
      </w:r>
    </w:p>
    <w:p w14:paraId="717865D2" w14:textId="77777777" w:rsidR="00325C20" w:rsidRPr="002313E3" w:rsidRDefault="00325C20" w:rsidP="00D30FAF">
      <w:pPr>
        <w:contextualSpacing/>
        <w:jc w:val="center"/>
        <w:rPr>
          <w:rFonts w:eastAsia="Calibri"/>
          <w:lang w:val="lt-LT"/>
        </w:rPr>
      </w:pPr>
    </w:p>
    <w:p w14:paraId="6580C2F0" w14:textId="74FFB605" w:rsidR="00325C20" w:rsidRPr="002313E3" w:rsidRDefault="00325C20" w:rsidP="0079244E">
      <w:pPr>
        <w:ind w:firstLine="851"/>
        <w:contextualSpacing/>
        <w:jc w:val="both"/>
        <w:rPr>
          <w:lang w:val="lt-LT"/>
        </w:rPr>
      </w:pPr>
      <w:r w:rsidRPr="002313E3">
        <w:rPr>
          <w:rFonts w:eastAsia="Calibri"/>
          <w:b/>
          <w:lang w:val="lt-LT"/>
        </w:rPr>
        <w:t>Parengto sprendimo projekto tikslai:</w:t>
      </w:r>
      <w:r w:rsidR="0079244E" w:rsidRPr="002313E3">
        <w:rPr>
          <w:rFonts w:eastAsia="Calibri"/>
          <w:b/>
          <w:lang w:val="lt-LT"/>
        </w:rPr>
        <w:t xml:space="preserve"> </w:t>
      </w:r>
      <w:r w:rsidRPr="002313E3">
        <w:rPr>
          <w:lang w:val="lt-LT"/>
        </w:rPr>
        <w:t>Skatinti smulkųjį verslą Kėdainių rajone, suteikti finansinę paramą įmonėms, pradedančioms ir plėtojančioms verslą Kėdainių rajono savivaldybėje.</w:t>
      </w:r>
    </w:p>
    <w:p w14:paraId="4FA8E709" w14:textId="3E5A1CB3" w:rsidR="00F54F1E" w:rsidRPr="002313E3" w:rsidRDefault="00325C20" w:rsidP="0079244E">
      <w:pPr>
        <w:ind w:firstLine="851"/>
        <w:contextualSpacing/>
        <w:jc w:val="both"/>
        <w:rPr>
          <w:lang w:val="lt-LT"/>
        </w:rPr>
      </w:pPr>
      <w:r w:rsidRPr="002313E3">
        <w:rPr>
          <w:rFonts w:eastAsia="Calibri"/>
          <w:b/>
          <w:lang w:val="lt-LT"/>
        </w:rPr>
        <w:t>Sprendimo projekto esmė</w:t>
      </w:r>
      <w:r w:rsidRPr="002313E3">
        <w:rPr>
          <w:rFonts w:eastAsia="Calibri"/>
          <w:lang w:val="lt-LT"/>
        </w:rPr>
        <w:t xml:space="preserve">, </w:t>
      </w:r>
      <w:r w:rsidRPr="002313E3">
        <w:rPr>
          <w:rFonts w:eastAsia="Calibri"/>
          <w:b/>
          <w:lang w:val="lt-LT"/>
        </w:rPr>
        <w:t xml:space="preserve">rengimo priežastys ir motyvai: </w:t>
      </w:r>
      <w:r w:rsidR="0079244E" w:rsidRPr="002313E3">
        <w:rPr>
          <w:rFonts w:eastAsia="Calibri"/>
          <w:b/>
          <w:lang w:val="lt-LT"/>
        </w:rPr>
        <w:t xml:space="preserve"> </w:t>
      </w:r>
      <w:r w:rsidR="00F54F1E" w:rsidRPr="002313E3">
        <w:rPr>
          <w:lang w:val="lt-LT"/>
        </w:rPr>
        <w:t xml:space="preserve">Sprendimo projektu siūloma skirti </w:t>
      </w:r>
      <w:r w:rsidR="00770AA8" w:rsidRPr="002313E3">
        <w:rPr>
          <w:rFonts w:eastAsia="Calibri"/>
          <w:lang w:val="lt-LT"/>
        </w:rPr>
        <w:t>2 715,14 Eur</w:t>
      </w:r>
      <w:r w:rsidR="00770AA8" w:rsidRPr="002313E3">
        <w:rPr>
          <w:lang w:val="lt-LT"/>
        </w:rPr>
        <w:t xml:space="preserve"> </w:t>
      </w:r>
      <w:r w:rsidR="00F54F1E" w:rsidRPr="002313E3">
        <w:rPr>
          <w:lang w:val="lt-LT"/>
        </w:rPr>
        <w:t xml:space="preserve">paramą </w:t>
      </w:r>
      <w:r w:rsidR="00770AA8" w:rsidRPr="002313E3">
        <w:rPr>
          <w:lang w:val="lt-LT"/>
        </w:rPr>
        <w:t xml:space="preserve">Gijara </w:t>
      </w:r>
      <w:r w:rsidR="00F54F1E" w:rsidRPr="002313E3">
        <w:rPr>
          <w:lang w:val="lt-LT"/>
        </w:rPr>
        <w:t>MB iš Kėdainių rajono savivaldybės smulkiojo verslo rėmimo fondo.</w:t>
      </w:r>
    </w:p>
    <w:p w14:paraId="64630B38" w14:textId="2915455D" w:rsidR="00C41C80" w:rsidRPr="002313E3" w:rsidRDefault="00C41C80" w:rsidP="00C41C80">
      <w:pPr>
        <w:ind w:firstLine="851"/>
        <w:jc w:val="both"/>
        <w:rPr>
          <w:lang w:val="lt-LT"/>
        </w:rPr>
      </w:pPr>
      <w:r w:rsidRPr="002313E3">
        <w:rPr>
          <w:lang w:val="lt-LT"/>
        </w:rPr>
        <w:t>Gijara MB įregistruota 2026 metų balandžio 3 dieną adresu Kristalo 2-oji g. 15, Pašilių k., Pelėdnagių sen., Kėdainių r. sav. Įmonė veiklą vykdo</w:t>
      </w:r>
      <w:r w:rsidR="006636A4" w:rsidRPr="002313E3">
        <w:rPr>
          <w:lang w:val="lt-LT"/>
        </w:rPr>
        <w:t xml:space="preserve"> nuo gegužės 15</w:t>
      </w:r>
      <w:r w:rsidR="005A5AD9">
        <w:rPr>
          <w:lang w:val="lt-LT"/>
        </w:rPr>
        <w:t xml:space="preserve"> </w:t>
      </w:r>
      <w:r w:rsidR="006636A4" w:rsidRPr="002313E3">
        <w:rPr>
          <w:lang w:val="lt-LT"/>
        </w:rPr>
        <w:t>d.</w:t>
      </w:r>
      <w:r w:rsidRPr="002313E3">
        <w:rPr>
          <w:lang w:val="lt-LT"/>
        </w:rPr>
        <w:t xml:space="preserve"> adresu Liepų al. 7, Kėdainiai.</w:t>
      </w:r>
    </w:p>
    <w:p w14:paraId="46B25D2D" w14:textId="6132F3BF" w:rsidR="00C41C80" w:rsidRPr="002313E3" w:rsidRDefault="00C41C80" w:rsidP="00C41C80">
      <w:pPr>
        <w:ind w:firstLine="851"/>
        <w:jc w:val="both"/>
        <w:rPr>
          <w:lang w:val="lt-LT"/>
        </w:rPr>
      </w:pPr>
      <w:r w:rsidRPr="002313E3">
        <w:rPr>
          <w:lang w:val="lt-LT"/>
        </w:rPr>
        <w:t>Įmonė pradėjo teikti inovatyvias galvos odos ir plaukų priežiūros procedūras, integruotas į relaksacines SPA paslaugas. Procedū</w:t>
      </w:r>
      <w:r w:rsidR="005A5AD9">
        <w:rPr>
          <w:lang w:val="lt-LT"/>
        </w:rPr>
        <w:t>roms</w:t>
      </w:r>
      <w:r w:rsidRPr="002313E3">
        <w:rPr>
          <w:lang w:val="lt-LT"/>
        </w:rPr>
        <w:t xml:space="preserve"> yra naudojama aukštos klasės ergonomiška ir inovatyvi galvos SPA procedūrų lova su masažine funkcija, skirta užtikrinti maksimalų kliento komfortą bei atsipalaidavimą procedūrų metu. Kėdainių rajone tokio pobūdžio specializuotos paslaugos šiuo metu nėra teikiamos, todėl įmonė yra viena pirmųjų regione, naudojanti tokią profesionalią įrangą.</w:t>
      </w:r>
    </w:p>
    <w:p w14:paraId="7CD3966F" w14:textId="5FFA0F4D" w:rsidR="00C41C80" w:rsidRPr="002313E3" w:rsidRDefault="00C41C80" w:rsidP="00C41C80">
      <w:pPr>
        <w:ind w:firstLine="851"/>
        <w:jc w:val="both"/>
        <w:rPr>
          <w:lang w:val="lt-LT"/>
        </w:rPr>
      </w:pPr>
      <w:r w:rsidRPr="002313E3">
        <w:rPr>
          <w:lang w:val="lt-LT"/>
        </w:rPr>
        <w:t xml:space="preserve">Projektui įgyvendinti buvo įsigyta įrangos pagal Kėdainių rajono savivaldybės smulkiojo verslo rėmimo fondo priemonę „darbo priemonių, įrengimų įsigijimo išlaidų dalinis kompensavimas“: premium klasės ergonomiška galvos SPA procedūrų lova su masažine, profesionalūs plaukų džiovintuvai, klientų aptarnavimo kėdžių komplektas. </w:t>
      </w:r>
    </w:p>
    <w:p w14:paraId="3E128066" w14:textId="77777777" w:rsidR="00C41C80" w:rsidRPr="002313E3" w:rsidRDefault="00C41C80" w:rsidP="00C41C80">
      <w:pPr>
        <w:ind w:firstLine="851"/>
        <w:jc w:val="both"/>
        <w:rPr>
          <w:lang w:val="lt-LT"/>
        </w:rPr>
      </w:pPr>
      <w:r w:rsidRPr="002313E3">
        <w:rPr>
          <w:lang w:val="lt-LT"/>
        </w:rPr>
        <w:t>Bendra įrangos įsigijimo vertė be PVM sudaro 4 525,23 Eur. Vadovaujantis Kėdainių rajono savivaldybės smulkiojo verslo rėmimo fondo nuostatais, prašoma kompensuoti 60 proc. patirtų išlaidų, t. y. 2 715,14 Eur. Gauta parama bus panaudota įmonės apyvartinio kapitalo stiprinimui ir tolesnei skaitmeninės rinkodaros plėtrai.</w:t>
      </w:r>
    </w:p>
    <w:p w14:paraId="0909D86D" w14:textId="77777777" w:rsidR="00C41C80" w:rsidRPr="002313E3" w:rsidRDefault="00C41C80" w:rsidP="00C41C80">
      <w:pPr>
        <w:ind w:firstLine="851"/>
        <w:jc w:val="both"/>
        <w:rPr>
          <w:lang w:val="lt-LT"/>
        </w:rPr>
      </w:pPr>
      <w:r w:rsidRPr="002313E3">
        <w:rPr>
          <w:lang w:val="lt-LT"/>
        </w:rPr>
        <w:t>Projektas prisidės prie inovatyvių grožio ir geros savijautos paslaugų plėtros Kėdainių rajone, paslaugų įvairovės didinimo bei smulkiojo verslo konkurencingumo stiprinimo regione.</w:t>
      </w:r>
    </w:p>
    <w:p w14:paraId="49E51EE9" w14:textId="77777777" w:rsidR="00C41C80" w:rsidRPr="002313E3" w:rsidRDefault="00C41C80" w:rsidP="00C41C80">
      <w:pPr>
        <w:ind w:firstLine="851"/>
        <w:jc w:val="both"/>
        <w:rPr>
          <w:lang w:val="lt-LT"/>
        </w:rPr>
      </w:pPr>
      <w:r w:rsidRPr="002313E3">
        <w:rPr>
          <w:lang w:val="lt-LT"/>
        </w:rPr>
        <w:t>Suteiktos valstybės pagalbos registre patikrinta apie pareiškėjams suteiktą nereikšmingą (de minimis) pagalbą, gautą per paskutinius trejus metus. Suteikta nereikšminga (de minimis) pagalba neviršija per trejus metus galimos suteikti pagalbos sumos ribos.</w:t>
      </w:r>
    </w:p>
    <w:p w14:paraId="77A5CBAE" w14:textId="6A9C4FB6" w:rsidR="00B51894" w:rsidRPr="002313E3" w:rsidRDefault="00B51894" w:rsidP="00237A92">
      <w:pPr>
        <w:ind w:firstLine="851"/>
        <w:jc w:val="both"/>
        <w:rPr>
          <w:lang w:val="lt-LT" w:eastAsia="lt-LT"/>
        </w:rPr>
      </w:pPr>
      <w:r w:rsidRPr="002313E3">
        <w:rPr>
          <w:b/>
          <w:bCs/>
          <w:lang w:val="lt-LT" w:eastAsia="lt-LT"/>
        </w:rPr>
        <w:t>Lėšų poreikis:</w:t>
      </w:r>
      <w:r w:rsidR="00F54F1E" w:rsidRPr="002313E3">
        <w:rPr>
          <w:b/>
          <w:bCs/>
          <w:lang w:val="lt-LT"/>
        </w:rPr>
        <w:t xml:space="preserve"> </w:t>
      </w:r>
      <w:r w:rsidR="00C41C80" w:rsidRPr="002313E3">
        <w:rPr>
          <w:rFonts w:eastAsia="Calibri"/>
          <w:lang w:val="lt-LT"/>
        </w:rPr>
        <w:t>2 715,14 Eur</w:t>
      </w:r>
      <w:r w:rsidR="00C41C80" w:rsidRPr="002313E3">
        <w:rPr>
          <w:lang w:val="lt-LT"/>
        </w:rPr>
        <w:t xml:space="preserve"> </w:t>
      </w:r>
      <w:r w:rsidRPr="002313E3">
        <w:rPr>
          <w:lang w:val="lt-LT" w:eastAsia="lt-LT"/>
        </w:rPr>
        <w:t>iš Smulkiojo verslo rėmimo fondo lėšų.</w:t>
      </w:r>
      <w:r w:rsidR="006636A4" w:rsidRPr="002313E3">
        <w:rPr>
          <w:lang w:val="lt-LT" w:eastAsia="lt-LT"/>
        </w:rPr>
        <w:t xml:space="preserve"> </w:t>
      </w:r>
      <w:r w:rsidR="006636A4" w:rsidRPr="002313E3">
        <w:rPr>
          <w:bCs/>
          <w:spacing w:val="-2"/>
          <w:lang w:val="lt-LT"/>
        </w:rPr>
        <w:t>Smulkiojo verslo rėmimo fonde 2026 m. birželio 10 d. buvo 23 847,84 Eur.</w:t>
      </w:r>
    </w:p>
    <w:p w14:paraId="36F7D55B" w14:textId="2D49F018" w:rsidR="00F54F1E" w:rsidRPr="002313E3" w:rsidRDefault="00325C20" w:rsidP="0079244E">
      <w:pPr>
        <w:ind w:firstLine="851"/>
        <w:contextualSpacing/>
        <w:jc w:val="both"/>
        <w:rPr>
          <w:lang w:val="lt-LT" w:eastAsia="lt-LT"/>
        </w:rPr>
      </w:pPr>
      <w:r w:rsidRPr="002313E3">
        <w:rPr>
          <w:rFonts w:eastAsia="Calibri"/>
          <w:b/>
          <w:lang w:val="lt-LT"/>
        </w:rPr>
        <w:t>Laukiami rezultatai:</w:t>
      </w:r>
      <w:r w:rsidR="00B51894" w:rsidRPr="002313E3">
        <w:rPr>
          <w:rFonts w:eastAsia="Calibri"/>
          <w:b/>
          <w:lang w:val="lt-LT"/>
        </w:rPr>
        <w:t xml:space="preserve"> </w:t>
      </w:r>
      <w:r w:rsidR="00B51894" w:rsidRPr="002313E3">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6B5C948" w:rsidR="00325C20" w:rsidRPr="002313E3" w:rsidRDefault="009132EB" w:rsidP="00F54F1E">
      <w:pPr>
        <w:ind w:firstLine="851"/>
        <w:contextualSpacing/>
        <w:jc w:val="both"/>
        <w:rPr>
          <w:rFonts w:eastAsia="Calibri"/>
          <w:b/>
          <w:bCs/>
          <w:lang w:val="lt-LT"/>
        </w:rPr>
      </w:pPr>
      <w:r w:rsidRPr="002313E3">
        <w:rPr>
          <w:b/>
          <w:bCs/>
          <w:iCs/>
          <w:lang w:val="lt-LT"/>
        </w:rPr>
        <w:t>N</w:t>
      </w:r>
      <w:r w:rsidR="00325C20" w:rsidRPr="002313E3">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2313E3"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2313E3" w:rsidRDefault="00325C20" w:rsidP="00D30FAF">
            <w:pPr>
              <w:contextualSpacing/>
              <w:rPr>
                <w:b/>
                <w:sz w:val="22"/>
                <w:szCs w:val="22"/>
                <w:lang w:val="lt-LT" w:bidi="lo-LA"/>
              </w:rPr>
            </w:pPr>
            <w:r w:rsidRPr="002313E3">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2313E3" w:rsidRDefault="00325C20" w:rsidP="00D30FAF">
            <w:pPr>
              <w:contextualSpacing/>
              <w:rPr>
                <w:b/>
                <w:bCs/>
                <w:sz w:val="22"/>
                <w:szCs w:val="22"/>
                <w:lang w:val="lt-LT"/>
              </w:rPr>
            </w:pPr>
            <w:r w:rsidRPr="002313E3">
              <w:rPr>
                <w:rFonts w:eastAsia="Calibri"/>
                <w:b/>
                <w:bCs/>
                <w:sz w:val="22"/>
                <w:szCs w:val="22"/>
                <w:lang w:val="lt-LT"/>
              </w:rPr>
              <w:t>Numatomo teisinio reguliavimo poveikio vertinimo rezultatai</w:t>
            </w:r>
          </w:p>
        </w:tc>
      </w:tr>
      <w:tr w:rsidR="00B26312" w:rsidRPr="002313E3"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2313E3" w:rsidRDefault="00325C20" w:rsidP="00D30FAF">
            <w:pPr>
              <w:contextualSpacing/>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2313E3" w:rsidRDefault="00325C20" w:rsidP="00D30FAF">
            <w:pPr>
              <w:contextualSpacing/>
              <w:rPr>
                <w:b/>
                <w:sz w:val="22"/>
                <w:szCs w:val="22"/>
                <w:lang w:val="lt-LT"/>
              </w:rPr>
            </w:pPr>
            <w:r w:rsidRPr="002313E3">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2313E3" w:rsidRDefault="00325C20" w:rsidP="00D30FAF">
            <w:pPr>
              <w:contextualSpacing/>
              <w:rPr>
                <w:rFonts w:eastAsia="Calibri"/>
                <w:b/>
                <w:sz w:val="22"/>
                <w:szCs w:val="22"/>
                <w:lang w:val="lt-LT" w:bidi="lo-LA"/>
              </w:rPr>
            </w:pPr>
            <w:r w:rsidRPr="002313E3">
              <w:rPr>
                <w:rFonts w:eastAsia="Calibri"/>
                <w:b/>
                <w:sz w:val="22"/>
                <w:szCs w:val="22"/>
                <w:lang w:val="lt-LT"/>
              </w:rPr>
              <w:t>Neigiamas poveikis</w:t>
            </w:r>
          </w:p>
          <w:p w14:paraId="057FE631" w14:textId="77777777" w:rsidR="00325C20" w:rsidRPr="002313E3" w:rsidRDefault="00325C20" w:rsidP="00D30FAF">
            <w:pPr>
              <w:contextualSpacing/>
              <w:rPr>
                <w:b/>
                <w:i/>
                <w:sz w:val="22"/>
                <w:szCs w:val="22"/>
                <w:lang w:val="lt-LT"/>
              </w:rPr>
            </w:pPr>
          </w:p>
        </w:tc>
      </w:tr>
      <w:tr w:rsidR="00B26312" w:rsidRPr="002313E3"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2313E3" w:rsidRDefault="00325C20" w:rsidP="00D30FAF">
            <w:pPr>
              <w:contextualSpacing/>
              <w:rPr>
                <w:i/>
                <w:sz w:val="22"/>
                <w:szCs w:val="22"/>
                <w:lang w:val="lt-LT" w:bidi="lo-LA"/>
              </w:rPr>
            </w:pPr>
            <w:r w:rsidRPr="002313E3">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2313E3" w:rsidRDefault="00325C20" w:rsidP="00D30FAF">
            <w:pPr>
              <w:contextualSpacing/>
              <w:rPr>
                <w:i/>
                <w:sz w:val="22"/>
                <w:szCs w:val="22"/>
                <w:lang w:val="lt-LT" w:bidi="lo-LA"/>
              </w:rPr>
            </w:pPr>
          </w:p>
        </w:tc>
      </w:tr>
      <w:tr w:rsidR="00B26312" w:rsidRPr="002313E3"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2313E3" w:rsidRDefault="00325C20" w:rsidP="00D30FAF">
            <w:pPr>
              <w:contextualSpacing/>
              <w:rPr>
                <w:i/>
                <w:sz w:val="22"/>
                <w:szCs w:val="22"/>
                <w:lang w:val="lt-LT" w:bidi="lo-LA"/>
              </w:rPr>
            </w:pPr>
            <w:r w:rsidRPr="002313E3">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2313E3" w:rsidRDefault="00325C20" w:rsidP="00D30FAF">
            <w:pPr>
              <w:contextualSpacing/>
              <w:rPr>
                <w:i/>
                <w:sz w:val="22"/>
                <w:szCs w:val="22"/>
                <w:lang w:val="lt-LT" w:bidi="lo-LA"/>
              </w:rPr>
            </w:pPr>
          </w:p>
        </w:tc>
      </w:tr>
      <w:tr w:rsidR="00B26312" w:rsidRPr="002313E3"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2313E3" w:rsidRDefault="00325C20" w:rsidP="00D30FAF">
            <w:pPr>
              <w:contextualSpacing/>
              <w:rPr>
                <w:i/>
                <w:sz w:val="22"/>
                <w:szCs w:val="22"/>
                <w:lang w:val="lt-LT" w:bidi="lo-LA"/>
              </w:rPr>
            </w:pPr>
            <w:r w:rsidRPr="002313E3">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2313E3" w:rsidRDefault="00325C20" w:rsidP="00D30FAF">
            <w:pPr>
              <w:contextualSpacing/>
              <w:rPr>
                <w:i/>
                <w:sz w:val="22"/>
                <w:szCs w:val="22"/>
                <w:lang w:val="lt-LT" w:bidi="lo-LA"/>
              </w:rPr>
            </w:pPr>
          </w:p>
        </w:tc>
      </w:tr>
      <w:tr w:rsidR="00B26312" w:rsidRPr="002313E3"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2313E3" w:rsidRDefault="00325C20" w:rsidP="00D30FAF">
            <w:pPr>
              <w:contextualSpacing/>
              <w:rPr>
                <w:i/>
                <w:sz w:val="22"/>
                <w:szCs w:val="22"/>
                <w:lang w:val="lt-LT" w:bidi="lo-LA"/>
              </w:rPr>
            </w:pPr>
            <w:r w:rsidRPr="002313E3">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2313E3" w:rsidRDefault="00325C20" w:rsidP="00D30FAF">
            <w:pPr>
              <w:contextualSpacing/>
              <w:rPr>
                <w:i/>
                <w:sz w:val="22"/>
                <w:szCs w:val="22"/>
                <w:lang w:val="lt-LT" w:bidi="lo-LA"/>
              </w:rPr>
            </w:pPr>
          </w:p>
        </w:tc>
      </w:tr>
      <w:tr w:rsidR="00B26312" w:rsidRPr="002313E3"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2313E3" w:rsidRDefault="00325C20" w:rsidP="00D30FAF">
            <w:pPr>
              <w:contextualSpacing/>
              <w:rPr>
                <w:i/>
                <w:sz w:val="22"/>
                <w:szCs w:val="22"/>
                <w:lang w:val="lt-LT" w:bidi="lo-LA"/>
              </w:rPr>
            </w:pPr>
            <w:r w:rsidRPr="002313E3">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2313E3" w:rsidRDefault="00325C20" w:rsidP="00D30FAF">
            <w:pPr>
              <w:contextualSpacing/>
              <w:rPr>
                <w:i/>
                <w:sz w:val="22"/>
                <w:szCs w:val="22"/>
                <w:lang w:val="lt-LT" w:bidi="lo-LA"/>
              </w:rPr>
            </w:pPr>
          </w:p>
        </w:tc>
      </w:tr>
      <w:tr w:rsidR="00B26312" w:rsidRPr="002313E3"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2313E3" w:rsidRDefault="00325C20" w:rsidP="00D30FAF">
            <w:pPr>
              <w:contextualSpacing/>
              <w:rPr>
                <w:i/>
                <w:sz w:val="22"/>
                <w:szCs w:val="22"/>
                <w:lang w:val="lt-LT" w:bidi="lo-LA"/>
              </w:rPr>
            </w:pPr>
            <w:r w:rsidRPr="002313E3">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2313E3" w:rsidRDefault="00325C20" w:rsidP="00D30FAF">
            <w:pPr>
              <w:contextualSpacing/>
              <w:rPr>
                <w:i/>
                <w:sz w:val="22"/>
                <w:szCs w:val="22"/>
                <w:lang w:val="lt-LT" w:bidi="lo-LA"/>
              </w:rPr>
            </w:pPr>
          </w:p>
        </w:tc>
      </w:tr>
      <w:tr w:rsidR="00B26312" w:rsidRPr="002313E3"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2313E3" w:rsidRDefault="00325C20" w:rsidP="00D30FAF">
            <w:pPr>
              <w:contextualSpacing/>
              <w:rPr>
                <w:i/>
                <w:sz w:val="22"/>
                <w:szCs w:val="22"/>
                <w:lang w:val="lt-LT" w:bidi="lo-LA"/>
              </w:rPr>
            </w:pPr>
            <w:r w:rsidRPr="002313E3">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2313E3" w:rsidRDefault="00325C20" w:rsidP="00D30FAF">
            <w:pPr>
              <w:contextualSpacing/>
              <w:rPr>
                <w:i/>
                <w:sz w:val="22"/>
                <w:szCs w:val="22"/>
                <w:lang w:val="lt-LT" w:bidi="lo-LA"/>
              </w:rPr>
            </w:pPr>
          </w:p>
        </w:tc>
      </w:tr>
      <w:tr w:rsidR="00B26312" w:rsidRPr="002313E3"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2313E3" w:rsidRDefault="00325C20" w:rsidP="00D30FAF">
            <w:pPr>
              <w:contextualSpacing/>
              <w:rPr>
                <w:i/>
                <w:sz w:val="22"/>
                <w:szCs w:val="22"/>
                <w:lang w:val="lt-LT" w:bidi="lo-LA"/>
              </w:rPr>
            </w:pPr>
            <w:r w:rsidRPr="002313E3">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2313E3" w:rsidRDefault="00325C20" w:rsidP="00D30FAF">
            <w:pPr>
              <w:contextualSpacing/>
              <w:rPr>
                <w:i/>
                <w:sz w:val="22"/>
                <w:szCs w:val="22"/>
                <w:lang w:val="lt-LT" w:bidi="lo-LA"/>
              </w:rPr>
            </w:pPr>
          </w:p>
        </w:tc>
      </w:tr>
      <w:tr w:rsidR="00B26312" w:rsidRPr="002313E3"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2313E3" w:rsidRDefault="00325C20" w:rsidP="00D30FAF">
            <w:pPr>
              <w:contextualSpacing/>
              <w:rPr>
                <w:i/>
                <w:sz w:val="22"/>
                <w:szCs w:val="22"/>
                <w:lang w:val="lt-LT" w:bidi="lo-LA"/>
              </w:rPr>
            </w:pPr>
            <w:r w:rsidRPr="002313E3">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2313E3" w:rsidRDefault="00325C20" w:rsidP="00D30FAF">
            <w:pPr>
              <w:contextualSpacing/>
              <w:rPr>
                <w:i/>
                <w:sz w:val="22"/>
                <w:szCs w:val="22"/>
                <w:lang w:val="lt-LT" w:bidi="lo-LA"/>
              </w:rPr>
            </w:pPr>
          </w:p>
        </w:tc>
      </w:tr>
      <w:tr w:rsidR="00325C20" w:rsidRPr="002313E3"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2313E3" w:rsidRDefault="00325C20" w:rsidP="00D30FAF">
            <w:pPr>
              <w:contextualSpacing/>
              <w:rPr>
                <w:i/>
                <w:sz w:val="22"/>
                <w:szCs w:val="22"/>
                <w:lang w:val="lt-LT" w:bidi="lo-LA"/>
              </w:rPr>
            </w:pPr>
            <w:r w:rsidRPr="002313E3">
              <w:rPr>
                <w:rFonts w:eastAsia="Calibri"/>
                <w:i/>
                <w:sz w:val="22"/>
                <w:szCs w:val="22"/>
                <w:lang w:val="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2313E3" w:rsidRDefault="00325C20" w:rsidP="00D30FAF">
            <w:pPr>
              <w:contextualSpacing/>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2313E3" w:rsidRDefault="00325C20" w:rsidP="00D30FAF">
            <w:pPr>
              <w:contextualSpacing/>
              <w:rPr>
                <w:i/>
                <w:sz w:val="22"/>
                <w:szCs w:val="22"/>
                <w:lang w:val="lt-LT" w:bidi="lo-LA"/>
              </w:rPr>
            </w:pPr>
          </w:p>
        </w:tc>
      </w:tr>
    </w:tbl>
    <w:p w14:paraId="7E24C392" w14:textId="77777777" w:rsidR="00325C20" w:rsidRPr="002313E3" w:rsidRDefault="00325C20" w:rsidP="00D30FAF">
      <w:pPr>
        <w:contextualSpacing/>
        <w:rPr>
          <w:lang w:val="lt-LT" w:bidi="lo-LA"/>
        </w:rPr>
      </w:pPr>
    </w:p>
    <w:p w14:paraId="636FC3EE" w14:textId="77777777" w:rsidR="00325C20" w:rsidRPr="002313E3" w:rsidRDefault="00325C20" w:rsidP="00D30FAF">
      <w:pPr>
        <w:contextualSpacing/>
        <w:jc w:val="both"/>
        <w:rPr>
          <w:rFonts w:eastAsia="Calibri"/>
          <w:i/>
          <w:iCs/>
          <w:sz w:val="22"/>
          <w:szCs w:val="22"/>
          <w:lang w:val="lt-LT" w:bidi="lo-LA"/>
        </w:rPr>
      </w:pPr>
      <w:r w:rsidRPr="002313E3">
        <w:rPr>
          <w:rFonts w:eastAsia="Calibri"/>
          <w:b/>
          <w:sz w:val="22"/>
          <w:szCs w:val="22"/>
          <w:lang w:val="lt-LT" w:bidi="lo-LA"/>
        </w:rPr>
        <w:t>*</w:t>
      </w:r>
      <w:r w:rsidRPr="002313E3">
        <w:rPr>
          <w:rFonts w:eastAsia="Calibri"/>
          <w:bCs/>
          <w:sz w:val="22"/>
          <w:szCs w:val="22"/>
          <w:lang w:val="lt-LT"/>
        </w:rPr>
        <w:t xml:space="preserve"> </w:t>
      </w:r>
      <w:r w:rsidRPr="002313E3">
        <w:rPr>
          <w:rFonts w:eastAsia="Calibri"/>
          <w:bCs/>
          <w:i/>
          <w:iCs/>
          <w:sz w:val="22"/>
          <w:szCs w:val="22"/>
          <w:lang w:val="lt-LT"/>
        </w:rPr>
        <w:t>Numatomo teisinio reguliavimo poveikio vertinimas atliekamas r</w:t>
      </w:r>
      <w:r w:rsidRPr="002313E3">
        <w:rPr>
          <w:rFonts w:eastAsia="Calibri"/>
          <w:i/>
          <w:iCs/>
          <w:sz w:val="22"/>
          <w:szCs w:val="22"/>
          <w:lang w:val="lt-LT"/>
        </w:rPr>
        <w:t>engiant teisės akto, kuriuo numatoma reglamentuoti iki tol nereglamentuotus santykius, taip pat kuriuo iš esmės keičiamas teisinis reguliavimas, projektą.</w:t>
      </w:r>
      <w:r w:rsidRPr="002313E3">
        <w:rPr>
          <w:rFonts w:eastAsia="Calibri"/>
          <w:i/>
          <w:iCs/>
          <w:sz w:val="22"/>
          <w:szCs w:val="22"/>
          <w:lang w:val="lt-LT" w:bidi="lo-LA"/>
        </w:rPr>
        <w:t xml:space="preserve"> </w:t>
      </w:r>
      <w:r w:rsidRPr="002313E3">
        <w:rPr>
          <w:rFonts w:eastAsia="Calibri"/>
          <w:i/>
          <w:iCs/>
          <w:sz w:val="22"/>
          <w:szCs w:val="22"/>
          <w:lang w:val="lt-LT"/>
        </w:rPr>
        <w:t>Atliekant vertinimą, nustatomas galimas teigiamas ir neigiamas poveikis to teisinio reguliavimo sričiai, asmenims ar jų grupėms, kuriems bus taikomas numatomas teisinis reguliavimas.</w:t>
      </w:r>
    </w:p>
    <w:p w14:paraId="1DF93BDA" w14:textId="77777777" w:rsidR="000D5BA4" w:rsidRPr="002313E3" w:rsidRDefault="000D5BA4" w:rsidP="00D30FAF">
      <w:pPr>
        <w:contextualSpacing/>
        <w:rPr>
          <w:rFonts w:eastAsia="Calibri"/>
          <w:lang w:val="lt-LT"/>
        </w:rPr>
      </w:pPr>
    </w:p>
    <w:p w14:paraId="45BA3915" w14:textId="77AC0999" w:rsidR="00325C20" w:rsidRPr="002313E3" w:rsidRDefault="00CD7C06" w:rsidP="00D30FAF">
      <w:pPr>
        <w:contextualSpacing/>
        <w:rPr>
          <w:rFonts w:eastAsia="Calibri"/>
          <w:lang w:val="lt-LT"/>
        </w:rPr>
      </w:pPr>
      <w:r w:rsidRPr="002313E3">
        <w:rPr>
          <w:rFonts w:eastAsia="Calibri"/>
          <w:lang w:val="lt-LT"/>
        </w:rPr>
        <w:t>Verslo ir ūkio komiteto pirminin</w:t>
      </w:r>
      <w:r w:rsidR="00FA723F" w:rsidRPr="002313E3">
        <w:rPr>
          <w:rFonts w:eastAsia="Calibri"/>
          <w:lang w:val="lt-LT"/>
        </w:rPr>
        <w:t xml:space="preserve">kė                                                             </w:t>
      </w:r>
      <w:r w:rsidR="00D30FAF" w:rsidRPr="002313E3">
        <w:rPr>
          <w:rFonts w:eastAsia="Calibri"/>
          <w:lang w:val="lt-LT"/>
        </w:rPr>
        <w:t xml:space="preserve">             </w:t>
      </w:r>
      <w:r w:rsidR="00F124ED" w:rsidRPr="002313E3">
        <w:rPr>
          <w:rFonts w:eastAsia="Calibri"/>
          <w:lang w:val="lt-LT"/>
        </w:rPr>
        <w:t xml:space="preserve"> </w:t>
      </w:r>
      <w:r w:rsidR="00FA723F" w:rsidRPr="002313E3">
        <w:rPr>
          <w:rFonts w:eastAsia="Calibri"/>
          <w:lang w:val="lt-LT"/>
        </w:rPr>
        <w:t>Sandra Barzdienė</w:t>
      </w:r>
    </w:p>
    <w:sectPr w:rsidR="00325C20" w:rsidRPr="002313E3" w:rsidSect="0079244E">
      <w:footerReference w:type="even" r:id="rId9"/>
      <w:foot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08EB" w14:textId="77777777" w:rsidR="00A35B36" w:rsidRDefault="00A35B36">
      <w:r>
        <w:separator/>
      </w:r>
    </w:p>
  </w:endnote>
  <w:endnote w:type="continuationSeparator" w:id="0">
    <w:p w14:paraId="3FB68E0D" w14:textId="77777777" w:rsidR="00A35B36" w:rsidRDefault="00A3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BFA34" w14:textId="77777777" w:rsidR="00A35B36" w:rsidRDefault="00A35B36">
      <w:r>
        <w:separator/>
      </w:r>
    </w:p>
  </w:footnote>
  <w:footnote w:type="continuationSeparator" w:id="0">
    <w:p w14:paraId="38308910" w14:textId="77777777" w:rsidR="00A35B36" w:rsidRDefault="00A3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30763404">
    <w:abstractNumId w:val="14"/>
  </w:num>
  <w:num w:numId="2" w16cid:durableId="1236161163">
    <w:abstractNumId w:val="5"/>
  </w:num>
  <w:num w:numId="3" w16cid:durableId="1366368218">
    <w:abstractNumId w:val="11"/>
  </w:num>
  <w:num w:numId="4" w16cid:durableId="1743678341">
    <w:abstractNumId w:val="6"/>
  </w:num>
  <w:num w:numId="5" w16cid:durableId="955330206">
    <w:abstractNumId w:val="13"/>
  </w:num>
  <w:num w:numId="6" w16cid:durableId="117339044">
    <w:abstractNumId w:val="16"/>
  </w:num>
  <w:num w:numId="7" w16cid:durableId="969088738">
    <w:abstractNumId w:val="0"/>
  </w:num>
  <w:num w:numId="8" w16cid:durableId="995036762">
    <w:abstractNumId w:val="1"/>
  </w:num>
  <w:num w:numId="9" w16cid:durableId="877934176">
    <w:abstractNumId w:val="2"/>
  </w:num>
  <w:num w:numId="10" w16cid:durableId="950405790">
    <w:abstractNumId w:val="3"/>
  </w:num>
  <w:num w:numId="11" w16cid:durableId="1332640100">
    <w:abstractNumId w:val="10"/>
  </w:num>
  <w:num w:numId="12" w16cid:durableId="2128306279">
    <w:abstractNumId w:val="2"/>
  </w:num>
  <w:num w:numId="13" w16cid:durableId="2062365035">
    <w:abstractNumId w:val="4"/>
  </w:num>
  <w:num w:numId="14" w16cid:durableId="2128694893">
    <w:abstractNumId w:val="7"/>
  </w:num>
  <w:num w:numId="15" w16cid:durableId="181865578">
    <w:abstractNumId w:val="8"/>
  </w:num>
  <w:num w:numId="16" w16cid:durableId="1659579987">
    <w:abstractNumId w:val="18"/>
  </w:num>
  <w:num w:numId="17" w16cid:durableId="1794204891">
    <w:abstractNumId w:val="19"/>
  </w:num>
  <w:num w:numId="18" w16cid:durableId="1580865635">
    <w:abstractNumId w:val="9"/>
  </w:num>
  <w:num w:numId="19" w16cid:durableId="1512651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2135826">
    <w:abstractNumId w:val="18"/>
  </w:num>
  <w:num w:numId="21" w16cid:durableId="194083244">
    <w:abstractNumId w:val="12"/>
  </w:num>
  <w:num w:numId="22" w16cid:durableId="20261283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700696">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1661930576">
    <w:abstractNumId w:val="15"/>
  </w:num>
  <w:num w:numId="25" w16cid:durableId="1243641444">
    <w:abstractNumId w:val="17"/>
  </w:num>
  <w:num w:numId="26" w16cid:durableId="1807429698">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3445"/>
    <w:rsid w:val="00004E3B"/>
    <w:rsid w:val="00005AF6"/>
    <w:rsid w:val="00006B69"/>
    <w:rsid w:val="00007A7D"/>
    <w:rsid w:val="0001109B"/>
    <w:rsid w:val="00011C86"/>
    <w:rsid w:val="000155D5"/>
    <w:rsid w:val="000172CE"/>
    <w:rsid w:val="000217F7"/>
    <w:rsid w:val="00022FDD"/>
    <w:rsid w:val="00023AD2"/>
    <w:rsid w:val="000243A8"/>
    <w:rsid w:val="000310F2"/>
    <w:rsid w:val="00031406"/>
    <w:rsid w:val="00034ED1"/>
    <w:rsid w:val="00035F53"/>
    <w:rsid w:val="0004111E"/>
    <w:rsid w:val="000420A4"/>
    <w:rsid w:val="000452FB"/>
    <w:rsid w:val="00047825"/>
    <w:rsid w:val="00047CBA"/>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D5BA4"/>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0C6"/>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30B5A"/>
    <w:rsid w:val="002313E3"/>
    <w:rsid w:val="00234A5A"/>
    <w:rsid w:val="00237730"/>
    <w:rsid w:val="00237A92"/>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086D"/>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E0E02"/>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7F2"/>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5F68"/>
    <w:rsid w:val="00486CF8"/>
    <w:rsid w:val="004901D8"/>
    <w:rsid w:val="00491796"/>
    <w:rsid w:val="004919E7"/>
    <w:rsid w:val="00495392"/>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F0008"/>
    <w:rsid w:val="004F127D"/>
    <w:rsid w:val="004F3963"/>
    <w:rsid w:val="004F51B8"/>
    <w:rsid w:val="004F6731"/>
    <w:rsid w:val="004F6853"/>
    <w:rsid w:val="004F7CFE"/>
    <w:rsid w:val="00500010"/>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6709"/>
    <w:rsid w:val="00597559"/>
    <w:rsid w:val="00597A73"/>
    <w:rsid w:val="005A0B4F"/>
    <w:rsid w:val="005A0EFE"/>
    <w:rsid w:val="005A5AD9"/>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245A"/>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36A4"/>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9A8"/>
    <w:rsid w:val="00754F2C"/>
    <w:rsid w:val="007552EA"/>
    <w:rsid w:val="00755AED"/>
    <w:rsid w:val="007564C8"/>
    <w:rsid w:val="007578CE"/>
    <w:rsid w:val="00761277"/>
    <w:rsid w:val="00761DD6"/>
    <w:rsid w:val="00767883"/>
    <w:rsid w:val="00770AA8"/>
    <w:rsid w:val="0077224A"/>
    <w:rsid w:val="00772E1A"/>
    <w:rsid w:val="00774982"/>
    <w:rsid w:val="00781531"/>
    <w:rsid w:val="0078178D"/>
    <w:rsid w:val="00781D3C"/>
    <w:rsid w:val="00782083"/>
    <w:rsid w:val="00783308"/>
    <w:rsid w:val="00784A0B"/>
    <w:rsid w:val="0078667D"/>
    <w:rsid w:val="00791969"/>
    <w:rsid w:val="0079244E"/>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7F4A45"/>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37D4F"/>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0E90"/>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97E9E"/>
    <w:rsid w:val="009A1713"/>
    <w:rsid w:val="009A2301"/>
    <w:rsid w:val="009A33D9"/>
    <w:rsid w:val="009A4892"/>
    <w:rsid w:val="009A5849"/>
    <w:rsid w:val="009B35EA"/>
    <w:rsid w:val="009B484A"/>
    <w:rsid w:val="009C02FF"/>
    <w:rsid w:val="009C1631"/>
    <w:rsid w:val="009C3F14"/>
    <w:rsid w:val="009D438F"/>
    <w:rsid w:val="009D49A8"/>
    <w:rsid w:val="009D6D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3EDE"/>
    <w:rsid w:val="00A2638E"/>
    <w:rsid w:val="00A30585"/>
    <w:rsid w:val="00A31B7F"/>
    <w:rsid w:val="00A34376"/>
    <w:rsid w:val="00A35B3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2456"/>
    <w:rsid w:val="00AF3932"/>
    <w:rsid w:val="00AF6A7D"/>
    <w:rsid w:val="00B0003C"/>
    <w:rsid w:val="00B0066B"/>
    <w:rsid w:val="00B00E65"/>
    <w:rsid w:val="00B03042"/>
    <w:rsid w:val="00B118F5"/>
    <w:rsid w:val="00B11E76"/>
    <w:rsid w:val="00B1225F"/>
    <w:rsid w:val="00B13C77"/>
    <w:rsid w:val="00B163BE"/>
    <w:rsid w:val="00B16CC5"/>
    <w:rsid w:val="00B223B4"/>
    <w:rsid w:val="00B26282"/>
    <w:rsid w:val="00B26312"/>
    <w:rsid w:val="00B279DF"/>
    <w:rsid w:val="00B3069F"/>
    <w:rsid w:val="00B309D9"/>
    <w:rsid w:val="00B31A30"/>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B384A"/>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41C80"/>
    <w:rsid w:val="00C4799A"/>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C1351"/>
    <w:rsid w:val="00CC2900"/>
    <w:rsid w:val="00CC2CEB"/>
    <w:rsid w:val="00CD18CA"/>
    <w:rsid w:val="00CD30EA"/>
    <w:rsid w:val="00CD31B8"/>
    <w:rsid w:val="00CD583E"/>
    <w:rsid w:val="00CD59B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36785"/>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3C61"/>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2E08"/>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3CC"/>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4CA4"/>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000E"/>
    <w:rsid w:val="00F0271E"/>
    <w:rsid w:val="00F033CE"/>
    <w:rsid w:val="00F05488"/>
    <w:rsid w:val="00F07E72"/>
    <w:rsid w:val="00F10979"/>
    <w:rsid w:val="00F124ED"/>
    <w:rsid w:val="00F12C24"/>
    <w:rsid w:val="00F13799"/>
    <w:rsid w:val="00F1409D"/>
    <w:rsid w:val="00F141FB"/>
    <w:rsid w:val="00F142F3"/>
    <w:rsid w:val="00F161ED"/>
    <w:rsid w:val="00F1710A"/>
    <w:rsid w:val="00F20096"/>
    <w:rsid w:val="00F24982"/>
    <w:rsid w:val="00F25117"/>
    <w:rsid w:val="00F326E5"/>
    <w:rsid w:val="00F32AC2"/>
    <w:rsid w:val="00F340D0"/>
    <w:rsid w:val="00F351B2"/>
    <w:rsid w:val="00F4112D"/>
    <w:rsid w:val="00F471E2"/>
    <w:rsid w:val="00F47CCE"/>
    <w:rsid w:val="00F51941"/>
    <w:rsid w:val="00F51E52"/>
    <w:rsid w:val="00F54F1E"/>
    <w:rsid w:val="00F5723B"/>
    <w:rsid w:val="00F57BF7"/>
    <w:rsid w:val="00F61148"/>
    <w:rsid w:val="00F6393F"/>
    <w:rsid w:val="00F63EB4"/>
    <w:rsid w:val="00F63FE5"/>
    <w:rsid w:val="00F64436"/>
    <w:rsid w:val="00F669EB"/>
    <w:rsid w:val="00F71854"/>
    <w:rsid w:val="00F73126"/>
    <w:rsid w:val="00F73602"/>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692"/>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 w:type="paragraph" w:styleId="prastasiniatinklio">
    <w:name w:val="Normal (Web)"/>
    <w:basedOn w:val="prastasis"/>
    <w:uiPriority w:val="99"/>
    <w:unhideWhenUsed/>
    <w:rsid w:val="00E753CC"/>
    <w:pPr>
      <w:spacing w:before="100" w:beforeAutospacing="1" w:after="100" w:afterAutospacing="1"/>
    </w:pPr>
    <w:rPr>
      <w:lang w:val="lt-LT" w:eastAsia="lt-LT"/>
    </w:rPr>
  </w:style>
  <w:style w:type="character" w:styleId="Grietas">
    <w:name w:val="Strong"/>
    <w:basedOn w:val="Numatytasispastraiposriftas"/>
    <w:uiPriority w:val="22"/>
    <w:qFormat/>
    <w:rsid w:val="00E753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3517</Words>
  <Characters>2005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10</cp:revision>
  <cp:lastPrinted>2021-12-02T09:24:00Z</cp:lastPrinted>
  <dcterms:created xsi:type="dcterms:W3CDTF">2026-06-05T13:30:00Z</dcterms:created>
  <dcterms:modified xsi:type="dcterms:W3CDTF">2026-06-17T06:19:00Z</dcterms:modified>
</cp:coreProperties>
</file>