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199323A2" w:rsidR="00F415AF" w:rsidRDefault="00717CCA" w:rsidP="00ED34C4">
      <w:pPr>
        <w:pStyle w:val="Pavadinimas"/>
        <w:ind w:firstLine="680"/>
        <w:jc w:val="right"/>
      </w:pPr>
      <w:r>
        <w:t>Projektas</w:t>
      </w:r>
    </w:p>
    <w:p w14:paraId="47CA790B" w14:textId="7A9083FF" w:rsidR="008C0189" w:rsidRDefault="00B672DD" w:rsidP="00600B74">
      <w:pPr>
        <w:jc w:val="center"/>
      </w:pPr>
      <w:r>
        <w:rPr>
          <w:noProof/>
        </w:rPr>
        <w:drawing>
          <wp:inline distT="0" distB="0" distL="0" distR="0" wp14:anchorId="31DCEE20" wp14:editId="1524B9C3">
            <wp:extent cx="581025" cy="685800"/>
            <wp:effectExtent l="0" t="0" r="9525" b="0"/>
            <wp:docPr id="127103150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9176D" w14:textId="77777777" w:rsidR="00392BE1" w:rsidRPr="00883E47" w:rsidRDefault="00392BE1" w:rsidP="00600B74">
      <w:pPr>
        <w:jc w:val="center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17A0F5B1" w14:textId="67462D5F" w:rsidR="00143031" w:rsidRPr="00883E47" w:rsidRDefault="00F415AF" w:rsidP="004745D6">
      <w:pPr>
        <w:jc w:val="center"/>
        <w:rPr>
          <w:b/>
          <w:sz w:val="24"/>
          <w:szCs w:val="24"/>
        </w:rPr>
      </w:pPr>
      <w:bookmarkStart w:id="0" w:name="_Hlk208198573"/>
      <w:r w:rsidRPr="00883E47">
        <w:rPr>
          <w:b/>
          <w:sz w:val="24"/>
          <w:szCs w:val="24"/>
        </w:rPr>
        <w:t>SPRENDIMA</w:t>
      </w:r>
      <w:r w:rsidR="00E45785">
        <w:rPr>
          <w:b/>
          <w:sz w:val="24"/>
          <w:szCs w:val="24"/>
        </w:rPr>
        <w:t>S</w:t>
      </w:r>
    </w:p>
    <w:p w14:paraId="730178F1" w14:textId="4F4AFA73" w:rsidR="00F415AF" w:rsidRPr="00C912F6" w:rsidRDefault="00C912F6" w:rsidP="00C912F6">
      <w:pPr>
        <w:jc w:val="center"/>
        <w:rPr>
          <w:b/>
          <w:bCs/>
          <w:sz w:val="24"/>
          <w:szCs w:val="24"/>
        </w:rPr>
      </w:pPr>
      <w:bookmarkStart w:id="1" w:name="_Hlk208198607"/>
      <w:r w:rsidRPr="00C912F6">
        <w:rPr>
          <w:b/>
          <w:bCs/>
          <w:sz w:val="24"/>
          <w:szCs w:val="24"/>
          <w:lang w:eastAsia="lt-LT"/>
        </w:rPr>
        <w:t xml:space="preserve">DĖL </w:t>
      </w:r>
      <w:r w:rsidR="00B624A4" w:rsidRPr="00B624A4">
        <w:rPr>
          <w:b/>
          <w:bCs/>
          <w:sz w:val="24"/>
          <w:szCs w:val="24"/>
        </w:rPr>
        <w:t>KĖDAINIŲ RAJONO SAVIVALDYBĖS TARYB</w:t>
      </w:r>
      <w:r w:rsidR="00B624A4">
        <w:rPr>
          <w:b/>
          <w:bCs/>
          <w:sz w:val="24"/>
          <w:szCs w:val="24"/>
        </w:rPr>
        <w:t xml:space="preserve">OS 2025 M. LAPKRIČIO 28 D. </w:t>
      </w:r>
      <w:r w:rsidR="009D276F">
        <w:rPr>
          <w:b/>
          <w:bCs/>
          <w:sz w:val="24"/>
          <w:szCs w:val="24"/>
        </w:rPr>
        <w:t>SPRENDIMO NR. TS-</w:t>
      </w:r>
      <w:r w:rsidR="00FB12C4">
        <w:rPr>
          <w:b/>
          <w:bCs/>
          <w:sz w:val="24"/>
          <w:szCs w:val="24"/>
        </w:rPr>
        <w:t>320</w:t>
      </w:r>
      <w:r w:rsidR="00B624A4" w:rsidRPr="00C912F6">
        <w:rPr>
          <w:b/>
          <w:bCs/>
          <w:sz w:val="24"/>
          <w:szCs w:val="24"/>
          <w:lang w:eastAsia="lt-LT"/>
        </w:rPr>
        <w:t xml:space="preserve"> </w:t>
      </w:r>
      <w:r w:rsidR="00FB12C4">
        <w:rPr>
          <w:b/>
          <w:bCs/>
          <w:sz w:val="24"/>
          <w:szCs w:val="24"/>
          <w:lang w:eastAsia="lt-LT"/>
        </w:rPr>
        <w:t xml:space="preserve">„DĖL </w:t>
      </w:r>
      <w:r w:rsidRPr="00C912F6">
        <w:rPr>
          <w:b/>
          <w:bCs/>
          <w:sz w:val="24"/>
          <w:szCs w:val="24"/>
          <w:lang w:eastAsia="lt-LT"/>
        </w:rPr>
        <w:t xml:space="preserve">KĖDAINIŲ </w:t>
      </w:r>
      <w:r w:rsidR="00894F18">
        <w:rPr>
          <w:b/>
          <w:bCs/>
          <w:sz w:val="24"/>
          <w:szCs w:val="24"/>
          <w:lang w:eastAsia="lt-LT"/>
        </w:rPr>
        <w:t>ŠVIESIOSIOS</w:t>
      </w:r>
      <w:r w:rsidRPr="00C912F6">
        <w:rPr>
          <w:b/>
          <w:bCs/>
          <w:sz w:val="24"/>
          <w:szCs w:val="24"/>
          <w:lang w:eastAsia="lt-LT"/>
        </w:rPr>
        <w:t xml:space="preserve"> GIMNAZIJOS TEIKIAMŲ PASLAUGŲ KAINŲ NUSTATYMO</w:t>
      </w:r>
      <w:bookmarkEnd w:id="1"/>
      <w:r w:rsidR="00FB12C4">
        <w:rPr>
          <w:b/>
          <w:bCs/>
          <w:sz w:val="24"/>
          <w:szCs w:val="24"/>
          <w:lang w:eastAsia="lt-LT"/>
        </w:rPr>
        <w:t>“</w:t>
      </w:r>
      <w:r w:rsidR="00C2705E">
        <w:rPr>
          <w:b/>
          <w:bCs/>
          <w:sz w:val="24"/>
          <w:szCs w:val="24"/>
          <w:lang w:eastAsia="lt-LT"/>
        </w:rPr>
        <w:t xml:space="preserve"> PAKEITIM</w:t>
      </w:r>
      <w:r w:rsidR="006E2D5C">
        <w:rPr>
          <w:b/>
          <w:bCs/>
          <w:sz w:val="24"/>
          <w:szCs w:val="24"/>
          <w:lang w:eastAsia="lt-LT"/>
        </w:rPr>
        <w:t>O</w:t>
      </w:r>
    </w:p>
    <w:p w14:paraId="071D7AC6" w14:textId="77777777" w:rsidR="00806974" w:rsidRPr="00883E47" w:rsidRDefault="00806974" w:rsidP="00A21D8C">
      <w:pPr>
        <w:ind w:firstLine="680"/>
        <w:jc w:val="center"/>
        <w:rPr>
          <w:sz w:val="24"/>
          <w:szCs w:val="24"/>
        </w:rPr>
      </w:pPr>
    </w:p>
    <w:p w14:paraId="6B80A15B" w14:textId="71A34611" w:rsidR="000D0A60" w:rsidRDefault="000D0A60" w:rsidP="000D0A60">
      <w:pPr>
        <w:contextualSpacing/>
        <w:jc w:val="center"/>
        <w:rPr>
          <w:sz w:val="24"/>
          <w:szCs w:val="24"/>
        </w:rPr>
      </w:pPr>
      <w:bookmarkStart w:id="2" w:name="_Hlk208906582"/>
      <w:bookmarkStart w:id="3" w:name="_Hlk216274433"/>
      <w:bookmarkStart w:id="4" w:name="_Hlk214265144"/>
      <w:bookmarkStart w:id="5" w:name="_Hlk207786081"/>
      <w:r w:rsidRPr="005844B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5844BB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20 </w:t>
      </w:r>
      <w:r w:rsidRPr="005844BB">
        <w:rPr>
          <w:sz w:val="24"/>
          <w:szCs w:val="24"/>
        </w:rPr>
        <w:t xml:space="preserve">d. Nr. </w:t>
      </w:r>
      <w:bookmarkEnd w:id="2"/>
      <w:r>
        <w:rPr>
          <w:sz w:val="24"/>
          <w:szCs w:val="24"/>
        </w:rPr>
        <w:t>SP-</w:t>
      </w:r>
      <w:bookmarkEnd w:id="3"/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 </w:t>
      </w:r>
      <w:bookmarkEnd w:id="4"/>
    </w:p>
    <w:bookmarkEnd w:id="5"/>
    <w:p w14:paraId="2D56DE29" w14:textId="77777777" w:rsidR="00F415AF" w:rsidRDefault="00F415AF" w:rsidP="004745D6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3F02A400" w14:textId="77777777" w:rsidR="00006358" w:rsidRPr="00883E47" w:rsidRDefault="00006358" w:rsidP="0025166E">
      <w:pPr>
        <w:ind w:firstLine="851"/>
        <w:jc w:val="center"/>
        <w:rPr>
          <w:sz w:val="24"/>
          <w:szCs w:val="24"/>
        </w:rPr>
      </w:pPr>
    </w:p>
    <w:p w14:paraId="163D6900" w14:textId="11F2D653" w:rsidR="0055070F" w:rsidRPr="00AD54B5" w:rsidRDefault="0055070F" w:rsidP="0025166E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4"/>
          <w:szCs w:val="24"/>
        </w:rPr>
      </w:pPr>
      <w:bookmarkStart w:id="6" w:name="_Hlk208198676"/>
      <w:r w:rsidRPr="00AD54B5">
        <w:rPr>
          <w:kern w:val="2"/>
          <w:sz w:val="24"/>
          <w:szCs w:val="24"/>
          <w:lang w:eastAsia="lt-LT"/>
        </w:rPr>
        <w:t>Kėdainių rajono savivaldybės taryba  n u s p r e n d ž i a</w:t>
      </w:r>
      <w:bookmarkEnd w:id="6"/>
      <w:r w:rsidRPr="00AD54B5">
        <w:rPr>
          <w:sz w:val="24"/>
          <w:szCs w:val="24"/>
        </w:rPr>
        <w:t xml:space="preserve">: </w:t>
      </w:r>
    </w:p>
    <w:p w14:paraId="278EF1CD" w14:textId="62841FDD" w:rsidR="00C957FC" w:rsidRPr="00AD54B5" w:rsidRDefault="006C712D" w:rsidP="0025166E">
      <w:pPr>
        <w:pStyle w:val="Sraopastraipa"/>
        <w:numPr>
          <w:ilvl w:val="0"/>
          <w:numId w:val="18"/>
        </w:numPr>
        <w:tabs>
          <w:tab w:val="left" w:pos="851"/>
          <w:tab w:val="left" w:pos="1134"/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 w:rsidRPr="00AD54B5">
        <w:rPr>
          <w:rFonts w:ascii="Times New Roman" w:hAnsi="Times New Roman"/>
          <w:sz w:val="24"/>
          <w:szCs w:val="24"/>
        </w:rPr>
        <w:t xml:space="preserve">Pakeisti </w:t>
      </w:r>
      <w:r w:rsidRPr="00AD54B5">
        <w:rPr>
          <w:rFonts w:ascii="Times New Roman" w:hAnsi="Times New Roman"/>
          <w:sz w:val="24"/>
          <w:szCs w:val="24"/>
          <w:lang w:eastAsia="lt-LT"/>
        </w:rPr>
        <w:t>Kėdainių rajono savivaldybės tarybos 2025 m. lapkričio 28 d. sprendim</w:t>
      </w:r>
      <w:r w:rsidR="00921536" w:rsidRPr="00AD54B5">
        <w:rPr>
          <w:rFonts w:ascii="Times New Roman" w:hAnsi="Times New Roman"/>
          <w:sz w:val="24"/>
          <w:szCs w:val="24"/>
          <w:lang w:eastAsia="lt-LT"/>
        </w:rPr>
        <w:t>ą</w:t>
      </w:r>
      <w:r w:rsidRPr="00AD54B5">
        <w:rPr>
          <w:rFonts w:ascii="Times New Roman" w:hAnsi="Times New Roman"/>
          <w:sz w:val="24"/>
          <w:szCs w:val="24"/>
          <w:lang w:eastAsia="lt-LT"/>
        </w:rPr>
        <w:t xml:space="preserve"> Nr.</w:t>
      </w:r>
      <w:r w:rsidR="004E03AD">
        <w:rPr>
          <w:rFonts w:ascii="Times New Roman" w:hAnsi="Times New Roman"/>
          <w:sz w:val="24"/>
          <w:szCs w:val="24"/>
          <w:lang w:eastAsia="lt-LT"/>
        </w:rPr>
        <w:t> </w:t>
      </w:r>
      <w:r w:rsidRPr="00AD54B5">
        <w:rPr>
          <w:rFonts w:ascii="Times New Roman" w:hAnsi="Times New Roman"/>
          <w:sz w:val="24"/>
          <w:szCs w:val="24"/>
          <w:lang w:eastAsia="lt-LT"/>
        </w:rPr>
        <w:t>TS-320 „Dėl Kėdainių šviesiosios gimnazijos teikiamų paslaugų kainų nustatymo“</w:t>
      </w:r>
      <w:r w:rsidR="00D222C5" w:rsidRPr="00AD54B5">
        <w:rPr>
          <w:rFonts w:ascii="Times New Roman" w:hAnsi="Times New Roman"/>
          <w:sz w:val="24"/>
          <w:szCs w:val="24"/>
          <w:lang w:eastAsia="lt-LT"/>
        </w:rPr>
        <w:t xml:space="preserve"> ir jį </w:t>
      </w:r>
      <w:r w:rsidR="004302CA" w:rsidRPr="00AD54B5">
        <w:rPr>
          <w:rFonts w:ascii="Times New Roman" w:hAnsi="Times New Roman"/>
          <w:sz w:val="24"/>
          <w:szCs w:val="24"/>
          <w:lang w:eastAsia="lt-LT"/>
        </w:rPr>
        <w:t>papildyti nauju 2</w:t>
      </w:r>
      <w:r w:rsidR="006E69E6">
        <w:rPr>
          <w:rFonts w:ascii="Times New Roman" w:hAnsi="Times New Roman"/>
          <w:sz w:val="24"/>
          <w:szCs w:val="24"/>
          <w:lang w:eastAsia="lt-LT"/>
        </w:rPr>
        <w:t> </w:t>
      </w:r>
      <w:r w:rsidR="004302CA" w:rsidRPr="00AD54B5">
        <w:rPr>
          <w:rFonts w:ascii="Times New Roman" w:hAnsi="Times New Roman"/>
          <w:sz w:val="24"/>
          <w:szCs w:val="24"/>
          <w:lang w:eastAsia="lt-LT"/>
        </w:rPr>
        <w:t>punktu</w:t>
      </w:r>
      <w:r w:rsidR="00D222C5" w:rsidRPr="00AD54B5">
        <w:rPr>
          <w:rFonts w:ascii="Times New Roman" w:hAnsi="Times New Roman"/>
          <w:sz w:val="24"/>
          <w:szCs w:val="24"/>
          <w:lang w:eastAsia="lt-LT"/>
        </w:rPr>
        <w:t>:</w:t>
      </w:r>
      <w:bookmarkStart w:id="7" w:name="_Hlk208211051"/>
      <w:r w:rsidR="007F63EF" w:rsidRPr="00AD54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0DEBAB15" w14:textId="377F3E89" w:rsidR="007A0177" w:rsidRPr="00AD54B5" w:rsidRDefault="00215F76" w:rsidP="0025166E">
      <w:pPr>
        <w:pStyle w:val="Sraopastraipa"/>
        <w:tabs>
          <w:tab w:val="left" w:pos="993"/>
          <w:tab w:val="left" w:pos="1134"/>
          <w:tab w:val="left" w:pos="1560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54B5">
        <w:rPr>
          <w:rFonts w:ascii="Times New Roman" w:hAnsi="Times New Roman"/>
          <w:sz w:val="24"/>
          <w:szCs w:val="24"/>
          <w:lang w:eastAsia="lt-LT"/>
        </w:rPr>
        <w:t>„</w:t>
      </w:r>
      <w:bookmarkEnd w:id="7"/>
      <w:r w:rsidR="006A63C4" w:rsidRPr="00AD54B5">
        <w:rPr>
          <w:rFonts w:ascii="Times New Roman" w:hAnsi="Times New Roman"/>
          <w:sz w:val="24"/>
          <w:szCs w:val="24"/>
          <w:lang w:eastAsia="lt-LT"/>
        </w:rPr>
        <w:t xml:space="preserve">2. 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 xml:space="preserve">Atleisti nuo Kėdainių šviesiosios gimnazijos renginių salės, esančios </w:t>
      </w:r>
      <w:r w:rsidR="00F55F80" w:rsidRPr="00AD54B5">
        <w:rPr>
          <w:rFonts w:ascii="Times New Roman" w:hAnsi="Times New Roman"/>
          <w:sz w:val="24"/>
          <w:szCs w:val="24"/>
          <w:lang w:eastAsia="lt-LT"/>
        </w:rPr>
        <w:t xml:space="preserve">Kėdainiuose, 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>Didžioj</w:t>
      </w:r>
      <w:r w:rsidR="00F55F80" w:rsidRPr="00AD54B5">
        <w:rPr>
          <w:rFonts w:ascii="Times New Roman" w:hAnsi="Times New Roman"/>
          <w:sz w:val="24"/>
          <w:szCs w:val="24"/>
          <w:lang w:eastAsia="lt-LT"/>
        </w:rPr>
        <w:t>oje</w:t>
      </w:r>
      <w:r w:rsidR="00507D42" w:rsidRPr="00AD54B5">
        <w:rPr>
          <w:rFonts w:ascii="Times New Roman" w:hAnsi="Times New Roman"/>
          <w:sz w:val="24"/>
          <w:szCs w:val="24"/>
          <w:lang w:eastAsia="lt-LT"/>
        </w:rPr>
        <w:t> 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>g.</w:t>
      </w:r>
      <w:r w:rsidR="00507D42" w:rsidRPr="00AD54B5">
        <w:rPr>
          <w:rFonts w:ascii="Times New Roman" w:hAnsi="Times New Roman"/>
          <w:sz w:val="24"/>
          <w:szCs w:val="24"/>
          <w:lang w:eastAsia="lt-LT"/>
        </w:rPr>
        <w:t> 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>60,</w:t>
      </w:r>
      <w:r w:rsidR="00F55F80" w:rsidRPr="00AD54B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>nuomos mokesčio Kėdainių rajono savivaldybės biudžetines įstaigas, organizuojančias ir vykdančias viešuosius nekomercinius švietimo, kultūros ir socialinius renginius</w:t>
      </w:r>
      <w:r w:rsidR="005847D9" w:rsidRPr="00AD54B5">
        <w:rPr>
          <w:rFonts w:ascii="Times New Roman" w:hAnsi="Times New Roman"/>
          <w:sz w:val="24"/>
          <w:szCs w:val="24"/>
          <w:lang w:eastAsia="lt-LT"/>
        </w:rPr>
        <w:t xml:space="preserve">, kurios pasirašiusios </w:t>
      </w:r>
      <w:r w:rsidR="000D6E61" w:rsidRPr="00AD54B5">
        <w:rPr>
          <w:rFonts w:ascii="Times New Roman" w:hAnsi="Times New Roman"/>
          <w:sz w:val="24"/>
          <w:szCs w:val="24"/>
          <w:lang w:eastAsia="lt-LT"/>
        </w:rPr>
        <w:t xml:space="preserve">bendradarbiavimo sutartis </w:t>
      </w:r>
      <w:r w:rsidR="005847D9" w:rsidRPr="00AD54B5">
        <w:rPr>
          <w:rFonts w:ascii="Times New Roman" w:hAnsi="Times New Roman"/>
          <w:sz w:val="24"/>
          <w:szCs w:val="24"/>
          <w:lang w:eastAsia="lt-LT"/>
        </w:rPr>
        <w:t xml:space="preserve">su </w:t>
      </w:r>
      <w:r w:rsidR="000D6E61" w:rsidRPr="00AD54B5">
        <w:rPr>
          <w:rFonts w:ascii="Times New Roman" w:hAnsi="Times New Roman"/>
          <w:sz w:val="24"/>
          <w:szCs w:val="24"/>
          <w:lang w:eastAsia="lt-LT"/>
        </w:rPr>
        <w:t>Š</w:t>
      </w:r>
      <w:r w:rsidR="00072286" w:rsidRPr="00AD54B5">
        <w:rPr>
          <w:rFonts w:ascii="Times New Roman" w:hAnsi="Times New Roman"/>
          <w:sz w:val="24"/>
          <w:szCs w:val="24"/>
          <w:lang w:eastAsia="lt-LT"/>
        </w:rPr>
        <w:t>viesi</w:t>
      </w:r>
      <w:r w:rsidR="000D6E61" w:rsidRPr="00AD54B5">
        <w:rPr>
          <w:rFonts w:ascii="Times New Roman" w:hAnsi="Times New Roman"/>
          <w:sz w:val="24"/>
          <w:szCs w:val="24"/>
          <w:lang w:eastAsia="lt-LT"/>
        </w:rPr>
        <w:t>ąja</w:t>
      </w:r>
      <w:r w:rsidR="00072286" w:rsidRPr="00AD54B5">
        <w:rPr>
          <w:rFonts w:ascii="Times New Roman" w:hAnsi="Times New Roman"/>
          <w:sz w:val="24"/>
          <w:szCs w:val="24"/>
          <w:lang w:eastAsia="lt-LT"/>
        </w:rPr>
        <w:t xml:space="preserve"> gimnazija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>.</w:t>
      </w:r>
      <w:r w:rsidR="00392BE1" w:rsidRPr="00AD54B5">
        <w:rPr>
          <w:rFonts w:ascii="Times New Roman" w:hAnsi="Times New Roman"/>
          <w:sz w:val="24"/>
          <w:szCs w:val="24"/>
          <w:lang w:eastAsia="lt-LT"/>
        </w:rPr>
        <w:t>“</w:t>
      </w:r>
      <w:r w:rsidR="007F63EF" w:rsidRPr="00AD54B5">
        <w:rPr>
          <w:rFonts w:ascii="Times New Roman" w:hAnsi="Times New Roman"/>
          <w:sz w:val="24"/>
          <w:szCs w:val="24"/>
          <w:lang w:eastAsia="lt-LT"/>
        </w:rPr>
        <w:t>;</w:t>
      </w:r>
    </w:p>
    <w:p w14:paraId="2BA86D1E" w14:textId="1210748F" w:rsidR="007F63EF" w:rsidRPr="00AD54B5" w:rsidRDefault="007F63EF" w:rsidP="0025166E">
      <w:pPr>
        <w:pStyle w:val="Sraopastraipa"/>
        <w:numPr>
          <w:ilvl w:val="0"/>
          <w:numId w:val="18"/>
        </w:numPr>
        <w:tabs>
          <w:tab w:val="left" w:pos="851"/>
          <w:tab w:val="left" w:pos="1134"/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 w:rsidRPr="00AD54B5">
        <w:rPr>
          <w:rFonts w:ascii="Times New Roman" w:hAnsi="Times New Roman"/>
          <w:sz w:val="24"/>
          <w:szCs w:val="24"/>
          <w:lang w:eastAsia="lt-LT"/>
        </w:rPr>
        <w:t xml:space="preserve">Buvusius </w:t>
      </w:r>
      <w:r w:rsidR="001120B6" w:rsidRPr="00AD54B5">
        <w:rPr>
          <w:rFonts w:ascii="Times New Roman" w:hAnsi="Times New Roman"/>
          <w:sz w:val="24"/>
          <w:szCs w:val="24"/>
          <w:lang w:eastAsia="lt-LT"/>
        </w:rPr>
        <w:t>2–4 punktus laikyti atitinkamai</w:t>
      </w:r>
      <w:r w:rsidR="0047623E" w:rsidRPr="00AD54B5">
        <w:rPr>
          <w:rFonts w:ascii="Times New Roman" w:hAnsi="Times New Roman"/>
          <w:sz w:val="24"/>
          <w:szCs w:val="24"/>
          <w:lang w:eastAsia="lt-LT"/>
        </w:rPr>
        <w:t xml:space="preserve"> 3–5 punktais.</w:t>
      </w:r>
    </w:p>
    <w:bookmarkEnd w:id="0"/>
    <w:p w14:paraId="54102E25" w14:textId="77777777" w:rsidR="0016253F" w:rsidRPr="00AD54B5" w:rsidRDefault="0016253F" w:rsidP="002A0D14">
      <w:pPr>
        <w:tabs>
          <w:tab w:val="left" w:pos="1134"/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F1ECC8E" w14:textId="550ED086" w:rsidR="00300F3E" w:rsidRPr="00AD54B5" w:rsidRDefault="003635D8" w:rsidP="002A0D14">
      <w:pPr>
        <w:tabs>
          <w:tab w:val="left" w:pos="1134"/>
          <w:tab w:val="left" w:pos="1560"/>
        </w:tabs>
        <w:jc w:val="both"/>
        <w:rPr>
          <w:rFonts w:eastAsia="Calibri"/>
          <w:sz w:val="24"/>
          <w:szCs w:val="24"/>
          <w:lang w:eastAsia="en-US"/>
        </w:rPr>
      </w:pPr>
      <w:bookmarkStart w:id="8" w:name="_Hlk208210993"/>
      <w:bookmarkStart w:id="9" w:name="_Hlk208210953"/>
      <w:r w:rsidRPr="00AD54B5">
        <w:rPr>
          <w:rFonts w:eastAsia="Calibri"/>
          <w:sz w:val="24"/>
          <w:szCs w:val="24"/>
          <w:lang w:eastAsia="en-US"/>
        </w:rPr>
        <w:t>Savivaldybės meras      </w:t>
      </w:r>
    </w:p>
    <w:bookmarkEnd w:id="8"/>
    <w:p w14:paraId="0A4B1355" w14:textId="77777777" w:rsidR="00466D70" w:rsidRPr="00AD54B5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1E98DF2D" w14:textId="77777777" w:rsidR="0047623E" w:rsidRPr="00AD54B5" w:rsidRDefault="0047623E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175C17F3" w14:textId="77777777" w:rsidR="0047623E" w:rsidRDefault="0047623E" w:rsidP="003911FF">
      <w:pPr>
        <w:tabs>
          <w:tab w:val="left" w:pos="1560"/>
        </w:tabs>
        <w:ind w:firstLine="851"/>
        <w:jc w:val="both"/>
        <w:rPr>
          <w:rFonts w:eastAsia="Calibri"/>
          <w:color w:val="00B050"/>
          <w:sz w:val="24"/>
          <w:szCs w:val="24"/>
          <w:lang w:eastAsia="en-US"/>
        </w:rPr>
      </w:pPr>
    </w:p>
    <w:p w14:paraId="4392960B" w14:textId="77777777" w:rsidR="0047623E" w:rsidRDefault="0047623E" w:rsidP="003911FF">
      <w:pPr>
        <w:tabs>
          <w:tab w:val="left" w:pos="1560"/>
        </w:tabs>
        <w:ind w:firstLine="851"/>
        <w:jc w:val="both"/>
        <w:rPr>
          <w:rFonts w:eastAsia="Calibri"/>
          <w:color w:val="00B050"/>
          <w:sz w:val="24"/>
          <w:szCs w:val="24"/>
          <w:lang w:eastAsia="en-US"/>
        </w:rPr>
      </w:pPr>
    </w:p>
    <w:p w14:paraId="484BBEF7" w14:textId="77777777" w:rsidR="0047623E" w:rsidRDefault="0047623E" w:rsidP="003911FF">
      <w:pPr>
        <w:tabs>
          <w:tab w:val="left" w:pos="1560"/>
        </w:tabs>
        <w:ind w:firstLine="851"/>
        <w:jc w:val="both"/>
        <w:rPr>
          <w:rFonts w:eastAsia="Calibri"/>
          <w:color w:val="00B050"/>
          <w:sz w:val="24"/>
          <w:szCs w:val="24"/>
          <w:lang w:eastAsia="en-US"/>
        </w:rPr>
      </w:pPr>
    </w:p>
    <w:p w14:paraId="3D5CAFD1" w14:textId="77777777" w:rsidR="00AD54B5" w:rsidRDefault="00AD54B5" w:rsidP="003911FF">
      <w:pPr>
        <w:tabs>
          <w:tab w:val="left" w:pos="1560"/>
        </w:tabs>
        <w:ind w:firstLine="851"/>
        <w:jc w:val="both"/>
        <w:rPr>
          <w:rFonts w:eastAsia="Calibri"/>
          <w:color w:val="00B050"/>
          <w:sz w:val="24"/>
          <w:szCs w:val="24"/>
          <w:lang w:eastAsia="en-US"/>
        </w:rPr>
      </w:pPr>
    </w:p>
    <w:p w14:paraId="52BDF5DE" w14:textId="77777777" w:rsidR="0047623E" w:rsidRDefault="0047623E" w:rsidP="003911FF">
      <w:pPr>
        <w:tabs>
          <w:tab w:val="left" w:pos="1560"/>
        </w:tabs>
        <w:ind w:firstLine="851"/>
        <w:jc w:val="both"/>
        <w:rPr>
          <w:rFonts w:eastAsia="Calibri"/>
          <w:color w:val="00B050"/>
          <w:sz w:val="24"/>
          <w:szCs w:val="24"/>
          <w:lang w:eastAsia="en-US"/>
        </w:rPr>
      </w:pPr>
    </w:p>
    <w:p w14:paraId="53D94A64" w14:textId="77777777" w:rsidR="0047623E" w:rsidRPr="00612641" w:rsidRDefault="0047623E" w:rsidP="003911FF">
      <w:pPr>
        <w:tabs>
          <w:tab w:val="left" w:pos="1560"/>
        </w:tabs>
        <w:ind w:firstLine="851"/>
        <w:jc w:val="both"/>
        <w:rPr>
          <w:rFonts w:eastAsia="Calibri"/>
          <w:color w:val="00B050"/>
          <w:sz w:val="24"/>
          <w:szCs w:val="24"/>
          <w:lang w:eastAsia="en-US"/>
        </w:rPr>
      </w:pPr>
    </w:p>
    <w:p w14:paraId="6B0D776A" w14:textId="77777777" w:rsidR="00466D70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474AE51" w14:textId="77777777" w:rsidR="00466D70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1B05B4D5" w14:textId="77777777" w:rsidR="00466D70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53AE17CC" w14:textId="77777777" w:rsidR="00466D70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52418A65" w14:textId="77777777" w:rsidR="00466D70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8C367D3" w14:textId="77777777" w:rsidR="00466D70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D275D25" w14:textId="77777777" w:rsidR="00466D70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24248F72" w14:textId="77777777" w:rsidR="00471931" w:rsidRDefault="00471931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7527EFC0" w14:textId="77777777" w:rsidR="00471931" w:rsidRDefault="00471931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71BAC4CE" w14:textId="77777777" w:rsidR="00471931" w:rsidRDefault="00471931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3135398A" w14:textId="77777777" w:rsidR="00612641" w:rsidRDefault="00612641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2874D71" w14:textId="77777777" w:rsidR="00612641" w:rsidRDefault="00612641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6D254D93" w14:textId="77777777" w:rsidR="00466D70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56D6A567" w14:textId="77777777" w:rsidR="00466D70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69D658C6" w14:textId="77777777" w:rsidR="00466D70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36EFD536" w14:textId="77777777" w:rsidR="007A0177" w:rsidRDefault="007A0177" w:rsidP="00F25622">
      <w:pPr>
        <w:jc w:val="both"/>
        <w:rPr>
          <w:rFonts w:eastAsia="Calibri"/>
          <w:sz w:val="24"/>
          <w:szCs w:val="24"/>
          <w:lang w:eastAsia="en-US"/>
        </w:rPr>
      </w:pPr>
    </w:p>
    <w:p w14:paraId="514C1687" w14:textId="0562B6BF" w:rsidR="007B5DCC" w:rsidRPr="00883E47" w:rsidRDefault="00572F1F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Kėda</w:t>
      </w:r>
      <w:r w:rsidR="007B5DCC" w:rsidRPr="00883E47">
        <w:rPr>
          <w:sz w:val="24"/>
          <w:szCs w:val="24"/>
        </w:rPr>
        <w:t>inių rajono savivaldybės tarybai</w:t>
      </w: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4745D6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2076CEC6" w14:textId="77777777" w:rsidR="000607DB" w:rsidRPr="00C912F6" w:rsidRDefault="000607DB" w:rsidP="000607DB">
      <w:pPr>
        <w:jc w:val="center"/>
        <w:rPr>
          <w:b/>
          <w:bCs/>
          <w:sz w:val="24"/>
          <w:szCs w:val="24"/>
        </w:rPr>
      </w:pPr>
      <w:r w:rsidRPr="00C912F6">
        <w:rPr>
          <w:b/>
          <w:bCs/>
          <w:sz w:val="24"/>
          <w:szCs w:val="24"/>
          <w:lang w:eastAsia="lt-LT"/>
        </w:rPr>
        <w:t xml:space="preserve">DĖL </w:t>
      </w:r>
      <w:r w:rsidRPr="00B624A4">
        <w:rPr>
          <w:b/>
          <w:bCs/>
          <w:sz w:val="24"/>
          <w:szCs w:val="24"/>
        </w:rPr>
        <w:t>KĖDAINIŲ RAJONO SAVIVALDYBĖS TARYB</w:t>
      </w:r>
      <w:r>
        <w:rPr>
          <w:b/>
          <w:bCs/>
          <w:sz w:val="24"/>
          <w:szCs w:val="24"/>
        </w:rPr>
        <w:t>OS 2025 M. LAPKRIČIO 28 D. SPRENDIMO NR. TS-320</w:t>
      </w:r>
      <w:r w:rsidRPr="00C912F6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 xml:space="preserve">„DĖL </w:t>
      </w:r>
      <w:r w:rsidRPr="00C912F6">
        <w:rPr>
          <w:b/>
          <w:bCs/>
          <w:sz w:val="24"/>
          <w:szCs w:val="24"/>
          <w:lang w:eastAsia="lt-LT"/>
        </w:rPr>
        <w:t xml:space="preserve">KĖDAINIŲ </w:t>
      </w:r>
      <w:r>
        <w:rPr>
          <w:b/>
          <w:bCs/>
          <w:sz w:val="24"/>
          <w:szCs w:val="24"/>
          <w:lang w:eastAsia="lt-LT"/>
        </w:rPr>
        <w:t>ŠVIESIOSIOS</w:t>
      </w:r>
      <w:r w:rsidRPr="00C912F6">
        <w:rPr>
          <w:b/>
          <w:bCs/>
          <w:sz w:val="24"/>
          <w:szCs w:val="24"/>
          <w:lang w:eastAsia="lt-LT"/>
        </w:rPr>
        <w:t xml:space="preserve"> GIMNAZIJOS TEIKIAMŲ PASLAUGŲ KAINŲ NUSTATYMO</w:t>
      </w:r>
      <w:r>
        <w:rPr>
          <w:b/>
          <w:bCs/>
          <w:sz w:val="24"/>
          <w:szCs w:val="24"/>
          <w:lang w:eastAsia="lt-LT"/>
        </w:rPr>
        <w:t>“ PAKEITIMO</w:t>
      </w:r>
    </w:p>
    <w:p w14:paraId="5FC70971" w14:textId="0E21D07A" w:rsidR="007B5DCC" w:rsidRPr="00883E47" w:rsidRDefault="007B5DCC" w:rsidP="004745D6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0607DB">
        <w:rPr>
          <w:sz w:val="24"/>
          <w:szCs w:val="24"/>
        </w:rPr>
        <w:t>6</w:t>
      </w:r>
      <w:r w:rsidRPr="00883E47">
        <w:rPr>
          <w:sz w:val="24"/>
          <w:szCs w:val="24"/>
        </w:rPr>
        <w:t xml:space="preserve"> m. </w:t>
      </w:r>
      <w:r w:rsidR="007E4CE0">
        <w:rPr>
          <w:sz w:val="24"/>
          <w:szCs w:val="24"/>
        </w:rPr>
        <w:t>saus</w:t>
      </w:r>
      <w:r w:rsidR="000607DB">
        <w:rPr>
          <w:sz w:val="24"/>
          <w:szCs w:val="24"/>
        </w:rPr>
        <w:t>i</w:t>
      </w:r>
      <w:r w:rsidR="00894F18">
        <w:rPr>
          <w:sz w:val="24"/>
          <w:szCs w:val="24"/>
        </w:rPr>
        <w:t>o</w:t>
      </w:r>
      <w:r w:rsidR="00067C49">
        <w:rPr>
          <w:sz w:val="24"/>
          <w:szCs w:val="24"/>
        </w:rPr>
        <w:t xml:space="preserve"> </w:t>
      </w:r>
      <w:r w:rsidR="00612641">
        <w:rPr>
          <w:sz w:val="24"/>
          <w:szCs w:val="24"/>
        </w:rPr>
        <w:t>9</w:t>
      </w:r>
      <w:r w:rsidR="00686CBC">
        <w:rPr>
          <w:sz w:val="24"/>
          <w:szCs w:val="24"/>
        </w:rPr>
        <w:t xml:space="preserve">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4745D6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55FE5E4D" w14:textId="77777777" w:rsidR="00E11596" w:rsidRPr="00210287" w:rsidRDefault="007B5DCC" w:rsidP="00210287">
      <w:pPr>
        <w:ind w:firstLine="851"/>
        <w:jc w:val="both"/>
        <w:rPr>
          <w:b/>
          <w:sz w:val="24"/>
          <w:szCs w:val="24"/>
        </w:rPr>
      </w:pPr>
      <w:r w:rsidRPr="00210287">
        <w:rPr>
          <w:b/>
          <w:sz w:val="24"/>
          <w:szCs w:val="24"/>
        </w:rPr>
        <w:t>Parengto sprendimo projekto tikslai</w:t>
      </w:r>
    </w:p>
    <w:p w14:paraId="5D5B8772" w14:textId="2EDD23BD" w:rsidR="00000F61" w:rsidRPr="00732235" w:rsidRDefault="002B48F4" w:rsidP="003B3ABA">
      <w:pPr>
        <w:ind w:firstLine="851"/>
        <w:jc w:val="both"/>
        <w:rPr>
          <w:sz w:val="24"/>
          <w:szCs w:val="24"/>
        </w:rPr>
      </w:pPr>
      <w:r w:rsidRPr="00732235">
        <w:rPr>
          <w:sz w:val="24"/>
          <w:szCs w:val="24"/>
        </w:rPr>
        <w:t xml:space="preserve">Tikslas – </w:t>
      </w:r>
      <w:r w:rsidR="00732235" w:rsidRPr="00732235">
        <w:rPr>
          <w:sz w:val="24"/>
          <w:szCs w:val="24"/>
        </w:rPr>
        <w:t xml:space="preserve">pakeisti </w:t>
      </w:r>
      <w:r w:rsidR="00732235" w:rsidRPr="00732235">
        <w:rPr>
          <w:sz w:val="24"/>
          <w:szCs w:val="24"/>
          <w:lang w:eastAsia="lt-LT"/>
        </w:rPr>
        <w:t>Kėdainių rajono savivaldybės tarybos 2025 m. lapkričio 28 d. sprendimą Nr. TS-320 „Dėl Kėdainių šviesiosios gimnazijos teikiamų paslaugų kainų nustatymo“</w:t>
      </w:r>
      <w:r w:rsidR="003B3ABA" w:rsidRPr="00732235">
        <w:rPr>
          <w:sz w:val="24"/>
          <w:szCs w:val="24"/>
        </w:rPr>
        <w:t>.</w:t>
      </w:r>
    </w:p>
    <w:p w14:paraId="6AD65FAA" w14:textId="77777777" w:rsidR="00B33904" w:rsidRPr="00210287" w:rsidRDefault="007B5DCC" w:rsidP="00210287">
      <w:pPr>
        <w:shd w:val="clear" w:color="auto" w:fill="FFFFFF"/>
        <w:ind w:firstLine="851"/>
        <w:jc w:val="both"/>
        <w:rPr>
          <w:szCs w:val="22"/>
        </w:rPr>
      </w:pPr>
      <w:r w:rsidRPr="00210287">
        <w:rPr>
          <w:b/>
          <w:sz w:val="24"/>
          <w:szCs w:val="24"/>
        </w:rPr>
        <w:t>Sprendimo projekto esmė, rengimo priežastys ir motyvai:</w:t>
      </w:r>
      <w:r w:rsidR="00B33904" w:rsidRPr="00210287">
        <w:rPr>
          <w:szCs w:val="22"/>
        </w:rPr>
        <w:t xml:space="preserve"> </w:t>
      </w:r>
    </w:p>
    <w:p w14:paraId="6650F037" w14:textId="39A8ECBF" w:rsidR="00F25622" w:rsidRPr="0063263F" w:rsidRDefault="000D0A60" w:rsidP="00210287">
      <w:pPr>
        <w:ind w:firstLine="851"/>
        <w:jc w:val="both"/>
        <w:rPr>
          <w:sz w:val="24"/>
          <w:szCs w:val="24"/>
        </w:rPr>
      </w:pPr>
      <w:proofErr w:type="spellStart"/>
      <w:r>
        <w:rPr>
          <w:rFonts w:eastAsia="Lucida Sans Unicode"/>
          <w:sz w:val="24"/>
          <w:szCs w:val="24"/>
        </w:rPr>
        <w:t>Į</w:t>
      </w:r>
      <w:r w:rsidR="00844BB2" w:rsidRPr="0063263F">
        <w:rPr>
          <w:rFonts w:eastAsia="Lucida Sans Unicode"/>
          <w:sz w:val="24"/>
          <w:szCs w:val="24"/>
        </w:rPr>
        <w:t>veiklinus</w:t>
      </w:r>
      <w:proofErr w:type="spellEnd"/>
      <w:r w:rsidR="00844BB2" w:rsidRPr="0063263F">
        <w:rPr>
          <w:rFonts w:eastAsia="Lucida Sans Unicode"/>
          <w:sz w:val="24"/>
          <w:szCs w:val="24"/>
        </w:rPr>
        <w:t xml:space="preserve"> </w:t>
      </w:r>
      <w:r w:rsidR="00C92F3B" w:rsidRPr="0063263F">
        <w:rPr>
          <w:rFonts w:eastAsia="Lucida Sans Unicode"/>
          <w:sz w:val="24"/>
          <w:szCs w:val="24"/>
        </w:rPr>
        <w:t>Kėdainių š</w:t>
      </w:r>
      <w:r w:rsidR="00AD46AB" w:rsidRPr="0063263F">
        <w:rPr>
          <w:sz w:val="24"/>
          <w:szCs w:val="24"/>
        </w:rPr>
        <w:t>viesio</w:t>
      </w:r>
      <w:r w:rsidR="00EE54FD" w:rsidRPr="0063263F">
        <w:rPr>
          <w:sz w:val="24"/>
          <w:szCs w:val="24"/>
        </w:rPr>
        <w:t>s</w:t>
      </w:r>
      <w:r w:rsidR="00AD46AB" w:rsidRPr="0063263F">
        <w:rPr>
          <w:sz w:val="24"/>
          <w:szCs w:val="24"/>
        </w:rPr>
        <w:t>i</w:t>
      </w:r>
      <w:r w:rsidR="00EE54FD" w:rsidRPr="0063263F">
        <w:rPr>
          <w:sz w:val="24"/>
          <w:szCs w:val="24"/>
        </w:rPr>
        <w:t>os</w:t>
      </w:r>
      <w:r w:rsidR="00AD46AB" w:rsidRPr="0063263F">
        <w:rPr>
          <w:sz w:val="24"/>
          <w:szCs w:val="24"/>
        </w:rPr>
        <w:t xml:space="preserve"> g</w:t>
      </w:r>
      <w:r w:rsidR="00C13538" w:rsidRPr="0063263F">
        <w:rPr>
          <w:sz w:val="24"/>
          <w:szCs w:val="24"/>
        </w:rPr>
        <w:t>imnazij</w:t>
      </w:r>
      <w:r w:rsidR="00C92F3B" w:rsidRPr="0063263F">
        <w:rPr>
          <w:sz w:val="24"/>
          <w:szCs w:val="24"/>
        </w:rPr>
        <w:t>os</w:t>
      </w:r>
      <w:r w:rsidR="00AD46AB" w:rsidRPr="0063263F">
        <w:rPr>
          <w:sz w:val="24"/>
          <w:szCs w:val="24"/>
        </w:rPr>
        <w:t xml:space="preserve"> </w:t>
      </w:r>
      <w:r w:rsidR="00C92F3B" w:rsidRPr="0063263F">
        <w:rPr>
          <w:sz w:val="24"/>
          <w:szCs w:val="24"/>
        </w:rPr>
        <w:t>priestatą</w:t>
      </w:r>
      <w:r w:rsidR="00587464" w:rsidRPr="0063263F">
        <w:rPr>
          <w:sz w:val="24"/>
          <w:szCs w:val="24"/>
        </w:rPr>
        <w:t>, atsirado poreikis organizuoti renginius</w:t>
      </w:r>
      <w:r w:rsidR="00175A9B" w:rsidRPr="0063263F">
        <w:rPr>
          <w:sz w:val="24"/>
          <w:szCs w:val="24"/>
        </w:rPr>
        <w:t xml:space="preserve"> inovatyvioje ir modernioje </w:t>
      </w:r>
      <w:r w:rsidR="002721CA" w:rsidRPr="0063263F">
        <w:rPr>
          <w:sz w:val="24"/>
          <w:szCs w:val="24"/>
        </w:rPr>
        <w:t>renginių salėje</w:t>
      </w:r>
      <w:r w:rsidR="00587464" w:rsidRPr="0063263F">
        <w:rPr>
          <w:sz w:val="24"/>
          <w:szCs w:val="24"/>
        </w:rPr>
        <w:t xml:space="preserve">. </w:t>
      </w:r>
    </w:p>
    <w:p w14:paraId="474D0F4F" w14:textId="3365BA76" w:rsidR="0096769F" w:rsidRPr="00E11C47" w:rsidRDefault="00E11C47" w:rsidP="00E11C47">
      <w:pPr>
        <w:ind w:firstLine="851"/>
        <w:jc w:val="both"/>
        <w:rPr>
          <w:sz w:val="24"/>
          <w:szCs w:val="24"/>
        </w:rPr>
      </w:pPr>
      <w:r w:rsidRPr="00237F64">
        <w:rPr>
          <w:sz w:val="24"/>
          <w:szCs w:val="24"/>
          <w:lang w:eastAsia="lt-LT"/>
        </w:rPr>
        <w:t xml:space="preserve">Kėdainių </w:t>
      </w:r>
      <w:r w:rsidRPr="00AD54B5">
        <w:rPr>
          <w:sz w:val="24"/>
          <w:szCs w:val="24"/>
          <w:lang w:eastAsia="lt-LT"/>
        </w:rPr>
        <w:t xml:space="preserve">rajono savivaldybės </w:t>
      </w:r>
      <w:r w:rsidR="000A5D3E">
        <w:rPr>
          <w:sz w:val="24"/>
          <w:szCs w:val="24"/>
          <w:lang w:eastAsia="lt-LT"/>
        </w:rPr>
        <w:t>švietimo</w:t>
      </w:r>
      <w:r w:rsidR="008F60C9">
        <w:rPr>
          <w:sz w:val="24"/>
          <w:szCs w:val="24"/>
          <w:lang w:eastAsia="lt-LT"/>
        </w:rPr>
        <w:t>, kultūros ir sporto</w:t>
      </w:r>
      <w:r w:rsidR="000A5D3E">
        <w:rPr>
          <w:sz w:val="24"/>
          <w:szCs w:val="24"/>
          <w:lang w:eastAsia="lt-LT"/>
        </w:rPr>
        <w:t xml:space="preserve"> įstaigos</w:t>
      </w:r>
      <w:r w:rsidRPr="00AD54B5">
        <w:rPr>
          <w:sz w:val="24"/>
          <w:szCs w:val="24"/>
          <w:lang w:eastAsia="lt-LT"/>
        </w:rPr>
        <w:t>,</w:t>
      </w:r>
      <w:r w:rsidR="008F60C9">
        <w:rPr>
          <w:sz w:val="24"/>
          <w:szCs w:val="24"/>
          <w:lang w:eastAsia="lt-LT"/>
        </w:rPr>
        <w:t xml:space="preserve"> </w:t>
      </w:r>
      <w:r w:rsidR="001979E1">
        <w:rPr>
          <w:sz w:val="24"/>
          <w:szCs w:val="24"/>
          <w:lang w:eastAsia="lt-LT"/>
        </w:rPr>
        <w:t>bendra</w:t>
      </w:r>
      <w:r w:rsidR="005B41E0">
        <w:rPr>
          <w:sz w:val="24"/>
          <w:szCs w:val="24"/>
          <w:lang w:eastAsia="lt-LT"/>
        </w:rPr>
        <w:t>darbiauja su Kėdainių šviesiąja gimnazija</w:t>
      </w:r>
      <w:r w:rsidR="008F60C9">
        <w:rPr>
          <w:sz w:val="24"/>
          <w:szCs w:val="24"/>
          <w:lang w:eastAsia="lt-LT"/>
        </w:rPr>
        <w:t>. Jos</w:t>
      </w:r>
      <w:r w:rsidRPr="00AD54B5">
        <w:rPr>
          <w:sz w:val="24"/>
          <w:szCs w:val="24"/>
          <w:lang w:eastAsia="lt-LT"/>
        </w:rPr>
        <w:t xml:space="preserve"> organizuoja </w:t>
      </w:r>
      <w:r w:rsidR="008F60C9">
        <w:rPr>
          <w:sz w:val="24"/>
          <w:szCs w:val="24"/>
          <w:lang w:eastAsia="lt-LT"/>
        </w:rPr>
        <w:t>ir vy</w:t>
      </w:r>
      <w:r w:rsidRPr="00AD54B5">
        <w:rPr>
          <w:sz w:val="24"/>
          <w:szCs w:val="24"/>
          <w:lang w:eastAsia="lt-LT"/>
        </w:rPr>
        <w:t>kd</w:t>
      </w:r>
      <w:r w:rsidR="008F60C9">
        <w:rPr>
          <w:sz w:val="24"/>
          <w:szCs w:val="24"/>
          <w:lang w:eastAsia="lt-LT"/>
        </w:rPr>
        <w:t>o</w:t>
      </w:r>
      <w:r w:rsidRPr="00AD54B5">
        <w:rPr>
          <w:sz w:val="24"/>
          <w:szCs w:val="24"/>
          <w:lang w:eastAsia="lt-LT"/>
        </w:rPr>
        <w:t xml:space="preserve"> viešuosius nekomercinius švietimo, kultūros ir socialinius renginius</w:t>
      </w:r>
      <w:r w:rsidR="008F60C9">
        <w:rPr>
          <w:sz w:val="24"/>
          <w:szCs w:val="24"/>
          <w:lang w:eastAsia="lt-LT"/>
        </w:rPr>
        <w:t>.</w:t>
      </w:r>
      <w:r w:rsidR="00381F99">
        <w:rPr>
          <w:sz w:val="24"/>
          <w:szCs w:val="24"/>
          <w:lang w:eastAsia="lt-LT"/>
        </w:rPr>
        <w:t xml:space="preserve"> </w:t>
      </w:r>
      <w:r w:rsidR="00A31E1C">
        <w:rPr>
          <w:sz w:val="24"/>
          <w:szCs w:val="24"/>
          <w:lang w:eastAsia="lt-LT"/>
        </w:rPr>
        <w:t xml:space="preserve">Atsižvelgiant į </w:t>
      </w:r>
      <w:r w:rsidR="008B6C34">
        <w:rPr>
          <w:sz w:val="24"/>
          <w:szCs w:val="24"/>
          <w:lang w:eastAsia="lt-LT"/>
        </w:rPr>
        <w:t>š</w:t>
      </w:r>
      <w:r w:rsidR="000E4116">
        <w:rPr>
          <w:sz w:val="24"/>
          <w:szCs w:val="24"/>
          <w:lang w:eastAsia="lt-LT"/>
        </w:rPr>
        <w:t xml:space="preserve">vietimo </w:t>
      </w:r>
      <w:r w:rsidR="008B6C34">
        <w:rPr>
          <w:sz w:val="24"/>
          <w:szCs w:val="24"/>
          <w:lang w:eastAsia="lt-LT"/>
        </w:rPr>
        <w:t xml:space="preserve">bendruomenės </w:t>
      </w:r>
      <w:r w:rsidR="00452E95">
        <w:rPr>
          <w:sz w:val="24"/>
          <w:szCs w:val="24"/>
          <w:lang w:eastAsia="lt-LT"/>
        </w:rPr>
        <w:t>siūlymą</w:t>
      </w:r>
      <w:r w:rsidR="000665DD">
        <w:rPr>
          <w:sz w:val="24"/>
          <w:szCs w:val="24"/>
          <w:lang w:eastAsia="lt-LT"/>
        </w:rPr>
        <w:t>,</w:t>
      </w:r>
      <w:r w:rsidR="000E4116">
        <w:rPr>
          <w:sz w:val="24"/>
          <w:szCs w:val="24"/>
          <w:lang w:eastAsia="lt-LT"/>
        </w:rPr>
        <w:t xml:space="preserve"> prašom</w:t>
      </w:r>
      <w:r w:rsidR="00BA0D3E">
        <w:rPr>
          <w:sz w:val="24"/>
          <w:szCs w:val="24"/>
          <w:lang w:eastAsia="lt-LT"/>
        </w:rPr>
        <w:t>a</w:t>
      </w:r>
      <w:r>
        <w:rPr>
          <w:sz w:val="24"/>
          <w:szCs w:val="24"/>
          <w:lang w:eastAsia="lt-LT"/>
        </w:rPr>
        <w:t xml:space="preserve"> atleisti nuo Kėdainių šviesiosios gimnazijos renginių salės nuomos mokesčio</w:t>
      </w:r>
      <w:r w:rsidR="00BA0D3E">
        <w:rPr>
          <w:sz w:val="24"/>
          <w:szCs w:val="24"/>
        </w:rPr>
        <w:t xml:space="preserve"> </w:t>
      </w:r>
      <w:r w:rsidR="00BA0D3E" w:rsidRPr="00AD54B5">
        <w:rPr>
          <w:sz w:val="24"/>
          <w:szCs w:val="24"/>
          <w:lang w:eastAsia="lt-LT"/>
        </w:rPr>
        <w:t>Kėdainių rajono savivaldybės biudžetines įstaigas, organizuojančias ir vykdančias viešuosius nekomercinius švietimo, kultūros ir socialinius renginius, kurios pasirašiusios bendradarbiavimo sutartis su Šviesiąja gimnazija</w:t>
      </w:r>
      <w:r w:rsidR="00BA0D3E">
        <w:rPr>
          <w:sz w:val="24"/>
          <w:szCs w:val="24"/>
          <w:lang w:eastAsia="lt-LT"/>
        </w:rPr>
        <w:t>.</w:t>
      </w:r>
    </w:p>
    <w:p w14:paraId="1442C922" w14:textId="2F4CA9E6" w:rsidR="007B5DCC" w:rsidRPr="00B33904" w:rsidRDefault="007B5DCC" w:rsidP="00210287">
      <w:pPr>
        <w:ind w:firstLine="851"/>
        <w:jc w:val="both"/>
        <w:rPr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  <w:r w:rsidR="00B33904" w:rsidRPr="00B33904">
        <w:rPr>
          <w:sz w:val="24"/>
          <w:szCs w:val="24"/>
        </w:rPr>
        <w:t xml:space="preserve"> Nėra</w:t>
      </w:r>
    </w:p>
    <w:p w14:paraId="7C214D9A" w14:textId="3A248F74" w:rsidR="0098512F" w:rsidRPr="00883E47" w:rsidRDefault="007B5DCC" w:rsidP="00210287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16439FE5" w14:textId="77777777" w:rsidR="00732235" w:rsidRDefault="00732235" w:rsidP="00210287">
      <w:pPr>
        <w:ind w:firstLine="851"/>
        <w:rPr>
          <w:sz w:val="24"/>
          <w:szCs w:val="24"/>
          <w:lang w:eastAsia="lt-LT"/>
        </w:rPr>
      </w:pPr>
      <w:r w:rsidRPr="00AD54B5">
        <w:rPr>
          <w:sz w:val="24"/>
          <w:szCs w:val="24"/>
        </w:rPr>
        <w:t>Pakeist</w:t>
      </w:r>
      <w:r>
        <w:rPr>
          <w:sz w:val="24"/>
          <w:szCs w:val="24"/>
        </w:rPr>
        <w:t>as</w:t>
      </w:r>
      <w:r w:rsidRPr="00AD54B5">
        <w:rPr>
          <w:sz w:val="24"/>
          <w:szCs w:val="24"/>
        </w:rPr>
        <w:t xml:space="preserve"> </w:t>
      </w:r>
      <w:r w:rsidRPr="00AD54B5">
        <w:rPr>
          <w:sz w:val="24"/>
          <w:szCs w:val="24"/>
          <w:lang w:eastAsia="lt-LT"/>
        </w:rPr>
        <w:t>Kėdainių rajono savivaldybės tarybos 2025 m. lapkričio 28 d. sprendim</w:t>
      </w:r>
      <w:r>
        <w:rPr>
          <w:sz w:val="24"/>
          <w:szCs w:val="24"/>
          <w:lang w:eastAsia="lt-LT"/>
        </w:rPr>
        <w:t>as</w:t>
      </w:r>
      <w:r w:rsidRPr="00AD54B5">
        <w:rPr>
          <w:sz w:val="24"/>
          <w:szCs w:val="24"/>
          <w:lang w:eastAsia="lt-LT"/>
        </w:rPr>
        <w:t xml:space="preserve"> Nr. TS-320 „Dėl Kėdainių šviesiosios gimnazijos teikiamų paslaugų kainų nustatymo“</w:t>
      </w:r>
      <w:r>
        <w:rPr>
          <w:sz w:val="24"/>
          <w:szCs w:val="24"/>
          <w:lang w:eastAsia="lt-LT"/>
        </w:rPr>
        <w:t>.</w:t>
      </w:r>
    </w:p>
    <w:p w14:paraId="14E584D5" w14:textId="7B1957A0" w:rsidR="007B5DCC" w:rsidRPr="00883E47" w:rsidRDefault="007B5DCC" w:rsidP="00210287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1E1BB01E" w14:textId="77777777" w:rsidR="00150094" w:rsidRPr="00883E47" w:rsidRDefault="00150094" w:rsidP="007B5DCC">
      <w:pPr>
        <w:jc w:val="both"/>
        <w:rPr>
          <w:sz w:val="24"/>
          <w:szCs w:val="24"/>
        </w:rPr>
      </w:pPr>
    </w:p>
    <w:p w14:paraId="2074041B" w14:textId="146A7EC5" w:rsidR="00C60D9D" w:rsidRPr="00150094" w:rsidRDefault="0098512F" w:rsidP="00832DC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Švietimo</w:t>
      </w:r>
      <w:r w:rsidR="00771B3D">
        <w:rPr>
          <w:i/>
          <w:iCs/>
          <w:sz w:val="24"/>
          <w:szCs w:val="24"/>
        </w:rPr>
        <w:t xml:space="preserve">, kultūros ir sporto </w:t>
      </w:r>
      <w:r>
        <w:rPr>
          <w:i/>
          <w:iCs/>
          <w:sz w:val="24"/>
          <w:szCs w:val="24"/>
        </w:rPr>
        <w:t xml:space="preserve"> skyriaus v</w:t>
      </w:r>
      <w:r w:rsidR="00A651EF" w:rsidRPr="00A651EF">
        <w:rPr>
          <w:i/>
          <w:iCs/>
          <w:sz w:val="24"/>
          <w:szCs w:val="24"/>
        </w:rPr>
        <w:t>edėj</w:t>
      </w:r>
      <w:r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ab/>
      </w:r>
      <w:r w:rsidR="00771B3D">
        <w:rPr>
          <w:i/>
          <w:iCs/>
          <w:sz w:val="24"/>
          <w:szCs w:val="24"/>
        </w:rPr>
        <w:tab/>
        <w:t xml:space="preserve">           </w:t>
      </w:r>
      <w:r w:rsidR="00771B3D" w:rsidRPr="00771B3D">
        <w:rPr>
          <w:i/>
          <w:iCs/>
          <w:sz w:val="24"/>
          <w:szCs w:val="24"/>
        </w:rPr>
        <w:t>Vilma Dobrovolskienė</w:t>
      </w:r>
      <w:bookmarkEnd w:id="9"/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</w:t>
      </w:r>
    </w:p>
    <w:sectPr w:rsidR="00C60D9D" w:rsidRPr="00150094" w:rsidSect="0064382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38C"/>
    <w:multiLevelType w:val="hybridMultilevel"/>
    <w:tmpl w:val="6D56EFD0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47AAC968">
      <w:start w:val="1"/>
      <w:numFmt w:val="decimal"/>
      <w:lvlText w:val="%3.1.1."/>
      <w:lvlJc w:val="left"/>
      <w:pPr>
        <w:ind w:left="3049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790CDA"/>
    <w:multiLevelType w:val="multilevel"/>
    <w:tmpl w:val="31365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76B9"/>
    <w:multiLevelType w:val="hybridMultilevel"/>
    <w:tmpl w:val="11B46AAE"/>
    <w:lvl w:ilvl="0" w:tplc="FFFFFFFF">
      <w:start w:val="1"/>
      <w:numFmt w:val="decimal"/>
      <w:lvlText w:val="%1.1."/>
      <w:lvlJc w:val="left"/>
      <w:pPr>
        <w:ind w:left="2374" w:hanging="360"/>
      </w:pPr>
      <w:rPr>
        <w:rFonts w:hint="default"/>
      </w:rPr>
    </w:lvl>
    <w:lvl w:ilvl="1" w:tplc="B6A8E8F4">
      <w:start w:val="1"/>
      <w:numFmt w:val="decimal"/>
      <w:lvlText w:val="%2.1."/>
      <w:lvlJc w:val="left"/>
      <w:pPr>
        <w:ind w:left="229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14" w:hanging="180"/>
      </w:pPr>
    </w:lvl>
    <w:lvl w:ilvl="3" w:tplc="FFFFFFFF" w:tentative="1">
      <w:start w:val="1"/>
      <w:numFmt w:val="decimal"/>
      <w:lvlText w:val="%4."/>
      <w:lvlJc w:val="left"/>
      <w:pPr>
        <w:ind w:left="4534" w:hanging="360"/>
      </w:pPr>
    </w:lvl>
    <w:lvl w:ilvl="4" w:tplc="FFFFFFFF" w:tentative="1">
      <w:start w:val="1"/>
      <w:numFmt w:val="lowerLetter"/>
      <w:lvlText w:val="%5."/>
      <w:lvlJc w:val="left"/>
      <w:pPr>
        <w:ind w:left="5254" w:hanging="360"/>
      </w:pPr>
    </w:lvl>
    <w:lvl w:ilvl="5" w:tplc="FFFFFFFF" w:tentative="1">
      <w:start w:val="1"/>
      <w:numFmt w:val="lowerRoman"/>
      <w:lvlText w:val="%6."/>
      <w:lvlJc w:val="right"/>
      <w:pPr>
        <w:ind w:left="5974" w:hanging="180"/>
      </w:pPr>
    </w:lvl>
    <w:lvl w:ilvl="6" w:tplc="FFFFFFFF" w:tentative="1">
      <w:start w:val="1"/>
      <w:numFmt w:val="decimal"/>
      <w:lvlText w:val="%7."/>
      <w:lvlJc w:val="left"/>
      <w:pPr>
        <w:ind w:left="6694" w:hanging="360"/>
      </w:pPr>
    </w:lvl>
    <w:lvl w:ilvl="7" w:tplc="FFFFFFFF" w:tentative="1">
      <w:start w:val="1"/>
      <w:numFmt w:val="lowerLetter"/>
      <w:lvlText w:val="%8."/>
      <w:lvlJc w:val="left"/>
      <w:pPr>
        <w:ind w:left="7414" w:hanging="360"/>
      </w:pPr>
    </w:lvl>
    <w:lvl w:ilvl="8" w:tplc="FFFFFFFF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4" w15:restartNumberingAfterBreak="0">
    <w:nsid w:val="27F04FF6"/>
    <w:multiLevelType w:val="hybridMultilevel"/>
    <w:tmpl w:val="BD48F506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6167BB"/>
    <w:multiLevelType w:val="hybridMultilevel"/>
    <w:tmpl w:val="D2BE5106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B6A8E8F4">
      <w:start w:val="1"/>
      <w:numFmt w:val="decimal"/>
      <w:lvlText w:val="%2.1."/>
      <w:lvlJc w:val="left"/>
      <w:pPr>
        <w:ind w:left="2149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1B1D"/>
    <w:multiLevelType w:val="hybridMultilevel"/>
    <w:tmpl w:val="FFEEF22C"/>
    <w:lvl w:ilvl="0" w:tplc="6EAAF76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93975C9"/>
    <w:multiLevelType w:val="hybridMultilevel"/>
    <w:tmpl w:val="25B6196A"/>
    <w:lvl w:ilvl="0" w:tplc="FB5217F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E726599"/>
    <w:multiLevelType w:val="multilevel"/>
    <w:tmpl w:val="C6E8345A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68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0" w15:restartNumberingAfterBreak="0">
    <w:nsid w:val="424171D2"/>
    <w:multiLevelType w:val="hybridMultilevel"/>
    <w:tmpl w:val="B06000C4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7A0BAE"/>
    <w:multiLevelType w:val="hybridMultilevel"/>
    <w:tmpl w:val="A93E6168"/>
    <w:lvl w:ilvl="0" w:tplc="FFFFFFFF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47AAC968">
      <w:start w:val="1"/>
      <w:numFmt w:val="decimal"/>
      <w:lvlText w:val="%3.1.1.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5472A"/>
    <w:multiLevelType w:val="hybridMultilevel"/>
    <w:tmpl w:val="C7AA699A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9A7A5A"/>
    <w:multiLevelType w:val="hybridMultilevel"/>
    <w:tmpl w:val="C6401880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B6A8E8F4">
      <w:start w:val="1"/>
      <w:numFmt w:val="decimal"/>
      <w:lvlText w:val="%3.1."/>
      <w:lvlJc w:val="left"/>
      <w:pPr>
        <w:ind w:left="2149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9F7D46"/>
    <w:multiLevelType w:val="hybridMultilevel"/>
    <w:tmpl w:val="8B5A7C64"/>
    <w:lvl w:ilvl="0" w:tplc="47AAC968">
      <w:start w:val="1"/>
      <w:numFmt w:val="decimal"/>
      <w:lvlText w:val="%1.1.1."/>
      <w:lvlJc w:val="left"/>
      <w:pPr>
        <w:ind w:left="28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589" w:hanging="360"/>
      </w:pPr>
    </w:lvl>
    <w:lvl w:ilvl="2" w:tplc="0427001B" w:tentative="1">
      <w:start w:val="1"/>
      <w:numFmt w:val="lowerRoman"/>
      <w:lvlText w:val="%3."/>
      <w:lvlJc w:val="right"/>
      <w:pPr>
        <w:ind w:left="4309" w:hanging="180"/>
      </w:pPr>
    </w:lvl>
    <w:lvl w:ilvl="3" w:tplc="0427000F" w:tentative="1">
      <w:start w:val="1"/>
      <w:numFmt w:val="decimal"/>
      <w:lvlText w:val="%4."/>
      <w:lvlJc w:val="left"/>
      <w:pPr>
        <w:ind w:left="5029" w:hanging="360"/>
      </w:pPr>
    </w:lvl>
    <w:lvl w:ilvl="4" w:tplc="04270019" w:tentative="1">
      <w:start w:val="1"/>
      <w:numFmt w:val="lowerLetter"/>
      <w:lvlText w:val="%5."/>
      <w:lvlJc w:val="left"/>
      <w:pPr>
        <w:ind w:left="5749" w:hanging="360"/>
      </w:pPr>
    </w:lvl>
    <w:lvl w:ilvl="5" w:tplc="0427001B" w:tentative="1">
      <w:start w:val="1"/>
      <w:numFmt w:val="lowerRoman"/>
      <w:lvlText w:val="%6."/>
      <w:lvlJc w:val="right"/>
      <w:pPr>
        <w:ind w:left="6469" w:hanging="180"/>
      </w:pPr>
    </w:lvl>
    <w:lvl w:ilvl="6" w:tplc="0427000F" w:tentative="1">
      <w:start w:val="1"/>
      <w:numFmt w:val="decimal"/>
      <w:lvlText w:val="%7."/>
      <w:lvlJc w:val="left"/>
      <w:pPr>
        <w:ind w:left="7189" w:hanging="360"/>
      </w:pPr>
    </w:lvl>
    <w:lvl w:ilvl="7" w:tplc="04270019" w:tentative="1">
      <w:start w:val="1"/>
      <w:numFmt w:val="lowerLetter"/>
      <w:lvlText w:val="%8."/>
      <w:lvlJc w:val="left"/>
      <w:pPr>
        <w:ind w:left="7909" w:hanging="360"/>
      </w:pPr>
    </w:lvl>
    <w:lvl w:ilvl="8" w:tplc="0427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6" w15:restartNumberingAfterBreak="0">
    <w:nsid w:val="7844128E"/>
    <w:multiLevelType w:val="multilevel"/>
    <w:tmpl w:val="2788D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FD497E"/>
    <w:multiLevelType w:val="multilevel"/>
    <w:tmpl w:val="3C2E0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 w16cid:durableId="838271348">
    <w:abstractNumId w:val="2"/>
  </w:num>
  <w:num w:numId="2" w16cid:durableId="1460952268">
    <w:abstractNumId w:val="12"/>
  </w:num>
  <w:num w:numId="3" w16cid:durableId="1221791432">
    <w:abstractNumId w:val="6"/>
  </w:num>
  <w:num w:numId="4" w16cid:durableId="2025403611">
    <w:abstractNumId w:val="9"/>
  </w:num>
  <w:num w:numId="5" w16cid:durableId="895506660">
    <w:abstractNumId w:val="7"/>
  </w:num>
  <w:num w:numId="6" w16cid:durableId="1307667291">
    <w:abstractNumId w:val="4"/>
  </w:num>
  <w:num w:numId="7" w16cid:durableId="541403808">
    <w:abstractNumId w:val="3"/>
  </w:num>
  <w:num w:numId="8" w16cid:durableId="728461601">
    <w:abstractNumId w:val="17"/>
  </w:num>
  <w:num w:numId="9" w16cid:durableId="651451571">
    <w:abstractNumId w:val="15"/>
  </w:num>
  <w:num w:numId="10" w16cid:durableId="709765126">
    <w:abstractNumId w:val="0"/>
  </w:num>
  <w:num w:numId="11" w16cid:durableId="1825463357">
    <w:abstractNumId w:val="5"/>
  </w:num>
  <w:num w:numId="12" w16cid:durableId="2036882285">
    <w:abstractNumId w:val="14"/>
  </w:num>
  <w:num w:numId="13" w16cid:durableId="463161684">
    <w:abstractNumId w:val="10"/>
  </w:num>
  <w:num w:numId="14" w16cid:durableId="126974066">
    <w:abstractNumId w:val="1"/>
  </w:num>
  <w:num w:numId="15" w16cid:durableId="1919051778">
    <w:abstractNumId w:val="13"/>
  </w:num>
  <w:num w:numId="16" w16cid:durableId="808327358">
    <w:abstractNumId w:val="11"/>
  </w:num>
  <w:num w:numId="17" w16cid:durableId="1756317381">
    <w:abstractNumId w:val="16"/>
  </w:num>
  <w:num w:numId="18" w16cid:durableId="1202785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0F61"/>
    <w:rsid w:val="00004DE3"/>
    <w:rsid w:val="00006358"/>
    <w:rsid w:val="00007263"/>
    <w:rsid w:val="000110E8"/>
    <w:rsid w:val="000137BD"/>
    <w:rsid w:val="00017122"/>
    <w:rsid w:val="00032997"/>
    <w:rsid w:val="00033B82"/>
    <w:rsid w:val="000346D6"/>
    <w:rsid w:val="0004225A"/>
    <w:rsid w:val="00046C12"/>
    <w:rsid w:val="00055CAB"/>
    <w:rsid w:val="000607DB"/>
    <w:rsid w:val="000665DD"/>
    <w:rsid w:val="00067628"/>
    <w:rsid w:val="00067C49"/>
    <w:rsid w:val="00072286"/>
    <w:rsid w:val="000856B5"/>
    <w:rsid w:val="00096775"/>
    <w:rsid w:val="00096BA0"/>
    <w:rsid w:val="000A0B41"/>
    <w:rsid w:val="000A0F6D"/>
    <w:rsid w:val="000A1E13"/>
    <w:rsid w:val="000A4D55"/>
    <w:rsid w:val="000A5D3E"/>
    <w:rsid w:val="000A6568"/>
    <w:rsid w:val="000A678E"/>
    <w:rsid w:val="000B08F9"/>
    <w:rsid w:val="000B1DD9"/>
    <w:rsid w:val="000C36E5"/>
    <w:rsid w:val="000D0A60"/>
    <w:rsid w:val="000D6E61"/>
    <w:rsid w:val="000E26BB"/>
    <w:rsid w:val="000E2D5D"/>
    <w:rsid w:val="000E4116"/>
    <w:rsid w:val="000F14FE"/>
    <w:rsid w:val="000F4C98"/>
    <w:rsid w:val="000F5A85"/>
    <w:rsid w:val="001037C0"/>
    <w:rsid w:val="001120B6"/>
    <w:rsid w:val="001209F7"/>
    <w:rsid w:val="001229D5"/>
    <w:rsid w:val="001241B8"/>
    <w:rsid w:val="00124C5B"/>
    <w:rsid w:val="00127F0F"/>
    <w:rsid w:val="00130A5C"/>
    <w:rsid w:val="0014058C"/>
    <w:rsid w:val="00143031"/>
    <w:rsid w:val="00145548"/>
    <w:rsid w:val="00150094"/>
    <w:rsid w:val="00150318"/>
    <w:rsid w:val="0015676C"/>
    <w:rsid w:val="001569A0"/>
    <w:rsid w:val="0016253F"/>
    <w:rsid w:val="00164A1B"/>
    <w:rsid w:val="00170399"/>
    <w:rsid w:val="001721A3"/>
    <w:rsid w:val="00175A9B"/>
    <w:rsid w:val="00177305"/>
    <w:rsid w:val="001776CA"/>
    <w:rsid w:val="001812F7"/>
    <w:rsid w:val="00182485"/>
    <w:rsid w:val="00184A62"/>
    <w:rsid w:val="001979E1"/>
    <w:rsid w:val="001A3B73"/>
    <w:rsid w:val="001A665C"/>
    <w:rsid w:val="001B0841"/>
    <w:rsid w:val="001C50C5"/>
    <w:rsid w:val="001C662F"/>
    <w:rsid w:val="001D4CD3"/>
    <w:rsid w:val="001D5EF3"/>
    <w:rsid w:val="001D6C7F"/>
    <w:rsid w:val="001E4B68"/>
    <w:rsid w:val="001E53D2"/>
    <w:rsid w:val="001E584E"/>
    <w:rsid w:val="001F2D6E"/>
    <w:rsid w:val="001F6BB1"/>
    <w:rsid w:val="001F6CFF"/>
    <w:rsid w:val="00210287"/>
    <w:rsid w:val="002112F3"/>
    <w:rsid w:val="00215F76"/>
    <w:rsid w:val="00222733"/>
    <w:rsid w:val="0022371C"/>
    <w:rsid w:val="00237F64"/>
    <w:rsid w:val="0024090D"/>
    <w:rsid w:val="0025126C"/>
    <w:rsid w:val="0025166E"/>
    <w:rsid w:val="0025493A"/>
    <w:rsid w:val="002556F6"/>
    <w:rsid w:val="00260FD1"/>
    <w:rsid w:val="00270C81"/>
    <w:rsid w:val="00271D08"/>
    <w:rsid w:val="002721CA"/>
    <w:rsid w:val="00281802"/>
    <w:rsid w:val="00283EDB"/>
    <w:rsid w:val="00285219"/>
    <w:rsid w:val="00291007"/>
    <w:rsid w:val="002A0BF3"/>
    <w:rsid w:val="002A0D14"/>
    <w:rsid w:val="002A42E1"/>
    <w:rsid w:val="002A463A"/>
    <w:rsid w:val="002B0965"/>
    <w:rsid w:val="002B48F4"/>
    <w:rsid w:val="002C6359"/>
    <w:rsid w:val="002C7EAF"/>
    <w:rsid w:val="002E53FC"/>
    <w:rsid w:val="002E7741"/>
    <w:rsid w:val="003005C1"/>
    <w:rsid w:val="00300F3E"/>
    <w:rsid w:val="00312E3A"/>
    <w:rsid w:val="0032665B"/>
    <w:rsid w:val="00332559"/>
    <w:rsid w:val="00337AF1"/>
    <w:rsid w:val="00343D3D"/>
    <w:rsid w:val="00343EBD"/>
    <w:rsid w:val="00345389"/>
    <w:rsid w:val="0034575B"/>
    <w:rsid w:val="00352BA2"/>
    <w:rsid w:val="0035370F"/>
    <w:rsid w:val="003635D8"/>
    <w:rsid w:val="0036659D"/>
    <w:rsid w:val="00377E6C"/>
    <w:rsid w:val="00381F99"/>
    <w:rsid w:val="0038292D"/>
    <w:rsid w:val="00384635"/>
    <w:rsid w:val="00386364"/>
    <w:rsid w:val="003911FF"/>
    <w:rsid w:val="003913D6"/>
    <w:rsid w:val="00392BE1"/>
    <w:rsid w:val="00393251"/>
    <w:rsid w:val="003968AB"/>
    <w:rsid w:val="003A4B9E"/>
    <w:rsid w:val="003B26EE"/>
    <w:rsid w:val="003B3ABA"/>
    <w:rsid w:val="003B72D6"/>
    <w:rsid w:val="003C1BF4"/>
    <w:rsid w:val="003C4F55"/>
    <w:rsid w:val="003D2F05"/>
    <w:rsid w:val="003E00CF"/>
    <w:rsid w:val="003F1DC7"/>
    <w:rsid w:val="003F74B7"/>
    <w:rsid w:val="003F7F8C"/>
    <w:rsid w:val="004114AF"/>
    <w:rsid w:val="00416DB9"/>
    <w:rsid w:val="00422D39"/>
    <w:rsid w:val="00426EEE"/>
    <w:rsid w:val="00427A39"/>
    <w:rsid w:val="00427A59"/>
    <w:rsid w:val="004302CA"/>
    <w:rsid w:val="00430D24"/>
    <w:rsid w:val="00432BE5"/>
    <w:rsid w:val="00435A39"/>
    <w:rsid w:val="004379D2"/>
    <w:rsid w:val="00443AF3"/>
    <w:rsid w:val="004462A6"/>
    <w:rsid w:val="00447F23"/>
    <w:rsid w:val="00452D1E"/>
    <w:rsid w:val="00452E95"/>
    <w:rsid w:val="004614F8"/>
    <w:rsid w:val="00461EC4"/>
    <w:rsid w:val="00462D48"/>
    <w:rsid w:val="00466D70"/>
    <w:rsid w:val="00471931"/>
    <w:rsid w:val="004745D6"/>
    <w:rsid w:val="0047623E"/>
    <w:rsid w:val="004818C4"/>
    <w:rsid w:val="00487CC4"/>
    <w:rsid w:val="0049073C"/>
    <w:rsid w:val="004946B4"/>
    <w:rsid w:val="004A5A39"/>
    <w:rsid w:val="004B3039"/>
    <w:rsid w:val="004B43B1"/>
    <w:rsid w:val="004B5B47"/>
    <w:rsid w:val="004B6470"/>
    <w:rsid w:val="004D07EA"/>
    <w:rsid w:val="004E03AD"/>
    <w:rsid w:val="004E0D05"/>
    <w:rsid w:val="004E411F"/>
    <w:rsid w:val="00502F18"/>
    <w:rsid w:val="0050785B"/>
    <w:rsid w:val="00507D42"/>
    <w:rsid w:val="00515ED8"/>
    <w:rsid w:val="00516B6A"/>
    <w:rsid w:val="005274B4"/>
    <w:rsid w:val="005350B5"/>
    <w:rsid w:val="00543E0C"/>
    <w:rsid w:val="0055070F"/>
    <w:rsid w:val="005548A7"/>
    <w:rsid w:val="005565C6"/>
    <w:rsid w:val="00562C68"/>
    <w:rsid w:val="0056341C"/>
    <w:rsid w:val="00572F1F"/>
    <w:rsid w:val="00581C9F"/>
    <w:rsid w:val="005847D9"/>
    <w:rsid w:val="00587464"/>
    <w:rsid w:val="00587817"/>
    <w:rsid w:val="00591C23"/>
    <w:rsid w:val="00595137"/>
    <w:rsid w:val="005B41E0"/>
    <w:rsid w:val="005B4D11"/>
    <w:rsid w:val="005B55DD"/>
    <w:rsid w:val="005C7073"/>
    <w:rsid w:val="005D0CAA"/>
    <w:rsid w:val="005F31E4"/>
    <w:rsid w:val="00600B74"/>
    <w:rsid w:val="00601904"/>
    <w:rsid w:val="00612641"/>
    <w:rsid w:val="00613E93"/>
    <w:rsid w:val="006208C4"/>
    <w:rsid w:val="00621A3D"/>
    <w:rsid w:val="00621A64"/>
    <w:rsid w:val="00626050"/>
    <w:rsid w:val="00631D93"/>
    <w:rsid w:val="0063263F"/>
    <w:rsid w:val="006371B6"/>
    <w:rsid w:val="00640001"/>
    <w:rsid w:val="006411DD"/>
    <w:rsid w:val="00643828"/>
    <w:rsid w:val="00665750"/>
    <w:rsid w:val="006677A1"/>
    <w:rsid w:val="006753C9"/>
    <w:rsid w:val="006833E3"/>
    <w:rsid w:val="00686094"/>
    <w:rsid w:val="006865DD"/>
    <w:rsid w:val="00686CBC"/>
    <w:rsid w:val="006921D0"/>
    <w:rsid w:val="006922EA"/>
    <w:rsid w:val="006974C1"/>
    <w:rsid w:val="006A06E6"/>
    <w:rsid w:val="006A63C4"/>
    <w:rsid w:val="006A66B7"/>
    <w:rsid w:val="006B3D06"/>
    <w:rsid w:val="006C712D"/>
    <w:rsid w:val="006E2D5C"/>
    <w:rsid w:val="006E2F57"/>
    <w:rsid w:val="006E69E6"/>
    <w:rsid w:val="006F33D1"/>
    <w:rsid w:val="00701D30"/>
    <w:rsid w:val="00702061"/>
    <w:rsid w:val="00717CCA"/>
    <w:rsid w:val="00724DAF"/>
    <w:rsid w:val="00725A8B"/>
    <w:rsid w:val="00732235"/>
    <w:rsid w:val="007605B5"/>
    <w:rsid w:val="0076466D"/>
    <w:rsid w:val="00767330"/>
    <w:rsid w:val="00771B3D"/>
    <w:rsid w:val="00775E12"/>
    <w:rsid w:val="00777656"/>
    <w:rsid w:val="00782937"/>
    <w:rsid w:val="007854AB"/>
    <w:rsid w:val="00785F45"/>
    <w:rsid w:val="007A0177"/>
    <w:rsid w:val="007A0291"/>
    <w:rsid w:val="007A27A8"/>
    <w:rsid w:val="007A4738"/>
    <w:rsid w:val="007B1874"/>
    <w:rsid w:val="007B1B1A"/>
    <w:rsid w:val="007B2574"/>
    <w:rsid w:val="007B39BD"/>
    <w:rsid w:val="007B501A"/>
    <w:rsid w:val="007B5811"/>
    <w:rsid w:val="007B5DCC"/>
    <w:rsid w:val="007C70A5"/>
    <w:rsid w:val="007D6049"/>
    <w:rsid w:val="007E0C25"/>
    <w:rsid w:val="007E4CE0"/>
    <w:rsid w:val="007E4E77"/>
    <w:rsid w:val="007F1698"/>
    <w:rsid w:val="007F23B6"/>
    <w:rsid w:val="007F63EF"/>
    <w:rsid w:val="00801A13"/>
    <w:rsid w:val="00806974"/>
    <w:rsid w:val="00806A13"/>
    <w:rsid w:val="0081244A"/>
    <w:rsid w:val="00822FD3"/>
    <w:rsid w:val="00832DCD"/>
    <w:rsid w:val="00837D61"/>
    <w:rsid w:val="00841D13"/>
    <w:rsid w:val="00844BB2"/>
    <w:rsid w:val="00853FD1"/>
    <w:rsid w:val="00854E18"/>
    <w:rsid w:val="00857840"/>
    <w:rsid w:val="00871381"/>
    <w:rsid w:val="008725C9"/>
    <w:rsid w:val="008736B4"/>
    <w:rsid w:val="00883E47"/>
    <w:rsid w:val="00892CC2"/>
    <w:rsid w:val="00894F18"/>
    <w:rsid w:val="00897A1A"/>
    <w:rsid w:val="008A0D45"/>
    <w:rsid w:val="008B37A4"/>
    <w:rsid w:val="008B6C34"/>
    <w:rsid w:val="008B78C1"/>
    <w:rsid w:val="008C0189"/>
    <w:rsid w:val="008D0761"/>
    <w:rsid w:val="008D22A6"/>
    <w:rsid w:val="008D4C0A"/>
    <w:rsid w:val="008E1035"/>
    <w:rsid w:val="008E158B"/>
    <w:rsid w:val="008E6F4E"/>
    <w:rsid w:val="008E7490"/>
    <w:rsid w:val="008F2781"/>
    <w:rsid w:val="008F3487"/>
    <w:rsid w:val="008F60C9"/>
    <w:rsid w:val="008F6EF0"/>
    <w:rsid w:val="008F7483"/>
    <w:rsid w:val="008F76D5"/>
    <w:rsid w:val="0090153B"/>
    <w:rsid w:val="00915096"/>
    <w:rsid w:val="009201A0"/>
    <w:rsid w:val="00921536"/>
    <w:rsid w:val="00925C65"/>
    <w:rsid w:val="00926E8E"/>
    <w:rsid w:val="00933A19"/>
    <w:rsid w:val="0093493C"/>
    <w:rsid w:val="0094071E"/>
    <w:rsid w:val="0094349A"/>
    <w:rsid w:val="00960516"/>
    <w:rsid w:val="00963246"/>
    <w:rsid w:val="00965459"/>
    <w:rsid w:val="0096769F"/>
    <w:rsid w:val="0098268D"/>
    <w:rsid w:val="00984FA6"/>
    <w:rsid w:val="0098512F"/>
    <w:rsid w:val="00985F2B"/>
    <w:rsid w:val="00991BBC"/>
    <w:rsid w:val="009C653F"/>
    <w:rsid w:val="009D1913"/>
    <w:rsid w:val="009D276F"/>
    <w:rsid w:val="009D73CC"/>
    <w:rsid w:val="009D7760"/>
    <w:rsid w:val="00A03EE2"/>
    <w:rsid w:val="00A12FF1"/>
    <w:rsid w:val="00A21D8C"/>
    <w:rsid w:val="00A24518"/>
    <w:rsid w:val="00A31E1C"/>
    <w:rsid w:val="00A46427"/>
    <w:rsid w:val="00A5107D"/>
    <w:rsid w:val="00A52806"/>
    <w:rsid w:val="00A57E97"/>
    <w:rsid w:val="00A651EF"/>
    <w:rsid w:val="00A67000"/>
    <w:rsid w:val="00A7637B"/>
    <w:rsid w:val="00A9502E"/>
    <w:rsid w:val="00AB5D34"/>
    <w:rsid w:val="00AB7A14"/>
    <w:rsid w:val="00AC3C4F"/>
    <w:rsid w:val="00AC58B8"/>
    <w:rsid w:val="00AC63E4"/>
    <w:rsid w:val="00AD01E2"/>
    <w:rsid w:val="00AD18E3"/>
    <w:rsid w:val="00AD1B6C"/>
    <w:rsid w:val="00AD3480"/>
    <w:rsid w:val="00AD46AB"/>
    <w:rsid w:val="00AD54B5"/>
    <w:rsid w:val="00AD6604"/>
    <w:rsid w:val="00AF0B97"/>
    <w:rsid w:val="00B06F6A"/>
    <w:rsid w:val="00B11926"/>
    <w:rsid w:val="00B23EBB"/>
    <w:rsid w:val="00B33904"/>
    <w:rsid w:val="00B533C7"/>
    <w:rsid w:val="00B53BC5"/>
    <w:rsid w:val="00B624A4"/>
    <w:rsid w:val="00B672DD"/>
    <w:rsid w:val="00B70BC5"/>
    <w:rsid w:val="00B8119E"/>
    <w:rsid w:val="00B85F14"/>
    <w:rsid w:val="00B95E14"/>
    <w:rsid w:val="00BA0D3E"/>
    <w:rsid w:val="00BA4EF3"/>
    <w:rsid w:val="00BC3B0E"/>
    <w:rsid w:val="00BD4174"/>
    <w:rsid w:val="00BE43E0"/>
    <w:rsid w:val="00C0049C"/>
    <w:rsid w:val="00C02DF3"/>
    <w:rsid w:val="00C10ADE"/>
    <w:rsid w:val="00C11C87"/>
    <w:rsid w:val="00C11FBC"/>
    <w:rsid w:val="00C13538"/>
    <w:rsid w:val="00C214F4"/>
    <w:rsid w:val="00C23FA8"/>
    <w:rsid w:val="00C2705E"/>
    <w:rsid w:val="00C30F5C"/>
    <w:rsid w:val="00C32F38"/>
    <w:rsid w:val="00C43B7D"/>
    <w:rsid w:val="00C56185"/>
    <w:rsid w:val="00C57043"/>
    <w:rsid w:val="00C60D9D"/>
    <w:rsid w:val="00C613A5"/>
    <w:rsid w:val="00C63959"/>
    <w:rsid w:val="00C70FA8"/>
    <w:rsid w:val="00C751F5"/>
    <w:rsid w:val="00C912F6"/>
    <w:rsid w:val="00C92F3B"/>
    <w:rsid w:val="00C957FC"/>
    <w:rsid w:val="00CA7137"/>
    <w:rsid w:val="00CB35E2"/>
    <w:rsid w:val="00CC1598"/>
    <w:rsid w:val="00CC76D8"/>
    <w:rsid w:val="00CD5D26"/>
    <w:rsid w:val="00CE4BFE"/>
    <w:rsid w:val="00CE54C3"/>
    <w:rsid w:val="00CF3D47"/>
    <w:rsid w:val="00D01556"/>
    <w:rsid w:val="00D03FC0"/>
    <w:rsid w:val="00D21553"/>
    <w:rsid w:val="00D222C5"/>
    <w:rsid w:val="00D35804"/>
    <w:rsid w:val="00D43552"/>
    <w:rsid w:val="00D5120C"/>
    <w:rsid w:val="00D52767"/>
    <w:rsid w:val="00D608B7"/>
    <w:rsid w:val="00D65B47"/>
    <w:rsid w:val="00D65BB7"/>
    <w:rsid w:val="00D66F6D"/>
    <w:rsid w:val="00D86C5E"/>
    <w:rsid w:val="00D90A1B"/>
    <w:rsid w:val="00D960B8"/>
    <w:rsid w:val="00DA19C7"/>
    <w:rsid w:val="00DA7EB8"/>
    <w:rsid w:val="00DC1A68"/>
    <w:rsid w:val="00DD0A10"/>
    <w:rsid w:val="00DD5085"/>
    <w:rsid w:val="00DE594E"/>
    <w:rsid w:val="00DF19A8"/>
    <w:rsid w:val="00DF4A82"/>
    <w:rsid w:val="00DF75FA"/>
    <w:rsid w:val="00E01F94"/>
    <w:rsid w:val="00E11596"/>
    <w:rsid w:val="00E11C47"/>
    <w:rsid w:val="00E150F6"/>
    <w:rsid w:val="00E15A26"/>
    <w:rsid w:val="00E45785"/>
    <w:rsid w:val="00E543D8"/>
    <w:rsid w:val="00E91B78"/>
    <w:rsid w:val="00E95ED4"/>
    <w:rsid w:val="00EA42B2"/>
    <w:rsid w:val="00EB4176"/>
    <w:rsid w:val="00EC5BCA"/>
    <w:rsid w:val="00ED013E"/>
    <w:rsid w:val="00ED0BCE"/>
    <w:rsid w:val="00ED34C4"/>
    <w:rsid w:val="00ED4595"/>
    <w:rsid w:val="00ED7214"/>
    <w:rsid w:val="00EE2EB7"/>
    <w:rsid w:val="00EE54FD"/>
    <w:rsid w:val="00EF10B4"/>
    <w:rsid w:val="00EF4612"/>
    <w:rsid w:val="00F06FF0"/>
    <w:rsid w:val="00F07ABC"/>
    <w:rsid w:val="00F12490"/>
    <w:rsid w:val="00F15AB1"/>
    <w:rsid w:val="00F23C62"/>
    <w:rsid w:val="00F25622"/>
    <w:rsid w:val="00F27519"/>
    <w:rsid w:val="00F415AF"/>
    <w:rsid w:val="00F554E8"/>
    <w:rsid w:val="00F55B9D"/>
    <w:rsid w:val="00F55F80"/>
    <w:rsid w:val="00F606E9"/>
    <w:rsid w:val="00F7339C"/>
    <w:rsid w:val="00F824D2"/>
    <w:rsid w:val="00FB12C4"/>
    <w:rsid w:val="00FB4BB2"/>
    <w:rsid w:val="00FB5741"/>
    <w:rsid w:val="00FD231E"/>
    <w:rsid w:val="00FD43C6"/>
    <w:rsid w:val="00FE2BED"/>
    <w:rsid w:val="00FF0EE0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11596"/>
    <w:rPr>
      <w:rFonts w:eastAsia="Calibri"/>
      <w:sz w:val="24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E1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CB26-6594-4D88-BBBF-4C4EFE85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Steponas Navajauskas</cp:lastModifiedBy>
  <cp:revision>76</cp:revision>
  <cp:lastPrinted>2026-01-08T09:36:00Z</cp:lastPrinted>
  <dcterms:created xsi:type="dcterms:W3CDTF">2026-01-08T06:01:00Z</dcterms:created>
  <dcterms:modified xsi:type="dcterms:W3CDTF">2026-01-20T15:16:00Z</dcterms:modified>
</cp:coreProperties>
</file>