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7301" w14:textId="1AD8A3FB" w:rsidR="00761205" w:rsidRDefault="00B512D7">
      <w:pPr>
        <w:tabs>
          <w:tab w:val="left" w:pos="2880"/>
        </w:tabs>
        <w:suppressAutoHyphens/>
        <w:jc w:val="right"/>
        <w:rPr>
          <w:rFonts w:eastAsia="SimSun;宋体"/>
          <w:b/>
          <w:szCs w:val="24"/>
          <w:lang w:eastAsia="ar-SA"/>
        </w:rPr>
      </w:pPr>
      <w:r>
        <w:rPr>
          <w:rFonts w:eastAsia="SimSun;宋体"/>
          <w:b/>
          <w:szCs w:val="24"/>
          <w:lang w:eastAsia="ar-SA"/>
        </w:rPr>
        <w:t>Projektas</w:t>
      </w:r>
    </w:p>
    <w:p w14:paraId="47129F0A" w14:textId="77777777" w:rsidR="00761205" w:rsidRDefault="00761205">
      <w:pPr>
        <w:tabs>
          <w:tab w:val="left" w:pos="2880"/>
        </w:tabs>
        <w:suppressAutoHyphens/>
        <w:rPr>
          <w:rFonts w:eastAsia="SimSun;宋体"/>
          <w:b/>
          <w:szCs w:val="24"/>
          <w:lang w:eastAsia="ar-SA"/>
        </w:rPr>
      </w:pPr>
    </w:p>
    <w:p w14:paraId="4941D327" w14:textId="77777777" w:rsidR="00444BD1" w:rsidRDefault="00444BD1" w:rsidP="00444BD1">
      <w:pPr>
        <w:jc w:val="center"/>
        <w:rPr>
          <w:szCs w:val="24"/>
          <w:lang w:eastAsia="ar-SA"/>
        </w:rPr>
      </w:pPr>
      <w:r>
        <w:rPr>
          <w:rFonts w:cs="Tahoma"/>
          <w:noProof/>
          <w:szCs w:val="24"/>
          <w:lang w:eastAsia="lt-LT"/>
        </w:rPr>
        <w:drawing>
          <wp:inline distT="0" distB="0" distL="0" distR="0" wp14:anchorId="2927AB12" wp14:editId="71DA977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D4E534F" w14:textId="77777777" w:rsidR="00444BD1" w:rsidRDefault="00444BD1" w:rsidP="00444BD1">
      <w:pPr>
        <w:jc w:val="center"/>
        <w:rPr>
          <w:szCs w:val="24"/>
          <w:lang w:eastAsia="ar-SA"/>
        </w:rPr>
      </w:pPr>
    </w:p>
    <w:p w14:paraId="40DEFD3A" w14:textId="77777777" w:rsidR="00444BD1" w:rsidRDefault="00444BD1" w:rsidP="00444BD1">
      <w:pPr>
        <w:jc w:val="center"/>
        <w:rPr>
          <w:b/>
          <w:bCs/>
          <w:caps/>
          <w:szCs w:val="24"/>
          <w:lang w:eastAsia="ar-SA"/>
        </w:rPr>
      </w:pPr>
      <w:r>
        <w:rPr>
          <w:b/>
          <w:bCs/>
          <w:caps/>
          <w:szCs w:val="24"/>
          <w:lang w:eastAsia="ar-SA"/>
        </w:rPr>
        <w:t>kėdainių rajono savivaldybėS TARYBA</w:t>
      </w:r>
    </w:p>
    <w:p w14:paraId="45A579E7" w14:textId="77777777" w:rsidR="00444BD1" w:rsidRDefault="00444BD1" w:rsidP="00444BD1">
      <w:pPr>
        <w:jc w:val="center"/>
        <w:rPr>
          <w:b/>
          <w:bCs/>
          <w:caps/>
          <w:szCs w:val="24"/>
          <w:lang w:eastAsia="ar-SA"/>
        </w:rPr>
      </w:pPr>
    </w:p>
    <w:p w14:paraId="784278F8" w14:textId="77777777" w:rsidR="00444BD1" w:rsidRDefault="00444BD1" w:rsidP="00444BD1">
      <w:pPr>
        <w:jc w:val="center"/>
        <w:rPr>
          <w:b/>
          <w:bCs/>
          <w:caps/>
          <w:szCs w:val="24"/>
          <w:lang w:eastAsia="ar-SA"/>
        </w:rPr>
      </w:pPr>
      <w:r>
        <w:rPr>
          <w:b/>
          <w:bCs/>
          <w:caps/>
          <w:szCs w:val="24"/>
          <w:lang w:eastAsia="ar-SA"/>
        </w:rPr>
        <w:t>SPRENDIMAS</w:t>
      </w:r>
    </w:p>
    <w:p w14:paraId="227B8659" w14:textId="4EA6E3C9" w:rsidR="00547CCC" w:rsidRPr="00C67529" w:rsidRDefault="00A97FBF" w:rsidP="00A97FBF">
      <w:pPr>
        <w:jc w:val="center"/>
        <w:rPr>
          <w:b/>
          <w:bCs/>
          <w:szCs w:val="24"/>
        </w:rPr>
      </w:pPr>
      <w:bookmarkStart w:id="0" w:name="_Hlk218588201"/>
      <w:r w:rsidRPr="00C67529">
        <w:rPr>
          <w:b/>
          <w:bCs/>
          <w:szCs w:val="24"/>
        </w:rPr>
        <w:t xml:space="preserve">DĖL AB „PANEVĖŽIO ENERGIJA“ PLANINĖS INVESTICIJOS </w:t>
      </w:r>
    </w:p>
    <w:p w14:paraId="7A0EF131" w14:textId="19D4CCE9" w:rsidR="00A97FBF" w:rsidRPr="00C67529" w:rsidRDefault="00A97FBF" w:rsidP="00A97FBF">
      <w:pPr>
        <w:jc w:val="center"/>
        <w:rPr>
          <w:b/>
          <w:bCs/>
          <w:szCs w:val="24"/>
        </w:rPr>
      </w:pPr>
      <w:r w:rsidRPr="00C67529">
        <w:rPr>
          <w:b/>
          <w:bCs/>
          <w:szCs w:val="24"/>
        </w:rPr>
        <w:t>„</w:t>
      </w:r>
      <w:bookmarkStart w:id="1" w:name="_Hlk210381131"/>
      <w:r w:rsidR="00CA5405" w:rsidRPr="00C67529">
        <w:rPr>
          <w:b/>
          <w:bCs/>
          <w:szCs w:val="24"/>
        </w:rPr>
        <w:t>ŠILUMOS TINKLŲ STATYBA Į VŠĮ KĖDAINIŲ LIGONIN</w:t>
      </w:r>
      <w:r w:rsidR="00C202FF" w:rsidRPr="00C67529">
        <w:rPr>
          <w:b/>
          <w:bCs/>
          <w:szCs w:val="24"/>
        </w:rPr>
        <w:t>Ę</w:t>
      </w:r>
      <w:r w:rsidRPr="00C67529">
        <w:rPr>
          <w:b/>
          <w:bCs/>
          <w:szCs w:val="24"/>
        </w:rPr>
        <w:t>“</w:t>
      </w:r>
      <w:bookmarkEnd w:id="1"/>
      <w:r w:rsidRPr="00C67529">
        <w:rPr>
          <w:b/>
          <w:bCs/>
          <w:szCs w:val="24"/>
        </w:rPr>
        <w:t xml:space="preserve"> DERINIMO</w:t>
      </w:r>
    </w:p>
    <w:bookmarkEnd w:id="0"/>
    <w:p w14:paraId="6CDEC422" w14:textId="77777777" w:rsidR="00761205" w:rsidRPr="00C67529" w:rsidRDefault="00761205">
      <w:pPr>
        <w:tabs>
          <w:tab w:val="left" w:pos="2880"/>
        </w:tabs>
        <w:suppressAutoHyphens/>
        <w:jc w:val="center"/>
        <w:rPr>
          <w:rFonts w:eastAsia="SimSun;宋体"/>
          <w:b/>
          <w:szCs w:val="24"/>
          <w:lang w:eastAsia="zh-CN"/>
        </w:rPr>
      </w:pPr>
    </w:p>
    <w:p w14:paraId="1C8B06E9" w14:textId="18B0EC2C" w:rsidR="00BF5AA5" w:rsidRDefault="00BF5AA5" w:rsidP="00BF5AA5">
      <w:pPr>
        <w:contextualSpacing/>
        <w:jc w:val="center"/>
        <w:rPr>
          <w:szCs w:val="24"/>
        </w:rPr>
      </w:pPr>
      <w:bookmarkStart w:id="2" w:name="_Hlk208906582"/>
      <w:bookmarkStart w:id="3" w:name="_Hlk216274433"/>
      <w:bookmarkStart w:id="4" w:name="_Hlk214265144"/>
      <w:bookmarkStart w:id="5" w:name="_Hlk207786081"/>
      <w:r w:rsidRPr="005844BB">
        <w:rPr>
          <w:szCs w:val="24"/>
        </w:rPr>
        <w:t>202</w:t>
      </w:r>
      <w:r>
        <w:rPr>
          <w:szCs w:val="24"/>
        </w:rPr>
        <w:t>6</w:t>
      </w:r>
      <w:r w:rsidRPr="005844BB">
        <w:rPr>
          <w:szCs w:val="24"/>
        </w:rPr>
        <w:t xml:space="preserve"> m. </w:t>
      </w:r>
      <w:r>
        <w:rPr>
          <w:szCs w:val="24"/>
        </w:rPr>
        <w:t xml:space="preserve">sausio 21 </w:t>
      </w:r>
      <w:r w:rsidRPr="005844BB">
        <w:rPr>
          <w:szCs w:val="24"/>
        </w:rPr>
        <w:t xml:space="preserve">d. Nr. </w:t>
      </w:r>
      <w:bookmarkEnd w:id="2"/>
      <w:r>
        <w:rPr>
          <w:szCs w:val="24"/>
        </w:rPr>
        <w:t>SP-</w:t>
      </w:r>
      <w:bookmarkEnd w:id="3"/>
      <w:r>
        <w:rPr>
          <w:szCs w:val="24"/>
        </w:rPr>
        <w:t>18</w:t>
      </w:r>
      <w:r>
        <w:rPr>
          <w:szCs w:val="24"/>
        </w:rPr>
        <w:t xml:space="preserve">  </w:t>
      </w:r>
      <w:bookmarkEnd w:id="4"/>
    </w:p>
    <w:bookmarkEnd w:id="5"/>
    <w:p w14:paraId="4E67CF54" w14:textId="77777777" w:rsidR="00761205" w:rsidRPr="00C67529" w:rsidRDefault="00B512D7">
      <w:pPr>
        <w:widowControl w:val="0"/>
        <w:suppressAutoHyphens/>
        <w:jc w:val="center"/>
        <w:rPr>
          <w:rFonts w:eastAsia="Lucida Sans Unicode"/>
          <w:spacing w:val="3"/>
          <w:szCs w:val="24"/>
          <w:lang w:eastAsia="lt-LT"/>
        </w:rPr>
      </w:pPr>
      <w:r w:rsidRPr="00C67529">
        <w:rPr>
          <w:rFonts w:eastAsia="Lucida Sans Unicode"/>
          <w:spacing w:val="3"/>
          <w:szCs w:val="24"/>
          <w:lang w:eastAsia="lt-LT"/>
        </w:rPr>
        <w:t>Kėdainiai</w:t>
      </w:r>
    </w:p>
    <w:p w14:paraId="7F89AEF7" w14:textId="77777777" w:rsidR="00761205" w:rsidRPr="00C67529" w:rsidRDefault="00761205" w:rsidP="00A97FBF">
      <w:pPr>
        <w:widowControl w:val="0"/>
        <w:suppressAutoHyphens/>
        <w:ind w:left="-426"/>
        <w:jc w:val="center"/>
        <w:rPr>
          <w:rFonts w:eastAsia="Lucida Sans Unicode"/>
          <w:spacing w:val="3"/>
          <w:szCs w:val="24"/>
          <w:lang w:eastAsia="lt-LT"/>
        </w:rPr>
      </w:pPr>
    </w:p>
    <w:p w14:paraId="600A37AF" w14:textId="43164998" w:rsidR="00761205" w:rsidRPr="00C67529" w:rsidRDefault="00B512D7" w:rsidP="00BF5AA5">
      <w:pPr>
        <w:tabs>
          <w:tab w:val="left" w:pos="2880"/>
        </w:tabs>
        <w:suppressAutoHyphens/>
        <w:ind w:firstLine="851"/>
        <w:jc w:val="both"/>
        <w:rPr>
          <w:rFonts w:eastAsia="SimSun;宋体"/>
          <w:spacing w:val="-2"/>
          <w:szCs w:val="24"/>
          <w:lang w:eastAsia="zh-CN"/>
        </w:rPr>
      </w:pPr>
      <w:r w:rsidRPr="00C67529">
        <w:rPr>
          <w:rFonts w:eastAsia="SimSun;宋体"/>
          <w:bCs/>
          <w:szCs w:val="24"/>
          <w:lang w:eastAsia="zh-CN"/>
        </w:rPr>
        <w:t xml:space="preserve">Vadovaudamasi Lietuvos Respublikos vietos savivaldos įstatymo </w:t>
      </w:r>
      <w:r w:rsidR="00CD3614" w:rsidRPr="00C67529">
        <w:rPr>
          <w:rFonts w:eastAsia="SimSun;宋体"/>
          <w:bCs/>
          <w:szCs w:val="24"/>
          <w:lang w:eastAsia="zh-CN"/>
        </w:rPr>
        <w:t xml:space="preserve">6 straipsnio 30 punktu, </w:t>
      </w:r>
      <w:r w:rsidRPr="00C67529">
        <w:rPr>
          <w:rFonts w:eastAsia="SimSun;宋体"/>
          <w:szCs w:val="24"/>
          <w:lang w:eastAsia="zh-CN"/>
        </w:rPr>
        <w:t>15</w:t>
      </w:r>
      <w:r w:rsidR="00CD3614" w:rsidRPr="00C67529">
        <w:rPr>
          <w:rFonts w:eastAsia="SimSun;宋体"/>
          <w:szCs w:val="24"/>
          <w:lang w:eastAsia="zh-CN"/>
        </w:rPr>
        <w:t> </w:t>
      </w:r>
      <w:r w:rsidRPr="00C67529">
        <w:rPr>
          <w:rFonts w:eastAsia="SimSun;宋体"/>
          <w:szCs w:val="24"/>
          <w:lang w:eastAsia="zh-CN"/>
        </w:rPr>
        <w:t>straipsnio 4 dalimi</w:t>
      </w:r>
      <w:r w:rsidRPr="00C67529">
        <w:rPr>
          <w:rFonts w:eastAsia="SimSun;宋体"/>
          <w:bCs/>
          <w:szCs w:val="24"/>
          <w:lang w:eastAsia="zh-CN"/>
        </w:rPr>
        <w:t>, Lietuvos Respublikos šilumos ūkio įstatymo 35 straipsniu,</w:t>
      </w:r>
      <w:r w:rsidRPr="00C67529">
        <w:rPr>
          <w:rFonts w:eastAsia="SimSun;宋体"/>
          <w:szCs w:val="24"/>
          <w:lang w:eastAsia="zh-CN"/>
        </w:rP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C67529">
        <w:rPr>
          <w:rFonts w:eastAsia="SimSun;宋体"/>
          <w:szCs w:val="24"/>
          <w:vertAlign w:val="superscript"/>
          <w:lang w:eastAsia="zh-CN"/>
        </w:rPr>
        <w:t>1</w:t>
      </w:r>
      <w:r w:rsidRPr="00C67529">
        <w:rPr>
          <w:rFonts w:eastAsia="SimSun;宋体"/>
          <w:szCs w:val="24"/>
          <w:lang w:eastAsia="zh-CN"/>
        </w:rPr>
        <w:t xml:space="preserve"> punktu ir </w:t>
      </w:r>
      <w:r w:rsidRPr="00C67529">
        <w:rPr>
          <w:rFonts w:eastAsia="SimSun;宋体"/>
          <w:bCs/>
          <w:szCs w:val="24"/>
          <w:lang w:eastAsia="zh-CN"/>
        </w:rPr>
        <w:t>atsižvelgdama į Šilumos tiekėjų investicinių planų derinimo tvarkos aprašą, patvirtintą Kėdainių rajono savivaldybės tarybos 2017 m. gegužės 26 d. sprendimu Nr. TS-113 „Dėl Šilumos tiekėjų investicinių planų derinimo tvarkos aprašo patvirtinimo“</w:t>
      </w:r>
      <w:r w:rsidR="0058377F" w:rsidRPr="00C67529">
        <w:rPr>
          <w:rFonts w:eastAsia="SimSun;宋体"/>
          <w:bCs/>
          <w:szCs w:val="24"/>
          <w:lang w:eastAsia="zh-CN"/>
        </w:rPr>
        <w:t>,</w:t>
      </w:r>
      <w:r w:rsidRPr="00C67529">
        <w:rPr>
          <w:rFonts w:eastAsia="SimSun;宋体"/>
          <w:bCs/>
          <w:szCs w:val="24"/>
          <w:lang w:eastAsia="zh-CN"/>
        </w:rPr>
        <w:t xml:space="preserve"> AB</w:t>
      </w:r>
      <w:r w:rsidR="00C100C3">
        <w:rPr>
          <w:rFonts w:eastAsia="SimSun;宋体"/>
          <w:bCs/>
          <w:szCs w:val="24"/>
          <w:lang w:eastAsia="zh-CN"/>
        </w:rPr>
        <w:t> </w:t>
      </w:r>
      <w:r w:rsidRPr="00C67529">
        <w:rPr>
          <w:rFonts w:eastAsia="SimSun;宋体"/>
          <w:bCs/>
          <w:szCs w:val="24"/>
          <w:lang w:eastAsia="zh-CN"/>
        </w:rPr>
        <w:t xml:space="preserve">„Panevėžio energija“ 2025 m. </w:t>
      </w:r>
      <w:r w:rsidR="00CA5405" w:rsidRPr="00C67529">
        <w:rPr>
          <w:rFonts w:eastAsia="SimSun;宋体"/>
          <w:bCs/>
          <w:szCs w:val="24"/>
          <w:lang w:eastAsia="zh-CN"/>
        </w:rPr>
        <w:t>gruodžio</w:t>
      </w:r>
      <w:r w:rsidRPr="00C67529">
        <w:rPr>
          <w:rFonts w:eastAsia="SimSun;宋体"/>
          <w:bCs/>
          <w:szCs w:val="24"/>
          <w:lang w:eastAsia="zh-CN"/>
        </w:rPr>
        <w:t xml:space="preserve"> </w:t>
      </w:r>
      <w:r w:rsidR="00A97FBF" w:rsidRPr="00C67529">
        <w:rPr>
          <w:rFonts w:eastAsia="SimSun;宋体"/>
          <w:bCs/>
          <w:szCs w:val="24"/>
          <w:lang w:eastAsia="zh-CN"/>
        </w:rPr>
        <w:t>30</w:t>
      </w:r>
      <w:r w:rsidRPr="00C67529">
        <w:rPr>
          <w:rFonts w:eastAsia="SimSun;宋体"/>
          <w:bCs/>
          <w:szCs w:val="24"/>
          <w:lang w:eastAsia="zh-CN"/>
        </w:rPr>
        <w:t xml:space="preserve"> d. raštą Nr. S25-010-</w:t>
      </w:r>
      <w:r w:rsidR="00CA5405" w:rsidRPr="00C67529">
        <w:rPr>
          <w:rFonts w:eastAsia="SimSun;宋体"/>
          <w:bCs/>
          <w:szCs w:val="24"/>
          <w:lang w:eastAsia="zh-CN"/>
        </w:rPr>
        <w:t>1209</w:t>
      </w:r>
      <w:r w:rsidRPr="00C67529">
        <w:rPr>
          <w:rFonts w:eastAsia="SimSun;宋体"/>
          <w:bCs/>
          <w:szCs w:val="24"/>
          <w:lang w:eastAsia="zh-CN"/>
        </w:rPr>
        <w:t xml:space="preserve"> „Dėl</w:t>
      </w:r>
      <w:r w:rsidRPr="00C67529">
        <w:rPr>
          <w:rFonts w:eastAsia="SimSun;宋体"/>
          <w:szCs w:val="24"/>
          <w:lang w:eastAsia="zh-CN"/>
        </w:rPr>
        <w:t xml:space="preserve"> </w:t>
      </w:r>
      <w:r w:rsidR="00A97FBF" w:rsidRPr="00C67529">
        <w:rPr>
          <w:rFonts w:eastAsia="SimSun;宋体"/>
          <w:szCs w:val="24"/>
          <w:lang w:eastAsia="zh-CN"/>
        </w:rPr>
        <w:t xml:space="preserve">planinės </w:t>
      </w:r>
      <w:r w:rsidRPr="00C67529">
        <w:rPr>
          <w:rFonts w:eastAsia="SimSun;宋体"/>
          <w:szCs w:val="24"/>
          <w:lang w:eastAsia="zh-CN"/>
        </w:rPr>
        <w:t>investicij</w:t>
      </w:r>
      <w:r w:rsidR="00A97FBF" w:rsidRPr="00C67529">
        <w:rPr>
          <w:rFonts w:eastAsia="SimSun;宋体"/>
          <w:szCs w:val="24"/>
          <w:lang w:eastAsia="zh-CN"/>
        </w:rPr>
        <w:t>os</w:t>
      </w:r>
      <w:r w:rsidRPr="00C67529">
        <w:rPr>
          <w:rFonts w:eastAsia="SimSun;宋体"/>
          <w:szCs w:val="24"/>
          <w:lang w:eastAsia="zh-CN"/>
        </w:rPr>
        <w:t xml:space="preserve"> </w:t>
      </w:r>
      <w:r w:rsidRPr="00C67529">
        <w:rPr>
          <w:rFonts w:eastAsia="SimSun;宋体"/>
          <w:bCs/>
          <w:szCs w:val="24"/>
          <w:lang w:eastAsia="zh-CN"/>
        </w:rPr>
        <w:t>derinimo“, Kėdainių rajono savivaldybės taryba</w:t>
      </w:r>
      <w:r w:rsidRPr="00C67529">
        <w:rPr>
          <w:rFonts w:eastAsia="SimSun;宋体"/>
          <w:bCs/>
          <w:spacing w:val="-2"/>
          <w:szCs w:val="24"/>
          <w:lang w:eastAsia="zh-CN"/>
        </w:rPr>
        <w:t xml:space="preserve">  </w:t>
      </w:r>
      <w:r w:rsidRPr="00C67529">
        <w:rPr>
          <w:rFonts w:eastAsia="SimSun;宋体"/>
          <w:bCs/>
          <w:spacing w:val="80"/>
          <w:szCs w:val="24"/>
          <w:lang w:eastAsia="zh-CN"/>
        </w:rPr>
        <w:t>nusprendži</w:t>
      </w:r>
      <w:r w:rsidRPr="00C67529">
        <w:rPr>
          <w:rFonts w:eastAsia="SimSun;宋体"/>
          <w:bCs/>
          <w:spacing w:val="-2"/>
          <w:szCs w:val="24"/>
          <w:lang w:eastAsia="zh-CN"/>
        </w:rPr>
        <w:t>a</w:t>
      </w:r>
      <w:r w:rsidRPr="00C67529">
        <w:rPr>
          <w:rFonts w:eastAsia="SimSun;宋体"/>
          <w:spacing w:val="-2"/>
          <w:szCs w:val="24"/>
          <w:lang w:eastAsia="zh-CN"/>
        </w:rPr>
        <w:t>:</w:t>
      </w:r>
    </w:p>
    <w:p w14:paraId="03071B74" w14:textId="22E4070D" w:rsidR="00761205" w:rsidRPr="00C67529" w:rsidRDefault="00B512D7" w:rsidP="00BF5AA5">
      <w:pPr>
        <w:tabs>
          <w:tab w:val="left" w:pos="2880"/>
        </w:tabs>
        <w:suppressAutoHyphens/>
        <w:ind w:firstLine="851"/>
        <w:jc w:val="both"/>
        <w:rPr>
          <w:rFonts w:eastAsia="SimSun;宋体"/>
          <w:bCs/>
          <w:szCs w:val="24"/>
          <w:lang w:eastAsia="zh-CN"/>
        </w:rPr>
      </w:pPr>
      <w:r w:rsidRPr="00C67529">
        <w:rPr>
          <w:rFonts w:eastAsia="SimSun;宋体"/>
          <w:szCs w:val="24"/>
          <w:lang w:eastAsia="zh-CN"/>
        </w:rPr>
        <w:t xml:space="preserve">1. Derinti AB „Panevėžio energija“ </w:t>
      </w:r>
      <w:r w:rsidR="00A97FBF" w:rsidRPr="00C67529">
        <w:rPr>
          <w:rFonts w:eastAsia="SimSun;宋体"/>
          <w:bCs/>
          <w:szCs w:val="24"/>
          <w:lang w:eastAsia="zh-CN"/>
        </w:rPr>
        <w:t>planinę investiciją „</w:t>
      </w:r>
      <w:r w:rsidR="005375A6" w:rsidRPr="00C67529">
        <w:rPr>
          <w:rFonts w:eastAsia="SimSun;宋体"/>
          <w:bCs/>
          <w:szCs w:val="24"/>
          <w:lang w:eastAsia="zh-CN"/>
        </w:rPr>
        <w:t xml:space="preserve">Šilumos tinklų statyba į VšĮ </w:t>
      </w:r>
      <w:r w:rsidR="00271FF5" w:rsidRPr="00C67529">
        <w:rPr>
          <w:rFonts w:eastAsia="SimSun;宋体"/>
          <w:bCs/>
          <w:szCs w:val="24"/>
          <w:lang w:eastAsia="zh-CN"/>
        </w:rPr>
        <w:t>Kėdainių ligonin</w:t>
      </w:r>
      <w:r w:rsidR="00C202FF" w:rsidRPr="00C67529">
        <w:rPr>
          <w:rFonts w:eastAsia="SimSun;宋体"/>
          <w:bCs/>
          <w:szCs w:val="24"/>
          <w:lang w:eastAsia="zh-CN"/>
        </w:rPr>
        <w:t>ę</w:t>
      </w:r>
      <w:r w:rsidR="00A97FBF" w:rsidRPr="00C67529">
        <w:rPr>
          <w:rFonts w:eastAsia="SimSun;宋体"/>
          <w:bCs/>
          <w:szCs w:val="24"/>
          <w:lang w:eastAsia="zh-CN"/>
        </w:rPr>
        <w:t xml:space="preserve">“ </w:t>
      </w:r>
      <w:r w:rsidRPr="00C67529">
        <w:rPr>
          <w:rFonts w:eastAsia="SimSun;宋体"/>
          <w:bCs/>
          <w:szCs w:val="24"/>
          <w:lang w:eastAsia="zh-CN"/>
        </w:rPr>
        <w:t>(pridedama).</w:t>
      </w:r>
    </w:p>
    <w:p w14:paraId="1C3736C4" w14:textId="685DDA46" w:rsidR="006129A4" w:rsidRDefault="00B512D7" w:rsidP="00BF5AA5">
      <w:pPr>
        <w:ind w:firstLine="851"/>
        <w:jc w:val="both"/>
        <w:rPr>
          <w:rFonts w:eastAsia="SimSun;宋体"/>
          <w:szCs w:val="24"/>
          <w:lang w:eastAsia="zh-CN"/>
        </w:rPr>
      </w:pPr>
      <w:r w:rsidRPr="00C67529">
        <w:rPr>
          <w:rFonts w:eastAsia="SimSun;宋体"/>
          <w:szCs w:val="24"/>
          <w:lang w:eastAsia="zh-CN"/>
        </w:rPr>
        <w:t>2. </w:t>
      </w:r>
      <w:r w:rsidR="00BF5AA5" w:rsidRPr="0047286B">
        <w:rPr>
          <w:szCs w:val="24"/>
        </w:rPr>
        <w:t>Šis sprendimas per vieną mėnesį nuo jo įteikimo arba paskelbimo dienos gali būti skundžiamas Kėdainių rajono savivaldybės tarybai (Kėdainiai, J.</w:t>
      </w:r>
      <w:r w:rsidR="00BF5AA5">
        <w:rPr>
          <w:szCs w:val="24"/>
        </w:rPr>
        <w:t> </w:t>
      </w:r>
      <w:r w:rsidR="00BF5AA5" w:rsidRPr="0047286B">
        <w:rPr>
          <w:szCs w:val="24"/>
        </w:rPr>
        <w:t>Basanavičiaus</w:t>
      </w:r>
      <w:r w:rsidR="00BF5AA5">
        <w:rPr>
          <w:szCs w:val="24"/>
        </w:rPr>
        <w:t> </w:t>
      </w:r>
      <w:r w:rsidR="00BF5AA5" w:rsidRPr="0047286B">
        <w:rPr>
          <w:szCs w:val="24"/>
        </w:rPr>
        <w:t>g.</w:t>
      </w:r>
      <w:r w:rsidR="00BF5AA5">
        <w:rPr>
          <w:szCs w:val="24"/>
        </w:rPr>
        <w:t> </w:t>
      </w:r>
      <w:r w:rsidR="00BF5AA5" w:rsidRPr="0047286B">
        <w:rPr>
          <w:szCs w:val="24"/>
        </w:rPr>
        <w:t>36, LT</w:t>
      </w:r>
      <w:r w:rsidR="00BF5AA5">
        <w:rPr>
          <w:szCs w:val="24"/>
        </w:rPr>
        <w:noBreakHyphen/>
      </w:r>
      <w:r w:rsidR="00BF5AA5" w:rsidRPr="0047286B">
        <w:rPr>
          <w:szCs w:val="24"/>
        </w:rPr>
        <w:t>57288)  Lietuvos Respublikos viešojo administravimo įstatymo nustatyta tvarka arba Lietuvos administracinių ginčų komisijos Kauno apygardos skyriui (Kaunas, Laisvės</w:t>
      </w:r>
      <w:r w:rsidR="00BF5AA5">
        <w:rPr>
          <w:szCs w:val="24"/>
        </w:rPr>
        <w:t> </w:t>
      </w:r>
      <w:r w:rsidR="00BF5AA5" w:rsidRPr="0047286B">
        <w:rPr>
          <w:szCs w:val="24"/>
        </w:rPr>
        <w:t>al.</w:t>
      </w:r>
      <w:r w:rsidR="00BF5AA5">
        <w:rPr>
          <w:szCs w:val="24"/>
        </w:rPr>
        <w:t> </w:t>
      </w:r>
      <w:r w:rsidR="00BF5AA5" w:rsidRPr="0047286B">
        <w:rPr>
          <w:szCs w:val="24"/>
        </w:rPr>
        <w:t>36, LT</w:t>
      </w:r>
      <w:r w:rsidR="00BF5AA5">
        <w:rPr>
          <w:szCs w:val="24"/>
        </w:rPr>
        <w:noBreakHyphen/>
      </w:r>
      <w:r w:rsidR="00BF5AA5" w:rsidRPr="0047286B">
        <w:rPr>
          <w:szCs w:val="24"/>
        </w:rPr>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w:t>
      </w:r>
      <w:r w:rsidR="00BF5AA5">
        <w:rPr>
          <w:szCs w:val="24"/>
        </w:rPr>
        <w:t> </w:t>
      </w:r>
      <w:r w:rsidR="00BF5AA5" w:rsidRPr="0047286B">
        <w:rPr>
          <w:szCs w:val="24"/>
        </w:rPr>
        <w:t>g.</w:t>
      </w:r>
      <w:r w:rsidR="00BF5AA5">
        <w:rPr>
          <w:szCs w:val="24"/>
        </w:rPr>
        <w:t> </w:t>
      </w:r>
      <w:r w:rsidR="00BF5AA5" w:rsidRPr="0047286B">
        <w:rPr>
          <w:szCs w:val="24"/>
        </w:rPr>
        <w:t>2, LT</w:t>
      </w:r>
      <w:r w:rsidR="00BF5AA5">
        <w:rPr>
          <w:szCs w:val="24"/>
        </w:rPr>
        <w:noBreakHyphen/>
      </w:r>
      <w:r w:rsidR="00BF5AA5" w:rsidRPr="0047286B">
        <w:rPr>
          <w:szCs w:val="24"/>
        </w:rPr>
        <w:t>01102, arba Kaunas, A.</w:t>
      </w:r>
      <w:r w:rsidR="00BF5AA5">
        <w:rPr>
          <w:szCs w:val="24"/>
        </w:rPr>
        <w:t> </w:t>
      </w:r>
      <w:r w:rsidR="00BF5AA5" w:rsidRPr="0047286B">
        <w:rPr>
          <w:szCs w:val="24"/>
        </w:rPr>
        <w:t>Mickevičiaus</w:t>
      </w:r>
      <w:r w:rsidR="00BF5AA5">
        <w:rPr>
          <w:szCs w:val="24"/>
        </w:rPr>
        <w:t> </w:t>
      </w:r>
      <w:r w:rsidR="00BF5AA5" w:rsidRPr="0047286B">
        <w:rPr>
          <w:szCs w:val="24"/>
        </w:rPr>
        <w:t>g.</w:t>
      </w:r>
      <w:r w:rsidR="00BF5AA5">
        <w:rPr>
          <w:szCs w:val="24"/>
        </w:rPr>
        <w:t> </w:t>
      </w:r>
      <w:r w:rsidR="00BF5AA5" w:rsidRPr="0047286B">
        <w:rPr>
          <w:szCs w:val="24"/>
        </w:rPr>
        <w:t>8A, LT</w:t>
      </w:r>
      <w:r w:rsidR="00BF5AA5">
        <w:rPr>
          <w:szCs w:val="24"/>
        </w:rPr>
        <w:noBreakHyphen/>
      </w:r>
      <w:r w:rsidR="00BF5AA5" w:rsidRPr="0047286B">
        <w:rPr>
          <w:szCs w:val="24"/>
        </w:rPr>
        <w:t>44312, arba Klaipėda, Galinio Pylimo</w:t>
      </w:r>
      <w:r w:rsidR="00BF5AA5">
        <w:rPr>
          <w:szCs w:val="24"/>
        </w:rPr>
        <w:t> </w:t>
      </w:r>
      <w:r w:rsidR="00BF5AA5" w:rsidRPr="0047286B">
        <w:rPr>
          <w:szCs w:val="24"/>
        </w:rPr>
        <w:t>g.</w:t>
      </w:r>
      <w:r w:rsidR="00BF5AA5">
        <w:rPr>
          <w:szCs w:val="24"/>
        </w:rPr>
        <w:t> </w:t>
      </w:r>
      <w:r w:rsidR="00BF5AA5" w:rsidRPr="0047286B">
        <w:rPr>
          <w:szCs w:val="24"/>
        </w:rPr>
        <w:t>9, LT</w:t>
      </w:r>
      <w:r w:rsidR="00BF5AA5">
        <w:rPr>
          <w:szCs w:val="24"/>
        </w:rPr>
        <w:noBreakHyphen/>
      </w:r>
      <w:r w:rsidR="00BF5AA5" w:rsidRPr="0047286B">
        <w:rPr>
          <w:szCs w:val="24"/>
        </w:rPr>
        <w:t>91230, arba Šiauliai, Dvaro</w:t>
      </w:r>
      <w:r w:rsidR="00BF5AA5">
        <w:rPr>
          <w:szCs w:val="24"/>
        </w:rPr>
        <w:t> </w:t>
      </w:r>
      <w:r w:rsidR="00BF5AA5" w:rsidRPr="0047286B">
        <w:rPr>
          <w:szCs w:val="24"/>
        </w:rPr>
        <w:t>g.</w:t>
      </w:r>
      <w:r w:rsidR="00BF5AA5">
        <w:rPr>
          <w:szCs w:val="24"/>
        </w:rPr>
        <w:t> </w:t>
      </w:r>
      <w:r w:rsidR="00BF5AA5" w:rsidRPr="0047286B">
        <w:rPr>
          <w:szCs w:val="24"/>
        </w:rPr>
        <w:t>80, LT</w:t>
      </w:r>
      <w:r w:rsidR="00BF5AA5">
        <w:rPr>
          <w:szCs w:val="24"/>
        </w:rPr>
        <w:noBreakHyphen/>
      </w:r>
      <w:r w:rsidR="00BF5AA5" w:rsidRPr="0047286B">
        <w:rPr>
          <w:szCs w:val="24"/>
        </w:rPr>
        <w:t>76298, arba Panevėžys, Respublikos</w:t>
      </w:r>
      <w:r w:rsidR="00BF5AA5">
        <w:rPr>
          <w:szCs w:val="24"/>
        </w:rPr>
        <w:t> </w:t>
      </w:r>
      <w:r w:rsidR="00BF5AA5" w:rsidRPr="0047286B">
        <w:rPr>
          <w:szCs w:val="24"/>
        </w:rPr>
        <w:t>g.</w:t>
      </w:r>
      <w:r w:rsidR="00BF5AA5">
        <w:rPr>
          <w:szCs w:val="24"/>
        </w:rPr>
        <w:t> </w:t>
      </w:r>
      <w:r w:rsidR="00BF5AA5" w:rsidRPr="0047286B">
        <w:rPr>
          <w:szCs w:val="24"/>
        </w:rPr>
        <w:t>62, LT-35158) Lietuvos Respublikos administracinių bylų teisenos įstatymo nustatyta tvarka</w:t>
      </w:r>
      <w:r w:rsidR="006129A4" w:rsidRPr="006129A4">
        <w:rPr>
          <w:rFonts w:eastAsia="SimSun;宋体"/>
          <w:szCs w:val="24"/>
          <w:lang w:eastAsia="zh-CN"/>
        </w:rPr>
        <w:t>.</w:t>
      </w:r>
    </w:p>
    <w:p w14:paraId="1BCAA2DD" w14:textId="77777777" w:rsidR="00BE679C" w:rsidRDefault="00BE679C" w:rsidP="00BE679C">
      <w:pPr>
        <w:ind w:left="-426"/>
        <w:jc w:val="both"/>
        <w:rPr>
          <w:rFonts w:eastAsia="SimSun"/>
          <w:szCs w:val="24"/>
          <w:lang w:eastAsia="zh-CN"/>
        </w:rPr>
      </w:pPr>
    </w:p>
    <w:p w14:paraId="11B067B4" w14:textId="77777777" w:rsidR="00BE679C" w:rsidRDefault="00BE679C" w:rsidP="00BE679C">
      <w:pPr>
        <w:ind w:left="-426"/>
        <w:jc w:val="both"/>
        <w:rPr>
          <w:rFonts w:eastAsia="SimSun"/>
          <w:szCs w:val="24"/>
          <w:lang w:eastAsia="zh-CN"/>
        </w:rPr>
      </w:pPr>
    </w:p>
    <w:p w14:paraId="44EA59B9" w14:textId="47D6ACCF" w:rsidR="00761205" w:rsidRPr="00BE679C" w:rsidRDefault="00B512D7" w:rsidP="00BF5AA5">
      <w:pPr>
        <w:jc w:val="both"/>
        <w:rPr>
          <w:rFonts w:eastAsia="SimSun"/>
          <w:szCs w:val="24"/>
          <w:lang w:eastAsia="zh-CN"/>
        </w:rPr>
      </w:pPr>
      <w:r>
        <w:rPr>
          <w:rFonts w:eastAsia="SimSun;宋体"/>
          <w:szCs w:val="24"/>
          <w:lang w:eastAsia="zh-CN"/>
        </w:rPr>
        <w:t>Savivaldybės meras</w:t>
      </w:r>
      <w:r>
        <w:rPr>
          <w:rFonts w:eastAsia="SimSun;宋体"/>
          <w:szCs w:val="24"/>
          <w:lang w:eastAsia="zh-CN"/>
        </w:rPr>
        <w:br w:type="page"/>
      </w:r>
    </w:p>
    <w:p w14:paraId="1FCB6EF9" w14:textId="77777777" w:rsidR="00E37DC2" w:rsidRDefault="00E37DC2" w:rsidP="00BF5AA5">
      <w:pPr>
        <w:suppressAutoHyphens/>
        <w:rPr>
          <w:rFonts w:eastAsia="SimSun;宋体"/>
          <w:szCs w:val="24"/>
          <w:lang w:eastAsia="zh-CN"/>
        </w:rPr>
        <w:sectPr w:rsidR="00E37DC2" w:rsidSect="00BF5AA5">
          <w:pgSz w:w="11906" w:h="16838"/>
          <w:pgMar w:top="1134" w:right="567" w:bottom="1134" w:left="1701" w:header="0" w:footer="0" w:gutter="0"/>
          <w:cols w:space="1296"/>
          <w:formProt w:val="0"/>
          <w:docGrid w:linePitch="360"/>
        </w:sectPr>
      </w:pPr>
    </w:p>
    <w:p w14:paraId="0B498072" w14:textId="77777777" w:rsidR="00E37DC2" w:rsidRPr="00E37DC2" w:rsidRDefault="00E37DC2" w:rsidP="00BF5AA5">
      <w:pPr>
        <w:suppressAutoHyphens/>
        <w:ind w:left="9923"/>
        <w:rPr>
          <w:rFonts w:eastAsia="SimSun;宋体"/>
          <w:szCs w:val="24"/>
          <w:lang w:eastAsia="zh-CN"/>
        </w:rPr>
      </w:pPr>
      <w:r w:rsidRPr="00E37DC2">
        <w:rPr>
          <w:rFonts w:eastAsia="SimSun;宋体"/>
          <w:szCs w:val="24"/>
          <w:lang w:eastAsia="zh-CN"/>
        </w:rPr>
        <w:lastRenderedPageBreak/>
        <w:t>Kėdainių rajono savivaldybės tarybos</w:t>
      </w:r>
    </w:p>
    <w:p w14:paraId="1DD159AD" w14:textId="5C7AF5A1" w:rsidR="00E37DC2" w:rsidRPr="00E37DC2" w:rsidRDefault="00E37DC2" w:rsidP="00BF5AA5">
      <w:pPr>
        <w:suppressAutoHyphens/>
        <w:ind w:left="9923"/>
        <w:rPr>
          <w:rFonts w:eastAsia="SimSun;宋体"/>
          <w:szCs w:val="24"/>
          <w:lang w:eastAsia="zh-CN"/>
        </w:rPr>
      </w:pPr>
      <w:r w:rsidRPr="00E37DC2">
        <w:rPr>
          <w:rFonts w:eastAsia="SimSun;宋体"/>
          <w:szCs w:val="24"/>
          <w:lang w:eastAsia="zh-CN"/>
        </w:rPr>
        <w:t>202</w:t>
      </w:r>
      <w:r w:rsidR="00F15490">
        <w:rPr>
          <w:rFonts w:eastAsia="SimSun;宋体"/>
          <w:szCs w:val="24"/>
          <w:lang w:eastAsia="zh-CN"/>
        </w:rPr>
        <w:t>6</w:t>
      </w:r>
      <w:r w:rsidRPr="00E37DC2">
        <w:rPr>
          <w:rFonts w:eastAsia="SimSun;宋体"/>
          <w:szCs w:val="24"/>
          <w:lang w:eastAsia="zh-CN"/>
        </w:rPr>
        <w:t xml:space="preserve"> m. s</w:t>
      </w:r>
      <w:r w:rsidR="00F15490">
        <w:rPr>
          <w:rFonts w:eastAsia="SimSun;宋体"/>
          <w:szCs w:val="24"/>
          <w:lang w:eastAsia="zh-CN"/>
        </w:rPr>
        <w:t>ausio</w:t>
      </w:r>
      <w:r w:rsidRPr="00E37DC2">
        <w:rPr>
          <w:rFonts w:eastAsia="SimSun;宋体"/>
          <w:szCs w:val="24"/>
          <w:lang w:eastAsia="zh-CN"/>
        </w:rPr>
        <w:t xml:space="preserve">      d. sprendimo Nr. TS-</w:t>
      </w:r>
    </w:p>
    <w:p w14:paraId="4AD9B0C6" w14:textId="036A0789" w:rsidR="00761205" w:rsidRDefault="00E37DC2" w:rsidP="00BF5AA5">
      <w:pPr>
        <w:suppressAutoHyphens/>
        <w:ind w:left="9923"/>
        <w:rPr>
          <w:rFonts w:eastAsia="SimSun;宋体"/>
          <w:szCs w:val="24"/>
          <w:lang w:eastAsia="zh-CN"/>
        </w:rPr>
      </w:pPr>
      <w:r w:rsidRPr="00E37DC2">
        <w:rPr>
          <w:rFonts w:eastAsia="SimSun;宋体"/>
          <w:szCs w:val="24"/>
          <w:lang w:eastAsia="zh-CN"/>
        </w:rPr>
        <w:t>priedas</w:t>
      </w:r>
    </w:p>
    <w:p w14:paraId="4ACF70DA" w14:textId="77777777" w:rsidR="00E37DC2" w:rsidRDefault="00E37DC2">
      <w:pPr>
        <w:suppressAutoHyphens/>
        <w:jc w:val="center"/>
        <w:rPr>
          <w:rFonts w:eastAsia="SimSun;宋体"/>
          <w:b/>
          <w:bCs/>
          <w:szCs w:val="24"/>
          <w:lang w:eastAsia="zh-CN"/>
        </w:rPr>
      </w:pPr>
    </w:p>
    <w:p w14:paraId="2FFCAF5F" w14:textId="77777777" w:rsidR="00E37DC2" w:rsidRDefault="00E37DC2">
      <w:pPr>
        <w:suppressAutoHyphens/>
        <w:jc w:val="center"/>
        <w:rPr>
          <w:rFonts w:eastAsia="SimSun;宋体"/>
          <w:b/>
          <w:bCs/>
          <w:szCs w:val="24"/>
          <w:lang w:eastAsia="zh-CN"/>
        </w:rPr>
      </w:pPr>
    </w:p>
    <w:p w14:paraId="16B706E9" w14:textId="170AD77D" w:rsidR="00761205" w:rsidRDefault="00AF421E">
      <w:pPr>
        <w:suppressAutoHyphens/>
        <w:jc w:val="center"/>
        <w:rPr>
          <w:rFonts w:eastAsia="SimSun;宋体"/>
          <w:b/>
          <w:bCs/>
          <w:szCs w:val="24"/>
          <w:lang w:eastAsia="zh-CN"/>
        </w:rPr>
      </w:pPr>
      <w:r w:rsidRPr="00AF421E">
        <w:rPr>
          <w:rFonts w:eastAsia="SimSun;宋体"/>
          <w:b/>
          <w:bCs/>
          <w:szCs w:val="24"/>
          <w:lang w:eastAsia="zh-CN"/>
        </w:rPr>
        <w:t>AB „PANEVĖŽIO ENERGIJA“ PLANINĖ INVESTICIJA „</w:t>
      </w:r>
      <w:r w:rsidR="00F15490">
        <w:rPr>
          <w:rFonts w:eastAsia="SimSun;宋体"/>
          <w:b/>
          <w:bCs/>
          <w:szCs w:val="24"/>
          <w:lang w:eastAsia="zh-CN"/>
        </w:rPr>
        <w:t xml:space="preserve">ŠILUMOS TINKLŲ </w:t>
      </w:r>
      <w:r w:rsidR="00F15490" w:rsidRPr="00C67529">
        <w:rPr>
          <w:rFonts w:eastAsia="SimSun;宋体"/>
          <w:b/>
          <w:bCs/>
          <w:szCs w:val="24"/>
          <w:lang w:eastAsia="zh-CN"/>
        </w:rPr>
        <w:t>STATYBA Į VŠĮ KĖDAINIŲ LIGONIN</w:t>
      </w:r>
      <w:r w:rsidR="00C202FF" w:rsidRPr="00C67529">
        <w:rPr>
          <w:rFonts w:eastAsia="SimSun;宋体"/>
          <w:b/>
          <w:bCs/>
          <w:szCs w:val="24"/>
          <w:lang w:eastAsia="zh-CN"/>
        </w:rPr>
        <w:t>Ę</w:t>
      </w:r>
      <w:r w:rsidRPr="00C67529">
        <w:rPr>
          <w:rFonts w:eastAsia="SimSun;宋体"/>
          <w:b/>
          <w:bCs/>
          <w:szCs w:val="24"/>
          <w:lang w:eastAsia="zh-CN"/>
        </w:rPr>
        <w:t>“</w:t>
      </w:r>
    </w:p>
    <w:p w14:paraId="44BDE87F" w14:textId="77777777" w:rsidR="00E37DC2" w:rsidRPr="008F52CB" w:rsidRDefault="00E37DC2" w:rsidP="00E37DC2">
      <w:pPr>
        <w:jc w:val="center"/>
        <w:rPr>
          <w:szCs w:val="24"/>
        </w:rPr>
      </w:pPr>
    </w:p>
    <w:tbl>
      <w:tblPr>
        <w:tblStyle w:val="Lentelstinklelis"/>
        <w:tblW w:w="14459" w:type="dxa"/>
        <w:tblLayout w:type="fixed"/>
        <w:tblLook w:val="04A0" w:firstRow="1" w:lastRow="0" w:firstColumn="1" w:lastColumn="0" w:noHBand="0" w:noVBand="1"/>
      </w:tblPr>
      <w:tblGrid>
        <w:gridCol w:w="2268"/>
        <w:gridCol w:w="2126"/>
        <w:gridCol w:w="2552"/>
        <w:gridCol w:w="2977"/>
        <w:gridCol w:w="4536"/>
      </w:tblGrid>
      <w:tr w:rsidR="00B412FA" w:rsidRPr="008F52CB" w14:paraId="20365E9E" w14:textId="77777777" w:rsidTr="00B412FA">
        <w:trPr>
          <w:trHeight w:val="782"/>
        </w:trPr>
        <w:tc>
          <w:tcPr>
            <w:tcW w:w="2268" w:type="dxa"/>
          </w:tcPr>
          <w:p w14:paraId="588B7676"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Pavadinimas</w:t>
            </w:r>
          </w:p>
        </w:tc>
        <w:tc>
          <w:tcPr>
            <w:tcW w:w="2126" w:type="dxa"/>
          </w:tcPr>
          <w:p w14:paraId="794C8127"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Finansavimo šaltinis</w:t>
            </w:r>
          </w:p>
        </w:tc>
        <w:tc>
          <w:tcPr>
            <w:tcW w:w="2552" w:type="dxa"/>
          </w:tcPr>
          <w:p w14:paraId="0703B1C7" w14:textId="6ADEBF08"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Planuojama investicijos vertė tūkst. Eur</w:t>
            </w:r>
          </w:p>
        </w:tc>
        <w:tc>
          <w:tcPr>
            <w:tcW w:w="2977" w:type="dxa"/>
          </w:tcPr>
          <w:p w14:paraId="33C7D578" w14:textId="358C8533"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Planuojama</w:t>
            </w:r>
            <w:r>
              <w:rPr>
                <w:rFonts w:ascii="Times New Roman" w:hAnsi="Times New Roman" w:cs="Times New Roman"/>
                <w:sz w:val="24"/>
                <w:szCs w:val="24"/>
              </w:rPr>
              <w:t>s</w:t>
            </w:r>
            <w:r w:rsidRPr="008F52CB">
              <w:rPr>
                <w:rFonts w:ascii="Times New Roman" w:hAnsi="Times New Roman" w:cs="Times New Roman"/>
                <w:sz w:val="24"/>
                <w:szCs w:val="24"/>
              </w:rPr>
              <w:t xml:space="preserve"> investicijos laikotarpis</w:t>
            </w:r>
            <w:r>
              <w:rPr>
                <w:rFonts w:ascii="Times New Roman" w:hAnsi="Times New Roman" w:cs="Times New Roman"/>
                <w:sz w:val="24"/>
                <w:szCs w:val="24"/>
              </w:rPr>
              <w:t xml:space="preserve"> metais</w:t>
            </w:r>
          </w:p>
        </w:tc>
        <w:tc>
          <w:tcPr>
            <w:tcW w:w="4536" w:type="dxa"/>
          </w:tcPr>
          <w:p w14:paraId="14551C96"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Trumpa charakteristika</w:t>
            </w:r>
          </w:p>
        </w:tc>
      </w:tr>
      <w:tr w:rsidR="00B412FA" w:rsidRPr="008F52CB" w14:paraId="765F7D14" w14:textId="77777777" w:rsidTr="00B412FA">
        <w:trPr>
          <w:trHeight w:val="319"/>
        </w:trPr>
        <w:tc>
          <w:tcPr>
            <w:tcW w:w="2268" w:type="dxa"/>
            <w:vAlign w:val="center"/>
          </w:tcPr>
          <w:p w14:paraId="6E02EDD0" w14:textId="7D9C4B98"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 xml:space="preserve">Šilumos tinklų </w:t>
            </w:r>
            <w:r w:rsidRPr="00C67529">
              <w:rPr>
                <w:rFonts w:ascii="Times New Roman" w:hAnsi="Times New Roman" w:cs="Times New Roman"/>
                <w:sz w:val="24"/>
                <w:szCs w:val="24"/>
              </w:rPr>
              <w:t>statyba į VšĮ Kėdainių ligoninę</w:t>
            </w:r>
          </w:p>
        </w:tc>
        <w:tc>
          <w:tcPr>
            <w:tcW w:w="2126" w:type="dxa"/>
            <w:vAlign w:val="center"/>
          </w:tcPr>
          <w:p w14:paraId="016A2A05" w14:textId="5084D298"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80</w:t>
            </w:r>
            <w:r>
              <w:rPr>
                <w:rFonts w:ascii="Times New Roman" w:hAnsi="Times New Roman" w:cs="Times New Roman"/>
                <w:sz w:val="24"/>
                <w:szCs w:val="24"/>
              </w:rPr>
              <w:t xml:space="preserve"> </w:t>
            </w:r>
            <w:r w:rsidRPr="00F65755">
              <w:rPr>
                <w:rFonts w:ascii="Times New Roman" w:hAnsi="Times New Roman" w:cs="Times New Roman"/>
                <w:sz w:val="24"/>
                <w:szCs w:val="24"/>
                <w:lang w:val="en-US"/>
              </w:rPr>
              <w:t xml:space="preserve">% </w:t>
            </w:r>
            <w:r w:rsidRPr="00F65755">
              <w:rPr>
                <w:rFonts w:ascii="Times New Roman" w:hAnsi="Times New Roman" w:cs="Times New Roman"/>
                <w:sz w:val="24"/>
                <w:szCs w:val="24"/>
              </w:rPr>
              <w:t>Bendrovės lėšos</w:t>
            </w:r>
          </w:p>
          <w:p w14:paraId="60DAB331" w14:textId="12900091"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20</w:t>
            </w:r>
            <w:r>
              <w:rPr>
                <w:rFonts w:ascii="Times New Roman" w:hAnsi="Times New Roman" w:cs="Times New Roman"/>
                <w:sz w:val="24"/>
                <w:szCs w:val="24"/>
              </w:rPr>
              <w:t xml:space="preserve"> </w:t>
            </w:r>
            <w:r w:rsidRPr="00F65755">
              <w:rPr>
                <w:rFonts w:ascii="Times New Roman" w:hAnsi="Times New Roman" w:cs="Times New Roman"/>
                <w:sz w:val="24"/>
                <w:szCs w:val="24"/>
              </w:rPr>
              <w:t>% Dotacija</w:t>
            </w:r>
          </w:p>
          <w:p w14:paraId="4119538A" w14:textId="77777777" w:rsidR="00B412FA" w:rsidRPr="00F65755" w:rsidRDefault="00B412FA" w:rsidP="0023130A">
            <w:pPr>
              <w:rPr>
                <w:rFonts w:ascii="Times New Roman" w:hAnsi="Times New Roman" w:cs="Times New Roman"/>
                <w:sz w:val="24"/>
                <w:szCs w:val="24"/>
              </w:rPr>
            </w:pPr>
          </w:p>
        </w:tc>
        <w:tc>
          <w:tcPr>
            <w:tcW w:w="2552" w:type="dxa"/>
            <w:vAlign w:val="center"/>
          </w:tcPr>
          <w:p w14:paraId="03A6BA4A" w14:textId="39726B01" w:rsidR="00B412FA" w:rsidRPr="00CD193B" w:rsidRDefault="00B412FA" w:rsidP="0023130A">
            <w:pPr>
              <w:jc w:val="center"/>
              <w:rPr>
                <w:rFonts w:ascii="Times New Roman" w:hAnsi="Times New Roman" w:cs="Times New Roman"/>
                <w:sz w:val="24"/>
                <w:szCs w:val="24"/>
              </w:rPr>
            </w:pPr>
            <w:r w:rsidRPr="00CD193B">
              <w:rPr>
                <w:rFonts w:ascii="Times New Roman" w:hAnsi="Times New Roman" w:cs="Times New Roman"/>
                <w:sz w:val="24"/>
                <w:szCs w:val="24"/>
              </w:rPr>
              <w:t>1</w:t>
            </w:r>
            <w:r>
              <w:rPr>
                <w:rFonts w:ascii="Times New Roman" w:hAnsi="Times New Roman" w:cs="Times New Roman"/>
                <w:sz w:val="24"/>
                <w:szCs w:val="24"/>
              </w:rPr>
              <w:t xml:space="preserve"> </w:t>
            </w:r>
            <w:r w:rsidRPr="00CD193B">
              <w:rPr>
                <w:rFonts w:ascii="Times New Roman" w:hAnsi="Times New Roman" w:cs="Times New Roman"/>
                <w:sz w:val="24"/>
                <w:szCs w:val="24"/>
              </w:rPr>
              <w:t>192</w:t>
            </w:r>
            <w:r>
              <w:rPr>
                <w:rFonts w:ascii="Times New Roman" w:hAnsi="Times New Roman" w:cs="Times New Roman"/>
                <w:sz w:val="24"/>
                <w:szCs w:val="24"/>
              </w:rPr>
              <w:t>,0</w:t>
            </w:r>
          </w:p>
        </w:tc>
        <w:tc>
          <w:tcPr>
            <w:tcW w:w="2977" w:type="dxa"/>
            <w:vAlign w:val="center"/>
          </w:tcPr>
          <w:p w14:paraId="2E45649A" w14:textId="07922112" w:rsidR="00B412FA" w:rsidRPr="00CD193B" w:rsidRDefault="00B412FA" w:rsidP="0023130A">
            <w:pPr>
              <w:jc w:val="center"/>
              <w:rPr>
                <w:rFonts w:ascii="Times New Roman" w:hAnsi="Times New Roman" w:cs="Times New Roman"/>
                <w:sz w:val="24"/>
                <w:szCs w:val="24"/>
              </w:rPr>
            </w:pPr>
            <w:r w:rsidRPr="00CD193B">
              <w:rPr>
                <w:rFonts w:ascii="Times New Roman" w:hAnsi="Times New Roman" w:cs="Times New Roman"/>
                <w:sz w:val="24"/>
                <w:szCs w:val="24"/>
              </w:rPr>
              <w:t>2026</w:t>
            </w:r>
            <w:r w:rsidRPr="0088051E">
              <w:rPr>
                <w:rFonts w:ascii="Times New Roman" w:hAnsi="Times New Roman" w:cs="Times New Roman"/>
                <w:sz w:val="24"/>
                <w:szCs w:val="24"/>
              </w:rPr>
              <w:t>–</w:t>
            </w:r>
            <w:r w:rsidRPr="00CD193B">
              <w:rPr>
                <w:rFonts w:ascii="Times New Roman" w:hAnsi="Times New Roman" w:cs="Times New Roman"/>
                <w:sz w:val="24"/>
                <w:szCs w:val="24"/>
              </w:rPr>
              <w:t>2028</w:t>
            </w:r>
          </w:p>
        </w:tc>
        <w:tc>
          <w:tcPr>
            <w:tcW w:w="4536" w:type="dxa"/>
            <w:vAlign w:val="center"/>
          </w:tcPr>
          <w:p w14:paraId="373138DE" w14:textId="28DB1AF6" w:rsidR="00B412FA" w:rsidRPr="00CD193B" w:rsidRDefault="00B412FA" w:rsidP="0023130A">
            <w:pPr>
              <w:jc w:val="both"/>
              <w:rPr>
                <w:rFonts w:ascii="Times New Roman" w:hAnsi="Times New Roman" w:cs="Times New Roman"/>
                <w:sz w:val="24"/>
                <w:szCs w:val="24"/>
              </w:rPr>
            </w:pPr>
            <w:r w:rsidRPr="00CD193B">
              <w:rPr>
                <w:rFonts w:ascii="Times New Roman" w:hAnsi="Times New Roman" w:cs="Times New Roman"/>
                <w:sz w:val="24"/>
                <w:szCs w:val="24"/>
              </w:rPr>
              <w:t>Rekonstruojamų ŠT ilgis – 551 m</w:t>
            </w:r>
            <w:r w:rsidR="00AE6782">
              <w:rPr>
                <w:rFonts w:ascii="Times New Roman" w:hAnsi="Times New Roman" w:cs="Times New Roman"/>
                <w:sz w:val="24"/>
                <w:szCs w:val="24"/>
              </w:rPr>
              <w:t>,</w:t>
            </w:r>
            <w:r w:rsidRPr="00CD193B">
              <w:rPr>
                <w:rFonts w:ascii="Times New Roman" w:hAnsi="Times New Roman" w:cs="Times New Roman"/>
                <w:sz w:val="24"/>
                <w:szCs w:val="24"/>
              </w:rPr>
              <w:t xml:space="preserve"> statybos metai – 1968 m, naujai paklojamų ŠT ilgis – 370 m</w:t>
            </w:r>
            <w:r w:rsidR="00AE6782">
              <w:rPr>
                <w:rFonts w:ascii="Times New Roman" w:hAnsi="Times New Roman" w:cs="Times New Roman"/>
                <w:sz w:val="24"/>
                <w:szCs w:val="24"/>
              </w:rPr>
              <w:t>.</w:t>
            </w:r>
          </w:p>
        </w:tc>
      </w:tr>
      <w:tr w:rsidR="00B412FA" w:rsidRPr="008F52CB" w14:paraId="65766C23" w14:textId="77777777" w:rsidTr="00B412FA">
        <w:trPr>
          <w:trHeight w:val="319"/>
        </w:trPr>
        <w:tc>
          <w:tcPr>
            <w:tcW w:w="2268" w:type="dxa"/>
            <w:vAlign w:val="center"/>
          </w:tcPr>
          <w:p w14:paraId="01BA448D" w14:textId="1769C06B" w:rsidR="00B412FA" w:rsidRDefault="00B412FA" w:rsidP="0023130A">
            <w:pPr>
              <w:rPr>
                <w:rFonts w:ascii="Times New Roman" w:hAnsi="Times New Roman" w:cs="Times New Roman"/>
                <w:sz w:val="24"/>
                <w:szCs w:val="24"/>
              </w:rPr>
            </w:pPr>
            <w:r>
              <w:rPr>
                <w:rFonts w:ascii="Times New Roman" w:hAnsi="Times New Roman" w:cs="Times New Roman"/>
                <w:sz w:val="24"/>
                <w:szCs w:val="24"/>
              </w:rPr>
              <w:t>Iš to skaičiaus</w:t>
            </w:r>
            <w:r w:rsidR="00E26913">
              <w:rPr>
                <w:rFonts w:ascii="Times New Roman" w:hAnsi="Times New Roman" w:cs="Times New Roman"/>
                <w:sz w:val="24"/>
                <w:szCs w:val="24"/>
              </w:rPr>
              <w:t xml:space="preserve"> bendrovės lėšos:</w:t>
            </w:r>
          </w:p>
        </w:tc>
        <w:tc>
          <w:tcPr>
            <w:tcW w:w="2126" w:type="dxa"/>
            <w:vAlign w:val="center"/>
          </w:tcPr>
          <w:p w14:paraId="61E485A0" w14:textId="77777777" w:rsidR="00B412FA" w:rsidRPr="008F52CB" w:rsidRDefault="00B412FA" w:rsidP="0023130A">
            <w:pPr>
              <w:rPr>
                <w:rFonts w:ascii="Times New Roman" w:hAnsi="Times New Roman" w:cs="Times New Roman"/>
                <w:sz w:val="24"/>
                <w:szCs w:val="24"/>
              </w:rPr>
            </w:pPr>
          </w:p>
        </w:tc>
        <w:tc>
          <w:tcPr>
            <w:tcW w:w="2552" w:type="dxa"/>
            <w:vAlign w:val="center"/>
          </w:tcPr>
          <w:p w14:paraId="16E73202" w14:textId="7ACCC41E" w:rsidR="00B412FA" w:rsidRPr="00CD193B" w:rsidRDefault="00E26913" w:rsidP="0023130A">
            <w:pPr>
              <w:jc w:val="center"/>
              <w:rPr>
                <w:rFonts w:ascii="Times New Roman" w:hAnsi="Times New Roman" w:cs="Times New Roman"/>
                <w:sz w:val="24"/>
                <w:szCs w:val="24"/>
              </w:rPr>
            </w:pPr>
            <w:r>
              <w:rPr>
                <w:rFonts w:ascii="Times New Roman" w:hAnsi="Times New Roman" w:cs="Times New Roman"/>
                <w:sz w:val="24"/>
                <w:szCs w:val="24"/>
              </w:rPr>
              <w:t>953,6</w:t>
            </w:r>
          </w:p>
        </w:tc>
        <w:tc>
          <w:tcPr>
            <w:tcW w:w="2977" w:type="dxa"/>
            <w:vAlign w:val="center"/>
          </w:tcPr>
          <w:p w14:paraId="3E7629E7" w14:textId="77777777" w:rsidR="00B412FA" w:rsidRPr="00CD193B" w:rsidRDefault="00B412FA" w:rsidP="0023130A">
            <w:pPr>
              <w:jc w:val="center"/>
              <w:rPr>
                <w:rFonts w:ascii="Times New Roman" w:hAnsi="Times New Roman" w:cs="Times New Roman"/>
                <w:sz w:val="24"/>
                <w:szCs w:val="24"/>
              </w:rPr>
            </w:pPr>
          </w:p>
        </w:tc>
        <w:tc>
          <w:tcPr>
            <w:tcW w:w="4536" w:type="dxa"/>
            <w:vAlign w:val="center"/>
          </w:tcPr>
          <w:p w14:paraId="56325F14" w14:textId="77777777" w:rsidR="00B412FA" w:rsidRPr="00CD193B" w:rsidRDefault="00B412FA" w:rsidP="0023130A">
            <w:pPr>
              <w:jc w:val="both"/>
              <w:rPr>
                <w:rFonts w:ascii="Times New Roman" w:hAnsi="Times New Roman" w:cs="Times New Roman"/>
                <w:sz w:val="24"/>
                <w:szCs w:val="24"/>
              </w:rPr>
            </w:pPr>
          </w:p>
        </w:tc>
      </w:tr>
    </w:tbl>
    <w:p w14:paraId="4F0B7F7D" w14:textId="77777777" w:rsidR="00B412FA" w:rsidRDefault="00B412FA" w:rsidP="00BA5EA6">
      <w:pPr>
        <w:jc w:val="both"/>
        <w:rPr>
          <w:szCs w:val="24"/>
        </w:rPr>
      </w:pPr>
    </w:p>
    <w:p w14:paraId="433C9224" w14:textId="688EF2F5" w:rsidR="00BA5EA6" w:rsidRPr="00CD193B" w:rsidRDefault="00BA5EA6" w:rsidP="00BA5EA6">
      <w:pPr>
        <w:jc w:val="both"/>
        <w:rPr>
          <w:szCs w:val="24"/>
        </w:rPr>
      </w:pPr>
      <w:r w:rsidRPr="00CD193B">
        <w:rPr>
          <w:szCs w:val="24"/>
        </w:rPr>
        <w:t>Paaiškinimai: ŠT – šilumos tinklai</w:t>
      </w:r>
      <w:r w:rsidR="00CD193B">
        <w:rPr>
          <w:szCs w:val="24"/>
        </w:rPr>
        <w:t>.</w:t>
      </w:r>
    </w:p>
    <w:p w14:paraId="5196366B" w14:textId="77777777" w:rsidR="00E37DC2" w:rsidRPr="00F661A8" w:rsidRDefault="00E37DC2" w:rsidP="00E37DC2">
      <w:pPr>
        <w:jc w:val="both"/>
        <w:rPr>
          <w:szCs w:val="24"/>
        </w:rPr>
      </w:pPr>
    </w:p>
    <w:p w14:paraId="6C4345B6" w14:textId="77777777" w:rsidR="00E37DC2" w:rsidRDefault="00E37DC2" w:rsidP="00E37DC2">
      <w:pPr>
        <w:suppressAutoHyphens/>
        <w:rPr>
          <w:rFonts w:eastAsia="SimSun;宋体"/>
          <w:b/>
          <w:bCs/>
          <w:szCs w:val="24"/>
          <w:lang w:eastAsia="zh-CN"/>
        </w:rPr>
      </w:pPr>
    </w:p>
    <w:p w14:paraId="08B9EE67" w14:textId="6D616919" w:rsidR="00E37DC2" w:rsidRDefault="00E37DC2">
      <w:pPr>
        <w:tabs>
          <w:tab w:val="left" w:pos="0"/>
        </w:tabs>
        <w:suppressAutoHyphens/>
        <w:rPr>
          <w:rFonts w:eastAsia="SimSun;宋体"/>
          <w:szCs w:val="24"/>
          <w:lang w:eastAsia="zh-CN"/>
        </w:rPr>
        <w:sectPr w:rsidR="00E37DC2" w:rsidSect="00BF5AA5">
          <w:pgSz w:w="16838" w:h="11906" w:orient="landscape"/>
          <w:pgMar w:top="1701" w:right="567" w:bottom="1134" w:left="1134" w:header="0" w:footer="0" w:gutter="0"/>
          <w:cols w:space="1296"/>
          <w:formProt w:val="0"/>
          <w:docGrid w:linePitch="360"/>
        </w:sectPr>
      </w:pPr>
    </w:p>
    <w:p w14:paraId="09EC2EF8" w14:textId="0C36DF3C" w:rsidR="00761205" w:rsidRPr="00FD76A7" w:rsidRDefault="00E37DC2">
      <w:pPr>
        <w:tabs>
          <w:tab w:val="left" w:pos="0"/>
        </w:tabs>
        <w:suppressAutoHyphens/>
        <w:rPr>
          <w:rFonts w:eastAsia="SimSun;宋体"/>
          <w:szCs w:val="24"/>
          <w:lang w:eastAsia="zh-CN"/>
        </w:rPr>
      </w:pPr>
      <w:r w:rsidRPr="00FD76A7">
        <w:rPr>
          <w:rFonts w:eastAsia="SimSun;宋体"/>
          <w:szCs w:val="24"/>
          <w:lang w:eastAsia="zh-CN"/>
        </w:rPr>
        <w:lastRenderedPageBreak/>
        <w:t>Kėdainių rajono savivaldybės tarybai</w:t>
      </w:r>
    </w:p>
    <w:p w14:paraId="44D2A5DA" w14:textId="77777777" w:rsidR="00761205" w:rsidRPr="00FD76A7" w:rsidRDefault="00761205">
      <w:pPr>
        <w:suppressAutoHyphens/>
        <w:rPr>
          <w:rFonts w:eastAsia="SimSun;宋体"/>
          <w:b/>
          <w:szCs w:val="24"/>
          <w:lang w:eastAsia="zh-CN"/>
        </w:rPr>
      </w:pPr>
    </w:p>
    <w:p w14:paraId="60317A27" w14:textId="77777777" w:rsidR="00761205" w:rsidRPr="00C67529" w:rsidRDefault="00B512D7">
      <w:pPr>
        <w:suppressAutoHyphens/>
        <w:ind w:firstLine="680"/>
        <w:jc w:val="center"/>
        <w:rPr>
          <w:rFonts w:eastAsia="SimSun;宋体"/>
          <w:b/>
          <w:szCs w:val="24"/>
          <w:lang w:eastAsia="zh-CN"/>
        </w:rPr>
      </w:pPr>
      <w:r w:rsidRPr="00C67529">
        <w:rPr>
          <w:rFonts w:eastAsia="SimSun;宋体"/>
          <w:b/>
          <w:szCs w:val="24"/>
          <w:lang w:eastAsia="zh-CN"/>
        </w:rPr>
        <w:t>AIŠKINAMASIS RAŠTAS</w:t>
      </w:r>
    </w:p>
    <w:p w14:paraId="027FADB8" w14:textId="77777777" w:rsidR="00FD76A7" w:rsidRPr="00C67529" w:rsidRDefault="00FD76A7" w:rsidP="00FD76A7">
      <w:pPr>
        <w:jc w:val="center"/>
        <w:rPr>
          <w:b/>
          <w:bCs/>
          <w:szCs w:val="24"/>
        </w:rPr>
      </w:pPr>
      <w:r w:rsidRPr="00C67529">
        <w:rPr>
          <w:b/>
          <w:bCs/>
          <w:szCs w:val="24"/>
        </w:rPr>
        <w:t xml:space="preserve">DĖL AB „PANEVĖŽIO ENERGIJA“ PLANINĖS INVESTICIJOS </w:t>
      </w:r>
    </w:p>
    <w:p w14:paraId="77382C81" w14:textId="3CF043AC" w:rsidR="00FD76A7" w:rsidRPr="00E003BA" w:rsidRDefault="00FD76A7" w:rsidP="00FD76A7">
      <w:pPr>
        <w:jc w:val="center"/>
        <w:rPr>
          <w:b/>
          <w:bCs/>
          <w:szCs w:val="24"/>
        </w:rPr>
      </w:pPr>
      <w:r w:rsidRPr="00C67529">
        <w:rPr>
          <w:b/>
          <w:bCs/>
          <w:szCs w:val="24"/>
        </w:rPr>
        <w:t>„ŠILUMOS TINKLŲ STATYBA Į VŠĮ KĖDAINIŲ LIGONIN</w:t>
      </w:r>
      <w:r w:rsidR="00C202FF" w:rsidRPr="00C67529">
        <w:rPr>
          <w:b/>
          <w:bCs/>
          <w:szCs w:val="24"/>
        </w:rPr>
        <w:t>Ę</w:t>
      </w:r>
      <w:r w:rsidRPr="00E003BA">
        <w:rPr>
          <w:b/>
          <w:bCs/>
          <w:szCs w:val="24"/>
        </w:rPr>
        <w:t>“ DERINIMO</w:t>
      </w:r>
    </w:p>
    <w:p w14:paraId="462BCCEE" w14:textId="77777777" w:rsidR="00761205" w:rsidRPr="00CF37D1" w:rsidRDefault="00761205">
      <w:pPr>
        <w:suppressAutoHyphens/>
        <w:ind w:firstLine="680"/>
        <w:jc w:val="center"/>
        <w:rPr>
          <w:rFonts w:eastAsia="SimSun;宋体"/>
          <w:b/>
          <w:szCs w:val="24"/>
          <w:highlight w:val="yellow"/>
          <w:lang w:eastAsia="zh-CN"/>
        </w:rPr>
      </w:pPr>
    </w:p>
    <w:p w14:paraId="19619058" w14:textId="3BEF408C" w:rsidR="00761205" w:rsidRPr="00064B75" w:rsidRDefault="00B512D7">
      <w:pPr>
        <w:suppressAutoHyphens/>
        <w:ind w:firstLine="680"/>
        <w:jc w:val="center"/>
        <w:rPr>
          <w:rFonts w:eastAsia="SimSun;宋体"/>
          <w:szCs w:val="24"/>
          <w:lang w:eastAsia="zh-CN"/>
        </w:rPr>
      </w:pPr>
      <w:r w:rsidRPr="00064B75">
        <w:rPr>
          <w:rFonts w:eastAsia="SimSun;宋体"/>
          <w:szCs w:val="24"/>
          <w:lang w:eastAsia="zh-CN"/>
        </w:rPr>
        <w:t>202</w:t>
      </w:r>
      <w:r w:rsidR="00FD76A7" w:rsidRPr="00064B75">
        <w:rPr>
          <w:rFonts w:eastAsia="SimSun;宋体"/>
          <w:szCs w:val="24"/>
          <w:lang w:eastAsia="zh-CN"/>
        </w:rPr>
        <w:t>6</w:t>
      </w:r>
      <w:r w:rsidRPr="00064B75">
        <w:rPr>
          <w:rFonts w:eastAsia="SimSun;宋体"/>
          <w:szCs w:val="24"/>
          <w:lang w:eastAsia="zh-CN"/>
        </w:rPr>
        <w:t xml:space="preserve"> m. </w:t>
      </w:r>
      <w:r w:rsidR="00FD76A7" w:rsidRPr="00064B75">
        <w:rPr>
          <w:rFonts w:eastAsia="SimSun;宋体"/>
          <w:szCs w:val="24"/>
          <w:lang w:eastAsia="zh-CN"/>
        </w:rPr>
        <w:t>sausio</w:t>
      </w:r>
      <w:r w:rsidRPr="00064B75">
        <w:rPr>
          <w:rFonts w:eastAsia="SimSun;宋体"/>
          <w:szCs w:val="24"/>
          <w:lang w:eastAsia="zh-CN"/>
        </w:rPr>
        <w:t xml:space="preserve"> </w:t>
      </w:r>
      <w:r w:rsidR="00064B75" w:rsidRPr="00064B75">
        <w:rPr>
          <w:rFonts w:eastAsia="SimSun;宋体"/>
          <w:szCs w:val="24"/>
          <w:lang w:eastAsia="zh-CN"/>
        </w:rPr>
        <w:t>12</w:t>
      </w:r>
      <w:r w:rsidRPr="00064B75">
        <w:rPr>
          <w:rFonts w:eastAsia="SimSun;宋体"/>
          <w:szCs w:val="24"/>
          <w:lang w:eastAsia="zh-CN"/>
        </w:rPr>
        <w:t xml:space="preserve"> d.</w:t>
      </w:r>
    </w:p>
    <w:p w14:paraId="4EEB3731" w14:textId="77777777" w:rsidR="00761205" w:rsidRPr="00064B75" w:rsidRDefault="00B512D7">
      <w:pPr>
        <w:suppressAutoHyphens/>
        <w:ind w:firstLine="680"/>
        <w:jc w:val="center"/>
        <w:rPr>
          <w:rFonts w:eastAsia="SimSun;宋体"/>
          <w:szCs w:val="24"/>
          <w:lang w:eastAsia="zh-CN"/>
        </w:rPr>
      </w:pPr>
      <w:r w:rsidRPr="00064B75">
        <w:rPr>
          <w:rFonts w:eastAsia="SimSun;宋体"/>
          <w:szCs w:val="24"/>
          <w:lang w:eastAsia="zh-CN"/>
        </w:rPr>
        <w:t>Kėdainiai</w:t>
      </w:r>
    </w:p>
    <w:p w14:paraId="30B1279F" w14:textId="77777777" w:rsidR="00761205" w:rsidRPr="00FD76A7" w:rsidRDefault="00761205">
      <w:pPr>
        <w:suppressAutoHyphens/>
        <w:ind w:firstLine="709"/>
        <w:rPr>
          <w:rFonts w:eastAsia="SimSun;宋体"/>
          <w:sz w:val="22"/>
          <w:szCs w:val="22"/>
          <w:lang w:eastAsia="zh-CN"/>
        </w:rPr>
      </w:pPr>
    </w:p>
    <w:p w14:paraId="1749C9EB" w14:textId="77777777" w:rsidR="00761205" w:rsidRPr="00BA12F6" w:rsidRDefault="00B512D7" w:rsidP="0075134C">
      <w:pPr>
        <w:suppressAutoHyphens/>
        <w:ind w:firstLine="851"/>
        <w:rPr>
          <w:rFonts w:eastAsia="SimSun;宋体"/>
          <w:b/>
          <w:szCs w:val="24"/>
          <w:lang w:eastAsia="zh-CN"/>
        </w:rPr>
      </w:pPr>
      <w:r w:rsidRPr="00BA12F6">
        <w:rPr>
          <w:rFonts w:eastAsia="SimSun;宋体"/>
          <w:b/>
          <w:szCs w:val="24"/>
          <w:lang w:eastAsia="zh-CN"/>
        </w:rPr>
        <w:t>Parengto sprendimo projekto tikslai:</w:t>
      </w:r>
    </w:p>
    <w:p w14:paraId="135496B7" w14:textId="142EDBE1" w:rsidR="0045108E" w:rsidRPr="00BA12F6" w:rsidRDefault="00474EFB" w:rsidP="0075134C">
      <w:pPr>
        <w:suppressAutoHyphens/>
        <w:ind w:firstLine="851"/>
        <w:jc w:val="both"/>
        <w:rPr>
          <w:rFonts w:eastAsia="SimSun;宋体"/>
          <w:szCs w:val="24"/>
          <w:lang w:eastAsia="zh-CN"/>
        </w:rPr>
      </w:pPr>
      <w:r>
        <w:rPr>
          <w:rFonts w:eastAsia="SimSun;宋体"/>
          <w:szCs w:val="24"/>
          <w:lang w:eastAsia="zh-CN"/>
        </w:rPr>
        <w:t>Teisės aktų nustatyta tvarka d</w:t>
      </w:r>
      <w:r w:rsidR="0045108E" w:rsidRPr="00BA12F6">
        <w:rPr>
          <w:rFonts w:eastAsia="SimSun;宋体"/>
          <w:szCs w:val="24"/>
          <w:lang w:eastAsia="zh-CN"/>
        </w:rPr>
        <w:t>erinti AB „Panevėžio energija“ planinę investiciją</w:t>
      </w:r>
      <w:r w:rsidR="00BA12F6" w:rsidRPr="00BA12F6">
        <w:rPr>
          <w:rFonts w:eastAsia="SimSun;宋体"/>
          <w:szCs w:val="24"/>
          <w:lang w:eastAsia="zh-CN"/>
        </w:rPr>
        <w:t>.</w:t>
      </w:r>
    </w:p>
    <w:p w14:paraId="52B63D38" w14:textId="2657DA0B" w:rsidR="00761205" w:rsidRPr="00BA12F6" w:rsidRDefault="00B512D7" w:rsidP="0075134C">
      <w:pPr>
        <w:suppressAutoHyphens/>
        <w:ind w:firstLine="851"/>
        <w:jc w:val="both"/>
        <w:rPr>
          <w:rFonts w:eastAsia="SimSun;宋体"/>
          <w:szCs w:val="24"/>
          <w:lang w:eastAsia="zh-CN"/>
        </w:rPr>
      </w:pPr>
      <w:r w:rsidRPr="00BA12F6">
        <w:rPr>
          <w:rFonts w:eastAsia="SimSun;宋体"/>
          <w:b/>
          <w:szCs w:val="24"/>
          <w:lang w:eastAsia="zh-CN"/>
        </w:rPr>
        <w:t>Sprendimo projekto esmė</w:t>
      </w:r>
      <w:r w:rsidRPr="00BA12F6">
        <w:rPr>
          <w:rFonts w:eastAsia="SimSun;宋体"/>
          <w:szCs w:val="24"/>
          <w:lang w:eastAsia="zh-CN"/>
        </w:rPr>
        <w:t xml:space="preserve">, </w:t>
      </w:r>
      <w:r w:rsidRPr="00BA12F6">
        <w:rPr>
          <w:rFonts w:eastAsia="SimSun;宋体"/>
          <w:b/>
          <w:szCs w:val="24"/>
          <w:lang w:eastAsia="zh-CN"/>
        </w:rPr>
        <w:t xml:space="preserve">rengimo priežastys ir motyvai: </w:t>
      </w:r>
    </w:p>
    <w:p w14:paraId="3AFE045E" w14:textId="24612690" w:rsidR="0075134C" w:rsidRPr="00BA12F6" w:rsidRDefault="0075134C" w:rsidP="0075134C">
      <w:pPr>
        <w:ind w:firstLine="851"/>
        <w:jc w:val="both"/>
        <w:rPr>
          <w:szCs w:val="24"/>
        </w:rPr>
      </w:pPr>
      <w:r w:rsidRPr="00BA12F6">
        <w:rPr>
          <w:szCs w:val="24"/>
        </w:rPr>
        <w:t xml:space="preserve">AB „Panevėžio energija“ (toliau – Bendrovė) savo veikloje vadovaujasi aplinkosaugą reglamentuojančių teisės aktų reikalavimais, siekia didinti energijos gamybos ir tiekimo efektyvumą, taiko taršos prevenciją bei skiria didelį dėmesį kokybiškam šilumos tiekimui. Vadovaudamasi šiais tikslais ir siekdama </w:t>
      </w:r>
      <w:r w:rsidR="00495963">
        <w:rPr>
          <w:szCs w:val="24"/>
        </w:rPr>
        <w:t>vykdyti</w:t>
      </w:r>
      <w:r w:rsidRPr="00BA12F6">
        <w:rPr>
          <w:szCs w:val="24"/>
        </w:rPr>
        <w:t xml:space="preserve"> efektyvią šilumos gamybą bei užtikrinti patikimą šilumos tiekimą vartotojams, Bendrovė planuoja rekonstruoti esamus šilumos tinklus Kėdainių mieste bei pakloti naujus, prie centralizuotos šilumos tiekimo sistemos prijungiant </w:t>
      </w:r>
      <w:r w:rsidR="005041C0">
        <w:rPr>
          <w:szCs w:val="24"/>
        </w:rPr>
        <w:t xml:space="preserve">VšĮ </w:t>
      </w:r>
      <w:r w:rsidRPr="00BA12F6">
        <w:rPr>
          <w:szCs w:val="24"/>
        </w:rPr>
        <w:t>Kėdainių ligonin</w:t>
      </w:r>
      <w:r w:rsidR="005041C0">
        <w:rPr>
          <w:szCs w:val="24"/>
        </w:rPr>
        <w:t>ės ir VšĮ Kėdainių PSPC pastatus</w:t>
      </w:r>
      <w:r w:rsidRPr="00BA12F6">
        <w:rPr>
          <w:szCs w:val="24"/>
        </w:rPr>
        <w:t>.</w:t>
      </w:r>
    </w:p>
    <w:p w14:paraId="3DFA7080" w14:textId="4DC82529" w:rsidR="0075134C" w:rsidRPr="00BA12F6" w:rsidRDefault="00FA1849" w:rsidP="0075134C">
      <w:pPr>
        <w:ind w:firstLine="851"/>
        <w:jc w:val="both"/>
        <w:rPr>
          <w:szCs w:val="24"/>
        </w:rPr>
      </w:pPr>
      <w:r>
        <w:rPr>
          <w:szCs w:val="24"/>
        </w:rPr>
        <w:t xml:space="preserve">Minėtose </w:t>
      </w:r>
      <w:r w:rsidR="0075134C" w:rsidRPr="00BA12F6">
        <w:rPr>
          <w:szCs w:val="24"/>
        </w:rPr>
        <w:t>sveikatos prie</w:t>
      </w:r>
      <w:r w:rsidR="0075134C" w:rsidRPr="00BA12F6">
        <w:rPr>
          <w:rFonts w:hint="eastAsia"/>
          <w:szCs w:val="24"/>
        </w:rPr>
        <w:t>ž</w:t>
      </w:r>
      <w:r w:rsidR="0075134C" w:rsidRPr="00BA12F6">
        <w:rPr>
          <w:szCs w:val="24"/>
        </w:rPr>
        <w:t>i</w:t>
      </w:r>
      <w:r w:rsidR="0075134C" w:rsidRPr="00BA12F6">
        <w:rPr>
          <w:rFonts w:hint="eastAsia"/>
          <w:szCs w:val="24"/>
        </w:rPr>
        <w:t>ū</w:t>
      </w:r>
      <w:r w:rsidR="0075134C" w:rsidRPr="00BA12F6">
        <w:rPr>
          <w:szCs w:val="24"/>
        </w:rPr>
        <w:t xml:space="preserve">ros </w:t>
      </w:r>
      <w:r w:rsidR="0075134C" w:rsidRPr="00BA12F6">
        <w:rPr>
          <w:rFonts w:hint="eastAsia"/>
          <w:szCs w:val="24"/>
        </w:rPr>
        <w:t>į</w:t>
      </w:r>
      <w:r w:rsidR="0075134C" w:rsidRPr="00BA12F6">
        <w:rPr>
          <w:szCs w:val="24"/>
        </w:rPr>
        <w:t>staig</w:t>
      </w:r>
      <w:r>
        <w:rPr>
          <w:szCs w:val="24"/>
        </w:rPr>
        <w:t>ose</w:t>
      </w:r>
      <w:r w:rsidR="0075134C" w:rsidRPr="00BA12F6">
        <w:rPr>
          <w:szCs w:val="24"/>
        </w:rPr>
        <w:t xml:space="preserve"> privalo būti užtikrintas nepertraukiamas, ilgalaikis ir patikimas šilumos tiekimas. Šiuo metu šilumos ūkį sudaro du gamtinėmis dujomis kūrenami katilai. Esami katilai yra senos konstrukcijos, pastatyti 1987 m., </w:t>
      </w:r>
      <w:r w:rsidR="00644DF7">
        <w:rPr>
          <w:szCs w:val="24"/>
        </w:rPr>
        <w:t>j</w:t>
      </w:r>
      <w:r w:rsidR="0075134C" w:rsidRPr="00BA12F6">
        <w:rPr>
          <w:szCs w:val="24"/>
        </w:rPr>
        <w:t xml:space="preserve">ie šildymo sezono metu veikia nuolatos, o vienas iš jų eksploatuojamas ir vasaros metu karštam vandeniui ruošti. Esama šildymo sistema neturi jokių alternatyvių šilumos gamybos šaltinių ir yra visiškai priklausoma nuo gamtinių dujų tiekimo bei jų kainos svyravimų. Dabartinė infrastruktūra pasižymi didelėmis energijos sąnaudomis, neautomatizuotu valdymu, ribotu efektyvumu ir dažnu remonto poreikiu. </w:t>
      </w:r>
    </w:p>
    <w:p w14:paraId="55F0EB42" w14:textId="1AAD156A" w:rsidR="0075134C" w:rsidRPr="00BA12F6" w:rsidRDefault="0075134C" w:rsidP="00D359D3">
      <w:pPr>
        <w:ind w:firstLine="851"/>
        <w:jc w:val="both"/>
        <w:rPr>
          <w:szCs w:val="24"/>
        </w:rPr>
      </w:pPr>
      <w:r w:rsidRPr="00BA12F6">
        <w:rPr>
          <w:szCs w:val="24"/>
        </w:rPr>
        <w:t xml:space="preserve">Investicija įgyvendinama </w:t>
      </w:r>
      <w:r w:rsidR="00104F6A">
        <w:rPr>
          <w:szCs w:val="24"/>
        </w:rPr>
        <w:t>Kėdainių m.</w:t>
      </w:r>
      <w:r w:rsidR="00B63158">
        <w:rPr>
          <w:szCs w:val="24"/>
        </w:rPr>
        <w:t xml:space="preserve"> </w:t>
      </w:r>
      <w:r w:rsidRPr="00BA12F6">
        <w:rPr>
          <w:szCs w:val="24"/>
        </w:rPr>
        <w:t xml:space="preserve">Aušros g., Laisvės g., </w:t>
      </w:r>
      <w:r w:rsidR="00644DF7">
        <w:rPr>
          <w:szCs w:val="24"/>
        </w:rPr>
        <w:t xml:space="preserve">S. </w:t>
      </w:r>
      <w:r w:rsidRPr="00BA12F6">
        <w:rPr>
          <w:szCs w:val="24"/>
        </w:rPr>
        <w:t xml:space="preserve">Dariaus ir </w:t>
      </w:r>
      <w:r w:rsidR="00644DF7">
        <w:rPr>
          <w:szCs w:val="24"/>
        </w:rPr>
        <w:t xml:space="preserve">S. </w:t>
      </w:r>
      <w:r w:rsidRPr="00BA12F6">
        <w:rPr>
          <w:szCs w:val="24"/>
        </w:rPr>
        <w:t xml:space="preserve">Girėno g., Budrio g. teritorijose. Rekonstruojamų šilumos tinklų ilgis sudarys 551 m, taip pat bus pakloti 370 m naujų šilumos tinklų iki </w:t>
      </w:r>
      <w:r w:rsidR="00644DF7">
        <w:rPr>
          <w:szCs w:val="24"/>
        </w:rPr>
        <w:t>sveikatos priežiūros įstaigų pastatų</w:t>
      </w:r>
      <w:r w:rsidRPr="00BA12F6">
        <w:rPr>
          <w:szCs w:val="24"/>
        </w:rPr>
        <w:t xml:space="preserve">. Planuojamos investicijos įtaka šilumos kainai – 0,0055 ct/kWh. </w:t>
      </w:r>
      <w:bookmarkStart w:id="6" w:name="_Hlk216861039"/>
    </w:p>
    <w:bookmarkEnd w:id="6"/>
    <w:p w14:paraId="6FEA426B" w14:textId="77777777" w:rsidR="00644DF7" w:rsidRDefault="009E6207" w:rsidP="00572A63">
      <w:pPr>
        <w:suppressAutoHyphens/>
        <w:ind w:firstLine="709"/>
        <w:jc w:val="both"/>
        <w:rPr>
          <w:rFonts w:eastAsia="SimSun;宋体"/>
          <w:b/>
          <w:szCs w:val="24"/>
          <w:lang w:eastAsia="zh-CN"/>
        </w:rPr>
      </w:pPr>
      <w:r w:rsidRPr="00BA12F6">
        <w:rPr>
          <w:rFonts w:eastAsia="SimSun;宋体"/>
          <w:b/>
          <w:szCs w:val="24"/>
          <w:lang w:eastAsia="zh-CN"/>
        </w:rPr>
        <w:t xml:space="preserve">  </w:t>
      </w:r>
      <w:r w:rsidR="00B512D7" w:rsidRPr="00BA12F6">
        <w:rPr>
          <w:rFonts w:eastAsia="SimSun;宋体"/>
          <w:b/>
          <w:szCs w:val="24"/>
          <w:lang w:eastAsia="zh-CN"/>
        </w:rPr>
        <w:t xml:space="preserve">Lėšų poreikis (jeigu sprendimui įgyvendinti reikalingos lėšos): </w:t>
      </w:r>
    </w:p>
    <w:p w14:paraId="16DF361B" w14:textId="4F5E127B" w:rsidR="00761205" w:rsidRPr="00BA12F6" w:rsidRDefault="00644DF7" w:rsidP="00572A63">
      <w:pPr>
        <w:suppressAutoHyphens/>
        <w:ind w:firstLine="709"/>
        <w:jc w:val="both"/>
        <w:rPr>
          <w:rFonts w:eastAsia="SimSun;宋体"/>
          <w:szCs w:val="24"/>
          <w:lang w:eastAsia="zh-CN"/>
        </w:rPr>
      </w:pPr>
      <w:r>
        <w:rPr>
          <w:rFonts w:eastAsia="SimSun;宋体"/>
          <w:szCs w:val="24"/>
          <w:lang w:eastAsia="zh-CN"/>
        </w:rPr>
        <w:t xml:space="preserve">  </w:t>
      </w:r>
      <w:r w:rsidR="009E6207" w:rsidRPr="00BA12F6">
        <w:rPr>
          <w:rFonts w:eastAsia="SimSun;宋体"/>
          <w:szCs w:val="24"/>
          <w:lang w:eastAsia="zh-CN"/>
        </w:rPr>
        <w:t>Nėra.</w:t>
      </w:r>
    </w:p>
    <w:p w14:paraId="76253102" w14:textId="35BF4ED3" w:rsidR="00761205" w:rsidRPr="00BA12F6" w:rsidRDefault="009E6207">
      <w:pPr>
        <w:suppressAutoHyphens/>
        <w:ind w:firstLine="709"/>
        <w:jc w:val="both"/>
        <w:rPr>
          <w:rFonts w:eastAsia="SimSun;宋体"/>
          <w:b/>
          <w:szCs w:val="24"/>
          <w:lang w:eastAsia="zh-CN"/>
        </w:rPr>
      </w:pPr>
      <w:r w:rsidRPr="00BA12F6">
        <w:rPr>
          <w:rFonts w:eastAsia="SimSun;宋体"/>
          <w:b/>
          <w:szCs w:val="24"/>
          <w:lang w:eastAsia="zh-CN"/>
        </w:rPr>
        <w:t xml:space="preserve">  </w:t>
      </w:r>
      <w:r w:rsidR="00B512D7" w:rsidRPr="00BA12F6">
        <w:rPr>
          <w:rFonts w:eastAsia="SimSun;宋体"/>
          <w:b/>
          <w:szCs w:val="24"/>
          <w:lang w:eastAsia="zh-CN"/>
        </w:rPr>
        <w:t>Laukiami rezultatai:</w:t>
      </w:r>
    </w:p>
    <w:p w14:paraId="2CA04ED4" w14:textId="55E58146" w:rsidR="0045108E" w:rsidRPr="00BA12F6" w:rsidRDefault="009E6207" w:rsidP="00BA12F6">
      <w:pPr>
        <w:tabs>
          <w:tab w:val="left" w:pos="709"/>
          <w:tab w:val="left" w:pos="851"/>
        </w:tabs>
        <w:suppressAutoHyphens/>
        <w:ind w:firstLine="709"/>
        <w:jc w:val="both"/>
        <w:rPr>
          <w:rFonts w:eastAsia="SimSun;宋体"/>
          <w:szCs w:val="24"/>
          <w:lang w:eastAsia="zh-CN"/>
        </w:rPr>
      </w:pPr>
      <w:r w:rsidRPr="00BA12F6">
        <w:rPr>
          <w:rFonts w:eastAsia="SimSun;宋体"/>
          <w:szCs w:val="24"/>
          <w:lang w:eastAsia="zh-CN"/>
        </w:rPr>
        <w:t xml:space="preserve">  </w:t>
      </w:r>
      <w:r w:rsidR="00BA12F6">
        <w:rPr>
          <w:rFonts w:eastAsia="SimSun;宋体"/>
          <w:szCs w:val="24"/>
          <w:lang w:eastAsia="zh-CN"/>
        </w:rPr>
        <w:t>P</w:t>
      </w:r>
      <w:r w:rsidR="0045108E" w:rsidRPr="00BA12F6">
        <w:rPr>
          <w:rFonts w:eastAsia="SimSun;宋体"/>
          <w:szCs w:val="24"/>
          <w:lang w:eastAsia="zh-CN"/>
        </w:rPr>
        <w:t>laninė</w:t>
      </w:r>
      <w:r w:rsidR="00FB37AE" w:rsidRPr="00BA12F6">
        <w:rPr>
          <w:rFonts w:eastAsia="SimSun;宋体"/>
          <w:szCs w:val="24"/>
          <w:lang w:eastAsia="zh-CN"/>
        </w:rPr>
        <w:t>s</w:t>
      </w:r>
      <w:r w:rsidR="0045108E" w:rsidRPr="00BA12F6">
        <w:rPr>
          <w:rFonts w:eastAsia="SimSun;宋体"/>
          <w:szCs w:val="24"/>
          <w:lang w:eastAsia="zh-CN"/>
        </w:rPr>
        <w:t xml:space="preserve"> investicij</w:t>
      </w:r>
      <w:r w:rsidR="00FB37AE" w:rsidRPr="00BA12F6">
        <w:rPr>
          <w:rFonts w:eastAsia="SimSun;宋体"/>
          <w:szCs w:val="24"/>
          <w:lang w:eastAsia="zh-CN"/>
        </w:rPr>
        <w:t>os</w:t>
      </w:r>
      <w:r w:rsidR="0045108E" w:rsidRPr="00BA12F6">
        <w:rPr>
          <w:rFonts w:eastAsia="SimSun;宋体"/>
          <w:szCs w:val="24"/>
          <w:lang w:eastAsia="zh-CN"/>
        </w:rPr>
        <w:t xml:space="preserve"> </w:t>
      </w:r>
      <w:r w:rsidR="00FB37AE" w:rsidRPr="00BA12F6">
        <w:rPr>
          <w:rFonts w:eastAsia="SimSun;宋体"/>
          <w:szCs w:val="24"/>
          <w:lang w:eastAsia="zh-CN"/>
        </w:rPr>
        <w:t>įgyvendinimas</w:t>
      </w:r>
      <w:r w:rsidR="00644DF7">
        <w:rPr>
          <w:rFonts w:eastAsia="SimSun;宋体"/>
          <w:szCs w:val="24"/>
          <w:lang w:eastAsia="zh-CN"/>
        </w:rPr>
        <w:t xml:space="preserve"> užtikrins efektyvesnį ir racionalesnį šilumos tiekimą.</w:t>
      </w:r>
    </w:p>
    <w:p w14:paraId="2EA7FCE7" w14:textId="49F4EE50" w:rsidR="00761205" w:rsidRPr="00BA12F6" w:rsidRDefault="009E6207" w:rsidP="009E6207">
      <w:pPr>
        <w:tabs>
          <w:tab w:val="left" w:pos="851"/>
        </w:tabs>
        <w:suppressAutoHyphens/>
        <w:ind w:firstLine="680"/>
        <w:rPr>
          <w:rFonts w:eastAsia="SimSun;宋体"/>
          <w:b/>
          <w:szCs w:val="24"/>
          <w:lang w:eastAsia="zh-CN"/>
        </w:rPr>
      </w:pPr>
      <w:r w:rsidRPr="00BA12F6">
        <w:rPr>
          <w:rFonts w:eastAsia="SimSun;宋体"/>
          <w:b/>
          <w:szCs w:val="24"/>
          <w:lang w:eastAsia="zh-CN"/>
        </w:rPr>
        <w:t xml:space="preserve">   </w:t>
      </w:r>
      <w:r w:rsidR="00B512D7" w:rsidRPr="00BA12F6">
        <w:rPr>
          <w:rFonts w:eastAsia="SimSun;宋体"/>
          <w:b/>
          <w:szCs w:val="24"/>
          <w:lang w:eastAsia="zh-CN"/>
        </w:rPr>
        <w:t>Numatomo teisinio reguliavimo poveikio vertinimas*</w:t>
      </w:r>
    </w:p>
    <w:tbl>
      <w:tblPr>
        <w:tblW w:w="9639" w:type="dxa"/>
        <w:tblInd w:w="-5" w:type="dxa"/>
        <w:tblLayout w:type="fixed"/>
        <w:tblLook w:val="04A0" w:firstRow="1" w:lastRow="0" w:firstColumn="1" w:lastColumn="0" w:noHBand="0" w:noVBand="1"/>
      </w:tblPr>
      <w:tblGrid>
        <w:gridCol w:w="3402"/>
        <w:gridCol w:w="2977"/>
        <w:gridCol w:w="3260"/>
      </w:tblGrid>
      <w:tr w:rsidR="00761205" w:rsidRPr="00FD76A7" w14:paraId="1821AD80" w14:textId="77777777" w:rsidTr="002A149B">
        <w:trPr>
          <w:trHeight w:val="285"/>
        </w:trPr>
        <w:tc>
          <w:tcPr>
            <w:tcW w:w="3402" w:type="dxa"/>
            <w:vMerge w:val="restart"/>
            <w:tcBorders>
              <w:top w:val="single" w:sz="4" w:space="0" w:color="000000"/>
              <w:left w:val="single" w:sz="4" w:space="0" w:color="000000"/>
              <w:bottom w:val="single" w:sz="4" w:space="0" w:color="000000"/>
              <w:right w:val="single" w:sz="4" w:space="0" w:color="000000"/>
            </w:tcBorders>
          </w:tcPr>
          <w:p w14:paraId="7D9DFAB0" w14:textId="77777777" w:rsidR="00761205" w:rsidRPr="00FD76A7" w:rsidRDefault="00B512D7">
            <w:pPr>
              <w:suppressAutoHyphens/>
              <w:rPr>
                <w:rFonts w:eastAsia="SimSun;宋体"/>
                <w:b/>
                <w:sz w:val="20"/>
                <w:lang w:bidi="lo-LA"/>
              </w:rPr>
            </w:pPr>
            <w:r w:rsidRPr="00FD76A7">
              <w:rPr>
                <w:rFonts w:eastAsia="SimSun;宋体"/>
                <w:b/>
                <w:sz w:val="20"/>
                <w:lang w:eastAsia="zh-CN"/>
              </w:rPr>
              <w:t>Sritys</w:t>
            </w:r>
          </w:p>
        </w:tc>
        <w:tc>
          <w:tcPr>
            <w:tcW w:w="6237" w:type="dxa"/>
            <w:gridSpan w:val="2"/>
            <w:tcBorders>
              <w:top w:val="single" w:sz="4" w:space="0" w:color="000000"/>
              <w:left w:val="single" w:sz="4" w:space="0" w:color="000000"/>
              <w:bottom w:val="single" w:sz="4" w:space="0" w:color="000000"/>
              <w:right w:val="single" w:sz="4" w:space="0" w:color="000000"/>
            </w:tcBorders>
          </w:tcPr>
          <w:p w14:paraId="30A72ACC" w14:textId="77777777" w:rsidR="00761205" w:rsidRPr="00FD76A7" w:rsidRDefault="00B512D7">
            <w:pPr>
              <w:suppressAutoHyphens/>
              <w:rPr>
                <w:rFonts w:eastAsia="SimSun;宋体"/>
                <w:b/>
                <w:bCs/>
                <w:sz w:val="20"/>
                <w:lang w:eastAsia="zh-CN"/>
              </w:rPr>
            </w:pPr>
            <w:r w:rsidRPr="00FD76A7">
              <w:rPr>
                <w:rFonts w:eastAsia="SimSun;宋体"/>
                <w:b/>
                <w:bCs/>
                <w:sz w:val="20"/>
                <w:lang w:eastAsia="zh-CN"/>
              </w:rPr>
              <w:t>Numatomo teisinio reguliavimo poveikio vertinimo rezultatai</w:t>
            </w:r>
          </w:p>
        </w:tc>
      </w:tr>
      <w:tr w:rsidR="00761205" w:rsidRPr="00FD76A7" w14:paraId="2C0CE188" w14:textId="77777777" w:rsidTr="002A149B">
        <w:trPr>
          <w:trHeight w:val="385"/>
        </w:trPr>
        <w:tc>
          <w:tcPr>
            <w:tcW w:w="3402" w:type="dxa"/>
            <w:vMerge/>
            <w:tcBorders>
              <w:top w:val="single" w:sz="4" w:space="0" w:color="000000"/>
              <w:left w:val="single" w:sz="4" w:space="0" w:color="000000"/>
              <w:bottom w:val="single" w:sz="4" w:space="0" w:color="000000"/>
              <w:right w:val="single" w:sz="4" w:space="0" w:color="000000"/>
            </w:tcBorders>
          </w:tcPr>
          <w:p w14:paraId="5F09D5B9" w14:textId="77777777" w:rsidR="00761205" w:rsidRPr="00FD76A7" w:rsidRDefault="00761205">
            <w:pPr>
              <w:suppressAutoHyphens/>
              <w:snapToGrid w:val="0"/>
              <w:rPr>
                <w:rFonts w:eastAsia="Calibri"/>
                <w:b/>
                <w:bCs/>
                <w:sz w:val="20"/>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7590C53" w14:textId="77777777" w:rsidR="00761205" w:rsidRPr="00FD76A7" w:rsidRDefault="00B512D7">
            <w:pPr>
              <w:suppressAutoHyphens/>
              <w:rPr>
                <w:rFonts w:eastAsia="SimSun;宋体"/>
                <w:b/>
                <w:sz w:val="20"/>
                <w:lang w:eastAsia="zh-CN"/>
              </w:rPr>
            </w:pPr>
            <w:r w:rsidRPr="00FD76A7">
              <w:rPr>
                <w:rFonts w:eastAsia="SimSun;宋体"/>
                <w:b/>
                <w:sz w:val="20"/>
                <w:lang w:eastAsia="zh-CN"/>
              </w:rPr>
              <w:t>Teigiamas poveikis</w:t>
            </w:r>
          </w:p>
        </w:tc>
        <w:tc>
          <w:tcPr>
            <w:tcW w:w="3260" w:type="dxa"/>
            <w:tcBorders>
              <w:top w:val="single" w:sz="4" w:space="0" w:color="000000"/>
              <w:left w:val="single" w:sz="4" w:space="0" w:color="000000"/>
              <w:bottom w:val="single" w:sz="4" w:space="0" w:color="000000"/>
              <w:right w:val="single" w:sz="4" w:space="0" w:color="000000"/>
            </w:tcBorders>
          </w:tcPr>
          <w:p w14:paraId="4E3A9821" w14:textId="77777777" w:rsidR="00761205" w:rsidRPr="00FD76A7" w:rsidRDefault="00B512D7">
            <w:pPr>
              <w:suppressAutoHyphens/>
              <w:rPr>
                <w:rFonts w:eastAsia="Calibri"/>
                <w:b/>
                <w:sz w:val="20"/>
                <w:lang w:bidi="lo-LA"/>
              </w:rPr>
            </w:pPr>
            <w:r w:rsidRPr="00FD76A7">
              <w:rPr>
                <w:rFonts w:eastAsia="SimSun;宋体"/>
                <w:b/>
                <w:sz w:val="20"/>
                <w:lang w:eastAsia="zh-CN"/>
              </w:rPr>
              <w:t>Neigiamas poveikis</w:t>
            </w:r>
          </w:p>
          <w:p w14:paraId="38EB0ADF" w14:textId="77777777" w:rsidR="00761205" w:rsidRPr="00FD76A7" w:rsidRDefault="00761205">
            <w:pPr>
              <w:suppressAutoHyphens/>
              <w:rPr>
                <w:rFonts w:eastAsia="Calibri"/>
                <w:b/>
                <w:i/>
                <w:sz w:val="20"/>
                <w:lang w:bidi="lo-LA"/>
              </w:rPr>
            </w:pPr>
          </w:p>
        </w:tc>
      </w:tr>
      <w:tr w:rsidR="00761205" w:rsidRPr="00FD76A7" w14:paraId="2962C17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534F40E" w14:textId="77777777" w:rsidR="00761205" w:rsidRPr="00FD76A7" w:rsidRDefault="00B512D7">
            <w:pPr>
              <w:suppressAutoHyphens/>
              <w:rPr>
                <w:rFonts w:eastAsia="SimSun;宋体"/>
                <w:i/>
                <w:sz w:val="20"/>
                <w:lang w:bidi="lo-LA"/>
              </w:rPr>
            </w:pPr>
            <w:r w:rsidRPr="00FD76A7">
              <w:rPr>
                <w:rFonts w:eastAsia="SimSun;宋体"/>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5B8361CD"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5A4BCF76" w14:textId="77777777" w:rsidR="00761205" w:rsidRPr="00FD76A7" w:rsidRDefault="00761205">
            <w:pPr>
              <w:suppressAutoHyphens/>
              <w:snapToGrid w:val="0"/>
              <w:rPr>
                <w:rFonts w:eastAsia="SimSun;宋体"/>
                <w:i/>
                <w:sz w:val="20"/>
                <w:lang w:bidi="lo-LA"/>
              </w:rPr>
            </w:pPr>
          </w:p>
        </w:tc>
      </w:tr>
      <w:tr w:rsidR="00761205" w:rsidRPr="00FD76A7" w14:paraId="6AF627F4"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4CA53678" w14:textId="77777777" w:rsidR="00761205" w:rsidRPr="00FD76A7" w:rsidRDefault="00B512D7">
            <w:pPr>
              <w:suppressAutoHyphens/>
              <w:rPr>
                <w:rFonts w:eastAsia="SimSun;宋体"/>
                <w:i/>
                <w:sz w:val="20"/>
                <w:lang w:bidi="lo-LA"/>
              </w:rPr>
            </w:pPr>
            <w:r w:rsidRPr="00FD76A7">
              <w:rPr>
                <w:rFonts w:eastAsia="SimSun;宋体"/>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79276891"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77E36DBF" w14:textId="77777777" w:rsidR="00761205" w:rsidRPr="00FD76A7" w:rsidRDefault="00761205">
            <w:pPr>
              <w:suppressAutoHyphens/>
              <w:snapToGrid w:val="0"/>
              <w:rPr>
                <w:rFonts w:eastAsia="SimSun;宋体"/>
                <w:i/>
                <w:sz w:val="20"/>
                <w:lang w:bidi="lo-LA"/>
              </w:rPr>
            </w:pPr>
          </w:p>
        </w:tc>
      </w:tr>
      <w:tr w:rsidR="00761205" w:rsidRPr="00FD76A7" w14:paraId="3C95478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067A751" w14:textId="77777777" w:rsidR="00761205" w:rsidRPr="00FD76A7" w:rsidRDefault="00B512D7">
            <w:pPr>
              <w:suppressAutoHyphens/>
              <w:rPr>
                <w:rFonts w:eastAsia="SimSun;宋体"/>
                <w:i/>
                <w:sz w:val="20"/>
                <w:lang w:bidi="lo-LA"/>
              </w:rPr>
            </w:pPr>
            <w:r w:rsidRPr="00FD76A7">
              <w:rPr>
                <w:rFonts w:eastAsia="SimSun;宋体"/>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38A82A7"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13C30B4D" w14:textId="77777777" w:rsidR="00761205" w:rsidRPr="00FD76A7" w:rsidRDefault="00761205">
            <w:pPr>
              <w:suppressAutoHyphens/>
              <w:snapToGrid w:val="0"/>
              <w:rPr>
                <w:rFonts w:eastAsia="SimSun;宋体"/>
                <w:i/>
                <w:sz w:val="20"/>
                <w:lang w:bidi="lo-LA"/>
              </w:rPr>
            </w:pPr>
          </w:p>
        </w:tc>
      </w:tr>
      <w:tr w:rsidR="00761205" w:rsidRPr="00FD76A7" w14:paraId="06597033"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45E6464F" w14:textId="77777777" w:rsidR="00761205" w:rsidRPr="00FD76A7" w:rsidRDefault="00B512D7">
            <w:pPr>
              <w:suppressAutoHyphens/>
              <w:rPr>
                <w:rFonts w:eastAsia="SimSun;宋体"/>
                <w:i/>
                <w:sz w:val="20"/>
                <w:lang w:bidi="lo-LA"/>
              </w:rPr>
            </w:pPr>
            <w:r w:rsidRPr="00FD76A7">
              <w:rPr>
                <w:rFonts w:eastAsia="SimSun;宋体"/>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E2421FD"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3B389FDB" w14:textId="77777777" w:rsidR="00761205" w:rsidRPr="00FD76A7" w:rsidRDefault="00761205">
            <w:pPr>
              <w:suppressAutoHyphens/>
              <w:snapToGrid w:val="0"/>
              <w:rPr>
                <w:rFonts w:eastAsia="SimSun;宋体"/>
                <w:i/>
                <w:sz w:val="20"/>
                <w:lang w:bidi="lo-LA"/>
              </w:rPr>
            </w:pPr>
          </w:p>
        </w:tc>
      </w:tr>
      <w:tr w:rsidR="00761205" w:rsidRPr="00FD76A7" w14:paraId="7996AAD3"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30320DA0" w14:textId="77777777" w:rsidR="00761205" w:rsidRPr="00FD76A7" w:rsidRDefault="00B512D7">
            <w:pPr>
              <w:suppressAutoHyphens/>
              <w:rPr>
                <w:rFonts w:eastAsia="SimSun;宋体"/>
                <w:i/>
                <w:sz w:val="20"/>
                <w:lang w:bidi="lo-LA"/>
              </w:rPr>
            </w:pPr>
            <w:r w:rsidRPr="00FD76A7">
              <w:rPr>
                <w:rFonts w:eastAsia="SimSun;宋体"/>
                <w:i/>
                <w:sz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B417657"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69659875" w14:textId="77777777" w:rsidR="00761205" w:rsidRPr="00FD76A7" w:rsidRDefault="00761205">
            <w:pPr>
              <w:suppressAutoHyphens/>
              <w:snapToGrid w:val="0"/>
              <w:rPr>
                <w:rFonts w:eastAsia="SimSun;宋体"/>
                <w:i/>
                <w:sz w:val="20"/>
                <w:lang w:bidi="lo-LA"/>
              </w:rPr>
            </w:pPr>
          </w:p>
        </w:tc>
      </w:tr>
      <w:tr w:rsidR="00761205" w:rsidRPr="00FD76A7" w14:paraId="4227A181"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24245731" w14:textId="77777777" w:rsidR="00761205" w:rsidRPr="00FD76A7" w:rsidRDefault="00B512D7">
            <w:pPr>
              <w:suppressAutoHyphens/>
              <w:rPr>
                <w:rFonts w:eastAsia="SimSun;宋体"/>
                <w:i/>
                <w:sz w:val="20"/>
                <w:lang w:bidi="lo-LA"/>
              </w:rPr>
            </w:pPr>
            <w:r w:rsidRPr="00FD76A7">
              <w:rPr>
                <w:rFonts w:eastAsia="SimSun;宋体"/>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31B411"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0AD5ABAC" w14:textId="77777777" w:rsidR="00761205" w:rsidRPr="00FD76A7" w:rsidRDefault="00761205">
            <w:pPr>
              <w:suppressAutoHyphens/>
              <w:snapToGrid w:val="0"/>
              <w:rPr>
                <w:rFonts w:eastAsia="SimSun;宋体"/>
                <w:i/>
                <w:sz w:val="20"/>
                <w:lang w:bidi="lo-LA"/>
              </w:rPr>
            </w:pPr>
          </w:p>
        </w:tc>
      </w:tr>
      <w:tr w:rsidR="00761205" w:rsidRPr="00FD76A7" w14:paraId="2E93119A"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56B984D" w14:textId="77777777" w:rsidR="00761205" w:rsidRPr="00FD76A7" w:rsidRDefault="00B512D7">
            <w:pPr>
              <w:suppressAutoHyphens/>
              <w:rPr>
                <w:rFonts w:eastAsia="SimSun;宋体"/>
                <w:i/>
                <w:sz w:val="20"/>
                <w:lang w:bidi="lo-LA"/>
              </w:rPr>
            </w:pPr>
            <w:r w:rsidRPr="00FD76A7">
              <w:rPr>
                <w:rFonts w:eastAsia="SimSun;宋体"/>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0BBE6B90"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23311F86" w14:textId="77777777" w:rsidR="00761205" w:rsidRPr="00FD76A7" w:rsidRDefault="00761205">
            <w:pPr>
              <w:suppressAutoHyphens/>
              <w:snapToGrid w:val="0"/>
              <w:rPr>
                <w:rFonts w:eastAsia="SimSun;宋体"/>
                <w:i/>
                <w:sz w:val="20"/>
                <w:lang w:bidi="lo-LA"/>
              </w:rPr>
            </w:pPr>
          </w:p>
        </w:tc>
      </w:tr>
      <w:tr w:rsidR="00761205" w:rsidRPr="00FD76A7" w14:paraId="42E5DC16"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5B170414" w14:textId="77777777" w:rsidR="00761205" w:rsidRPr="00FD76A7" w:rsidRDefault="00B512D7">
            <w:pPr>
              <w:suppressAutoHyphens/>
              <w:rPr>
                <w:rFonts w:eastAsia="SimSun;宋体"/>
                <w:i/>
                <w:sz w:val="20"/>
                <w:lang w:bidi="lo-LA"/>
              </w:rPr>
            </w:pPr>
            <w:r w:rsidRPr="00FD76A7">
              <w:rPr>
                <w:rFonts w:eastAsia="SimSun;宋体"/>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D0469E1"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4D5EA4D2" w14:textId="77777777" w:rsidR="00761205" w:rsidRPr="00FD76A7" w:rsidRDefault="00761205">
            <w:pPr>
              <w:suppressAutoHyphens/>
              <w:snapToGrid w:val="0"/>
              <w:rPr>
                <w:rFonts w:eastAsia="SimSun;宋体"/>
                <w:i/>
                <w:sz w:val="20"/>
                <w:lang w:bidi="lo-LA"/>
              </w:rPr>
            </w:pPr>
          </w:p>
        </w:tc>
      </w:tr>
      <w:tr w:rsidR="00761205" w:rsidRPr="00FD76A7" w14:paraId="320BBB32"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73922FE" w14:textId="77777777" w:rsidR="00761205" w:rsidRPr="00FD76A7" w:rsidRDefault="00B512D7">
            <w:pPr>
              <w:suppressAutoHyphens/>
              <w:rPr>
                <w:rFonts w:eastAsia="SimSun;宋体"/>
                <w:i/>
                <w:sz w:val="20"/>
                <w:lang w:bidi="lo-LA"/>
              </w:rPr>
            </w:pPr>
            <w:r w:rsidRPr="00FD76A7">
              <w:rPr>
                <w:rFonts w:eastAsia="SimSun;宋体"/>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002C70"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3FB58713" w14:textId="77777777" w:rsidR="00761205" w:rsidRPr="00FD76A7" w:rsidRDefault="00761205">
            <w:pPr>
              <w:suppressAutoHyphens/>
              <w:snapToGrid w:val="0"/>
              <w:rPr>
                <w:rFonts w:eastAsia="SimSun;宋体"/>
                <w:i/>
                <w:sz w:val="20"/>
                <w:lang w:bidi="lo-LA"/>
              </w:rPr>
            </w:pPr>
          </w:p>
        </w:tc>
      </w:tr>
      <w:tr w:rsidR="00761205" w:rsidRPr="00FD76A7" w14:paraId="3AA50E6B" w14:textId="77777777" w:rsidTr="002A149B">
        <w:tc>
          <w:tcPr>
            <w:tcW w:w="3402" w:type="dxa"/>
            <w:tcBorders>
              <w:top w:val="single" w:sz="4" w:space="0" w:color="000000"/>
              <w:left w:val="single" w:sz="4" w:space="0" w:color="000000"/>
              <w:bottom w:val="single" w:sz="4" w:space="0" w:color="000000"/>
              <w:right w:val="single" w:sz="4" w:space="0" w:color="000000"/>
            </w:tcBorders>
          </w:tcPr>
          <w:p w14:paraId="07193819" w14:textId="77777777" w:rsidR="00761205" w:rsidRPr="00FD76A7" w:rsidRDefault="00B512D7">
            <w:pPr>
              <w:suppressAutoHyphens/>
              <w:rPr>
                <w:rFonts w:eastAsia="SimSun;宋体"/>
                <w:i/>
                <w:sz w:val="20"/>
                <w:lang w:bidi="lo-LA"/>
              </w:rPr>
            </w:pPr>
            <w:r w:rsidRPr="00FD76A7">
              <w:rPr>
                <w:rFonts w:eastAsia="SimSun;宋体"/>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89BCC5" w14:textId="77777777" w:rsidR="00761205" w:rsidRPr="00FD76A7" w:rsidRDefault="00761205">
            <w:pPr>
              <w:suppressAutoHyphens/>
              <w:snapToGrid w:val="0"/>
              <w:rPr>
                <w:rFonts w:eastAsia="SimSun;宋体"/>
                <w:i/>
                <w:sz w:val="20"/>
                <w:lang w:bidi="lo-LA"/>
              </w:rPr>
            </w:pPr>
          </w:p>
        </w:tc>
        <w:tc>
          <w:tcPr>
            <w:tcW w:w="3260" w:type="dxa"/>
            <w:tcBorders>
              <w:top w:val="single" w:sz="4" w:space="0" w:color="000000"/>
              <w:left w:val="single" w:sz="4" w:space="0" w:color="000000"/>
              <w:bottom w:val="single" w:sz="4" w:space="0" w:color="000000"/>
              <w:right w:val="single" w:sz="4" w:space="0" w:color="000000"/>
            </w:tcBorders>
          </w:tcPr>
          <w:p w14:paraId="581BB96A" w14:textId="77777777" w:rsidR="00761205" w:rsidRPr="00FD76A7" w:rsidRDefault="00761205">
            <w:pPr>
              <w:suppressAutoHyphens/>
              <w:snapToGrid w:val="0"/>
              <w:rPr>
                <w:rFonts w:eastAsia="SimSun;宋体"/>
                <w:i/>
                <w:sz w:val="20"/>
                <w:lang w:bidi="lo-LA"/>
              </w:rPr>
            </w:pPr>
          </w:p>
        </w:tc>
      </w:tr>
    </w:tbl>
    <w:p w14:paraId="692702D3" w14:textId="77777777" w:rsidR="00761205" w:rsidRPr="00FD76A7" w:rsidRDefault="00B512D7">
      <w:pPr>
        <w:suppressAutoHyphens/>
        <w:jc w:val="both"/>
        <w:rPr>
          <w:rFonts w:eastAsia="SimSun;宋体"/>
          <w:sz w:val="18"/>
          <w:szCs w:val="18"/>
          <w:lang w:bidi="lo-LA"/>
        </w:rPr>
      </w:pPr>
      <w:r w:rsidRPr="00FD76A7">
        <w:rPr>
          <w:rFonts w:eastAsia="SimSun;宋体"/>
          <w:b/>
          <w:sz w:val="18"/>
          <w:szCs w:val="18"/>
          <w:lang w:bidi="lo-LA"/>
        </w:rPr>
        <w:t>*</w:t>
      </w:r>
      <w:r w:rsidRPr="00FD76A7">
        <w:rPr>
          <w:rFonts w:eastAsia="SimSun;宋体"/>
          <w:bCs/>
          <w:sz w:val="18"/>
          <w:szCs w:val="18"/>
          <w:lang w:eastAsia="zh-CN"/>
        </w:rPr>
        <w:t xml:space="preserve"> Numatomo teisinio reguliavimo poveikio vertinimas atliekamas r</w:t>
      </w:r>
      <w:r w:rsidRPr="00FD76A7">
        <w:rPr>
          <w:rFonts w:eastAsia="SimSun;宋体"/>
          <w:sz w:val="18"/>
          <w:szCs w:val="18"/>
          <w:lang w:eastAsia="zh-CN"/>
        </w:rPr>
        <w:t>engiant teisės akto, kuriuo numatoma reglamentuoti iki tol nereglamentuotus santykius, taip pat kuriuo iš esmės keičiamas teisinis reguliavimas, projektą.</w:t>
      </w:r>
      <w:r w:rsidRPr="00FD76A7">
        <w:rPr>
          <w:rFonts w:eastAsia="SimSun;宋体"/>
          <w:sz w:val="18"/>
          <w:szCs w:val="18"/>
          <w:lang w:bidi="lo-LA"/>
        </w:rPr>
        <w:t xml:space="preserve"> </w:t>
      </w:r>
      <w:r w:rsidRPr="00FD76A7">
        <w:rPr>
          <w:rFonts w:eastAsia="SimSun;宋体"/>
          <w:sz w:val="18"/>
          <w:szCs w:val="18"/>
          <w:lang w:eastAsia="zh-CN"/>
        </w:rPr>
        <w:t>Atliekant vertinimą, nustatomas galimas teigiamas ir neigiamas poveikis to teisinio reguliavimo sričiai, asmenims ar jų grupėms, kuriems bus taikomas numatomas teisinis reguliavimas.</w:t>
      </w:r>
    </w:p>
    <w:p w14:paraId="0E3ADB15" w14:textId="77777777" w:rsidR="00644DF7" w:rsidRDefault="00644DF7" w:rsidP="002A149B">
      <w:pPr>
        <w:tabs>
          <w:tab w:val="left" w:pos="7513"/>
        </w:tabs>
        <w:suppressAutoHyphens/>
        <w:ind w:right="140"/>
        <w:rPr>
          <w:rFonts w:eastAsia="SimSun;宋体"/>
          <w:szCs w:val="24"/>
          <w:lang w:eastAsia="zh-CN"/>
        </w:rPr>
      </w:pPr>
    </w:p>
    <w:p w14:paraId="27C8282D" w14:textId="609D510A" w:rsidR="00761205" w:rsidRDefault="00B512D7" w:rsidP="002A149B">
      <w:pPr>
        <w:tabs>
          <w:tab w:val="left" w:pos="7513"/>
        </w:tabs>
        <w:suppressAutoHyphens/>
        <w:ind w:right="140"/>
        <w:rPr>
          <w:rFonts w:eastAsia="SimSun;宋体"/>
          <w:szCs w:val="24"/>
          <w:lang w:eastAsia="zh-CN"/>
        </w:rPr>
      </w:pPr>
      <w:r w:rsidRPr="00FD76A7">
        <w:rPr>
          <w:rFonts w:eastAsia="SimSun;宋体"/>
          <w:szCs w:val="24"/>
          <w:lang w:eastAsia="zh-CN"/>
        </w:rPr>
        <w:t xml:space="preserve">Turto valdymo skyriaus vedėja </w:t>
      </w:r>
      <w:r w:rsidRPr="00FD76A7">
        <w:rPr>
          <w:rFonts w:eastAsia="SimSun;宋体"/>
          <w:szCs w:val="24"/>
          <w:lang w:eastAsia="zh-CN"/>
        </w:rPr>
        <w:tab/>
        <w:t>Audronė Naujalienė</w:t>
      </w:r>
    </w:p>
    <w:sectPr w:rsidR="00761205" w:rsidSect="00BF5AA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00178E"/>
    <w:rsid w:val="000065D9"/>
    <w:rsid w:val="00064B75"/>
    <w:rsid w:val="0009266D"/>
    <w:rsid w:val="000E7F86"/>
    <w:rsid w:val="00104F6A"/>
    <w:rsid w:val="00166691"/>
    <w:rsid w:val="00166D59"/>
    <w:rsid w:val="001B55E8"/>
    <w:rsid w:val="00205ADC"/>
    <w:rsid w:val="002455AF"/>
    <w:rsid w:val="00271FF5"/>
    <w:rsid w:val="002A149B"/>
    <w:rsid w:val="00312BA2"/>
    <w:rsid w:val="00367771"/>
    <w:rsid w:val="00367850"/>
    <w:rsid w:val="00404B1C"/>
    <w:rsid w:val="004122A9"/>
    <w:rsid w:val="00444BD1"/>
    <w:rsid w:val="0045108E"/>
    <w:rsid w:val="00462D7B"/>
    <w:rsid w:val="00474EFB"/>
    <w:rsid w:val="00494E03"/>
    <w:rsid w:val="00495963"/>
    <w:rsid w:val="004A43BF"/>
    <w:rsid w:val="004B727C"/>
    <w:rsid w:val="004C345A"/>
    <w:rsid w:val="005041C0"/>
    <w:rsid w:val="005375A6"/>
    <w:rsid w:val="00547CCC"/>
    <w:rsid w:val="00572A63"/>
    <w:rsid w:val="0058377F"/>
    <w:rsid w:val="005A07F8"/>
    <w:rsid w:val="006129A4"/>
    <w:rsid w:val="0061570F"/>
    <w:rsid w:val="00644DF7"/>
    <w:rsid w:val="00663DE8"/>
    <w:rsid w:val="00751134"/>
    <w:rsid w:val="0075134C"/>
    <w:rsid w:val="00761205"/>
    <w:rsid w:val="00761F0E"/>
    <w:rsid w:val="00783463"/>
    <w:rsid w:val="0088051E"/>
    <w:rsid w:val="008C2266"/>
    <w:rsid w:val="008E5639"/>
    <w:rsid w:val="009029F1"/>
    <w:rsid w:val="00947388"/>
    <w:rsid w:val="009A684D"/>
    <w:rsid w:val="009E6207"/>
    <w:rsid w:val="00A51897"/>
    <w:rsid w:val="00A541F6"/>
    <w:rsid w:val="00A8341E"/>
    <w:rsid w:val="00A97FBF"/>
    <w:rsid w:val="00AA6601"/>
    <w:rsid w:val="00AE6782"/>
    <w:rsid w:val="00AF421E"/>
    <w:rsid w:val="00B26347"/>
    <w:rsid w:val="00B412FA"/>
    <w:rsid w:val="00B512D7"/>
    <w:rsid w:val="00B63158"/>
    <w:rsid w:val="00BA12F6"/>
    <w:rsid w:val="00BA5EA6"/>
    <w:rsid w:val="00BC6021"/>
    <w:rsid w:val="00BE679C"/>
    <w:rsid w:val="00BF5AA5"/>
    <w:rsid w:val="00C100C3"/>
    <w:rsid w:val="00C12D45"/>
    <w:rsid w:val="00C202FF"/>
    <w:rsid w:val="00C6171C"/>
    <w:rsid w:val="00C67529"/>
    <w:rsid w:val="00C72A53"/>
    <w:rsid w:val="00CA5405"/>
    <w:rsid w:val="00CD193B"/>
    <w:rsid w:val="00CD3614"/>
    <w:rsid w:val="00CF37D1"/>
    <w:rsid w:val="00D359D3"/>
    <w:rsid w:val="00DE62DA"/>
    <w:rsid w:val="00DF62E6"/>
    <w:rsid w:val="00E26913"/>
    <w:rsid w:val="00E37DC2"/>
    <w:rsid w:val="00E810AD"/>
    <w:rsid w:val="00EA2D49"/>
    <w:rsid w:val="00EE57A6"/>
    <w:rsid w:val="00F15490"/>
    <w:rsid w:val="00FA1849"/>
    <w:rsid w:val="00FB37AE"/>
    <w:rsid w:val="00FD7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97FBF"/>
    <w:pPr>
      <w:ind w:left="720"/>
      <w:contextualSpacing/>
    </w:pPr>
  </w:style>
  <w:style w:type="table" w:styleId="Lentelstinklelis">
    <w:name w:val="Table Grid"/>
    <w:basedOn w:val="prastojilentel"/>
    <w:uiPriority w:val="39"/>
    <w:rsid w:val="00E37D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1666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666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3812</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5975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81</cp:revision>
  <cp:lastPrinted>2026-01-12T11:33:00Z</cp:lastPrinted>
  <dcterms:created xsi:type="dcterms:W3CDTF">2025-10-03T07:36:00Z</dcterms:created>
  <dcterms:modified xsi:type="dcterms:W3CDTF">2026-01-21T11:56:00Z</dcterms:modified>
  <dc:language>lt-LT</dc:language>
</cp:coreProperties>
</file>