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7CB3" w14:textId="02AD106C" w:rsidR="00C504AE" w:rsidRPr="00B70D30" w:rsidRDefault="00C504AE" w:rsidP="00B70D30">
      <w:pPr>
        <w:ind w:firstLine="851"/>
        <w:jc w:val="right"/>
        <w:rPr>
          <w:b/>
          <w:bCs/>
          <w:lang w:val="lt-LT"/>
        </w:rPr>
      </w:pPr>
      <w:r w:rsidRPr="00B70D30">
        <w:rPr>
          <w:lang w:val="lt-LT"/>
        </w:rPr>
        <w:t xml:space="preserve">                                                                                   </w:t>
      </w:r>
      <w:r w:rsidRPr="00B70D30">
        <w:rPr>
          <w:b/>
          <w:bCs/>
          <w:lang w:val="lt-LT"/>
        </w:rPr>
        <w:t xml:space="preserve">  </w:t>
      </w:r>
      <w:r w:rsidR="00512F99" w:rsidRPr="00B70D30">
        <w:rPr>
          <w:b/>
          <w:bCs/>
          <w:lang w:val="lt-LT"/>
        </w:rPr>
        <w:t xml:space="preserve">            </w:t>
      </w:r>
      <w:r w:rsidR="00B30C03" w:rsidRPr="00B70D30">
        <w:rPr>
          <w:b/>
          <w:bCs/>
          <w:lang w:val="lt-LT"/>
        </w:rPr>
        <w:t>P</w:t>
      </w:r>
      <w:r w:rsidR="00CE3E09" w:rsidRPr="00B70D30">
        <w:rPr>
          <w:b/>
          <w:bCs/>
          <w:lang w:val="lt-LT"/>
        </w:rPr>
        <w:t>r</w:t>
      </w:r>
      <w:r w:rsidRPr="00B70D30">
        <w:rPr>
          <w:b/>
          <w:bCs/>
          <w:lang w:val="lt-LT"/>
        </w:rPr>
        <w:t>ojekt</w:t>
      </w:r>
      <w:r w:rsidR="007C4A95" w:rsidRPr="00B70D30">
        <w:rPr>
          <w:b/>
          <w:bCs/>
          <w:lang w:val="lt-LT"/>
        </w:rPr>
        <w:t>as</w:t>
      </w:r>
    </w:p>
    <w:p w14:paraId="6BFB57FB" w14:textId="1CD6C260" w:rsidR="00A641F6" w:rsidRPr="00B70D30" w:rsidRDefault="00B91661" w:rsidP="00B70D30">
      <w:pPr>
        <w:ind w:firstLine="851"/>
        <w:jc w:val="center"/>
        <w:rPr>
          <w:lang w:val="lt-LT"/>
        </w:rPr>
      </w:pPr>
      <w:r w:rsidRPr="00B70D30">
        <w:rPr>
          <w:lang w:val="lt-LT"/>
        </w:rPr>
        <w:drawing>
          <wp:inline distT="0" distB="0" distL="0" distR="0" wp14:anchorId="44C10DB5" wp14:editId="3D37B2E5">
            <wp:extent cx="575945" cy="680085"/>
            <wp:effectExtent l="0" t="0" r="0" b="571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98999" name="Paveikslėlis 1268298999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00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9B8B64" w14:textId="77777777" w:rsidR="00B416C7" w:rsidRPr="00B70D30" w:rsidRDefault="00B416C7" w:rsidP="00B70D30">
      <w:pPr>
        <w:ind w:firstLine="851"/>
        <w:jc w:val="center"/>
        <w:rPr>
          <w:lang w:val="lt-LT"/>
        </w:rPr>
      </w:pPr>
    </w:p>
    <w:p w14:paraId="246B20B6" w14:textId="77777777" w:rsidR="00A641F6" w:rsidRPr="00B70D30" w:rsidRDefault="00A641F6" w:rsidP="00B70D30">
      <w:pPr>
        <w:pStyle w:val="Antrinispavadinimas"/>
        <w:ind w:firstLine="851"/>
      </w:pPr>
      <w:r w:rsidRPr="00B70D30">
        <w:t>KĖDAINIŲ RAJONO SAVIVALDYBĖS TARYBA</w:t>
      </w:r>
    </w:p>
    <w:p w14:paraId="3CD2A894" w14:textId="77777777" w:rsidR="00A641F6" w:rsidRPr="00B70D30" w:rsidRDefault="00A641F6" w:rsidP="00B70D30">
      <w:pPr>
        <w:pStyle w:val="Antrinispavadinimas"/>
        <w:ind w:firstLine="851"/>
        <w:jc w:val="right"/>
        <w:rPr>
          <w:rFonts w:eastAsia="Lucida Sans Unicode"/>
          <w:color w:val="000000"/>
        </w:rPr>
      </w:pPr>
    </w:p>
    <w:p w14:paraId="789A1406" w14:textId="77777777" w:rsidR="00A641F6" w:rsidRPr="00B70D30" w:rsidRDefault="00A641F6" w:rsidP="00B70D30">
      <w:pPr>
        <w:pStyle w:val="Antrat1"/>
        <w:ind w:firstLine="851"/>
        <w:rPr>
          <w:rFonts w:eastAsia="Lucida Sans Unicode"/>
          <w:color w:val="000000"/>
          <w:szCs w:val="24"/>
        </w:rPr>
      </w:pPr>
      <w:r w:rsidRPr="00B70D30">
        <w:rPr>
          <w:rFonts w:eastAsia="Lucida Sans Unicode"/>
          <w:color w:val="000000"/>
          <w:szCs w:val="24"/>
        </w:rPr>
        <w:t>SPRENDIMAS</w:t>
      </w:r>
    </w:p>
    <w:p w14:paraId="3DBC7695" w14:textId="201345FD" w:rsidR="008852EE" w:rsidRPr="00B70D30" w:rsidRDefault="008852EE" w:rsidP="00B70D30">
      <w:pPr>
        <w:ind w:firstLine="851"/>
        <w:jc w:val="center"/>
        <w:rPr>
          <w:b/>
          <w:bCs/>
          <w:lang w:val="lt-LT"/>
        </w:rPr>
      </w:pPr>
      <w:r w:rsidRPr="00B70D30">
        <w:rPr>
          <w:b/>
          <w:bCs/>
          <w:lang w:val="lt-LT"/>
        </w:rPr>
        <w:t>DĖL KĖDAINIŲ RAJONO SAVIVALDYBĖS TARYBOS 20</w:t>
      </w:r>
      <w:r w:rsidR="00916C4F" w:rsidRPr="00B70D30">
        <w:rPr>
          <w:b/>
          <w:bCs/>
          <w:lang w:val="lt-LT"/>
        </w:rPr>
        <w:t>16</w:t>
      </w:r>
      <w:r w:rsidRPr="00B70D30">
        <w:rPr>
          <w:b/>
          <w:bCs/>
          <w:lang w:val="lt-LT"/>
        </w:rPr>
        <w:t xml:space="preserve"> M. </w:t>
      </w:r>
      <w:r w:rsidR="00916C4F" w:rsidRPr="00B70D30">
        <w:rPr>
          <w:b/>
          <w:bCs/>
          <w:lang w:val="lt-LT"/>
        </w:rPr>
        <w:t>RUGSĖJO 30</w:t>
      </w:r>
      <w:r w:rsidRPr="00B70D30">
        <w:rPr>
          <w:b/>
          <w:bCs/>
          <w:lang w:val="lt-LT"/>
        </w:rPr>
        <w:t xml:space="preserve"> D. SPRENDIMO NR. TS-</w:t>
      </w:r>
      <w:r w:rsidR="00916C4F" w:rsidRPr="00B70D30">
        <w:rPr>
          <w:b/>
          <w:bCs/>
          <w:lang w:val="lt-LT"/>
        </w:rPr>
        <w:t>199</w:t>
      </w:r>
      <w:r w:rsidRPr="00B70D30">
        <w:rPr>
          <w:b/>
          <w:bCs/>
          <w:lang w:val="lt-LT"/>
        </w:rPr>
        <w:t xml:space="preserve"> „</w:t>
      </w:r>
      <w:r w:rsidR="00916C4F" w:rsidRPr="00B70D30">
        <w:rPr>
          <w:b/>
          <w:bCs/>
          <w:lang w:val="lt-LT"/>
        </w:rPr>
        <w:t>DĖL UAB „KĖDAINIŲ BUTAI“ PASLAUGŲ KAINŲ NUSTATYMO</w:t>
      </w:r>
      <w:r w:rsidR="00CD2ACD" w:rsidRPr="00B70D30">
        <w:rPr>
          <w:b/>
          <w:bCs/>
          <w:lang w:val="lt-LT"/>
        </w:rPr>
        <w:t>“ PRIPAŽINIMO NETEKUSIU GALIOS</w:t>
      </w:r>
      <w:r w:rsidRPr="00B70D30">
        <w:rPr>
          <w:b/>
          <w:bCs/>
          <w:lang w:val="lt-LT"/>
        </w:rPr>
        <w:t xml:space="preserve"> </w:t>
      </w:r>
    </w:p>
    <w:p w14:paraId="5A2FA432" w14:textId="77777777" w:rsidR="00A641F6" w:rsidRPr="00B70D30" w:rsidRDefault="00A641F6" w:rsidP="00B70D30">
      <w:pPr>
        <w:ind w:firstLine="851"/>
        <w:jc w:val="both"/>
        <w:rPr>
          <w:b/>
          <w:bCs/>
          <w:lang w:val="lt-LT"/>
        </w:rPr>
      </w:pPr>
      <w:r w:rsidRPr="00B70D30">
        <w:rPr>
          <w:b/>
          <w:bCs/>
          <w:lang w:val="lt-LT"/>
        </w:rPr>
        <w:tab/>
      </w:r>
    </w:p>
    <w:p w14:paraId="5C2CAC56" w14:textId="4C7FDA4F" w:rsidR="00B70D30" w:rsidRPr="00B70D30" w:rsidRDefault="00B70D30" w:rsidP="00B70D30">
      <w:pPr>
        <w:contextualSpacing/>
        <w:jc w:val="center"/>
        <w:rPr>
          <w:szCs w:val="24"/>
          <w:lang w:val="lt-LT"/>
        </w:rPr>
      </w:pPr>
      <w:bookmarkStart w:id="0" w:name="_Hlk208906582"/>
      <w:bookmarkStart w:id="1" w:name="_Hlk207786081"/>
      <w:bookmarkStart w:id="2" w:name="_Hlk214265144"/>
      <w:r w:rsidRPr="00B70D30">
        <w:rPr>
          <w:szCs w:val="24"/>
          <w:lang w:val="lt-LT"/>
        </w:rPr>
        <w:t>2025 m. lapkričio 17 d. Nr. SP-</w:t>
      </w:r>
      <w:bookmarkEnd w:id="0"/>
      <w:r>
        <w:rPr>
          <w:szCs w:val="24"/>
          <w:lang w:val="lt-LT"/>
        </w:rPr>
        <w:t>341</w:t>
      </w:r>
      <w:r w:rsidRPr="00B70D30">
        <w:rPr>
          <w:szCs w:val="24"/>
          <w:lang w:val="lt-LT"/>
        </w:rPr>
        <w:t xml:space="preserve">  </w:t>
      </w:r>
      <w:bookmarkEnd w:id="2"/>
    </w:p>
    <w:bookmarkEnd w:id="1"/>
    <w:p w14:paraId="509A75E7" w14:textId="77777777" w:rsidR="00A641F6" w:rsidRPr="00B70D30" w:rsidRDefault="00A641F6" w:rsidP="00B70D30">
      <w:pPr>
        <w:spacing w:line="100" w:lineRule="atLeast"/>
        <w:ind w:firstLine="851"/>
        <w:jc w:val="center"/>
        <w:rPr>
          <w:rFonts w:eastAsia="Lucida Sans Unicode"/>
          <w:color w:val="000000"/>
          <w:szCs w:val="24"/>
          <w:lang w:val="lt-LT"/>
        </w:rPr>
      </w:pPr>
      <w:r w:rsidRPr="00B70D30">
        <w:rPr>
          <w:rFonts w:eastAsia="Lucida Sans Unicode"/>
          <w:color w:val="000000"/>
          <w:szCs w:val="24"/>
          <w:lang w:val="lt-LT"/>
        </w:rPr>
        <w:t>Kėdainiai</w:t>
      </w:r>
    </w:p>
    <w:p w14:paraId="50A9F742" w14:textId="77777777" w:rsidR="00BB26B7" w:rsidRPr="00B70D30" w:rsidRDefault="00BB26B7" w:rsidP="00B70D30">
      <w:pPr>
        <w:pStyle w:val="Pagrindiniotekstotrauka21"/>
        <w:spacing w:after="0" w:line="240" w:lineRule="auto"/>
        <w:ind w:left="0" w:firstLine="851"/>
        <w:jc w:val="both"/>
        <w:rPr>
          <w:sz w:val="24"/>
          <w:lang w:val="lt-LT"/>
        </w:rPr>
      </w:pPr>
    </w:p>
    <w:p w14:paraId="2A35D8E0" w14:textId="52896D71" w:rsidR="00326340" w:rsidRPr="00B70D30" w:rsidRDefault="00CE3E09" w:rsidP="00B70D30">
      <w:pPr>
        <w:ind w:firstLine="851"/>
        <w:jc w:val="both"/>
        <w:textAlignment w:val="baseline"/>
        <w:rPr>
          <w:szCs w:val="24"/>
          <w:lang w:val="lt-LT"/>
        </w:rPr>
      </w:pPr>
      <w:r w:rsidRPr="00B70D30">
        <w:rPr>
          <w:color w:val="000000"/>
          <w:szCs w:val="24"/>
          <w:lang w:val="lt-LT"/>
        </w:rPr>
        <w:t>Kėdainių rajono savivaldybės taryba n u s p r e n</w:t>
      </w:r>
      <w:r w:rsidRPr="00B70D30">
        <w:rPr>
          <w:szCs w:val="24"/>
          <w:lang w:val="lt-LT"/>
        </w:rPr>
        <w:t xml:space="preserve"> d ž i a:</w:t>
      </w:r>
    </w:p>
    <w:p w14:paraId="593F68B0" w14:textId="785C11BE" w:rsidR="00CE3E09" w:rsidRPr="00B70D30" w:rsidRDefault="00CD2ACD" w:rsidP="00B70D30">
      <w:pPr>
        <w:pStyle w:val="Sraopastraip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0D30">
        <w:rPr>
          <w:rFonts w:ascii="Times New Roman" w:hAnsi="Times New Roman" w:cs="Times New Roman"/>
          <w:color w:val="000000"/>
          <w:sz w:val="24"/>
          <w:szCs w:val="24"/>
        </w:rPr>
        <w:t>Pripažinti netekusiu galio</w:t>
      </w:r>
      <w:r w:rsidR="00415EC1" w:rsidRPr="00B70D3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3E09" w:rsidRPr="00B70D30">
        <w:rPr>
          <w:rFonts w:ascii="Times New Roman" w:hAnsi="Times New Roman" w:cs="Times New Roman"/>
          <w:sz w:val="24"/>
          <w:szCs w:val="24"/>
        </w:rPr>
        <w:t xml:space="preserve">Kėdainių rajono savivaldybės tarybos </w:t>
      </w:r>
      <w:r w:rsidR="00520D3B" w:rsidRPr="00B70D30">
        <w:rPr>
          <w:rFonts w:ascii="Times New Roman" w:hAnsi="Times New Roman" w:cs="Times New Roman"/>
          <w:sz w:val="24"/>
          <w:szCs w:val="24"/>
        </w:rPr>
        <w:t>20</w:t>
      </w:r>
      <w:r w:rsidR="00916C4F" w:rsidRPr="00B70D30">
        <w:rPr>
          <w:rFonts w:ascii="Times New Roman" w:hAnsi="Times New Roman" w:cs="Times New Roman"/>
          <w:sz w:val="24"/>
          <w:szCs w:val="24"/>
        </w:rPr>
        <w:t>16</w:t>
      </w:r>
      <w:r w:rsidR="00520D3B" w:rsidRPr="00B70D30">
        <w:rPr>
          <w:rFonts w:ascii="Times New Roman" w:hAnsi="Times New Roman" w:cs="Times New Roman"/>
          <w:sz w:val="24"/>
          <w:szCs w:val="24"/>
        </w:rPr>
        <w:t xml:space="preserve"> m. </w:t>
      </w:r>
      <w:r w:rsidR="00916C4F" w:rsidRPr="00B70D30">
        <w:rPr>
          <w:rFonts w:ascii="Times New Roman" w:hAnsi="Times New Roman" w:cs="Times New Roman"/>
          <w:sz w:val="24"/>
          <w:szCs w:val="24"/>
        </w:rPr>
        <w:t>rugsėjo 30</w:t>
      </w:r>
      <w:r w:rsidR="00520D3B" w:rsidRPr="00B70D30">
        <w:rPr>
          <w:rFonts w:ascii="Times New Roman" w:hAnsi="Times New Roman" w:cs="Times New Roman"/>
          <w:sz w:val="24"/>
          <w:szCs w:val="24"/>
        </w:rPr>
        <w:t xml:space="preserve"> d. sprendim</w:t>
      </w:r>
      <w:r w:rsidRPr="00B70D30">
        <w:rPr>
          <w:rFonts w:ascii="Times New Roman" w:hAnsi="Times New Roman" w:cs="Times New Roman"/>
          <w:sz w:val="24"/>
          <w:szCs w:val="24"/>
        </w:rPr>
        <w:t>ą</w:t>
      </w:r>
      <w:r w:rsidR="00520D3B" w:rsidRPr="00B70D30">
        <w:rPr>
          <w:rFonts w:ascii="Times New Roman" w:hAnsi="Times New Roman" w:cs="Times New Roman"/>
          <w:sz w:val="24"/>
          <w:szCs w:val="24"/>
        </w:rPr>
        <w:t xml:space="preserve"> Nr. TS-</w:t>
      </w:r>
      <w:r w:rsidR="00916C4F" w:rsidRPr="00B70D30">
        <w:rPr>
          <w:rFonts w:ascii="Times New Roman" w:hAnsi="Times New Roman" w:cs="Times New Roman"/>
          <w:sz w:val="24"/>
          <w:szCs w:val="24"/>
        </w:rPr>
        <w:t>199</w:t>
      </w:r>
      <w:r w:rsidR="00520D3B" w:rsidRPr="00B70D30">
        <w:rPr>
          <w:rFonts w:ascii="Times New Roman" w:hAnsi="Times New Roman" w:cs="Times New Roman"/>
          <w:sz w:val="24"/>
          <w:szCs w:val="24"/>
        </w:rPr>
        <w:t xml:space="preserve"> </w:t>
      </w:r>
      <w:r w:rsidR="00CE3E09" w:rsidRPr="00B70D30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„Dėl </w:t>
      </w:r>
      <w:r w:rsidR="00916C4F" w:rsidRPr="00B70D30">
        <w:rPr>
          <w:rFonts w:ascii="Times New Roman" w:eastAsia="Lucida Sans Unicode" w:hAnsi="Times New Roman" w:cs="Times New Roman"/>
          <w:color w:val="000000"/>
          <w:sz w:val="24"/>
          <w:szCs w:val="24"/>
        </w:rPr>
        <w:t>UAB „Kėdainių butai“ paslaugų kainų nustatymo</w:t>
      </w:r>
      <w:r w:rsidRPr="00B70D30">
        <w:rPr>
          <w:rFonts w:ascii="Times New Roman" w:eastAsia="Lucida Sans Unicode" w:hAnsi="Times New Roman" w:cs="Times New Roman"/>
          <w:color w:val="000000"/>
          <w:sz w:val="24"/>
          <w:szCs w:val="24"/>
        </w:rPr>
        <w:t>“.</w:t>
      </w:r>
    </w:p>
    <w:p w14:paraId="2B5F052F" w14:textId="77777777" w:rsidR="00B70D30" w:rsidRPr="00B70D30" w:rsidRDefault="00B70D30" w:rsidP="00B70D30">
      <w:pPr>
        <w:pStyle w:val="Sraopastraipa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_Hlk208908407"/>
      <w:bookmarkStart w:id="4" w:name="_Hlk207783766"/>
      <w:r w:rsidRPr="00B70D30">
        <w:rPr>
          <w:rFonts w:ascii="Times New Roman" w:hAnsi="Times New Roman" w:cs="Times New Roman"/>
          <w:color w:val="000000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5" w:name="_Hlk192164198"/>
      <w:r w:rsidRPr="00B70D30">
        <w:rPr>
          <w:rFonts w:ascii="Times New Roman" w:hAnsi="Times New Roman" w:cs="Times New Roman"/>
          <w:color w:val="000000"/>
          <w:sz w:val="24"/>
          <w:szCs w:val="24"/>
        </w:rPr>
        <w:t>LT</w:t>
      </w:r>
      <w:bookmarkStart w:id="6" w:name="_Hlk202426898"/>
      <w:bookmarkEnd w:id="5"/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</w:r>
      <w:bookmarkEnd w:id="6"/>
      <w:r w:rsidRPr="00B70D30">
        <w:rPr>
          <w:rFonts w:ascii="Times New Roman" w:hAnsi="Times New Roman" w:cs="Times New Roman"/>
          <w:color w:val="000000"/>
          <w:sz w:val="24"/>
          <w:szCs w:val="24"/>
        </w:rPr>
        <w:t xml:space="preserve">57288 Kėdainiai) Lietuvos Respublikos viešojo administravimo įstatymo nustatyta tvarka arba  </w:t>
      </w:r>
      <w:bookmarkStart w:id="7" w:name="_Hlk192162997"/>
      <w:r w:rsidRPr="00B70D30">
        <w:rPr>
          <w:rFonts w:ascii="Times New Roman" w:hAnsi="Times New Roman" w:cs="Times New Roman"/>
          <w:color w:val="000000"/>
          <w:sz w:val="24"/>
          <w:szCs w:val="24"/>
        </w:rPr>
        <w:t xml:space="preserve">Lietuvos administracinių ginčų komisijos </w:t>
      </w:r>
      <w:bookmarkEnd w:id="7"/>
      <w:r w:rsidRPr="00B70D30">
        <w:rPr>
          <w:rFonts w:ascii="Times New Roman" w:hAnsi="Times New Roman" w:cs="Times New Roman"/>
          <w:color w:val="000000"/>
          <w:sz w:val="24"/>
          <w:szCs w:val="24"/>
        </w:rPr>
        <w:t>Kauno apygardos skyriui (Laisvės al. 36,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B70D30">
          <w:rPr>
            <w:color w:val="000000"/>
          </w:rPr>
          <w:t>https://e.teismas.lt</w:t>
        </w:r>
      </w:hyperlink>
      <w:r w:rsidRPr="00B70D30">
        <w:rPr>
          <w:rFonts w:ascii="Times New Roman" w:hAnsi="Times New Roman" w:cs="Times New Roman"/>
          <w:color w:val="000000"/>
          <w:sz w:val="24"/>
          <w:szCs w:val="24"/>
        </w:rPr>
        <w:t xml:space="preserve"> arba adresu: Žygimantų g. 2,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>01102 Vilnius, arba A. Mickevičiaus g. 8A,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>44312 Kaunas, arba Galinio Pylimo g. 9,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>91230 Klaipėda, arba Dvaro g. 80,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>76298 Šiauliai, arba Respublikos g. 62, LT</w:t>
      </w:r>
      <w:r w:rsidRPr="00B70D30">
        <w:rPr>
          <w:rFonts w:ascii="Times New Roman" w:hAnsi="Times New Roman" w:cs="Times New Roman"/>
          <w:color w:val="000000"/>
          <w:sz w:val="24"/>
          <w:szCs w:val="24"/>
        </w:rPr>
        <w:noBreakHyphen/>
        <w:t>35158 Panevėžys) Lietuvos Respublikos administracinių bylų teisenos įstatymo nustatyta tvarka.</w:t>
      </w:r>
      <w:bookmarkEnd w:id="3"/>
    </w:p>
    <w:bookmarkEnd w:id="4"/>
    <w:p w14:paraId="6A41E0D3" w14:textId="77777777" w:rsidR="00415EC1" w:rsidRPr="00B70D30" w:rsidRDefault="00415EC1" w:rsidP="00B70D30">
      <w:pPr>
        <w:ind w:firstLine="851"/>
        <w:rPr>
          <w:lang w:val="lt-LT"/>
        </w:rPr>
      </w:pPr>
    </w:p>
    <w:p w14:paraId="494650DC" w14:textId="77777777" w:rsidR="00415EC1" w:rsidRPr="00B70D30" w:rsidRDefault="00415EC1" w:rsidP="00B70D30">
      <w:pPr>
        <w:ind w:firstLine="851"/>
        <w:rPr>
          <w:lang w:val="lt-LT"/>
        </w:rPr>
      </w:pPr>
    </w:p>
    <w:p w14:paraId="0E9F98F1" w14:textId="7C5AFA6E" w:rsidR="00181504" w:rsidRPr="00B70D30" w:rsidRDefault="009D74EB" w:rsidP="00B70D30">
      <w:pPr>
        <w:rPr>
          <w:lang w:val="lt-LT"/>
        </w:rPr>
      </w:pPr>
      <w:r w:rsidRPr="00B70D30">
        <w:rPr>
          <w:lang w:val="lt-LT"/>
        </w:rPr>
        <w:t>Savivaldybės meras</w:t>
      </w:r>
    </w:p>
    <w:p w14:paraId="553FFD38" w14:textId="77777777" w:rsidR="009D74EB" w:rsidRPr="00B70D30" w:rsidRDefault="009D74EB" w:rsidP="00B70D30">
      <w:pPr>
        <w:ind w:firstLine="851"/>
        <w:rPr>
          <w:sz w:val="22"/>
          <w:lang w:val="lt-LT" w:eastAsia="lt-LT"/>
        </w:rPr>
      </w:pPr>
    </w:p>
    <w:p w14:paraId="72223A08" w14:textId="77777777" w:rsidR="00181504" w:rsidRPr="00B70D30" w:rsidRDefault="00181504" w:rsidP="00B70D30">
      <w:pPr>
        <w:ind w:firstLine="851"/>
        <w:rPr>
          <w:sz w:val="22"/>
          <w:lang w:val="lt-LT" w:eastAsia="lt-LT"/>
        </w:rPr>
      </w:pPr>
    </w:p>
    <w:p w14:paraId="2ED11F22" w14:textId="77777777" w:rsidR="00181504" w:rsidRPr="00B70D30" w:rsidRDefault="00181504" w:rsidP="00B70D30">
      <w:pPr>
        <w:ind w:firstLine="851"/>
        <w:rPr>
          <w:sz w:val="22"/>
          <w:lang w:val="lt-LT" w:eastAsia="lt-LT"/>
        </w:rPr>
      </w:pPr>
    </w:p>
    <w:p w14:paraId="624302D7" w14:textId="77777777" w:rsidR="00181504" w:rsidRPr="00B70D30" w:rsidRDefault="00181504" w:rsidP="00B70D30">
      <w:pPr>
        <w:ind w:firstLine="851"/>
        <w:rPr>
          <w:sz w:val="22"/>
          <w:lang w:val="lt-LT" w:eastAsia="lt-LT"/>
        </w:rPr>
      </w:pPr>
    </w:p>
    <w:p w14:paraId="4BEA0985" w14:textId="77777777" w:rsidR="00181504" w:rsidRPr="00B70D30" w:rsidRDefault="00181504" w:rsidP="00B70D30">
      <w:pPr>
        <w:ind w:firstLine="851"/>
        <w:rPr>
          <w:sz w:val="22"/>
          <w:lang w:val="lt-LT" w:eastAsia="lt-LT"/>
        </w:rPr>
      </w:pPr>
    </w:p>
    <w:p w14:paraId="0FB782BD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62AC90B3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2FC695F6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280C117D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6C6B08CD" w14:textId="77777777" w:rsidR="008852EE" w:rsidRPr="00B70D30" w:rsidRDefault="008852EE" w:rsidP="00B70D30">
      <w:pPr>
        <w:ind w:firstLine="851"/>
        <w:rPr>
          <w:sz w:val="22"/>
          <w:lang w:val="lt-LT" w:eastAsia="lt-LT"/>
        </w:rPr>
      </w:pPr>
    </w:p>
    <w:p w14:paraId="10E005EA" w14:textId="77777777" w:rsidR="008852EE" w:rsidRPr="00B70D30" w:rsidRDefault="008852EE" w:rsidP="00B70D30">
      <w:pPr>
        <w:ind w:firstLine="851"/>
        <w:rPr>
          <w:sz w:val="22"/>
          <w:lang w:val="lt-LT" w:eastAsia="lt-LT"/>
        </w:rPr>
      </w:pPr>
    </w:p>
    <w:p w14:paraId="29CE9B4F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1CE32E30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21263732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008C28FE" w14:textId="77777777" w:rsidR="00916C4F" w:rsidRPr="00B70D30" w:rsidRDefault="00916C4F" w:rsidP="00B70D30">
      <w:pPr>
        <w:ind w:firstLine="851"/>
        <w:rPr>
          <w:sz w:val="22"/>
          <w:lang w:val="lt-LT" w:eastAsia="lt-LT"/>
        </w:rPr>
      </w:pPr>
    </w:p>
    <w:p w14:paraId="46C94348" w14:textId="77777777" w:rsidR="00916C4F" w:rsidRPr="00B70D30" w:rsidRDefault="00916C4F" w:rsidP="00B70D30">
      <w:pPr>
        <w:ind w:firstLine="851"/>
        <w:rPr>
          <w:sz w:val="22"/>
          <w:lang w:val="lt-LT" w:eastAsia="lt-LT"/>
        </w:rPr>
      </w:pPr>
    </w:p>
    <w:p w14:paraId="3A378067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5491CE4E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56E1DACF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1A86657A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77DB87B9" w14:textId="77777777" w:rsidR="00D274D5" w:rsidRPr="00B70D30" w:rsidRDefault="00D274D5" w:rsidP="00B70D30">
      <w:pPr>
        <w:ind w:firstLine="851"/>
        <w:rPr>
          <w:sz w:val="22"/>
          <w:lang w:val="lt-LT" w:eastAsia="lt-LT"/>
        </w:rPr>
      </w:pPr>
    </w:p>
    <w:p w14:paraId="119782EA" w14:textId="77777777" w:rsidR="00A23388" w:rsidRPr="00B70D30" w:rsidRDefault="00A23388" w:rsidP="00B70D30">
      <w:pPr>
        <w:ind w:firstLine="851"/>
        <w:jc w:val="both"/>
        <w:rPr>
          <w:sz w:val="22"/>
          <w:lang w:val="lt-LT" w:eastAsia="lt-LT"/>
        </w:rPr>
      </w:pPr>
    </w:p>
    <w:p w14:paraId="61DE48D4" w14:textId="3FB1585B" w:rsidR="004009CE" w:rsidRPr="00B70D30" w:rsidRDefault="006542FF" w:rsidP="00B70D30">
      <w:pPr>
        <w:ind w:firstLine="851"/>
        <w:jc w:val="both"/>
        <w:rPr>
          <w:lang w:val="lt-LT"/>
        </w:rPr>
      </w:pPr>
      <w:r w:rsidRPr="00B70D30">
        <w:rPr>
          <w:lang w:val="lt-LT"/>
        </w:rPr>
        <w:lastRenderedPageBreak/>
        <w:t>Kėdainių rajono savivaldybės tarybai</w:t>
      </w:r>
    </w:p>
    <w:p w14:paraId="543C9DBD" w14:textId="77777777" w:rsidR="006542FF" w:rsidRPr="00B70D30" w:rsidRDefault="006542FF" w:rsidP="00B70D30">
      <w:pPr>
        <w:ind w:firstLine="851"/>
        <w:jc w:val="both"/>
        <w:rPr>
          <w:b/>
          <w:bCs/>
          <w:lang w:val="lt-LT"/>
        </w:rPr>
      </w:pPr>
    </w:p>
    <w:p w14:paraId="30B1D397" w14:textId="77777777" w:rsidR="00D274D5" w:rsidRPr="00B70D30" w:rsidRDefault="00D274D5" w:rsidP="00B70D30">
      <w:pPr>
        <w:ind w:firstLine="851"/>
        <w:jc w:val="center"/>
        <w:rPr>
          <w:b/>
          <w:szCs w:val="24"/>
          <w:lang w:val="lt-LT" w:eastAsia="lt-LT"/>
        </w:rPr>
      </w:pPr>
      <w:r w:rsidRPr="00B70D30">
        <w:rPr>
          <w:b/>
          <w:szCs w:val="24"/>
          <w:lang w:val="lt-LT" w:eastAsia="lt-LT"/>
        </w:rPr>
        <w:t>AIŠKINAMASIS RAŠTAS</w:t>
      </w:r>
    </w:p>
    <w:p w14:paraId="2CDFD736" w14:textId="77777777" w:rsidR="00916C4F" w:rsidRPr="00B70D30" w:rsidRDefault="00916C4F" w:rsidP="00B70D30">
      <w:pPr>
        <w:ind w:firstLine="851"/>
        <w:jc w:val="center"/>
        <w:rPr>
          <w:b/>
          <w:bCs/>
          <w:lang w:val="lt-LT"/>
        </w:rPr>
      </w:pPr>
      <w:r w:rsidRPr="00B70D30">
        <w:rPr>
          <w:b/>
          <w:bCs/>
          <w:lang w:val="lt-LT"/>
        </w:rPr>
        <w:t xml:space="preserve">DĖL KĖDAINIŲ RAJONO SAVIVALDYBĖS TARYBOS 2016 M. RUGSĖJO 30 D. SPRENDIMO NR. TS-199 „DĖL UAB „KĖDAINIŲ BUTAI“ PASLAUGŲ KAINŲ NUSTATYMO“ PRIPAŽINIMO NETEKUSIU GALIOS </w:t>
      </w:r>
    </w:p>
    <w:p w14:paraId="5B6CC26E" w14:textId="77777777" w:rsidR="00496249" w:rsidRPr="00B70D30" w:rsidRDefault="00496249" w:rsidP="00B70D30">
      <w:pPr>
        <w:ind w:firstLine="851"/>
        <w:jc w:val="center"/>
        <w:rPr>
          <w:color w:val="000000" w:themeColor="text1"/>
          <w:szCs w:val="24"/>
          <w:lang w:val="lt-LT" w:eastAsia="lt-LT"/>
        </w:rPr>
      </w:pPr>
    </w:p>
    <w:p w14:paraId="28B56791" w14:textId="05FC5B33" w:rsidR="00D274D5" w:rsidRPr="00B70D30" w:rsidRDefault="00D274D5" w:rsidP="00B70D30">
      <w:pPr>
        <w:ind w:firstLine="851"/>
        <w:jc w:val="center"/>
        <w:rPr>
          <w:szCs w:val="24"/>
          <w:lang w:val="lt-LT" w:eastAsia="lt-LT"/>
        </w:rPr>
      </w:pPr>
      <w:r w:rsidRPr="00B70D30">
        <w:rPr>
          <w:color w:val="000000" w:themeColor="text1"/>
          <w:szCs w:val="24"/>
          <w:lang w:val="lt-LT" w:eastAsia="lt-LT"/>
        </w:rPr>
        <w:t xml:space="preserve">2025 m. </w:t>
      </w:r>
      <w:r w:rsidR="00CD2ACD" w:rsidRPr="00B70D30">
        <w:rPr>
          <w:color w:val="000000" w:themeColor="text1"/>
          <w:szCs w:val="24"/>
          <w:lang w:val="lt-LT" w:eastAsia="lt-LT"/>
        </w:rPr>
        <w:t>lapkričio</w:t>
      </w:r>
      <w:r w:rsidRPr="00B70D30">
        <w:rPr>
          <w:color w:val="000000" w:themeColor="text1"/>
          <w:szCs w:val="24"/>
          <w:lang w:val="lt-LT" w:eastAsia="lt-LT"/>
        </w:rPr>
        <w:t xml:space="preserve"> </w:t>
      </w:r>
      <w:r w:rsidR="00977439" w:rsidRPr="00B70D30">
        <w:rPr>
          <w:color w:val="000000" w:themeColor="text1"/>
          <w:szCs w:val="24"/>
          <w:lang w:val="lt-LT" w:eastAsia="lt-LT"/>
        </w:rPr>
        <w:t>12</w:t>
      </w:r>
      <w:r w:rsidRPr="00B70D30">
        <w:rPr>
          <w:color w:val="000000" w:themeColor="text1"/>
          <w:szCs w:val="24"/>
          <w:lang w:val="lt-LT" w:eastAsia="lt-LT"/>
        </w:rPr>
        <w:t xml:space="preserve"> </w:t>
      </w:r>
      <w:r w:rsidRPr="00B70D30">
        <w:rPr>
          <w:szCs w:val="24"/>
          <w:lang w:val="lt-LT" w:eastAsia="lt-LT"/>
        </w:rPr>
        <w:t>d.</w:t>
      </w:r>
    </w:p>
    <w:p w14:paraId="5252F506" w14:textId="77777777" w:rsidR="00D274D5" w:rsidRPr="00B70D30" w:rsidRDefault="00D274D5" w:rsidP="00B70D30">
      <w:pPr>
        <w:ind w:firstLine="851"/>
        <w:jc w:val="center"/>
        <w:rPr>
          <w:szCs w:val="24"/>
          <w:lang w:val="lt-LT" w:eastAsia="lt-LT"/>
        </w:rPr>
      </w:pPr>
      <w:r w:rsidRPr="00B70D30">
        <w:rPr>
          <w:szCs w:val="24"/>
          <w:lang w:val="lt-LT" w:eastAsia="lt-LT"/>
        </w:rPr>
        <w:t>Kėdainiai</w:t>
      </w:r>
    </w:p>
    <w:p w14:paraId="538ECEBB" w14:textId="77777777" w:rsidR="00D274D5" w:rsidRPr="00B70D30" w:rsidRDefault="00D274D5" w:rsidP="00B70D30">
      <w:pPr>
        <w:ind w:firstLine="851"/>
        <w:jc w:val="center"/>
        <w:rPr>
          <w:sz w:val="22"/>
          <w:szCs w:val="22"/>
          <w:lang w:val="lt-LT" w:eastAsia="lt-LT"/>
        </w:rPr>
      </w:pPr>
    </w:p>
    <w:p w14:paraId="289DB6D3" w14:textId="607404C5" w:rsidR="00D274D5" w:rsidRPr="00B70D30" w:rsidRDefault="00D274D5" w:rsidP="00B70D30">
      <w:pPr>
        <w:ind w:firstLine="851"/>
        <w:jc w:val="both"/>
        <w:rPr>
          <w:b/>
          <w:bCs/>
          <w:szCs w:val="24"/>
          <w:lang w:val="lt-LT"/>
        </w:rPr>
      </w:pPr>
      <w:r w:rsidRPr="00B70D30">
        <w:rPr>
          <w:b/>
          <w:bCs/>
          <w:szCs w:val="24"/>
          <w:lang w:val="lt-LT"/>
        </w:rPr>
        <w:t>Parengto sprendimo projekto tikslai:</w:t>
      </w:r>
    </w:p>
    <w:p w14:paraId="457B7CCA" w14:textId="2B8CFCCD" w:rsidR="00D274D5" w:rsidRPr="00B70D30" w:rsidRDefault="005B70F4" w:rsidP="00B70D30">
      <w:pPr>
        <w:pStyle w:val="Pagrindiniotekstotrauka21"/>
        <w:tabs>
          <w:tab w:val="left" w:pos="567"/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eastAsia="Lucida Sans Unicode"/>
          <w:color w:val="000000"/>
          <w:sz w:val="24"/>
          <w:szCs w:val="24"/>
          <w:lang w:val="lt-LT"/>
        </w:rPr>
      </w:pPr>
      <w:r w:rsidRPr="00B70D30">
        <w:rPr>
          <w:color w:val="000000"/>
          <w:sz w:val="24"/>
          <w:szCs w:val="24"/>
          <w:lang w:val="lt-LT"/>
        </w:rPr>
        <w:t>Pripažinti netekusiu galios</w:t>
      </w:r>
      <w:r w:rsidR="00D274D5" w:rsidRPr="00B70D30">
        <w:rPr>
          <w:color w:val="000000"/>
          <w:sz w:val="24"/>
          <w:szCs w:val="24"/>
          <w:lang w:val="lt-LT"/>
        </w:rPr>
        <w:t xml:space="preserve"> </w:t>
      </w:r>
      <w:r w:rsidR="00D274D5" w:rsidRPr="00B70D30">
        <w:rPr>
          <w:sz w:val="24"/>
          <w:szCs w:val="24"/>
          <w:lang w:val="lt-LT"/>
        </w:rPr>
        <w:t xml:space="preserve">Kėdainių rajono savivaldybės tarybos </w:t>
      </w:r>
      <w:r w:rsidR="00964D05" w:rsidRPr="00B70D30">
        <w:rPr>
          <w:rFonts w:eastAsia="Lucida Sans Unicode"/>
          <w:color w:val="000000"/>
          <w:sz w:val="24"/>
          <w:szCs w:val="24"/>
          <w:lang w:val="lt-LT"/>
        </w:rPr>
        <w:t>20</w:t>
      </w:r>
      <w:r w:rsidR="00916C4F" w:rsidRPr="00B70D30">
        <w:rPr>
          <w:rFonts w:eastAsia="Lucida Sans Unicode"/>
          <w:color w:val="000000"/>
          <w:sz w:val="24"/>
          <w:szCs w:val="24"/>
          <w:lang w:val="lt-LT"/>
        </w:rPr>
        <w:t>16</w:t>
      </w:r>
      <w:r w:rsidR="00964D05" w:rsidRPr="00B70D30">
        <w:rPr>
          <w:rFonts w:eastAsia="Lucida Sans Unicode"/>
          <w:color w:val="000000"/>
          <w:sz w:val="24"/>
          <w:szCs w:val="24"/>
          <w:lang w:val="lt-LT"/>
        </w:rPr>
        <w:t xml:space="preserve"> m</w:t>
      </w:r>
      <w:r w:rsidR="008F77DB" w:rsidRPr="00B70D30">
        <w:rPr>
          <w:rFonts w:eastAsia="Lucida Sans Unicode"/>
          <w:color w:val="000000"/>
          <w:sz w:val="24"/>
          <w:szCs w:val="24"/>
          <w:lang w:val="lt-LT"/>
        </w:rPr>
        <w:t xml:space="preserve">. </w:t>
      </w:r>
      <w:r w:rsidR="00916C4F" w:rsidRPr="00B70D30">
        <w:rPr>
          <w:rFonts w:eastAsia="Lucida Sans Unicode"/>
          <w:color w:val="000000"/>
          <w:sz w:val="24"/>
          <w:szCs w:val="24"/>
          <w:lang w:val="lt-LT"/>
        </w:rPr>
        <w:t>rugsėjo 30</w:t>
      </w:r>
      <w:r w:rsidR="00964D05" w:rsidRPr="00B70D30">
        <w:rPr>
          <w:rFonts w:eastAsia="Lucida Sans Unicode"/>
          <w:color w:val="000000"/>
          <w:sz w:val="24"/>
          <w:szCs w:val="24"/>
          <w:lang w:val="lt-LT"/>
        </w:rPr>
        <w:t xml:space="preserve"> d. sprendim</w:t>
      </w:r>
      <w:r w:rsidRPr="00B70D30">
        <w:rPr>
          <w:rFonts w:eastAsia="Lucida Sans Unicode"/>
          <w:color w:val="000000"/>
          <w:sz w:val="24"/>
          <w:szCs w:val="24"/>
          <w:lang w:val="lt-LT"/>
        </w:rPr>
        <w:t>ą</w:t>
      </w:r>
      <w:r w:rsidR="00964D05" w:rsidRPr="00B70D30">
        <w:rPr>
          <w:rFonts w:eastAsia="Lucida Sans Unicode"/>
          <w:color w:val="000000"/>
          <w:sz w:val="24"/>
          <w:szCs w:val="24"/>
          <w:lang w:val="lt-LT"/>
        </w:rPr>
        <w:t xml:space="preserve"> Nr. TS-</w:t>
      </w:r>
      <w:r w:rsidR="00916C4F" w:rsidRPr="00B70D30">
        <w:rPr>
          <w:rFonts w:eastAsia="Lucida Sans Unicode"/>
          <w:color w:val="000000"/>
          <w:sz w:val="24"/>
          <w:szCs w:val="24"/>
          <w:lang w:val="lt-LT"/>
        </w:rPr>
        <w:t>199</w:t>
      </w:r>
      <w:r w:rsidR="00964D05" w:rsidRPr="00B70D30">
        <w:rPr>
          <w:rFonts w:eastAsia="Lucida Sans Unicode"/>
          <w:color w:val="000000"/>
          <w:sz w:val="24"/>
          <w:szCs w:val="24"/>
          <w:lang w:val="lt-LT"/>
        </w:rPr>
        <w:t xml:space="preserve"> „Dėl </w:t>
      </w:r>
      <w:r w:rsidR="00916C4F" w:rsidRPr="00B70D30">
        <w:rPr>
          <w:rFonts w:eastAsia="Lucida Sans Unicode"/>
          <w:color w:val="000000"/>
          <w:sz w:val="24"/>
          <w:szCs w:val="24"/>
          <w:lang w:val="lt-LT"/>
        </w:rPr>
        <w:t>UAB „Kėdainių butai“ paslaugų kainų nustatymo</w:t>
      </w:r>
      <w:r w:rsidRPr="00B70D30">
        <w:rPr>
          <w:rFonts w:eastAsia="Lucida Sans Unicode"/>
          <w:color w:val="000000"/>
          <w:sz w:val="24"/>
          <w:szCs w:val="24"/>
          <w:lang w:val="lt-LT"/>
        </w:rPr>
        <w:t xml:space="preserve">“. </w:t>
      </w:r>
    </w:p>
    <w:p w14:paraId="2D6F3DCE" w14:textId="77777777" w:rsidR="00D274D5" w:rsidRPr="00B70D30" w:rsidRDefault="00D274D5" w:rsidP="00B70D30">
      <w:pPr>
        <w:ind w:firstLine="851"/>
        <w:jc w:val="both"/>
        <w:rPr>
          <w:b/>
          <w:bCs/>
          <w:szCs w:val="24"/>
          <w:lang w:val="lt-LT"/>
        </w:rPr>
      </w:pPr>
      <w:r w:rsidRPr="00B70D30">
        <w:rPr>
          <w:b/>
          <w:bCs/>
          <w:szCs w:val="24"/>
          <w:lang w:val="lt-LT"/>
        </w:rPr>
        <w:t xml:space="preserve"> Sprendimo projekto esmė, rengimo priežastys ir motyvai:</w:t>
      </w:r>
    </w:p>
    <w:p w14:paraId="45C42683" w14:textId="23776F3A" w:rsidR="00D274D5" w:rsidRPr="00B70D30" w:rsidRDefault="00977439" w:rsidP="00B70D30">
      <w:pPr>
        <w:shd w:val="clear" w:color="auto" w:fill="FFFFFF"/>
        <w:ind w:firstLine="851"/>
        <w:jc w:val="both"/>
        <w:rPr>
          <w:rFonts w:eastAsia="Lucida Sans Unicode"/>
          <w:color w:val="000000"/>
          <w:szCs w:val="24"/>
          <w:lang w:val="lt-LT"/>
        </w:rPr>
      </w:pPr>
      <w:r w:rsidRPr="00B70D30">
        <w:rPr>
          <w:rFonts w:eastAsia="Lucida Sans Unicode"/>
          <w:color w:val="000000"/>
          <w:szCs w:val="24"/>
          <w:lang w:val="lt-LT"/>
        </w:rPr>
        <w:t>Minėtu</w:t>
      </w:r>
      <w:r w:rsidR="008F77DB" w:rsidRPr="00B70D30">
        <w:rPr>
          <w:rFonts w:eastAsia="Lucida Sans Unicode"/>
          <w:color w:val="000000"/>
          <w:szCs w:val="24"/>
          <w:lang w:val="lt-LT"/>
        </w:rPr>
        <w:t xml:space="preserve"> </w:t>
      </w:r>
      <w:r w:rsidRPr="00B70D30">
        <w:rPr>
          <w:rFonts w:eastAsia="Lucida Sans Unicode"/>
          <w:color w:val="000000"/>
          <w:szCs w:val="24"/>
          <w:lang w:val="lt-LT"/>
        </w:rPr>
        <w:t>S</w:t>
      </w:r>
      <w:r w:rsidR="008F77DB" w:rsidRPr="00B70D30">
        <w:rPr>
          <w:rFonts w:eastAsia="Lucida Sans Unicode"/>
          <w:color w:val="000000"/>
          <w:szCs w:val="24"/>
          <w:lang w:val="lt-LT"/>
        </w:rPr>
        <w:t xml:space="preserve">avivaldybės tarybos sprendimu </w:t>
      </w:r>
      <w:r w:rsidRPr="00B70D30">
        <w:rPr>
          <w:rFonts w:eastAsia="Lucida Sans Unicode"/>
          <w:color w:val="000000"/>
          <w:szCs w:val="24"/>
          <w:lang w:val="lt-LT"/>
        </w:rPr>
        <w:t>buvo patvirtintas</w:t>
      </w:r>
      <w:r w:rsidR="008F77DB" w:rsidRPr="00B70D30">
        <w:rPr>
          <w:rFonts w:eastAsia="Lucida Sans Unicode"/>
          <w:color w:val="000000"/>
          <w:szCs w:val="24"/>
          <w:lang w:val="lt-LT"/>
        </w:rPr>
        <w:t xml:space="preserve"> </w:t>
      </w:r>
      <w:r w:rsidR="00F30DBB" w:rsidRPr="00B70D30">
        <w:rPr>
          <w:rFonts w:eastAsia="Lucida Sans Unicode"/>
          <w:color w:val="000000"/>
          <w:szCs w:val="24"/>
          <w:lang w:val="lt-LT"/>
        </w:rPr>
        <w:t xml:space="preserve">UAB „Kėdainių butai“ </w:t>
      </w:r>
      <w:r w:rsidRPr="00B70D30">
        <w:rPr>
          <w:rFonts w:eastAsia="Lucida Sans Unicode"/>
          <w:color w:val="000000"/>
          <w:szCs w:val="24"/>
          <w:lang w:val="lt-LT"/>
        </w:rPr>
        <w:t>t</w:t>
      </w:r>
      <w:r w:rsidR="00F30DBB" w:rsidRPr="00B70D30">
        <w:rPr>
          <w:rFonts w:eastAsia="Lucida Sans Unicode"/>
          <w:color w:val="000000"/>
          <w:szCs w:val="24"/>
          <w:lang w:val="lt-LT"/>
        </w:rPr>
        <w:t>eikiamų paslaugų kain</w:t>
      </w:r>
      <w:r w:rsidRPr="00B70D30">
        <w:rPr>
          <w:rFonts w:eastAsia="Lucida Sans Unicode"/>
          <w:color w:val="000000"/>
          <w:szCs w:val="24"/>
          <w:lang w:val="lt-LT"/>
        </w:rPr>
        <w:t>os</w:t>
      </w:r>
      <w:r w:rsidR="00F30DBB" w:rsidRPr="00B70D30">
        <w:rPr>
          <w:rFonts w:eastAsia="Lucida Sans Unicode"/>
          <w:color w:val="000000"/>
          <w:szCs w:val="24"/>
          <w:lang w:val="lt-LT"/>
        </w:rPr>
        <w:t xml:space="preserve">. </w:t>
      </w:r>
    </w:p>
    <w:p w14:paraId="349C271A" w14:textId="34052493" w:rsidR="00F30DBB" w:rsidRPr="00B70D30" w:rsidRDefault="009A5DBF" w:rsidP="00B70D30">
      <w:pPr>
        <w:shd w:val="clear" w:color="auto" w:fill="FFFFFF"/>
        <w:ind w:firstLine="851"/>
        <w:jc w:val="both"/>
        <w:rPr>
          <w:color w:val="000000"/>
          <w:szCs w:val="24"/>
          <w:lang w:val="lt-LT"/>
        </w:rPr>
      </w:pPr>
      <w:r w:rsidRPr="00B70D30">
        <w:rPr>
          <w:color w:val="000000"/>
          <w:szCs w:val="24"/>
          <w:lang w:val="lt-LT"/>
        </w:rPr>
        <w:t xml:space="preserve">Atsižvelgiant į </w:t>
      </w:r>
      <w:r w:rsidR="00977439" w:rsidRPr="00B70D30">
        <w:rPr>
          <w:color w:val="000000"/>
          <w:szCs w:val="24"/>
          <w:lang w:val="lt-LT"/>
        </w:rPr>
        <w:t xml:space="preserve">tai, kad </w:t>
      </w:r>
      <w:r w:rsidR="00F30DBB" w:rsidRPr="00B70D30">
        <w:rPr>
          <w:color w:val="000000"/>
          <w:szCs w:val="24"/>
          <w:lang w:val="lt-LT"/>
        </w:rPr>
        <w:t>UAB „Kėdainių butai“</w:t>
      </w:r>
      <w:r w:rsidRPr="00B70D30">
        <w:rPr>
          <w:color w:val="000000"/>
          <w:szCs w:val="24"/>
          <w:lang w:val="lt-LT"/>
        </w:rPr>
        <w:t xml:space="preserve"> netaiko nustatytų paslaugų kainų, </w:t>
      </w:r>
      <w:r w:rsidR="00977439" w:rsidRPr="00B70D30">
        <w:rPr>
          <w:color w:val="000000"/>
          <w:szCs w:val="24"/>
          <w:lang w:val="lt-LT"/>
        </w:rPr>
        <w:t>minėtas paslaugas teikia</w:t>
      </w:r>
      <w:r w:rsidRPr="00B70D30">
        <w:rPr>
          <w:color w:val="000000"/>
          <w:szCs w:val="24"/>
          <w:lang w:val="lt-LT"/>
        </w:rPr>
        <w:t xml:space="preserve"> atsižvelgdami į rinkos </w:t>
      </w:r>
      <w:r w:rsidR="00F30DBB" w:rsidRPr="00B70D30">
        <w:rPr>
          <w:color w:val="000000"/>
          <w:szCs w:val="24"/>
          <w:lang w:val="lt-LT"/>
        </w:rPr>
        <w:t xml:space="preserve">kainas, </w:t>
      </w:r>
      <w:r w:rsidRPr="00B70D30">
        <w:rPr>
          <w:color w:val="000000"/>
          <w:szCs w:val="24"/>
          <w:lang w:val="lt-LT"/>
        </w:rPr>
        <w:t xml:space="preserve">savarankiškai organizuoja </w:t>
      </w:r>
      <w:r w:rsidR="00977439" w:rsidRPr="00B70D30">
        <w:rPr>
          <w:color w:val="000000"/>
          <w:szCs w:val="24"/>
          <w:lang w:val="lt-LT"/>
        </w:rPr>
        <w:t xml:space="preserve">viešuosius </w:t>
      </w:r>
      <w:r w:rsidRPr="00B70D30">
        <w:rPr>
          <w:color w:val="000000"/>
          <w:szCs w:val="24"/>
          <w:lang w:val="lt-LT"/>
        </w:rPr>
        <w:t xml:space="preserve">pirkimus ir </w:t>
      </w:r>
      <w:r w:rsidR="00F30DBB" w:rsidRPr="00B70D30">
        <w:rPr>
          <w:color w:val="000000"/>
          <w:szCs w:val="24"/>
          <w:lang w:val="lt-LT"/>
        </w:rPr>
        <w:t>sudar</w:t>
      </w:r>
      <w:r w:rsidRPr="00B70D30">
        <w:rPr>
          <w:color w:val="000000"/>
          <w:szCs w:val="24"/>
          <w:lang w:val="lt-LT"/>
        </w:rPr>
        <w:t>o</w:t>
      </w:r>
      <w:r w:rsidR="00F30DBB" w:rsidRPr="00B70D30">
        <w:rPr>
          <w:color w:val="000000"/>
          <w:szCs w:val="24"/>
          <w:lang w:val="lt-LT"/>
        </w:rPr>
        <w:t xml:space="preserve"> paslaugų</w:t>
      </w:r>
      <w:r w:rsidR="00977439" w:rsidRPr="00B70D30">
        <w:rPr>
          <w:color w:val="000000"/>
          <w:szCs w:val="24"/>
          <w:lang w:val="lt-LT"/>
        </w:rPr>
        <w:t>,</w:t>
      </w:r>
      <w:r w:rsidR="00F30DBB" w:rsidRPr="00B70D30">
        <w:rPr>
          <w:color w:val="000000"/>
          <w:szCs w:val="24"/>
          <w:lang w:val="lt-LT"/>
        </w:rPr>
        <w:t xml:space="preserve"> rango</w:t>
      </w:r>
      <w:r w:rsidR="00977439" w:rsidRPr="00B70D30">
        <w:rPr>
          <w:color w:val="000000"/>
          <w:szCs w:val="24"/>
          <w:lang w:val="lt-LT"/>
        </w:rPr>
        <w:t>s</w:t>
      </w:r>
      <w:r w:rsidR="00F30DBB" w:rsidRPr="00B70D30">
        <w:rPr>
          <w:color w:val="000000"/>
          <w:szCs w:val="24"/>
          <w:lang w:val="lt-LT"/>
        </w:rPr>
        <w:t xml:space="preserve"> darbų sutartis</w:t>
      </w:r>
      <w:r w:rsidR="00977439" w:rsidRPr="00B70D30">
        <w:rPr>
          <w:color w:val="000000"/>
          <w:szCs w:val="24"/>
          <w:lang w:val="lt-LT"/>
        </w:rPr>
        <w:t>,</w:t>
      </w:r>
      <w:r w:rsidRPr="00B70D30">
        <w:rPr>
          <w:color w:val="000000"/>
          <w:szCs w:val="24"/>
          <w:lang w:val="lt-LT"/>
        </w:rPr>
        <w:t xml:space="preserve"> </w:t>
      </w:r>
      <w:r w:rsidR="00977439" w:rsidRPr="00B70D30">
        <w:rPr>
          <w:color w:val="000000"/>
          <w:szCs w:val="24"/>
          <w:lang w:val="lt-LT"/>
        </w:rPr>
        <w:t xml:space="preserve">taip pat </w:t>
      </w:r>
      <w:r w:rsidRPr="00B70D30">
        <w:rPr>
          <w:color w:val="000000"/>
          <w:szCs w:val="24"/>
          <w:lang w:val="lt-LT"/>
        </w:rPr>
        <w:t>sprendimo priede nurodytos</w:t>
      </w:r>
      <w:r w:rsidR="00F30DBB" w:rsidRPr="00B70D30">
        <w:rPr>
          <w:color w:val="000000"/>
          <w:szCs w:val="24"/>
          <w:lang w:val="lt-LT"/>
        </w:rPr>
        <w:t xml:space="preserve"> paslaugos nėra </w:t>
      </w:r>
      <w:r w:rsidRPr="00B70D30">
        <w:rPr>
          <w:color w:val="000000"/>
          <w:szCs w:val="24"/>
          <w:lang w:val="lt-LT"/>
        </w:rPr>
        <w:t xml:space="preserve">priskiriamos prie </w:t>
      </w:r>
      <w:r w:rsidR="00F30DBB" w:rsidRPr="00B70D30">
        <w:rPr>
          <w:color w:val="000000"/>
          <w:szCs w:val="24"/>
          <w:lang w:val="lt-LT"/>
        </w:rPr>
        <w:t>vieš</w:t>
      </w:r>
      <w:r w:rsidRPr="00B70D30">
        <w:rPr>
          <w:color w:val="000000"/>
          <w:szCs w:val="24"/>
          <w:lang w:val="lt-LT"/>
        </w:rPr>
        <w:t>ųjų</w:t>
      </w:r>
      <w:r w:rsidR="00F30DBB" w:rsidRPr="00B70D30">
        <w:rPr>
          <w:color w:val="000000"/>
          <w:szCs w:val="24"/>
          <w:lang w:val="lt-LT"/>
        </w:rPr>
        <w:t xml:space="preserve"> paslaug</w:t>
      </w:r>
      <w:r w:rsidRPr="00B70D30">
        <w:rPr>
          <w:color w:val="000000"/>
          <w:szCs w:val="24"/>
          <w:lang w:val="lt-LT"/>
        </w:rPr>
        <w:t>ų</w:t>
      </w:r>
      <w:r w:rsidR="00F30DBB" w:rsidRPr="00B70D30">
        <w:rPr>
          <w:color w:val="000000"/>
          <w:szCs w:val="24"/>
          <w:lang w:val="lt-LT"/>
        </w:rPr>
        <w:t xml:space="preserve">, </w:t>
      </w:r>
      <w:r w:rsidRPr="00B70D30">
        <w:rPr>
          <w:color w:val="000000"/>
          <w:szCs w:val="24"/>
          <w:lang w:val="lt-LT"/>
        </w:rPr>
        <w:t>tiksling</w:t>
      </w:r>
      <w:r w:rsidR="00A051FC" w:rsidRPr="00B70D30">
        <w:rPr>
          <w:color w:val="000000"/>
          <w:szCs w:val="24"/>
          <w:lang w:val="lt-LT"/>
        </w:rPr>
        <w:t>a</w:t>
      </w:r>
      <w:r w:rsidRPr="00B70D30">
        <w:rPr>
          <w:color w:val="000000"/>
          <w:szCs w:val="24"/>
          <w:lang w:val="lt-LT"/>
        </w:rPr>
        <w:t xml:space="preserve"> pripažinti Kėdainių rajono savivaldybės tarybos sprendimą netekusiu galios. </w:t>
      </w:r>
    </w:p>
    <w:p w14:paraId="11064E01" w14:textId="77777777" w:rsidR="00D274D5" w:rsidRPr="00B70D30" w:rsidRDefault="00D274D5" w:rsidP="00B70D30">
      <w:pPr>
        <w:ind w:firstLine="851"/>
        <w:jc w:val="both"/>
        <w:rPr>
          <w:b/>
          <w:szCs w:val="24"/>
          <w:lang w:val="lt-LT"/>
        </w:rPr>
      </w:pPr>
      <w:r w:rsidRPr="00B70D30">
        <w:rPr>
          <w:b/>
          <w:szCs w:val="24"/>
          <w:lang w:val="lt-LT"/>
        </w:rPr>
        <w:t>Lėšų poreikis (jeigu sprendimui įgyvendinti reikalingos lėšos):</w:t>
      </w:r>
    </w:p>
    <w:p w14:paraId="39EB2ABF" w14:textId="77777777" w:rsidR="00D274D5" w:rsidRPr="00B70D30" w:rsidRDefault="00D274D5" w:rsidP="00B70D30">
      <w:pPr>
        <w:ind w:firstLine="851"/>
        <w:jc w:val="both"/>
        <w:rPr>
          <w:bCs/>
          <w:szCs w:val="24"/>
          <w:lang w:val="lt-LT"/>
        </w:rPr>
      </w:pPr>
      <w:r w:rsidRPr="00B70D30">
        <w:rPr>
          <w:szCs w:val="24"/>
          <w:lang w:val="lt-LT"/>
        </w:rPr>
        <w:t>Nėra.</w:t>
      </w:r>
      <w:r w:rsidRPr="00B70D30">
        <w:rPr>
          <w:rFonts w:eastAsia="Lucida Sans Unicode"/>
          <w:color w:val="000000"/>
          <w:szCs w:val="24"/>
          <w:lang w:val="lt-LT"/>
        </w:rPr>
        <w:t xml:space="preserve">       </w:t>
      </w:r>
    </w:p>
    <w:p w14:paraId="0DD3A593" w14:textId="77777777" w:rsidR="00D274D5" w:rsidRPr="00B70D30" w:rsidRDefault="00D274D5" w:rsidP="00B70D30">
      <w:pPr>
        <w:ind w:firstLine="851"/>
        <w:jc w:val="both"/>
        <w:rPr>
          <w:b/>
          <w:bCs/>
          <w:szCs w:val="24"/>
          <w:lang w:val="lt-LT"/>
        </w:rPr>
      </w:pPr>
      <w:r w:rsidRPr="00B70D30">
        <w:rPr>
          <w:b/>
          <w:bCs/>
          <w:szCs w:val="24"/>
          <w:lang w:val="lt-LT"/>
        </w:rPr>
        <w:t>Laukiami rezultatai:</w:t>
      </w:r>
    </w:p>
    <w:p w14:paraId="0B83B71F" w14:textId="0A536C85" w:rsidR="00D274D5" w:rsidRPr="00B70D30" w:rsidRDefault="00D80408" w:rsidP="00B70D30">
      <w:pPr>
        <w:ind w:firstLine="851"/>
        <w:jc w:val="both"/>
        <w:rPr>
          <w:bCs/>
          <w:color w:val="000000" w:themeColor="text1"/>
          <w:szCs w:val="24"/>
          <w:lang w:val="lt-LT"/>
        </w:rPr>
      </w:pPr>
      <w:r w:rsidRPr="00B70D30">
        <w:rPr>
          <w:bCs/>
          <w:color w:val="000000" w:themeColor="text1"/>
          <w:szCs w:val="24"/>
          <w:lang w:val="lt-LT"/>
        </w:rPr>
        <w:t xml:space="preserve">Neaktualaus Savivaldybės tarybos sprendimo </w:t>
      </w:r>
      <w:r w:rsidR="003A5936" w:rsidRPr="00B70D30">
        <w:rPr>
          <w:bCs/>
          <w:color w:val="000000" w:themeColor="text1"/>
          <w:szCs w:val="24"/>
          <w:lang w:val="lt-LT"/>
        </w:rPr>
        <w:t>pripažin</w:t>
      </w:r>
      <w:r w:rsidRPr="00B70D30">
        <w:rPr>
          <w:bCs/>
          <w:color w:val="000000" w:themeColor="text1"/>
          <w:szCs w:val="24"/>
          <w:lang w:val="lt-LT"/>
        </w:rPr>
        <w:t>im</w:t>
      </w:r>
      <w:r w:rsidR="00DD5BCA" w:rsidRPr="00B70D30">
        <w:rPr>
          <w:bCs/>
          <w:color w:val="000000" w:themeColor="text1"/>
          <w:szCs w:val="24"/>
          <w:lang w:val="lt-LT"/>
        </w:rPr>
        <w:t>a</w:t>
      </w:r>
      <w:r w:rsidRPr="00B70D30">
        <w:rPr>
          <w:bCs/>
          <w:color w:val="000000" w:themeColor="text1"/>
          <w:szCs w:val="24"/>
          <w:lang w:val="lt-LT"/>
        </w:rPr>
        <w:t>s</w:t>
      </w:r>
      <w:r w:rsidR="003A5936" w:rsidRPr="00B70D30">
        <w:rPr>
          <w:bCs/>
          <w:color w:val="000000" w:themeColor="text1"/>
          <w:szCs w:val="24"/>
          <w:lang w:val="lt-LT"/>
        </w:rPr>
        <w:t xml:space="preserve"> netekusiu galios.</w:t>
      </w:r>
    </w:p>
    <w:p w14:paraId="5714D503" w14:textId="77777777" w:rsidR="00D274D5" w:rsidRPr="00B70D30" w:rsidRDefault="00D274D5" w:rsidP="00B70D30">
      <w:pPr>
        <w:ind w:firstLine="851"/>
        <w:rPr>
          <w:b/>
          <w:bCs/>
          <w:szCs w:val="24"/>
          <w:lang w:val="lt-LT"/>
        </w:rPr>
      </w:pPr>
      <w:r w:rsidRPr="00B70D30">
        <w:rPr>
          <w:b/>
          <w:bCs/>
          <w:szCs w:val="24"/>
          <w:lang w:val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274D5" w:rsidRPr="00B70D30" w14:paraId="67D959BD" w14:textId="77777777" w:rsidTr="00FB762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CA922" w14:textId="77777777" w:rsidR="00D274D5" w:rsidRPr="00B70D30" w:rsidRDefault="00D274D5" w:rsidP="00B70D30">
            <w:pPr>
              <w:jc w:val="center"/>
              <w:rPr>
                <w:rFonts w:eastAsia="Lucida Sans Unicode"/>
                <w:b/>
                <w:color w:val="000000"/>
                <w:szCs w:val="24"/>
                <w:lang w:val="lt-LT" w:bidi="lo-LA"/>
              </w:rPr>
            </w:pPr>
            <w:r w:rsidRPr="00B70D30">
              <w:rPr>
                <w:b/>
                <w:szCs w:val="24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315D6A" w14:textId="77777777" w:rsidR="00D274D5" w:rsidRPr="00B70D30" w:rsidRDefault="00D274D5" w:rsidP="00B70D30">
            <w:pPr>
              <w:jc w:val="center"/>
              <w:rPr>
                <w:rFonts w:eastAsia="Lucida Sans Unicode"/>
                <w:b/>
                <w:bCs/>
                <w:color w:val="000000"/>
                <w:szCs w:val="24"/>
                <w:lang w:val="lt-LT"/>
              </w:rPr>
            </w:pPr>
            <w:r w:rsidRPr="00B70D30">
              <w:rPr>
                <w:b/>
                <w:bCs/>
                <w:szCs w:val="24"/>
                <w:lang w:val="lt-LT"/>
              </w:rPr>
              <w:t>Numatomo teisinio reguliavimo poveikio vertinimo rezultatai</w:t>
            </w:r>
          </w:p>
        </w:tc>
      </w:tr>
      <w:tr w:rsidR="00D274D5" w:rsidRPr="00B70D30" w14:paraId="62B16897" w14:textId="77777777" w:rsidTr="00FB762B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48446" w14:textId="77777777" w:rsidR="00D274D5" w:rsidRPr="00B70D30" w:rsidRDefault="00D274D5" w:rsidP="00B70D30">
            <w:pPr>
              <w:jc w:val="center"/>
              <w:rPr>
                <w:rFonts w:eastAsia="Lucida Sans Unicode"/>
                <w:b/>
                <w:color w:val="000000"/>
                <w:szCs w:val="24"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33862" w14:textId="77777777" w:rsidR="00D274D5" w:rsidRPr="00B70D30" w:rsidRDefault="00D274D5" w:rsidP="00B70D30">
            <w:pPr>
              <w:jc w:val="center"/>
              <w:rPr>
                <w:rFonts w:eastAsia="Lucida Sans Unicode"/>
                <w:b/>
                <w:color w:val="000000"/>
                <w:szCs w:val="24"/>
                <w:lang w:val="lt-LT"/>
              </w:rPr>
            </w:pPr>
            <w:r w:rsidRPr="00B70D30">
              <w:rPr>
                <w:b/>
                <w:szCs w:val="24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0854" w14:textId="77777777" w:rsidR="00D274D5" w:rsidRPr="00B70D30" w:rsidRDefault="00D274D5" w:rsidP="00B70D30">
            <w:pPr>
              <w:jc w:val="center"/>
              <w:rPr>
                <w:rFonts w:eastAsia="Calibri"/>
                <w:b/>
                <w:color w:val="000000"/>
                <w:szCs w:val="24"/>
                <w:lang w:val="lt-LT" w:bidi="lo-LA"/>
              </w:rPr>
            </w:pPr>
            <w:r w:rsidRPr="00B70D30">
              <w:rPr>
                <w:b/>
                <w:szCs w:val="24"/>
                <w:lang w:val="lt-LT"/>
              </w:rPr>
              <w:t>Neigiamas poveikis</w:t>
            </w:r>
          </w:p>
          <w:p w14:paraId="0B875AC2" w14:textId="77777777" w:rsidR="00D274D5" w:rsidRPr="00B70D30" w:rsidRDefault="00D274D5" w:rsidP="00B70D30">
            <w:pPr>
              <w:jc w:val="center"/>
              <w:rPr>
                <w:rFonts w:eastAsia="Lucida Sans Unicode"/>
                <w:b/>
                <w:i/>
                <w:color w:val="000000"/>
                <w:szCs w:val="24"/>
                <w:lang w:val="lt-LT"/>
              </w:rPr>
            </w:pPr>
          </w:p>
        </w:tc>
      </w:tr>
      <w:tr w:rsidR="00D274D5" w:rsidRPr="00B70D30" w14:paraId="242DF242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657D3" w14:textId="77777777" w:rsidR="00D274D5" w:rsidRPr="00B70D30" w:rsidRDefault="00D274D5" w:rsidP="00B70D30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B70D30">
              <w:rPr>
                <w:i/>
                <w:szCs w:val="24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13DE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F9CD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B70D30" w14:paraId="7A4D1052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39E14" w14:textId="77777777" w:rsidR="00D274D5" w:rsidRPr="00B70D30" w:rsidRDefault="00D274D5" w:rsidP="00B70D30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B70D30">
              <w:rPr>
                <w:i/>
                <w:szCs w:val="24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1F69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D730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B70D30" w14:paraId="7049EA4E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8095B" w14:textId="77777777" w:rsidR="00D274D5" w:rsidRPr="00B70D30" w:rsidRDefault="00D274D5" w:rsidP="00B70D30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B70D30">
              <w:rPr>
                <w:i/>
                <w:szCs w:val="24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D3BC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8786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B70D30" w14:paraId="27F9296B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EAF3D" w14:textId="77777777" w:rsidR="00D274D5" w:rsidRPr="00B70D30" w:rsidRDefault="00D274D5" w:rsidP="00B70D30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B70D30">
              <w:rPr>
                <w:i/>
                <w:szCs w:val="24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AF91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D49E9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B70D30" w14:paraId="08021F01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6A313" w14:textId="77777777" w:rsidR="00D274D5" w:rsidRPr="00B70D30" w:rsidRDefault="00D274D5" w:rsidP="00B70D30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B70D30">
              <w:rPr>
                <w:i/>
                <w:szCs w:val="24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C208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743D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B70D30" w14:paraId="3C9E69F0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C30D8" w14:textId="77777777" w:rsidR="00D274D5" w:rsidRPr="00B70D30" w:rsidRDefault="00D274D5" w:rsidP="00B70D30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B70D30">
              <w:rPr>
                <w:i/>
                <w:szCs w:val="24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B33F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5D7E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B70D30" w14:paraId="478E3E83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2FAC0" w14:textId="77777777" w:rsidR="00D274D5" w:rsidRPr="00B70D30" w:rsidRDefault="00D274D5" w:rsidP="00B70D30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B70D30">
              <w:rPr>
                <w:i/>
                <w:szCs w:val="24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5412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F27B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B70D30" w14:paraId="0D526357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0FBBC" w14:textId="77777777" w:rsidR="00D274D5" w:rsidRPr="00B70D30" w:rsidRDefault="00D274D5" w:rsidP="00B70D30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B70D30">
              <w:rPr>
                <w:i/>
                <w:szCs w:val="24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3476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728D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B70D30" w14:paraId="38CEE759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9CB76" w14:textId="77777777" w:rsidR="00D274D5" w:rsidRPr="00B70D30" w:rsidRDefault="00D274D5" w:rsidP="00B70D30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B70D30">
              <w:rPr>
                <w:i/>
                <w:szCs w:val="24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32F3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040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  <w:tr w:rsidR="00D274D5" w:rsidRPr="00B70D30" w14:paraId="3CFCE560" w14:textId="77777777" w:rsidTr="00FB762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E21D6" w14:textId="77777777" w:rsidR="00D274D5" w:rsidRPr="00B70D30" w:rsidRDefault="00D274D5" w:rsidP="00B70D30">
            <w:pPr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  <w:r w:rsidRPr="00B70D30">
              <w:rPr>
                <w:i/>
                <w:szCs w:val="24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0D26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2EC4" w14:textId="77777777" w:rsidR="00D274D5" w:rsidRPr="00B70D30" w:rsidRDefault="00D274D5" w:rsidP="00B70D30">
            <w:pPr>
              <w:ind w:firstLine="851"/>
              <w:rPr>
                <w:rFonts w:eastAsia="Lucida Sans Unicode"/>
                <w:i/>
                <w:color w:val="000000"/>
                <w:szCs w:val="24"/>
                <w:lang w:val="lt-LT" w:bidi="lo-LA"/>
              </w:rPr>
            </w:pPr>
          </w:p>
        </w:tc>
      </w:tr>
    </w:tbl>
    <w:p w14:paraId="4CF87B5A" w14:textId="77777777" w:rsidR="00D274D5" w:rsidRPr="00B70D30" w:rsidRDefault="00D274D5" w:rsidP="00B70D30">
      <w:pPr>
        <w:ind w:firstLine="851"/>
        <w:jc w:val="both"/>
        <w:rPr>
          <w:sz w:val="20"/>
          <w:lang w:val="lt-LT"/>
        </w:rPr>
      </w:pPr>
      <w:r w:rsidRPr="00B70D30">
        <w:rPr>
          <w:b/>
          <w:sz w:val="20"/>
          <w:lang w:val="lt-LT" w:bidi="lo-LA"/>
        </w:rPr>
        <w:t>*</w:t>
      </w:r>
      <w:r w:rsidRPr="00B70D30">
        <w:rPr>
          <w:bCs/>
          <w:sz w:val="20"/>
          <w:lang w:val="lt-LT"/>
        </w:rPr>
        <w:t xml:space="preserve"> Numatomo teisinio reguliavimo poveikio vertinimas atliekamas r</w:t>
      </w:r>
      <w:r w:rsidRPr="00B70D30">
        <w:rPr>
          <w:sz w:val="20"/>
          <w:lang w:val="lt-LT"/>
        </w:rPr>
        <w:t>engiant teisės akto, kuriuo numatoma reglamentuoti iki tol nereglamentuotus santykius, taip pat kuriuo iš esmės keičiamas teisinis reguliavimas, projektą.</w:t>
      </w:r>
      <w:r w:rsidRPr="00B70D30">
        <w:rPr>
          <w:sz w:val="20"/>
          <w:lang w:val="lt-LT" w:bidi="lo-LA"/>
        </w:rPr>
        <w:t xml:space="preserve"> </w:t>
      </w:r>
      <w:r w:rsidRPr="00B70D30">
        <w:rPr>
          <w:sz w:val="20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14:paraId="73A0FF9D" w14:textId="77777777" w:rsidR="00D274D5" w:rsidRPr="00B70D30" w:rsidRDefault="00D274D5" w:rsidP="00B70D30">
      <w:pPr>
        <w:ind w:firstLine="851"/>
        <w:jc w:val="both"/>
        <w:rPr>
          <w:szCs w:val="24"/>
          <w:lang w:val="lt-LT"/>
        </w:rPr>
      </w:pPr>
    </w:p>
    <w:p w14:paraId="1EEF2E7D" w14:textId="77777777" w:rsidR="003A5936" w:rsidRPr="00B70D30" w:rsidRDefault="003A5936" w:rsidP="00B70D30">
      <w:pPr>
        <w:ind w:firstLine="851"/>
        <w:jc w:val="both"/>
        <w:rPr>
          <w:szCs w:val="24"/>
          <w:lang w:val="lt-LT"/>
        </w:rPr>
      </w:pPr>
    </w:p>
    <w:p w14:paraId="79F0CA27" w14:textId="7B102687" w:rsidR="009A60B1" w:rsidRPr="00B70D30" w:rsidRDefault="00F758E6" w:rsidP="00B70D30">
      <w:pPr>
        <w:rPr>
          <w:szCs w:val="24"/>
          <w:lang w:val="lt-LT"/>
        </w:rPr>
      </w:pPr>
      <w:r w:rsidRPr="00B70D30">
        <w:rPr>
          <w:szCs w:val="24"/>
          <w:lang w:val="lt-LT"/>
        </w:rPr>
        <w:t>Turto valdymo skyriaus vedėja</w:t>
      </w:r>
      <w:r w:rsidR="00D274D5" w:rsidRPr="00B70D30">
        <w:rPr>
          <w:szCs w:val="24"/>
          <w:lang w:val="lt-LT"/>
        </w:rPr>
        <w:tab/>
      </w:r>
      <w:r w:rsidR="00D274D5" w:rsidRPr="00B70D30">
        <w:rPr>
          <w:szCs w:val="24"/>
          <w:lang w:val="lt-LT"/>
        </w:rPr>
        <w:tab/>
        <w:t xml:space="preserve">                                   </w:t>
      </w:r>
      <w:r w:rsidR="003A5936" w:rsidRPr="00B70D30">
        <w:rPr>
          <w:szCs w:val="24"/>
          <w:lang w:val="lt-LT"/>
        </w:rPr>
        <w:t xml:space="preserve">           </w:t>
      </w:r>
      <w:r w:rsidR="00D274D5" w:rsidRPr="00B70D30">
        <w:rPr>
          <w:szCs w:val="24"/>
          <w:lang w:val="lt-LT"/>
        </w:rPr>
        <w:t>Audronė Naujalienė</w:t>
      </w:r>
    </w:p>
    <w:sectPr w:rsidR="009A60B1" w:rsidRPr="00B70D30" w:rsidSect="00B70D30">
      <w:headerReference w:type="default" r:id="rId10"/>
      <w:footnotePr>
        <w:pos w:val="beneathText"/>
      </w:footnotePr>
      <w:pgSz w:w="11905" w:h="16837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DAC89" w14:textId="77777777" w:rsidR="00E52CA4" w:rsidRDefault="00E52CA4" w:rsidP="00C504AE">
      <w:r>
        <w:separator/>
      </w:r>
    </w:p>
  </w:endnote>
  <w:endnote w:type="continuationSeparator" w:id="0">
    <w:p w14:paraId="17384BA4" w14:textId="77777777" w:rsidR="00E52CA4" w:rsidRDefault="00E52CA4" w:rsidP="00C5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B8DD1" w14:textId="77777777" w:rsidR="00E52CA4" w:rsidRDefault="00E52CA4" w:rsidP="00C504AE">
      <w:r>
        <w:separator/>
      </w:r>
    </w:p>
  </w:footnote>
  <w:footnote w:type="continuationSeparator" w:id="0">
    <w:p w14:paraId="4AE0C946" w14:textId="77777777" w:rsidR="00E52CA4" w:rsidRDefault="00E52CA4" w:rsidP="00C5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DCC95" w14:textId="4C42631A" w:rsidR="00C504AE" w:rsidRDefault="00C504AE">
    <w:pPr>
      <w:pStyle w:val="Antrats"/>
    </w:pP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B01B9"/>
    <w:multiLevelType w:val="singleLevel"/>
    <w:tmpl w:val="9AA67316"/>
    <w:lvl w:ilvl="0">
      <w:start w:val="1"/>
      <w:numFmt w:val="decimal"/>
      <w:suff w:val="space"/>
      <w:lvlText w:val="%1-"/>
      <w:lvlJc w:val="left"/>
      <w:rPr>
        <w:color w:val="auto"/>
      </w:rPr>
    </w:lvl>
  </w:abstractNum>
  <w:abstractNum w:abstractNumId="6" w15:restartNumberingAfterBreak="0">
    <w:nsid w:val="385554FB"/>
    <w:multiLevelType w:val="hybridMultilevel"/>
    <w:tmpl w:val="EE2C962A"/>
    <w:lvl w:ilvl="0" w:tplc="99886368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2015747"/>
    <w:multiLevelType w:val="hybridMultilevel"/>
    <w:tmpl w:val="53C62982"/>
    <w:lvl w:ilvl="0" w:tplc="EE0856D4">
      <w:start w:val="1"/>
      <w:numFmt w:val="decimal"/>
      <w:lvlText w:val="%1."/>
      <w:lvlJc w:val="left"/>
      <w:pPr>
        <w:ind w:left="643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9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AB0C59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67741BF1"/>
    <w:multiLevelType w:val="hybridMultilevel"/>
    <w:tmpl w:val="064A9298"/>
    <w:lvl w:ilvl="0" w:tplc="1FBAAA4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DA928B0"/>
    <w:multiLevelType w:val="hybridMultilevel"/>
    <w:tmpl w:val="38383F9A"/>
    <w:lvl w:ilvl="0" w:tplc="7F7EA9F2">
      <w:start w:val="1"/>
      <w:numFmt w:val="decimal"/>
      <w:lvlText w:val="%1."/>
      <w:lvlJc w:val="left"/>
      <w:pPr>
        <w:ind w:left="10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863587305">
    <w:abstractNumId w:val="9"/>
  </w:num>
  <w:num w:numId="2" w16cid:durableId="574557489">
    <w:abstractNumId w:val="3"/>
  </w:num>
  <w:num w:numId="3" w16cid:durableId="57442144">
    <w:abstractNumId w:val="11"/>
  </w:num>
  <w:num w:numId="4" w16cid:durableId="305401405">
    <w:abstractNumId w:val="10"/>
  </w:num>
  <w:num w:numId="5" w16cid:durableId="1661614222">
    <w:abstractNumId w:val="2"/>
  </w:num>
  <w:num w:numId="6" w16cid:durableId="703209176">
    <w:abstractNumId w:val="8"/>
  </w:num>
  <w:num w:numId="7" w16cid:durableId="1306475677">
    <w:abstractNumId w:val="1"/>
  </w:num>
  <w:num w:numId="8" w16cid:durableId="1699358084">
    <w:abstractNumId w:val="0"/>
  </w:num>
  <w:num w:numId="9" w16cid:durableId="1191336340">
    <w:abstractNumId w:val="4"/>
  </w:num>
  <w:num w:numId="10" w16cid:durableId="143357280">
    <w:abstractNumId w:val="6"/>
  </w:num>
  <w:num w:numId="11" w16cid:durableId="1076979506">
    <w:abstractNumId w:val="7"/>
  </w:num>
  <w:num w:numId="12" w16cid:durableId="971403397">
    <w:abstractNumId w:val="13"/>
  </w:num>
  <w:num w:numId="13" w16cid:durableId="586690983">
    <w:abstractNumId w:val="5"/>
  </w:num>
  <w:num w:numId="14" w16cid:durableId="738985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205ED"/>
    <w:rsid w:val="00023DF5"/>
    <w:rsid w:val="00025C68"/>
    <w:rsid w:val="000269D3"/>
    <w:rsid w:val="00033318"/>
    <w:rsid w:val="00034D73"/>
    <w:rsid w:val="000377B4"/>
    <w:rsid w:val="00051AFA"/>
    <w:rsid w:val="00055CC7"/>
    <w:rsid w:val="0007274D"/>
    <w:rsid w:val="00075C7F"/>
    <w:rsid w:val="00081F8F"/>
    <w:rsid w:val="00087526"/>
    <w:rsid w:val="00095FED"/>
    <w:rsid w:val="000B1D00"/>
    <w:rsid w:val="000B4EE2"/>
    <w:rsid w:val="000B50C9"/>
    <w:rsid w:val="000C47C1"/>
    <w:rsid w:val="000D20A8"/>
    <w:rsid w:val="000E28B2"/>
    <w:rsid w:val="00106894"/>
    <w:rsid w:val="00114BC2"/>
    <w:rsid w:val="0014342C"/>
    <w:rsid w:val="00173B76"/>
    <w:rsid w:val="00175853"/>
    <w:rsid w:val="00181504"/>
    <w:rsid w:val="00190570"/>
    <w:rsid w:val="00193FED"/>
    <w:rsid w:val="001A5678"/>
    <w:rsid w:val="001A5F1C"/>
    <w:rsid w:val="001B34E3"/>
    <w:rsid w:val="001C536E"/>
    <w:rsid w:val="001C6F3F"/>
    <w:rsid w:val="001C77A0"/>
    <w:rsid w:val="001D0E17"/>
    <w:rsid w:val="001E003F"/>
    <w:rsid w:val="001E4447"/>
    <w:rsid w:val="001F5F76"/>
    <w:rsid w:val="00200F41"/>
    <w:rsid w:val="002114F1"/>
    <w:rsid w:val="002157C2"/>
    <w:rsid w:val="002175BE"/>
    <w:rsid w:val="00223FE6"/>
    <w:rsid w:val="0023418F"/>
    <w:rsid w:val="00234F2E"/>
    <w:rsid w:val="00237788"/>
    <w:rsid w:val="00262EC4"/>
    <w:rsid w:val="00267933"/>
    <w:rsid w:val="00271D9B"/>
    <w:rsid w:val="00273C11"/>
    <w:rsid w:val="00275F20"/>
    <w:rsid w:val="0029529C"/>
    <w:rsid w:val="002A2D03"/>
    <w:rsid w:val="002A35B7"/>
    <w:rsid w:val="002A6A40"/>
    <w:rsid w:val="002B4524"/>
    <w:rsid w:val="002B6A19"/>
    <w:rsid w:val="002C511A"/>
    <w:rsid w:val="002D0C77"/>
    <w:rsid w:val="002D21BF"/>
    <w:rsid w:val="002D583A"/>
    <w:rsid w:val="002E1D8C"/>
    <w:rsid w:val="002F020A"/>
    <w:rsid w:val="002F489A"/>
    <w:rsid w:val="0030273C"/>
    <w:rsid w:val="0031174A"/>
    <w:rsid w:val="00312555"/>
    <w:rsid w:val="00314B93"/>
    <w:rsid w:val="00315CE3"/>
    <w:rsid w:val="00315FA6"/>
    <w:rsid w:val="003203A6"/>
    <w:rsid w:val="00321F5E"/>
    <w:rsid w:val="003230E0"/>
    <w:rsid w:val="0032609E"/>
    <w:rsid w:val="00326340"/>
    <w:rsid w:val="00327D99"/>
    <w:rsid w:val="00333929"/>
    <w:rsid w:val="00333C78"/>
    <w:rsid w:val="00340EE3"/>
    <w:rsid w:val="003444B6"/>
    <w:rsid w:val="00357EFA"/>
    <w:rsid w:val="00370694"/>
    <w:rsid w:val="00370EC9"/>
    <w:rsid w:val="0037133D"/>
    <w:rsid w:val="00372CA2"/>
    <w:rsid w:val="003732A5"/>
    <w:rsid w:val="00374518"/>
    <w:rsid w:val="0038426E"/>
    <w:rsid w:val="003877CC"/>
    <w:rsid w:val="003A4382"/>
    <w:rsid w:val="003A46B7"/>
    <w:rsid w:val="003A5936"/>
    <w:rsid w:val="003B38BD"/>
    <w:rsid w:val="003B3BA7"/>
    <w:rsid w:val="003B51A8"/>
    <w:rsid w:val="003B5CC3"/>
    <w:rsid w:val="003C04A3"/>
    <w:rsid w:val="003C27D4"/>
    <w:rsid w:val="003D445F"/>
    <w:rsid w:val="003F366D"/>
    <w:rsid w:val="004009CE"/>
    <w:rsid w:val="00402C78"/>
    <w:rsid w:val="004032C6"/>
    <w:rsid w:val="00412C03"/>
    <w:rsid w:val="00415EC1"/>
    <w:rsid w:val="00421784"/>
    <w:rsid w:val="0043438C"/>
    <w:rsid w:val="00434AB5"/>
    <w:rsid w:val="004409DB"/>
    <w:rsid w:val="00443692"/>
    <w:rsid w:val="00444D91"/>
    <w:rsid w:val="00460584"/>
    <w:rsid w:val="004743A9"/>
    <w:rsid w:val="0047621B"/>
    <w:rsid w:val="00476E85"/>
    <w:rsid w:val="0048145B"/>
    <w:rsid w:val="00481F92"/>
    <w:rsid w:val="004823FA"/>
    <w:rsid w:val="0049224C"/>
    <w:rsid w:val="0049475A"/>
    <w:rsid w:val="00496249"/>
    <w:rsid w:val="004966A6"/>
    <w:rsid w:val="004B15A8"/>
    <w:rsid w:val="004B7635"/>
    <w:rsid w:val="004C1F24"/>
    <w:rsid w:val="004C4DF3"/>
    <w:rsid w:val="004E07A7"/>
    <w:rsid w:val="004E2402"/>
    <w:rsid w:val="004F3440"/>
    <w:rsid w:val="00512F99"/>
    <w:rsid w:val="00520D3B"/>
    <w:rsid w:val="00522575"/>
    <w:rsid w:val="00523D40"/>
    <w:rsid w:val="005241CB"/>
    <w:rsid w:val="005419EB"/>
    <w:rsid w:val="005529EF"/>
    <w:rsid w:val="00552A2A"/>
    <w:rsid w:val="00555665"/>
    <w:rsid w:val="00556026"/>
    <w:rsid w:val="00561246"/>
    <w:rsid w:val="005660E5"/>
    <w:rsid w:val="005664F5"/>
    <w:rsid w:val="005768A1"/>
    <w:rsid w:val="00587E57"/>
    <w:rsid w:val="00593CD7"/>
    <w:rsid w:val="00594959"/>
    <w:rsid w:val="00595DBE"/>
    <w:rsid w:val="005A14A9"/>
    <w:rsid w:val="005B046B"/>
    <w:rsid w:val="005B0AE9"/>
    <w:rsid w:val="005B2389"/>
    <w:rsid w:val="005B70F4"/>
    <w:rsid w:val="005E238E"/>
    <w:rsid w:val="005E439A"/>
    <w:rsid w:val="006038FD"/>
    <w:rsid w:val="006051EF"/>
    <w:rsid w:val="00606697"/>
    <w:rsid w:val="00612EC7"/>
    <w:rsid w:val="00616AD0"/>
    <w:rsid w:val="006206EF"/>
    <w:rsid w:val="00624C5E"/>
    <w:rsid w:val="0064038B"/>
    <w:rsid w:val="006436EF"/>
    <w:rsid w:val="006542FF"/>
    <w:rsid w:val="006601AD"/>
    <w:rsid w:val="00660216"/>
    <w:rsid w:val="00664372"/>
    <w:rsid w:val="00667628"/>
    <w:rsid w:val="006876A0"/>
    <w:rsid w:val="00687E6D"/>
    <w:rsid w:val="00693C93"/>
    <w:rsid w:val="006A1893"/>
    <w:rsid w:val="006A376E"/>
    <w:rsid w:val="006A4518"/>
    <w:rsid w:val="006A4EF8"/>
    <w:rsid w:val="006A5DC2"/>
    <w:rsid w:val="006B3ACC"/>
    <w:rsid w:val="006B6CD0"/>
    <w:rsid w:val="006B6D3E"/>
    <w:rsid w:val="006B7D5B"/>
    <w:rsid w:val="006C209D"/>
    <w:rsid w:val="006C3636"/>
    <w:rsid w:val="006E14AC"/>
    <w:rsid w:val="006F1082"/>
    <w:rsid w:val="006F3BC8"/>
    <w:rsid w:val="00712915"/>
    <w:rsid w:val="00713021"/>
    <w:rsid w:val="007225B0"/>
    <w:rsid w:val="007249E6"/>
    <w:rsid w:val="00725E3D"/>
    <w:rsid w:val="0073130B"/>
    <w:rsid w:val="007334FE"/>
    <w:rsid w:val="007354DA"/>
    <w:rsid w:val="00743122"/>
    <w:rsid w:val="00747A25"/>
    <w:rsid w:val="00755F20"/>
    <w:rsid w:val="007567EE"/>
    <w:rsid w:val="007725DB"/>
    <w:rsid w:val="00773A73"/>
    <w:rsid w:val="007847A3"/>
    <w:rsid w:val="00787F72"/>
    <w:rsid w:val="007959DE"/>
    <w:rsid w:val="0079671B"/>
    <w:rsid w:val="00797F53"/>
    <w:rsid w:val="007A6453"/>
    <w:rsid w:val="007C4A95"/>
    <w:rsid w:val="007D087C"/>
    <w:rsid w:val="007D3A22"/>
    <w:rsid w:val="007E3076"/>
    <w:rsid w:val="007E58CA"/>
    <w:rsid w:val="007F6A92"/>
    <w:rsid w:val="007F7459"/>
    <w:rsid w:val="00802243"/>
    <w:rsid w:val="00807B30"/>
    <w:rsid w:val="00814227"/>
    <w:rsid w:val="008322F5"/>
    <w:rsid w:val="00834101"/>
    <w:rsid w:val="00841479"/>
    <w:rsid w:val="00841A0B"/>
    <w:rsid w:val="00842CA9"/>
    <w:rsid w:val="00846926"/>
    <w:rsid w:val="008471E9"/>
    <w:rsid w:val="00850262"/>
    <w:rsid w:val="008604C5"/>
    <w:rsid w:val="00865A1E"/>
    <w:rsid w:val="00865E4E"/>
    <w:rsid w:val="0088166C"/>
    <w:rsid w:val="008852EE"/>
    <w:rsid w:val="00886EE9"/>
    <w:rsid w:val="00893A6B"/>
    <w:rsid w:val="008A13FF"/>
    <w:rsid w:val="008A7CEA"/>
    <w:rsid w:val="008C03F6"/>
    <w:rsid w:val="008D181A"/>
    <w:rsid w:val="008D62F3"/>
    <w:rsid w:val="008E4AE6"/>
    <w:rsid w:val="008E50DB"/>
    <w:rsid w:val="008E6FC2"/>
    <w:rsid w:val="008F4E22"/>
    <w:rsid w:val="008F50CC"/>
    <w:rsid w:val="008F5AC6"/>
    <w:rsid w:val="008F746E"/>
    <w:rsid w:val="008F77DB"/>
    <w:rsid w:val="0090224E"/>
    <w:rsid w:val="009152F4"/>
    <w:rsid w:val="00916C4F"/>
    <w:rsid w:val="00917821"/>
    <w:rsid w:val="00925027"/>
    <w:rsid w:val="0093522E"/>
    <w:rsid w:val="00942DB9"/>
    <w:rsid w:val="00962424"/>
    <w:rsid w:val="00964D05"/>
    <w:rsid w:val="00975291"/>
    <w:rsid w:val="00976E95"/>
    <w:rsid w:val="00977439"/>
    <w:rsid w:val="00985F0D"/>
    <w:rsid w:val="009876BB"/>
    <w:rsid w:val="009A1A3B"/>
    <w:rsid w:val="009A5DBF"/>
    <w:rsid w:val="009A60B1"/>
    <w:rsid w:val="009A6F50"/>
    <w:rsid w:val="009B75CD"/>
    <w:rsid w:val="009D74EB"/>
    <w:rsid w:val="009E28F8"/>
    <w:rsid w:val="009E580D"/>
    <w:rsid w:val="009F18D3"/>
    <w:rsid w:val="009F7378"/>
    <w:rsid w:val="00A003D8"/>
    <w:rsid w:val="00A051FC"/>
    <w:rsid w:val="00A13088"/>
    <w:rsid w:val="00A165E0"/>
    <w:rsid w:val="00A17568"/>
    <w:rsid w:val="00A23388"/>
    <w:rsid w:val="00A318B9"/>
    <w:rsid w:val="00A47470"/>
    <w:rsid w:val="00A52505"/>
    <w:rsid w:val="00A641F6"/>
    <w:rsid w:val="00A64D7C"/>
    <w:rsid w:val="00A66E3B"/>
    <w:rsid w:val="00A71BC9"/>
    <w:rsid w:val="00A7632C"/>
    <w:rsid w:val="00A86F17"/>
    <w:rsid w:val="00A87C92"/>
    <w:rsid w:val="00A94AF4"/>
    <w:rsid w:val="00AB6F5A"/>
    <w:rsid w:val="00AC4E26"/>
    <w:rsid w:val="00AD293E"/>
    <w:rsid w:val="00AD3778"/>
    <w:rsid w:val="00AF0E12"/>
    <w:rsid w:val="00B01792"/>
    <w:rsid w:val="00B03835"/>
    <w:rsid w:val="00B16939"/>
    <w:rsid w:val="00B248A1"/>
    <w:rsid w:val="00B30C03"/>
    <w:rsid w:val="00B36A17"/>
    <w:rsid w:val="00B40FB3"/>
    <w:rsid w:val="00B416C7"/>
    <w:rsid w:val="00B44742"/>
    <w:rsid w:val="00B515F3"/>
    <w:rsid w:val="00B54CAA"/>
    <w:rsid w:val="00B55993"/>
    <w:rsid w:val="00B5669D"/>
    <w:rsid w:val="00B6061D"/>
    <w:rsid w:val="00B70D30"/>
    <w:rsid w:val="00B743C7"/>
    <w:rsid w:val="00B8243C"/>
    <w:rsid w:val="00B91661"/>
    <w:rsid w:val="00B94C0E"/>
    <w:rsid w:val="00BB0549"/>
    <w:rsid w:val="00BB26B7"/>
    <w:rsid w:val="00BB3214"/>
    <w:rsid w:val="00BB35E9"/>
    <w:rsid w:val="00BB5258"/>
    <w:rsid w:val="00BC0846"/>
    <w:rsid w:val="00BC13A5"/>
    <w:rsid w:val="00C0444E"/>
    <w:rsid w:val="00C050F0"/>
    <w:rsid w:val="00C22F0E"/>
    <w:rsid w:val="00C334FB"/>
    <w:rsid w:val="00C3644A"/>
    <w:rsid w:val="00C36DAF"/>
    <w:rsid w:val="00C46470"/>
    <w:rsid w:val="00C477A7"/>
    <w:rsid w:val="00C504AE"/>
    <w:rsid w:val="00C61F04"/>
    <w:rsid w:val="00C86653"/>
    <w:rsid w:val="00C9421A"/>
    <w:rsid w:val="00CA0243"/>
    <w:rsid w:val="00CA1F25"/>
    <w:rsid w:val="00CB5A5B"/>
    <w:rsid w:val="00CD2ACD"/>
    <w:rsid w:val="00CD6105"/>
    <w:rsid w:val="00CE3E09"/>
    <w:rsid w:val="00CE6A7F"/>
    <w:rsid w:val="00D20474"/>
    <w:rsid w:val="00D242D1"/>
    <w:rsid w:val="00D274D5"/>
    <w:rsid w:val="00D31F00"/>
    <w:rsid w:val="00D3424F"/>
    <w:rsid w:val="00D440D5"/>
    <w:rsid w:val="00D605F9"/>
    <w:rsid w:val="00D67856"/>
    <w:rsid w:val="00D67E31"/>
    <w:rsid w:val="00D73C81"/>
    <w:rsid w:val="00D80408"/>
    <w:rsid w:val="00D92E08"/>
    <w:rsid w:val="00DA4321"/>
    <w:rsid w:val="00DA4A92"/>
    <w:rsid w:val="00DC3DED"/>
    <w:rsid w:val="00DD07A4"/>
    <w:rsid w:val="00DD1829"/>
    <w:rsid w:val="00DD443D"/>
    <w:rsid w:val="00DD5759"/>
    <w:rsid w:val="00DD5BCA"/>
    <w:rsid w:val="00DD6028"/>
    <w:rsid w:val="00DE00D0"/>
    <w:rsid w:val="00DE0161"/>
    <w:rsid w:val="00E11B08"/>
    <w:rsid w:val="00E32ED9"/>
    <w:rsid w:val="00E46B85"/>
    <w:rsid w:val="00E47EE5"/>
    <w:rsid w:val="00E52CA4"/>
    <w:rsid w:val="00E64422"/>
    <w:rsid w:val="00E676C2"/>
    <w:rsid w:val="00E71B5B"/>
    <w:rsid w:val="00E725F0"/>
    <w:rsid w:val="00E760DE"/>
    <w:rsid w:val="00E7743E"/>
    <w:rsid w:val="00E9215D"/>
    <w:rsid w:val="00EA6315"/>
    <w:rsid w:val="00EC36DA"/>
    <w:rsid w:val="00ED082C"/>
    <w:rsid w:val="00ED397E"/>
    <w:rsid w:val="00EE472F"/>
    <w:rsid w:val="00EE5BA6"/>
    <w:rsid w:val="00EE6A96"/>
    <w:rsid w:val="00EF0F28"/>
    <w:rsid w:val="00EF7A2C"/>
    <w:rsid w:val="00F1662F"/>
    <w:rsid w:val="00F2096F"/>
    <w:rsid w:val="00F30DBB"/>
    <w:rsid w:val="00F33120"/>
    <w:rsid w:val="00F53E23"/>
    <w:rsid w:val="00F62F59"/>
    <w:rsid w:val="00F6719F"/>
    <w:rsid w:val="00F71FD7"/>
    <w:rsid w:val="00F758E6"/>
    <w:rsid w:val="00F77D67"/>
    <w:rsid w:val="00F77F75"/>
    <w:rsid w:val="00F9092E"/>
    <w:rsid w:val="00F91290"/>
    <w:rsid w:val="00F956C0"/>
    <w:rsid w:val="00FA5C99"/>
    <w:rsid w:val="00FB151F"/>
    <w:rsid w:val="00FB55E7"/>
    <w:rsid w:val="00FB726E"/>
    <w:rsid w:val="00FC4DFB"/>
    <w:rsid w:val="00FC533D"/>
    <w:rsid w:val="00FC6F79"/>
    <w:rsid w:val="00FC6F9E"/>
    <w:rsid w:val="00FC754A"/>
    <w:rsid w:val="00FD15C2"/>
    <w:rsid w:val="00FD180C"/>
    <w:rsid w:val="00FE628C"/>
    <w:rsid w:val="00FF165D"/>
    <w:rsid w:val="00FF2BE6"/>
    <w:rsid w:val="00FF46F0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0752"/>
  <w15:chartTrackingRefBased/>
  <w15:docId w15:val="{F0FB8EDB-6E22-47CA-BF4D-E2C5244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link w:val="AntrinispavadinimasDiagrama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character" w:customStyle="1" w:styleId="Antrat1Diagrama">
    <w:name w:val="Antraštė 1 Diagrama"/>
    <w:link w:val="Antrat1"/>
    <w:rsid w:val="0043438C"/>
    <w:rPr>
      <w:b/>
      <w:bCs/>
      <w:sz w:val="24"/>
      <w:lang w:eastAsia="ar-SA"/>
    </w:rPr>
  </w:style>
  <w:style w:type="character" w:customStyle="1" w:styleId="AntrinispavadinimasDiagrama">
    <w:name w:val="Antrinis pavadinimas Diagrama"/>
    <w:link w:val="Antrinispavadinimas"/>
    <w:rsid w:val="0043438C"/>
    <w:rPr>
      <w:b/>
      <w:sz w:val="24"/>
      <w:lang w:eastAsia="ar-SA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85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FD91F-DCB4-4B76-BBEE-1A64799C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16</cp:revision>
  <cp:lastPrinted>2025-11-12T11:22:00Z</cp:lastPrinted>
  <dcterms:created xsi:type="dcterms:W3CDTF">2025-11-10T07:30:00Z</dcterms:created>
  <dcterms:modified xsi:type="dcterms:W3CDTF">2025-11-17T13:09:00Z</dcterms:modified>
</cp:coreProperties>
</file>