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DD5B" w14:textId="77777777" w:rsidR="00AA0D1A" w:rsidRDefault="00000000">
      <w:pPr>
        <w:jc w:val="right"/>
        <w:rPr>
          <w:b/>
        </w:rPr>
      </w:pPr>
      <w:r>
        <w:rPr>
          <w:b/>
        </w:rPr>
        <w:t xml:space="preserve">Projektas </w:t>
      </w:r>
    </w:p>
    <w:p w14:paraId="21C2B50C" w14:textId="77777777" w:rsidR="00F775CC" w:rsidRDefault="00F775CC" w:rsidP="00F775CC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14264275"/>
      <w:r w:rsidRPr="00A25379">
        <w:rPr>
          <w:noProof/>
          <w:szCs w:val="24"/>
          <w:lang w:eastAsia="lt-LT"/>
        </w:rPr>
        <w:drawing>
          <wp:inline distT="0" distB="0" distL="0" distR="0" wp14:anchorId="320A4692" wp14:editId="4F42296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861F4" w14:textId="77777777" w:rsidR="00F775CC" w:rsidRPr="00A25379" w:rsidRDefault="00F775CC" w:rsidP="00F775CC">
      <w:pPr>
        <w:contextualSpacing/>
        <w:jc w:val="center"/>
        <w:rPr>
          <w:szCs w:val="24"/>
          <w:lang w:eastAsia="ar-SA"/>
        </w:rPr>
      </w:pPr>
    </w:p>
    <w:p w14:paraId="67C2AA40" w14:textId="77777777" w:rsidR="00F775CC" w:rsidRPr="00A25379" w:rsidRDefault="00F775CC" w:rsidP="00F775CC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  <w:bookmarkEnd w:id="1"/>
    </w:p>
    <w:bookmarkEnd w:id="0"/>
    <w:p w14:paraId="22FDA40A" w14:textId="77777777" w:rsidR="00AA0D1A" w:rsidRDefault="00AA0D1A">
      <w:pPr>
        <w:jc w:val="center"/>
        <w:rPr>
          <w:b/>
        </w:rPr>
      </w:pPr>
    </w:p>
    <w:p w14:paraId="778ACEC0" w14:textId="77777777" w:rsidR="00AA0D1A" w:rsidRDefault="00000000">
      <w:pPr>
        <w:jc w:val="center"/>
        <w:rPr>
          <w:b/>
        </w:rPr>
      </w:pPr>
      <w:r>
        <w:rPr>
          <w:b/>
        </w:rPr>
        <w:t>SPRENDIMAS</w:t>
      </w:r>
    </w:p>
    <w:p w14:paraId="232A81A8" w14:textId="77777777" w:rsidR="00AA0D1A" w:rsidRDefault="00000000">
      <w:pPr>
        <w:ind w:right="-2"/>
        <w:jc w:val="center"/>
        <w:rPr>
          <w:b/>
        </w:rPr>
      </w:pPr>
      <w:r>
        <w:rPr>
          <w:b/>
        </w:rPr>
        <w:t xml:space="preserve">DĖL KĖDAINIŲ RAJONO </w:t>
      </w:r>
      <w:r>
        <w:rPr>
          <w:b/>
          <w:bCs/>
        </w:rPr>
        <w:t>SAVIVALDYBĖS TARYBOS 2023 M. GEGUŽĖS 26 D. SPRENDIMO NR. TS-146 „</w:t>
      </w:r>
      <w:r>
        <w:rPr>
          <w:b/>
        </w:rPr>
        <w:t xml:space="preserve">DĖL KĖDAINIŲ RAJONO </w:t>
      </w:r>
      <w:r>
        <w:rPr>
          <w:b/>
          <w:bCs/>
        </w:rPr>
        <w:t>SAVIVALDYBĖS JAUNIMO REIKALŲ TARYBOS SUDARYMO“ PAKEITIMO</w:t>
      </w:r>
    </w:p>
    <w:p w14:paraId="30BCBEB5" w14:textId="77777777" w:rsidR="00AA0D1A" w:rsidRDefault="00AA0D1A">
      <w:pPr>
        <w:jc w:val="center"/>
        <w:rPr>
          <w:b/>
        </w:rPr>
      </w:pPr>
    </w:p>
    <w:p w14:paraId="1A63574A" w14:textId="141EB971" w:rsidR="00F775CC" w:rsidRDefault="00F775CC" w:rsidP="00F775CC">
      <w:pPr>
        <w:contextualSpacing/>
        <w:jc w:val="center"/>
        <w:rPr>
          <w:szCs w:val="24"/>
        </w:rPr>
      </w:pPr>
      <w:bookmarkStart w:id="2" w:name="_Hlk208906582"/>
      <w:bookmarkStart w:id="3" w:name="_Hlk207786081"/>
      <w:bookmarkStart w:id="4" w:name="_Hlk214265144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2"/>
      <w:bookmarkEnd w:id="4"/>
      <w:r>
        <w:rPr>
          <w:szCs w:val="24"/>
        </w:rPr>
        <w:t>335</w:t>
      </w:r>
    </w:p>
    <w:bookmarkEnd w:id="3"/>
    <w:p w14:paraId="4452F032" w14:textId="77777777" w:rsidR="00AA0D1A" w:rsidRDefault="00000000">
      <w:pPr>
        <w:jc w:val="center"/>
      </w:pPr>
      <w:r>
        <w:t>Kėdainiai</w:t>
      </w:r>
    </w:p>
    <w:p w14:paraId="3CD58262" w14:textId="77777777" w:rsidR="00AA0D1A" w:rsidRDefault="00AA0D1A"/>
    <w:p w14:paraId="5DA92BCC" w14:textId="77777777" w:rsidR="00F775CC" w:rsidRDefault="00000000" w:rsidP="00F775CC">
      <w:pPr>
        <w:ind w:firstLine="851"/>
        <w:contextualSpacing/>
        <w:jc w:val="both"/>
        <w:rPr>
          <w:szCs w:val="24"/>
        </w:rPr>
      </w:pPr>
      <w:r>
        <w:rPr>
          <w:lang w:eastAsia="lt-LT"/>
        </w:rPr>
        <w:t xml:space="preserve">Kėdainių rajono savivaldybės taryba </w:t>
      </w:r>
      <w:bookmarkStart w:id="5" w:name="_Hlk208906614"/>
      <w:bookmarkStart w:id="6" w:name="_Hlk207783678"/>
      <w:r w:rsidR="00F775CC" w:rsidRPr="00F43C53">
        <w:rPr>
          <w:spacing w:val="60"/>
          <w:szCs w:val="24"/>
        </w:rPr>
        <w:t>nusprendži</w:t>
      </w:r>
      <w:r w:rsidR="00F775CC">
        <w:rPr>
          <w:szCs w:val="24"/>
        </w:rPr>
        <w:t>a:</w:t>
      </w:r>
      <w:bookmarkEnd w:id="5"/>
    </w:p>
    <w:bookmarkEnd w:id="6"/>
    <w:p w14:paraId="6E030CDB" w14:textId="77777777" w:rsidR="00AA0D1A" w:rsidRDefault="00000000" w:rsidP="00F775CC">
      <w:pPr>
        <w:ind w:firstLine="851"/>
        <w:jc w:val="both"/>
      </w:pPr>
      <w:r>
        <w:rPr>
          <w:lang w:eastAsia="lt-LT"/>
        </w:rPr>
        <w:t>1. Pakeisti Kėdainių rajono savivaldybės tarybos 2023 m. gegužės 26 d. sprendimą Nr. TS-146 „Dėl Kėdainių rajono savivaldybės jaunimo reikalų tarybos sudarymo“ ir jį išdėstyti nauja redakcija:</w:t>
      </w:r>
    </w:p>
    <w:p w14:paraId="06112C6B" w14:textId="77777777" w:rsidR="00AA0D1A" w:rsidRDefault="00000000">
      <w:pPr>
        <w:jc w:val="center"/>
      </w:pPr>
      <w:r>
        <w:rPr>
          <w:b/>
        </w:rPr>
        <w:t>„KĖDAINIŲ RAJONO SAVIVALDYBĖS TARYBA</w:t>
      </w:r>
    </w:p>
    <w:p w14:paraId="5BE1A5EA" w14:textId="77777777" w:rsidR="00AA0D1A" w:rsidRDefault="00AA0D1A">
      <w:pPr>
        <w:jc w:val="center"/>
        <w:rPr>
          <w:b/>
        </w:rPr>
      </w:pPr>
    </w:p>
    <w:p w14:paraId="7AA6DFD1" w14:textId="77777777" w:rsidR="00AA0D1A" w:rsidRDefault="00000000">
      <w:pPr>
        <w:jc w:val="center"/>
        <w:rPr>
          <w:b/>
        </w:rPr>
      </w:pPr>
      <w:r>
        <w:rPr>
          <w:b/>
        </w:rPr>
        <w:t>SPRENDIMAS</w:t>
      </w:r>
    </w:p>
    <w:p w14:paraId="6EE53EA6" w14:textId="77777777" w:rsidR="00AA0D1A" w:rsidRDefault="00000000">
      <w:pPr>
        <w:ind w:right="-2"/>
        <w:jc w:val="center"/>
        <w:rPr>
          <w:b/>
        </w:rPr>
      </w:pPr>
      <w:r>
        <w:rPr>
          <w:b/>
        </w:rPr>
        <w:t>DĖL KĖDAINIŲ RAJONO SAVIVALDYBĖS JAUNIMO REIKALŲ TARYBOS SUDARYMO</w:t>
      </w:r>
    </w:p>
    <w:p w14:paraId="6BA14B88" w14:textId="77777777" w:rsidR="00AA0D1A" w:rsidRDefault="00AA0D1A">
      <w:pPr>
        <w:jc w:val="center"/>
        <w:rPr>
          <w:b/>
        </w:rPr>
      </w:pPr>
    </w:p>
    <w:p w14:paraId="25DB8988" w14:textId="77777777" w:rsidR="00AA0D1A" w:rsidRDefault="00000000">
      <w:pPr>
        <w:jc w:val="center"/>
      </w:pPr>
      <w:r>
        <w:t xml:space="preserve">Nr. </w:t>
      </w:r>
    </w:p>
    <w:p w14:paraId="7237FA40" w14:textId="77777777" w:rsidR="00AA0D1A" w:rsidRDefault="00000000">
      <w:pPr>
        <w:jc w:val="center"/>
      </w:pPr>
      <w:r>
        <w:t>Kėdainiai</w:t>
      </w:r>
    </w:p>
    <w:p w14:paraId="68884CE7" w14:textId="77777777" w:rsidR="00AA0D1A" w:rsidRDefault="00AA0D1A"/>
    <w:p w14:paraId="016899EC" w14:textId="77777777" w:rsidR="00F775CC" w:rsidRDefault="00000000" w:rsidP="00F775CC">
      <w:pPr>
        <w:ind w:firstLine="851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19 punktu, Lietuvos Respublikos jaunimo politikos pagrindų įstatymo 5 straipsnio 1 ir 3 dalimis, Kėdainių rajono savivaldybės jaunimo reikalų tarybos nuostatų, patvirtintų Kėdainių rajono savivaldybės tarybos 2019 m. kovo 29 d. sprendimu Nr. TS-23 „Dėl Kėdainių rajono savivaldybės jaunimo reikalų tarybos nuostatų patvirtinimo“, 3 ir 10 punktais ir atsižvelgdama į Kėdainių rajono savivaldybės administracijos jaunimo atstovų rinkimų į Kėdainių rajono savivaldybės jaunimo reikalų tarybą visuotinio jaunimo organizacijų, su jaunimu dirbančių organizacijų, mokinių savivaldų, veikiančių rajono savivaldybės teritorijoje, atstovų susirinkimo  2025 m. lapkričio 5 d. protokolą Nr. 1, Kėdainių rajono savivaldybės taryba </w:t>
      </w:r>
      <w:r w:rsidR="00F775CC" w:rsidRPr="00F43C53">
        <w:rPr>
          <w:spacing w:val="60"/>
          <w:szCs w:val="24"/>
        </w:rPr>
        <w:t>nusprendži</w:t>
      </w:r>
      <w:r w:rsidR="00F775CC">
        <w:rPr>
          <w:szCs w:val="24"/>
        </w:rPr>
        <w:t>a:</w:t>
      </w:r>
    </w:p>
    <w:p w14:paraId="71902459" w14:textId="77777777" w:rsidR="00AA0D1A" w:rsidRDefault="00000000" w:rsidP="00F775CC">
      <w:pPr>
        <w:ind w:firstLine="851"/>
        <w:jc w:val="both"/>
        <w:rPr>
          <w:lang w:eastAsia="lt-LT"/>
        </w:rPr>
      </w:pPr>
      <w:r>
        <w:rPr>
          <w:lang w:eastAsia="lt-LT"/>
        </w:rPr>
        <w:t>1. Sudaryti Savivaldybės tarybos kadencijos laikotarpiui Kėdainių rajono savivaldybės jaunimo reikalų tarybą:</w:t>
      </w:r>
    </w:p>
    <w:tbl>
      <w:tblPr>
        <w:tblW w:w="899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96"/>
        <w:gridCol w:w="2341"/>
        <w:gridCol w:w="337"/>
        <w:gridCol w:w="5617"/>
      </w:tblGrid>
      <w:tr w:rsidR="00AA0D1A" w14:paraId="16CD14BC" w14:textId="77777777" w:rsidTr="00F775CC">
        <w:tc>
          <w:tcPr>
            <w:tcW w:w="696" w:type="dxa"/>
          </w:tcPr>
          <w:p w14:paraId="41CF6165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</w:t>
            </w:r>
          </w:p>
        </w:tc>
        <w:tc>
          <w:tcPr>
            <w:tcW w:w="2341" w:type="dxa"/>
          </w:tcPr>
          <w:p w14:paraId="4BD82B4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Paulina Šikšniūtė</w:t>
            </w:r>
          </w:p>
        </w:tc>
        <w:tc>
          <w:tcPr>
            <w:tcW w:w="337" w:type="dxa"/>
          </w:tcPr>
          <w:p w14:paraId="3F01C0A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4148896E" w14:textId="77777777" w:rsidR="00AA0D1A" w:rsidRDefault="00000000" w:rsidP="00F775CC">
            <w:pPr>
              <w:ind w:left="-57" w:right="-57"/>
              <w:contextualSpacing/>
              <w:jc w:val="both"/>
            </w:pPr>
            <w:r>
              <w:rPr>
                <w:lang w:eastAsia="lt-LT"/>
              </w:rPr>
              <w:t>jaunimo atstovė;</w:t>
            </w:r>
          </w:p>
        </w:tc>
      </w:tr>
      <w:tr w:rsidR="00AA0D1A" w14:paraId="74E7255D" w14:textId="77777777" w:rsidTr="00F775CC">
        <w:tc>
          <w:tcPr>
            <w:tcW w:w="696" w:type="dxa"/>
          </w:tcPr>
          <w:p w14:paraId="54A1269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</w:t>
            </w:r>
          </w:p>
        </w:tc>
        <w:tc>
          <w:tcPr>
            <w:tcW w:w="2341" w:type="dxa"/>
          </w:tcPr>
          <w:p w14:paraId="45536FB0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Paulius Aukštikalnis</w:t>
            </w:r>
          </w:p>
        </w:tc>
        <w:tc>
          <w:tcPr>
            <w:tcW w:w="337" w:type="dxa"/>
          </w:tcPr>
          <w:p w14:paraId="2CF0892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22CB862D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narys;</w:t>
            </w:r>
          </w:p>
        </w:tc>
      </w:tr>
      <w:tr w:rsidR="00AA0D1A" w14:paraId="74B27629" w14:textId="77777777" w:rsidTr="00F775CC">
        <w:tc>
          <w:tcPr>
            <w:tcW w:w="696" w:type="dxa"/>
          </w:tcPr>
          <w:p w14:paraId="629169C1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</w:t>
            </w:r>
          </w:p>
        </w:tc>
        <w:tc>
          <w:tcPr>
            <w:tcW w:w="2341" w:type="dxa"/>
          </w:tcPr>
          <w:p w14:paraId="7F92EC73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Miglė Aniulytė</w:t>
            </w:r>
          </w:p>
        </w:tc>
        <w:tc>
          <w:tcPr>
            <w:tcW w:w="337" w:type="dxa"/>
          </w:tcPr>
          <w:p w14:paraId="4285E1BA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2531706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Povilo Lukšio šaulių draugijos narė;</w:t>
            </w:r>
          </w:p>
        </w:tc>
      </w:tr>
      <w:tr w:rsidR="00AA0D1A" w14:paraId="2980963D" w14:textId="77777777" w:rsidTr="00F775CC">
        <w:tc>
          <w:tcPr>
            <w:tcW w:w="696" w:type="dxa"/>
          </w:tcPr>
          <w:p w14:paraId="7D6BF30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</w:t>
            </w:r>
          </w:p>
        </w:tc>
        <w:tc>
          <w:tcPr>
            <w:tcW w:w="2341" w:type="dxa"/>
          </w:tcPr>
          <w:p w14:paraId="31588381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Sandra Barzdienė</w:t>
            </w:r>
          </w:p>
        </w:tc>
        <w:tc>
          <w:tcPr>
            <w:tcW w:w="337" w:type="dxa"/>
          </w:tcPr>
          <w:p w14:paraId="2BB9CBD9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11CE117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7D3554DD" w14:textId="77777777" w:rsidTr="00F775CC">
        <w:tc>
          <w:tcPr>
            <w:tcW w:w="696" w:type="dxa"/>
          </w:tcPr>
          <w:p w14:paraId="451068BE" w14:textId="77777777" w:rsidR="00AA0D1A" w:rsidRDefault="00000000" w:rsidP="00F775CC">
            <w:pPr>
              <w:tabs>
                <w:tab w:val="left" w:pos="1065"/>
              </w:tabs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</w:t>
            </w:r>
          </w:p>
        </w:tc>
        <w:tc>
          <w:tcPr>
            <w:tcW w:w="2341" w:type="dxa"/>
          </w:tcPr>
          <w:p w14:paraId="218F1EE9" w14:textId="77777777" w:rsidR="00AA0D1A" w:rsidRDefault="00000000" w:rsidP="00F775CC">
            <w:pPr>
              <w:tabs>
                <w:tab w:val="left" w:pos="1065"/>
              </w:tabs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Domas Blažinauskis</w:t>
            </w:r>
          </w:p>
        </w:tc>
        <w:tc>
          <w:tcPr>
            <w:tcW w:w="337" w:type="dxa"/>
          </w:tcPr>
          <w:p w14:paraId="0AA19AFA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74C3237C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mokinių tarybos narys;</w:t>
            </w:r>
          </w:p>
        </w:tc>
      </w:tr>
      <w:tr w:rsidR="00AA0D1A" w14:paraId="192311BC" w14:textId="77777777" w:rsidTr="00F775CC">
        <w:tc>
          <w:tcPr>
            <w:tcW w:w="696" w:type="dxa"/>
          </w:tcPr>
          <w:p w14:paraId="0205963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1.6.</w:t>
            </w:r>
          </w:p>
        </w:tc>
        <w:tc>
          <w:tcPr>
            <w:tcW w:w="2341" w:type="dxa"/>
          </w:tcPr>
          <w:p w14:paraId="2B5FFC5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Kajus Ambrazevičius</w:t>
            </w:r>
          </w:p>
        </w:tc>
        <w:tc>
          <w:tcPr>
            <w:tcW w:w="337" w:type="dxa"/>
          </w:tcPr>
          <w:p w14:paraId="1C6173D3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61A52FA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liberalaus jaunimo organizacijos narys;</w:t>
            </w:r>
          </w:p>
        </w:tc>
      </w:tr>
      <w:tr w:rsidR="00AA0D1A" w14:paraId="592EA4D9" w14:textId="77777777" w:rsidTr="00F775CC">
        <w:tc>
          <w:tcPr>
            <w:tcW w:w="696" w:type="dxa"/>
          </w:tcPr>
          <w:p w14:paraId="716C25D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1.7.</w:t>
            </w:r>
          </w:p>
        </w:tc>
        <w:tc>
          <w:tcPr>
            <w:tcW w:w="2341" w:type="dxa"/>
          </w:tcPr>
          <w:p w14:paraId="5CF5CE47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Daiva Makutienė</w:t>
            </w:r>
          </w:p>
        </w:tc>
        <w:tc>
          <w:tcPr>
            <w:tcW w:w="337" w:type="dxa"/>
          </w:tcPr>
          <w:p w14:paraId="5CF753C8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1755FF4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146ECB6F" w14:textId="77777777" w:rsidTr="00F775CC">
        <w:tc>
          <w:tcPr>
            <w:tcW w:w="696" w:type="dxa"/>
          </w:tcPr>
          <w:p w14:paraId="6D770E2B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1.8.</w:t>
            </w:r>
          </w:p>
        </w:tc>
        <w:tc>
          <w:tcPr>
            <w:tcW w:w="2341" w:type="dxa"/>
          </w:tcPr>
          <w:p w14:paraId="0B6772B2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Aistis Kacevičius</w:t>
            </w:r>
          </w:p>
        </w:tc>
        <w:tc>
          <w:tcPr>
            <w:tcW w:w="337" w:type="dxa"/>
          </w:tcPr>
          <w:p w14:paraId="1AA7DFD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3544333F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jaunimo atstovas;</w:t>
            </w:r>
          </w:p>
        </w:tc>
      </w:tr>
      <w:tr w:rsidR="00AA0D1A" w14:paraId="1D1D2BF4" w14:textId="77777777" w:rsidTr="00F775CC">
        <w:tc>
          <w:tcPr>
            <w:tcW w:w="696" w:type="dxa"/>
          </w:tcPr>
          <w:p w14:paraId="797F291A" w14:textId="77777777" w:rsidR="00AA0D1A" w:rsidRDefault="00000000" w:rsidP="00F775CC">
            <w:pPr>
              <w:ind w:left="-57" w:right="-57"/>
              <w:contextualSpacing/>
              <w:rPr>
                <w:lang w:eastAsia="lt-LT"/>
              </w:rPr>
            </w:pPr>
            <w:r>
              <w:rPr>
                <w:lang w:eastAsia="lt-LT"/>
              </w:rPr>
              <w:t>1.9.</w:t>
            </w:r>
          </w:p>
        </w:tc>
        <w:tc>
          <w:tcPr>
            <w:tcW w:w="2341" w:type="dxa"/>
          </w:tcPr>
          <w:p w14:paraId="1E58CB19" w14:textId="77777777" w:rsidR="00AA0D1A" w:rsidRDefault="00000000" w:rsidP="00F775CC">
            <w:pPr>
              <w:ind w:left="-57" w:right="-57"/>
              <w:contextualSpacing/>
              <w:rPr>
                <w:lang w:eastAsia="lt-LT"/>
              </w:rPr>
            </w:pPr>
            <w:r>
              <w:rPr>
                <w:szCs w:val="24"/>
              </w:rPr>
              <w:t>Indrė Saldytė-Eigirdė</w:t>
            </w:r>
          </w:p>
        </w:tc>
        <w:tc>
          <w:tcPr>
            <w:tcW w:w="337" w:type="dxa"/>
          </w:tcPr>
          <w:p w14:paraId="4F745346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3CAB926D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narė;</w:t>
            </w:r>
          </w:p>
        </w:tc>
      </w:tr>
      <w:tr w:rsidR="00AA0D1A" w14:paraId="5D43CED5" w14:textId="77777777" w:rsidTr="00F775CC">
        <w:tc>
          <w:tcPr>
            <w:tcW w:w="696" w:type="dxa"/>
          </w:tcPr>
          <w:p w14:paraId="032BE6A4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1.10.</w:t>
            </w:r>
          </w:p>
        </w:tc>
        <w:tc>
          <w:tcPr>
            <w:tcW w:w="2341" w:type="dxa"/>
          </w:tcPr>
          <w:p w14:paraId="463BE17E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Lina Šlamienė</w:t>
            </w:r>
          </w:p>
        </w:tc>
        <w:tc>
          <w:tcPr>
            <w:tcW w:w="337" w:type="dxa"/>
          </w:tcPr>
          <w:p w14:paraId="0246764C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5617" w:type="dxa"/>
          </w:tcPr>
          <w:p w14:paraId="6434EBB8" w14:textId="77777777" w:rsidR="00AA0D1A" w:rsidRDefault="00000000" w:rsidP="00F775CC">
            <w:pPr>
              <w:ind w:left="-57" w:right="-57"/>
              <w:contextualSpacing/>
              <w:jc w:val="both"/>
              <w:rPr>
                <w:lang w:eastAsia="lt-LT"/>
              </w:rPr>
            </w:pPr>
            <w:r>
              <w:rPr>
                <w:szCs w:val="24"/>
              </w:rPr>
              <w:t>Kėdainių rajono savivaldybės tarybos narė.</w:t>
            </w:r>
          </w:p>
        </w:tc>
      </w:tr>
    </w:tbl>
    <w:p w14:paraId="0D629BD2" w14:textId="781E98C5" w:rsidR="00AA0D1A" w:rsidRPr="00F775CC" w:rsidRDefault="00000000" w:rsidP="00F775CC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bookmarkStart w:id="7" w:name="_Hlk208908407"/>
      <w:bookmarkStart w:id="8" w:name="_Hlk207783766"/>
      <w:r w:rsidR="00F775CC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9" w:name="_Hlk192164198"/>
      <w:r w:rsidR="00F775CC" w:rsidRPr="00B86004">
        <w:rPr>
          <w:szCs w:val="24"/>
        </w:rPr>
        <w:t>LT</w:t>
      </w:r>
      <w:bookmarkStart w:id="10" w:name="_Hlk202426898"/>
      <w:bookmarkEnd w:id="9"/>
      <w:r w:rsidR="00F775CC" w:rsidRPr="00B86004">
        <w:rPr>
          <w:szCs w:val="24"/>
        </w:rPr>
        <w:noBreakHyphen/>
      </w:r>
      <w:bookmarkEnd w:id="10"/>
      <w:r w:rsidR="00F775CC" w:rsidRPr="00B86004">
        <w:rPr>
          <w:szCs w:val="24"/>
        </w:rPr>
        <w:t xml:space="preserve">57288 Kėdainiai) </w:t>
      </w:r>
      <w:r w:rsidR="00F775CC" w:rsidRPr="00B86004">
        <w:rPr>
          <w:szCs w:val="24"/>
        </w:rPr>
        <w:lastRenderedPageBreak/>
        <w:t xml:space="preserve">Lietuvos Respublikos viešojo administravimo įstatymo nustatyta tvarka arba  </w:t>
      </w:r>
      <w:bookmarkStart w:id="11" w:name="_Hlk192162997"/>
      <w:r w:rsidR="00F775CC" w:rsidRPr="00B86004">
        <w:rPr>
          <w:szCs w:val="24"/>
        </w:rPr>
        <w:t xml:space="preserve">Lietuvos administracinių ginčų komisijos </w:t>
      </w:r>
      <w:bookmarkEnd w:id="11"/>
      <w:r w:rsidR="00F775CC" w:rsidRPr="00B86004">
        <w:rPr>
          <w:szCs w:val="24"/>
        </w:rPr>
        <w:t>Kauno apygardos skyriui (Laisvės al. 36, LT</w:t>
      </w:r>
      <w:r w:rsidR="00F775CC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F775CC">
        <w:rPr>
          <w:szCs w:val="24"/>
        </w:rPr>
        <w:t>,</w:t>
      </w:r>
      <w:r w:rsidR="00F775CC" w:rsidRPr="00B86004">
        <w:rPr>
          <w:szCs w:val="24"/>
        </w:rPr>
        <w:t xml:space="preserve"> ar</w:t>
      </w:r>
      <w:r w:rsidR="00F775CC">
        <w:rPr>
          <w:szCs w:val="24"/>
        </w:rPr>
        <w:t>ba</w:t>
      </w:r>
      <w:r w:rsidR="00F775CC" w:rsidRPr="00B86004">
        <w:rPr>
          <w:szCs w:val="24"/>
        </w:rPr>
        <w:t xml:space="preserve"> Regionų administraciniam teismui bet kuriuose šio teismo rūmuose (per Lietuvos teismų elektroninių paslaugų </w:t>
      </w:r>
      <w:r w:rsidR="00F775CC" w:rsidRPr="00F775CC">
        <w:rPr>
          <w:szCs w:val="24"/>
        </w:rPr>
        <w:t xml:space="preserve">portalą </w:t>
      </w:r>
      <w:hyperlink r:id="rId8" w:history="1">
        <w:r w:rsidR="00F775CC" w:rsidRPr="00F775C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775CC" w:rsidRPr="00F775CC">
        <w:rPr>
          <w:szCs w:val="24"/>
        </w:rPr>
        <w:t xml:space="preserve"> arba adresu: Žygimantų g. 2, LT</w:t>
      </w:r>
      <w:r w:rsidR="00F775CC" w:rsidRPr="00F775CC">
        <w:rPr>
          <w:szCs w:val="24"/>
        </w:rPr>
        <w:noBreakHyphen/>
        <w:t>01102 Vilnius, arba A. Mickevičiaus g. 8A, LT</w:t>
      </w:r>
      <w:r w:rsidR="00F775CC" w:rsidRPr="00F775CC">
        <w:rPr>
          <w:szCs w:val="24"/>
        </w:rPr>
        <w:noBreakHyphen/>
        <w:t>44312 Kaunas, arba Galinio Pylimo g. 9, LT</w:t>
      </w:r>
      <w:r w:rsidR="00F775CC" w:rsidRPr="00F775CC">
        <w:rPr>
          <w:szCs w:val="24"/>
        </w:rPr>
        <w:noBreakHyphen/>
        <w:t>91230 Klaipėda, arba Dvaro g. 80, LT</w:t>
      </w:r>
      <w:r w:rsidR="00F775CC" w:rsidRPr="00F775CC">
        <w:rPr>
          <w:szCs w:val="24"/>
        </w:rPr>
        <w:noBreakHyphen/>
        <w:t>76298 Šiauliai, arba Respublikos g. 62, LT</w:t>
      </w:r>
      <w:r w:rsidR="00F775CC" w:rsidRPr="00F775CC">
        <w:rPr>
          <w:szCs w:val="24"/>
        </w:rPr>
        <w:noBreakHyphen/>
        <w:t>35158 Panevėžys) Lietuvos Respublikos administracinių bylų teisenos įstatymo nustatyta tvarka.</w:t>
      </w:r>
      <w:bookmarkEnd w:id="7"/>
      <w:bookmarkEnd w:id="8"/>
      <w:r w:rsidRPr="00F775CC">
        <w:rPr>
          <w:szCs w:val="24"/>
        </w:rPr>
        <w:t>“</w:t>
      </w:r>
    </w:p>
    <w:p w14:paraId="13AFAD52" w14:textId="77777777" w:rsidR="00F775CC" w:rsidRPr="00B86004" w:rsidRDefault="00000000" w:rsidP="00F775CC">
      <w:pPr>
        <w:ind w:firstLine="851"/>
        <w:jc w:val="both"/>
        <w:rPr>
          <w:szCs w:val="24"/>
        </w:rPr>
      </w:pPr>
      <w:r w:rsidRPr="00F775CC">
        <w:rPr>
          <w:szCs w:val="24"/>
        </w:rPr>
        <w:t xml:space="preserve">2. </w:t>
      </w:r>
      <w:r w:rsidR="00F775CC" w:rsidRPr="00F775CC">
        <w:rPr>
          <w:szCs w:val="24"/>
        </w:rPr>
        <w:t>Šis sprendimas per vieną mėnesį nuo jo įteikimo arba paskelbimo dienos gali būti skundžiamas Kėdainių rajono savivaldybės tarybai (J. Basanavičiaus g. 36, LT</w:t>
      </w:r>
      <w:r w:rsidR="00F775CC" w:rsidRPr="00F775CC">
        <w:rPr>
          <w:szCs w:val="24"/>
        </w:rPr>
        <w:noBreakHyphen/>
        <w:t>57288 Kėdainiai) Lietuvos Respublikos viešojo administravimo įstatymo nustatyta tvarka arba  Lietuvos administracinių ginčų komisijos Kauno apygardos skyriui (Laisvės al. 36, LT</w:t>
      </w:r>
      <w:r w:rsidR="00F775CC" w:rsidRPr="00F775CC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F775CC" w:rsidRPr="00F775C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775CC" w:rsidRPr="00F775CC">
        <w:rPr>
          <w:szCs w:val="24"/>
        </w:rPr>
        <w:t xml:space="preserve"> arba adresu: Žygimantų g. 2, LT</w:t>
      </w:r>
      <w:r w:rsidR="00F775CC" w:rsidRPr="00F775CC">
        <w:rPr>
          <w:szCs w:val="24"/>
        </w:rPr>
        <w:noBreakHyphen/>
        <w:t>01102 Vilnius, arba A. Mickevičiaus g. 8A, LT</w:t>
      </w:r>
      <w:r w:rsidR="00F775CC" w:rsidRPr="00F775CC">
        <w:rPr>
          <w:szCs w:val="24"/>
        </w:rPr>
        <w:noBreakHyphen/>
        <w:t>44312 Kaunas, arba Galinio</w:t>
      </w:r>
      <w:r w:rsidR="00F775CC" w:rsidRPr="00B86004">
        <w:rPr>
          <w:szCs w:val="24"/>
        </w:rPr>
        <w:t xml:space="preserve"> Pylimo g. 9, LT</w:t>
      </w:r>
      <w:r w:rsidR="00F775CC" w:rsidRPr="00B86004">
        <w:rPr>
          <w:szCs w:val="24"/>
        </w:rPr>
        <w:noBreakHyphen/>
        <w:t>91230 Klaipėda, arba Dvaro g. 80, LT</w:t>
      </w:r>
      <w:r w:rsidR="00F775CC" w:rsidRPr="00B86004">
        <w:rPr>
          <w:szCs w:val="24"/>
        </w:rPr>
        <w:noBreakHyphen/>
        <w:t>76298 Šiauliai, arba Respublikos g. 62, LT</w:t>
      </w:r>
      <w:r w:rsidR="00F775CC" w:rsidRPr="00B86004">
        <w:rPr>
          <w:szCs w:val="24"/>
        </w:rPr>
        <w:noBreakHyphen/>
        <w:t>35158 Panevėžys) Lietuvos Respublikos administracinių bylų teisenos įstatymo nustatyta tvarka.</w:t>
      </w:r>
    </w:p>
    <w:p w14:paraId="4BE88551" w14:textId="5598EB78" w:rsidR="00AA0D1A" w:rsidRDefault="00AA0D1A" w:rsidP="00F775CC">
      <w:pPr>
        <w:ind w:firstLine="737"/>
        <w:contextualSpacing/>
        <w:jc w:val="both"/>
        <w:rPr>
          <w:szCs w:val="24"/>
          <w:lang w:eastAsia="lt-LT"/>
        </w:rPr>
      </w:pPr>
    </w:p>
    <w:p w14:paraId="481328A1" w14:textId="77777777" w:rsidR="00F775CC" w:rsidRDefault="00F775CC" w:rsidP="00F775CC">
      <w:pPr>
        <w:ind w:firstLine="737"/>
        <w:contextualSpacing/>
        <w:jc w:val="both"/>
        <w:rPr>
          <w:szCs w:val="24"/>
          <w:lang w:eastAsia="lt-LT"/>
        </w:rPr>
      </w:pPr>
    </w:p>
    <w:p w14:paraId="324F4A5F" w14:textId="77777777" w:rsidR="00AA0D1A" w:rsidRDefault="00000000">
      <w:pPr>
        <w:rPr>
          <w:lang w:eastAsia="lt-LT"/>
        </w:rPr>
      </w:pPr>
      <w:r>
        <w:rPr>
          <w:lang w:eastAsia="lt-LT"/>
        </w:rPr>
        <w:t>Savivaldybės meras</w:t>
      </w:r>
    </w:p>
    <w:p w14:paraId="26E4DF1A" w14:textId="77777777" w:rsidR="00AA0D1A" w:rsidRDefault="00AA0D1A">
      <w:pPr>
        <w:rPr>
          <w:lang w:eastAsia="lt-LT"/>
        </w:rPr>
      </w:pPr>
    </w:p>
    <w:p w14:paraId="354FB1F3" w14:textId="77777777" w:rsidR="00AA0D1A" w:rsidRDefault="00AA0D1A">
      <w:pPr>
        <w:rPr>
          <w:lang w:eastAsia="lt-LT"/>
        </w:rPr>
      </w:pPr>
    </w:p>
    <w:p w14:paraId="4D6A9862" w14:textId="77777777" w:rsidR="00AA0D1A" w:rsidRDefault="00AA0D1A">
      <w:pPr>
        <w:rPr>
          <w:lang w:eastAsia="lt-LT"/>
        </w:rPr>
      </w:pPr>
    </w:p>
    <w:p w14:paraId="0D64D107" w14:textId="77777777" w:rsidR="00AA0D1A" w:rsidRDefault="00AA0D1A">
      <w:pPr>
        <w:rPr>
          <w:lang w:eastAsia="lt-LT"/>
        </w:rPr>
      </w:pPr>
    </w:p>
    <w:p w14:paraId="6FB3C2D2" w14:textId="77777777" w:rsidR="00AA0D1A" w:rsidRDefault="00AA0D1A">
      <w:pPr>
        <w:rPr>
          <w:lang w:eastAsia="lt-LT"/>
        </w:rPr>
      </w:pPr>
    </w:p>
    <w:p w14:paraId="5E45E4DA" w14:textId="77777777" w:rsidR="00AA0D1A" w:rsidRDefault="00AA0D1A">
      <w:pPr>
        <w:rPr>
          <w:lang w:eastAsia="lt-LT"/>
        </w:rPr>
      </w:pPr>
    </w:p>
    <w:p w14:paraId="3A69750F" w14:textId="77777777" w:rsidR="00AA0D1A" w:rsidRDefault="00AA0D1A">
      <w:pPr>
        <w:rPr>
          <w:lang w:eastAsia="lt-LT"/>
        </w:rPr>
      </w:pPr>
    </w:p>
    <w:p w14:paraId="7ABC8F92" w14:textId="77777777" w:rsidR="00AA0D1A" w:rsidRDefault="00AA0D1A">
      <w:pPr>
        <w:rPr>
          <w:lang w:eastAsia="lt-LT"/>
        </w:rPr>
      </w:pPr>
    </w:p>
    <w:p w14:paraId="2EDCCD0D" w14:textId="77777777" w:rsidR="00AA0D1A" w:rsidRDefault="00AA0D1A">
      <w:pPr>
        <w:rPr>
          <w:lang w:eastAsia="lt-LT"/>
        </w:rPr>
      </w:pPr>
    </w:p>
    <w:p w14:paraId="67B32CAF" w14:textId="77777777" w:rsidR="00AA0D1A" w:rsidRDefault="00AA0D1A">
      <w:pPr>
        <w:rPr>
          <w:lang w:eastAsia="lt-LT"/>
        </w:rPr>
      </w:pPr>
    </w:p>
    <w:p w14:paraId="5FC621EB" w14:textId="77777777" w:rsidR="00AA0D1A" w:rsidRDefault="00AA0D1A">
      <w:pPr>
        <w:rPr>
          <w:lang w:eastAsia="lt-LT"/>
        </w:rPr>
      </w:pPr>
    </w:p>
    <w:p w14:paraId="4F10273C" w14:textId="77777777" w:rsidR="00AA0D1A" w:rsidRDefault="00AA0D1A">
      <w:pPr>
        <w:rPr>
          <w:lang w:eastAsia="lt-LT"/>
        </w:rPr>
      </w:pPr>
    </w:p>
    <w:p w14:paraId="39BE1418" w14:textId="77777777" w:rsidR="00AA0D1A" w:rsidRDefault="00AA0D1A">
      <w:pPr>
        <w:rPr>
          <w:lang w:eastAsia="lt-LT"/>
        </w:rPr>
      </w:pPr>
    </w:p>
    <w:p w14:paraId="4C15BAC1" w14:textId="77777777" w:rsidR="00AA0D1A" w:rsidRDefault="00AA0D1A">
      <w:pPr>
        <w:rPr>
          <w:lang w:eastAsia="lt-LT"/>
        </w:rPr>
      </w:pPr>
    </w:p>
    <w:p w14:paraId="78AA5660" w14:textId="77777777" w:rsidR="00AA0D1A" w:rsidRDefault="00AA0D1A">
      <w:pPr>
        <w:rPr>
          <w:lang w:eastAsia="lt-LT"/>
        </w:rPr>
      </w:pPr>
    </w:p>
    <w:p w14:paraId="39C0A007" w14:textId="77777777" w:rsidR="00AA0D1A" w:rsidRDefault="00AA0D1A">
      <w:pPr>
        <w:rPr>
          <w:lang w:eastAsia="lt-LT"/>
        </w:rPr>
      </w:pPr>
    </w:p>
    <w:p w14:paraId="2DC80FD3" w14:textId="77777777" w:rsidR="00AA0D1A" w:rsidRDefault="00AA0D1A">
      <w:pPr>
        <w:rPr>
          <w:lang w:eastAsia="lt-LT"/>
        </w:rPr>
      </w:pPr>
    </w:p>
    <w:p w14:paraId="6F13DEFA" w14:textId="77777777" w:rsidR="00AA0D1A" w:rsidRDefault="00AA0D1A">
      <w:pPr>
        <w:rPr>
          <w:lang w:eastAsia="lt-LT"/>
        </w:rPr>
      </w:pPr>
    </w:p>
    <w:p w14:paraId="685E080A" w14:textId="77777777" w:rsidR="00AA0D1A" w:rsidRDefault="00AA0D1A">
      <w:pPr>
        <w:rPr>
          <w:lang w:eastAsia="lt-LT"/>
        </w:rPr>
      </w:pPr>
    </w:p>
    <w:p w14:paraId="7A676522" w14:textId="77777777" w:rsidR="00AA0D1A" w:rsidRDefault="00AA0D1A">
      <w:pPr>
        <w:rPr>
          <w:lang w:eastAsia="lt-LT"/>
        </w:rPr>
      </w:pPr>
    </w:p>
    <w:p w14:paraId="6B9FD311" w14:textId="77777777" w:rsidR="00AA0D1A" w:rsidRDefault="00AA0D1A">
      <w:pPr>
        <w:rPr>
          <w:lang w:eastAsia="lt-LT"/>
        </w:rPr>
      </w:pPr>
    </w:p>
    <w:p w14:paraId="2AC1C30A" w14:textId="77777777" w:rsidR="00F775CC" w:rsidRDefault="00F775CC">
      <w:pPr>
        <w:tabs>
          <w:tab w:val="left" w:pos="2552"/>
          <w:tab w:val="left" w:pos="5103"/>
          <w:tab w:val="left" w:pos="7938"/>
        </w:tabs>
        <w:jc w:val="both"/>
      </w:pPr>
      <w:r>
        <w:br w:type="page"/>
      </w:r>
    </w:p>
    <w:p w14:paraId="65A2C33D" w14:textId="0A3EEAC8" w:rsidR="00AA0D1A" w:rsidRDefault="00000000">
      <w:pPr>
        <w:tabs>
          <w:tab w:val="left" w:pos="2552"/>
          <w:tab w:val="left" w:pos="5103"/>
          <w:tab w:val="left" w:pos="7938"/>
        </w:tabs>
        <w:jc w:val="both"/>
      </w:pPr>
      <w:r>
        <w:lastRenderedPageBreak/>
        <w:t>Kėdainių rajono savivaldybės tarybai</w:t>
      </w:r>
    </w:p>
    <w:p w14:paraId="3028EDBA" w14:textId="77777777" w:rsidR="00AA0D1A" w:rsidRDefault="00AA0D1A">
      <w:pPr>
        <w:jc w:val="both"/>
      </w:pPr>
    </w:p>
    <w:p w14:paraId="2D34C7FF" w14:textId="77777777" w:rsidR="00AA0D1A" w:rsidRDefault="00AA0D1A"/>
    <w:p w14:paraId="5CE949CB" w14:textId="77777777" w:rsidR="00AA0D1A" w:rsidRDefault="00000000">
      <w:pPr>
        <w:jc w:val="center"/>
      </w:pPr>
      <w:r>
        <w:rPr>
          <w:b/>
        </w:rPr>
        <w:t>AIŠKINAMASIS RAŠTAS</w:t>
      </w:r>
    </w:p>
    <w:p w14:paraId="7CC0C782" w14:textId="77777777" w:rsidR="00AA0D1A" w:rsidRDefault="00000000">
      <w:pPr>
        <w:ind w:right="-2"/>
        <w:jc w:val="center"/>
        <w:rPr>
          <w:b/>
        </w:rPr>
      </w:pPr>
      <w:r>
        <w:rPr>
          <w:b/>
        </w:rPr>
        <w:t xml:space="preserve">DĖL KĖDAINIŲ RAJONO </w:t>
      </w:r>
      <w:r>
        <w:rPr>
          <w:b/>
          <w:bCs/>
        </w:rPr>
        <w:t>SAVIVALDYBĖS TARYBOS 2023 M. GEGUŽĖS 26 D. SPRENDIMO NR. TS-146 „</w:t>
      </w:r>
      <w:r>
        <w:rPr>
          <w:b/>
        </w:rPr>
        <w:t xml:space="preserve">DĖL KĖDAINIŲ RAJONO </w:t>
      </w:r>
      <w:r>
        <w:rPr>
          <w:b/>
          <w:bCs/>
        </w:rPr>
        <w:t>SAVIVALDYBĖS JAUNIMO REIKALŲ TARYBOS SUDARYMO“ PAKEITIMO</w:t>
      </w:r>
    </w:p>
    <w:p w14:paraId="0AB2D378" w14:textId="77777777" w:rsidR="00AA0D1A" w:rsidRDefault="00AA0D1A">
      <w:pPr>
        <w:jc w:val="center"/>
        <w:rPr>
          <w:b/>
          <w:lang w:eastAsia="lt-LT"/>
        </w:rPr>
      </w:pPr>
    </w:p>
    <w:p w14:paraId="09676535" w14:textId="77777777" w:rsidR="00AA0D1A" w:rsidRDefault="00000000">
      <w:pPr>
        <w:jc w:val="center"/>
      </w:pPr>
      <w:r>
        <w:t xml:space="preserve">2025 m. lapkričio 11 d. </w:t>
      </w:r>
    </w:p>
    <w:p w14:paraId="5EA26816" w14:textId="77777777" w:rsidR="00AA0D1A" w:rsidRDefault="00000000">
      <w:pPr>
        <w:jc w:val="center"/>
      </w:pPr>
      <w:r>
        <w:t>Kėdainiai</w:t>
      </w:r>
    </w:p>
    <w:p w14:paraId="177FF8EC" w14:textId="77777777" w:rsidR="00AA0D1A" w:rsidRDefault="00AA0D1A"/>
    <w:p w14:paraId="237D42EA" w14:textId="77777777" w:rsidR="00AA0D1A" w:rsidRDefault="00000000">
      <w:pPr>
        <w:ind w:firstLine="709"/>
        <w:jc w:val="both"/>
        <w:rPr>
          <w:b/>
        </w:rPr>
      </w:pPr>
      <w:r>
        <w:rPr>
          <w:b/>
        </w:rPr>
        <w:t xml:space="preserve">Parengto sprendimo projekto tikslai: </w:t>
      </w:r>
      <w:r>
        <w:t>pakeisti</w:t>
      </w:r>
      <w:r>
        <w:rPr>
          <w:b/>
        </w:rPr>
        <w:t xml:space="preserve"> </w:t>
      </w:r>
      <w:r>
        <w:t>savivaldybės tarybos kadencijos laikotarpiui sudarytos Kėdainių rajono savivaldybės jaunimo reikalų tarybos penkis narius.</w:t>
      </w:r>
    </w:p>
    <w:p w14:paraId="177CC1EF" w14:textId="77777777" w:rsidR="00AA0D1A" w:rsidRDefault="00000000">
      <w:pPr>
        <w:ind w:firstLine="709"/>
        <w:rPr>
          <w:b/>
        </w:rPr>
      </w:pPr>
      <w:r>
        <w:rPr>
          <w:b/>
        </w:rPr>
        <w:t xml:space="preserve">Sprendimo projekto esmė, rengimo priežastys ir motyvai: </w:t>
      </w:r>
    </w:p>
    <w:p w14:paraId="2828A6C6" w14:textId="77777777" w:rsidR="00AA0D1A" w:rsidRDefault="00000000">
      <w:pPr>
        <w:ind w:firstLine="709"/>
        <w:jc w:val="both"/>
      </w:pPr>
      <w:r>
        <w:t>Sprendimo projektas parengtas vadovaujantis Kėdainių rajono savivaldybės jaunimo reikalų tarybos nuostatais (toliau – Nuostatai), patvirtintais Kėdainių rajono savivaldybės tarybos 2020 m. lapkričio 20 d. sprendimu Nr. TS-264 „Dėl Kėdainių rajono savivaldybės tarybos 2019 m. kovo 29 d. sprendimo Nr. TS-23 „Dėl Kėdainių rajono savivaldybės jaunimo reikalų tarybos nuostatų patvirtinimo“ pakeitimo“, ir Jaunimo atstovų rinkimų organizavimo ir delegavimo į Kėdainių rajono savivaldybės jaunimo reikalų tarybą tvarkos aprašu, patvirtintu Kėdainių rajono savivaldybės tarybos 2019 m. kovo 29 d. sprendimu Nr. TS-24 „Dėl Jaunimo atstovų rinkimų organizavimo ir delegavimo į Kėdainių rajono savivaldybės jaunimo reikalų tarybą tvarkos aprašo patvirtinimo“.</w:t>
      </w:r>
    </w:p>
    <w:p w14:paraId="3A92AF34" w14:textId="59FED803" w:rsidR="00AA0D1A" w:rsidRDefault="00000000">
      <w:pPr>
        <w:ind w:firstLine="709"/>
        <w:jc w:val="both"/>
      </w:pPr>
      <w:r>
        <w:t>Atsižvelgiant į Jaunimo reikalų tarybos narių</w:t>
      </w:r>
      <w:r w:rsidR="00F775CC">
        <w:t xml:space="preserve"> ___</w:t>
      </w:r>
      <w:r>
        <w:t xml:space="preserve"> </w:t>
      </w:r>
      <w:r w:rsidR="00F775CC">
        <w:t>(duomenis neskelbtini)</w:t>
      </w:r>
      <w:r>
        <w:t xml:space="preserve"> pateiktus prašymus bei 2025 m. lapkričio 5 d. įvykusio jaunimo atstovų rinkimų į Kėdainių rajono savivaldybės jaunimo reikalų tarybą visuotinio jaunimo organizacijų, su jaunimu dirbančių organizacijų, mokinių ir (ar) studentų savivaldų, veikiančių rajono savivaldybės teritorijoje, atstovų susirinkimo protokolą Nr. 1 į Kėdainių rajono savivaldybės jaunimo reikalų tarybą, atsiradus laisvoms jaunimo atstovų vietoms, deleguojami penki jaunimo atstovai: Paulina Šikšniūtė, Miglė Aniulytė, Domas Blažinauskis, Kajus Ambrazevičius, Aistis Kacevičius.  </w:t>
      </w:r>
    </w:p>
    <w:p w14:paraId="28583D5A" w14:textId="77777777" w:rsidR="00AA0D1A" w:rsidRDefault="00000000">
      <w:pPr>
        <w:ind w:firstLine="709"/>
        <w:jc w:val="both"/>
      </w:pPr>
      <w:r>
        <w:rPr>
          <w:b/>
        </w:rPr>
        <w:t>Lėšų poreikis:</w:t>
      </w:r>
      <w:r>
        <w:t xml:space="preserve"> Lėšos nėra reikalingos.</w:t>
      </w:r>
    </w:p>
    <w:p w14:paraId="5C3668E8" w14:textId="77777777" w:rsidR="00AA0D1A" w:rsidRDefault="00000000">
      <w:pPr>
        <w:ind w:firstLine="709"/>
        <w:jc w:val="both"/>
      </w:pPr>
      <w:r>
        <w:rPr>
          <w:b/>
        </w:rPr>
        <w:t xml:space="preserve">Laukiami rezultatai: </w:t>
      </w:r>
      <w:r>
        <w:t>Kėdainių rajono savivaldybės tarybos sprendimu pakeitus Kėdainių rajono savivaldybės jaunimo reikalų tarybos narius būtų ir toliau užtikrinamas sklandus Jaunimo reikalų tarybos darbas.</w:t>
      </w:r>
    </w:p>
    <w:p w14:paraId="2E636380" w14:textId="77777777" w:rsidR="00AA0D1A" w:rsidRDefault="00000000">
      <w:pPr>
        <w:ind w:firstLine="709"/>
        <w:jc w:val="both"/>
      </w:pPr>
      <w:r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A0D1A" w14:paraId="12047B1D" w14:textId="77777777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976" w14:textId="77777777" w:rsidR="00AA0D1A" w:rsidRDefault="00000000">
            <w:pPr>
              <w:rPr>
                <w:b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40A" w14:textId="77777777" w:rsidR="00AA0D1A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AA0D1A" w14:paraId="17F67AA5" w14:textId="77777777"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517" w14:textId="77777777" w:rsidR="00AA0D1A" w:rsidRDefault="00AA0D1A">
            <w:pPr>
              <w:snapToGrid w:val="0"/>
              <w:rPr>
                <w:b/>
                <w:bCs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DFB" w14:textId="77777777" w:rsidR="00AA0D1A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BDD" w14:textId="77777777" w:rsidR="00AA0D1A" w:rsidRDefault="00000000">
            <w:pPr>
              <w:rPr>
                <w:b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</w:tc>
      </w:tr>
      <w:tr w:rsidR="00AA0D1A" w14:paraId="074E14B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BAFF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52C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6F57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1F9C0BB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FF48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5395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6096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0BBB2F4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8A6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3F60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178D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7472389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87A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AC13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20E1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60A3234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005B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7FBE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050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6468807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3CC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87F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C73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13C3505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7B3F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D97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26B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153E707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E4CE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8137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E4F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03697D8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3F5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0B7B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407B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  <w:tr w:rsidR="00AA0D1A" w14:paraId="74CF0E5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C15E" w14:textId="77777777" w:rsidR="00AA0D1A" w:rsidRDefault="00000000">
            <w:pPr>
              <w:rPr>
                <w:i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E29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8869" w14:textId="77777777" w:rsidR="00AA0D1A" w:rsidRDefault="00AA0D1A">
            <w:pPr>
              <w:snapToGrid w:val="0"/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466691EC" w14:textId="20B1BFC3" w:rsidR="00AA0D1A" w:rsidRDefault="00000000">
      <w:pPr>
        <w:jc w:val="both"/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</w:rPr>
        <w:t xml:space="preserve"> Numatomo teisinio reguliavimo poveikio vertinimas atliekamas r</w:t>
      </w:r>
      <w:r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="00F775CC">
        <w:rPr>
          <w:sz w:val="18"/>
          <w:szCs w:val="18"/>
        </w:rPr>
        <w:t xml:space="preserve"> </w:t>
      </w:r>
      <w:r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67F8F50E" w14:textId="77777777" w:rsidR="00AA0D1A" w:rsidRDefault="00AA0D1A">
      <w:pPr>
        <w:jc w:val="both"/>
        <w:rPr>
          <w:sz w:val="18"/>
          <w:szCs w:val="18"/>
          <w:lang w:bidi="lo-LA"/>
        </w:rPr>
      </w:pPr>
    </w:p>
    <w:p w14:paraId="54DE109F" w14:textId="77777777" w:rsidR="00AA0D1A" w:rsidRDefault="00AA0D1A">
      <w:pPr>
        <w:jc w:val="both"/>
        <w:rPr>
          <w:sz w:val="18"/>
          <w:szCs w:val="18"/>
          <w:lang w:bidi="lo-LA"/>
        </w:rPr>
      </w:pPr>
    </w:p>
    <w:p w14:paraId="66308B3C" w14:textId="77777777" w:rsidR="00AA0D1A" w:rsidRDefault="00000000">
      <w:pPr>
        <w:jc w:val="both"/>
      </w:pPr>
      <w:r>
        <w:t xml:space="preserve">Administracijos patarėja </w:t>
      </w:r>
    </w:p>
    <w:p w14:paraId="6F5A7714" w14:textId="77777777" w:rsidR="00AA0D1A" w:rsidRDefault="00000000">
      <w:pPr>
        <w:jc w:val="both"/>
      </w:pPr>
      <w:r>
        <w:t>(jaunimo reikalų koordinatorė)                                                                            Justina Koriznaitė</w:t>
      </w:r>
    </w:p>
    <w:sectPr w:rsidR="00AA0D1A" w:rsidSect="00F775CC">
      <w:headerReference w:type="default" r:id="rId10"/>
      <w:headerReference w:type="first" r:id="rId11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E2CE" w14:textId="77777777" w:rsidR="00015046" w:rsidRDefault="00015046">
      <w:r>
        <w:separator/>
      </w:r>
    </w:p>
  </w:endnote>
  <w:endnote w:type="continuationSeparator" w:id="0">
    <w:p w14:paraId="06E40BA1" w14:textId="77777777" w:rsidR="00015046" w:rsidRDefault="000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6BE1" w14:textId="77777777" w:rsidR="00015046" w:rsidRDefault="00015046">
      <w:r>
        <w:separator/>
      </w:r>
    </w:p>
  </w:footnote>
  <w:footnote w:type="continuationSeparator" w:id="0">
    <w:p w14:paraId="60B74E12" w14:textId="77777777" w:rsidR="00015046" w:rsidRDefault="0001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C5E8" w14:textId="77777777" w:rsidR="00AA0D1A" w:rsidRDefault="00AA0D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AE25" w14:textId="77777777" w:rsidR="00AA0D1A" w:rsidRDefault="00AA0D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C46EA"/>
    <w:multiLevelType w:val="multilevel"/>
    <w:tmpl w:val="6F08F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302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1A"/>
    <w:rsid w:val="00015046"/>
    <w:rsid w:val="003444B6"/>
    <w:rsid w:val="00AA0D1A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CB4E"/>
  <w15:docId w15:val="{491340A3-7988-4B16-9806-F65D607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uppressAutoHyphens w:val="0"/>
      <w:overflowPunct/>
      <w:autoSpaceDE/>
      <w:spacing w:before="240" w:after="60" w:line="288" w:lineRule="auto"/>
      <w:jc w:val="both"/>
      <w:textAlignment w:val="auto"/>
      <w:outlineLvl w:val="6"/>
    </w:pPr>
    <w:rPr>
      <w:szCs w:val="24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/>
      <w:u w:val="none"/>
    </w:rPr>
  </w:style>
  <w:style w:type="character" w:customStyle="1" w:styleId="WW8Num2z1">
    <w:name w:val="WW8Num2z1"/>
    <w:qFormat/>
    <w:rPr>
      <w:b w:val="0"/>
      <w:u w:val="none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5z3">
    <w:name w:val="WW8Num5z3"/>
    <w:qFormat/>
    <w:rPr>
      <w:color w:val="000000"/>
    </w:rPr>
  </w:style>
  <w:style w:type="character" w:customStyle="1" w:styleId="WW8Num5z4">
    <w:name w:val="WW8Num5z4"/>
    <w:qFormat/>
  </w:style>
  <w:style w:type="character" w:customStyle="1" w:styleId="WW8Num6z0">
    <w:name w:val="WW8Num6z0"/>
    <w:qFormat/>
    <w:rPr>
      <w:b/>
      <w:u w:val="none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b/>
      <w:i w:val="0"/>
    </w:rPr>
  </w:style>
  <w:style w:type="character" w:customStyle="1" w:styleId="WW8Num12z1">
    <w:name w:val="WW8Num12z1"/>
    <w:qFormat/>
    <w:rPr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12z2">
    <w:name w:val="WW8Num12z2"/>
    <w:qFormat/>
    <w:rPr>
      <w:strike w:val="0"/>
      <w:dstrike w:val="0"/>
    </w:rPr>
  </w:style>
  <w:style w:type="character" w:customStyle="1" w:styleId="WW8Num12z3">
    <w:name w:val="WW8Num12z3"/>
    <w:qFormat/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  <w:rPr>
      <w:b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13z2">
    <w:name w:val="WW8Num13z2"/>
    <w:qFormat/>
    <w:rPr>
      <w:b w:val="0"/>
      <w:i w:val="0"/>
      <w:strike w:val="0"/>
      <w:dstrike w:val="0"/>
      <w:color w:val="000000"/>
    </w:rPr>
  </w:style>
  <w:style w:type="character" w:customStyle="1" w:styleId="WW8Num13z3">
    <w:name w:val="WW8Num13z3"/>
    <w:qFormat/>
  </w:style>
  <w:style w:type="character" w:customStyle="1" w:styleId="WW8Num14z0">
    <w:name w:val="WW8Num14z0"/>
    <w:qFormat/>
    <w:rPr>
      <w:b/>
      <w:strike w:val="0"/>
      <w:dstrike w:val="0"/>
    </w:rPr>
  </w:style>
  <w:style w:type="character" w:customStyle="1" w:styleId="WW8Num14z1">
    <w:name w:val="WW8Num14z1"/>
    <w:qFormat/>
    <w:rPr>
      <w:b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14z2">
    <w:name w:val="WW8Num14z2"/>
    <w:qFormat/>
    <w:rPr>
      <w:b w:val="0"/>
      <w:i w:val="0"/>
      <w:strike w:val="0"/>
      <w:dstrike w:val="0"/>
      <w:color w:val="000000"/>
      <w:lang w:val="pt-BR"/>
    </w:rPr>
  </w:style>
  <w:style w:type="character" w:customStyle="1" w:styleId="WW8Num14z3">
    <w:name w:val="WW8Num14z3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9z1">
    <w:name w:val="WW8Num19z1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BalloonTextChar">
    <w:name w:val="Balloon Text Char"/>
    <w:qFormat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qFormat/>
    <w:rPr>
      <w:rFonts w:eastAsia="Times New Roman"/>
      <w:sz w:val="24"/>
    </w:rPr>
  </w:style>
  <w:style w:type="character" w:customStyle="1" w:styleId="BodyTextIndentChar">
    <w:name w:val="Body Text Indent Char"/>
    <w:qFormat/>
    <w:rPr>
      <w:rFonts w:eastAsia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qFormat/>
    <w:pPr>
      <w:autoSpaceDE w:val="0"/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  <w:lang/>
    </w:rPr>
  </w:style>
  <w:style w:type="paragraph" w:customStyle="1" w:styleId="Default">
    <w:name w:val="Default"/>
    <w:qFormat/>
    <w:pPr>
      <w:autoSpaceDE w:val="0"/>
    </w:pPr>
    <w:rPr>
      <w:rFonts w:ascii="Times New Roman" w:eastAsia="Arial" w:hAnsi="Times New Roman" w:cs="Times New Roman"/>
      <w:color w:val="000000"/>
      <w:lang w:val="lt-LT" w:bidi="ar-SA"/>
    </w:rPr>
  </w:style>
  <w:style w:type="paragraph" w:styleId="Pagrindiniotekstotrauka">
    <w:name w:val="Body Text Indent"/>
    <w:basedOn w:val="prastasis"/>
    <w:pPr>
      <w:spacing w:after="120"/>
      <w:ind w:left="283"/>
    </w:pPr>
    <w:rPr>
      <w:lang w:val="en-US"/>
    </w:rPr>
  </w:style>
  <w:style w:type="paragraph" w:customStyle="1" w:styleId="Hyperlink1">
    <w:name w:val="Hyperlink1"/>
    <w:qFormat/>
    <w:pPr>
      <w:autoSpaceDE w:val="0"/>
      <w:ind w:firstLine="312"/>
      <w:jc w:val="both"/>
    </w:pPr>
    <w:rPr>
      <w:rFonts w:ascii="TimesLT;Times New Roman" w:eastAsia="Arial" w:hAnsi="TimesLT;Times New Roman" w:cs="TimesLT;Times New Roman"/>
      <w:sz w:val="20"/>
      <w:szCs w:val="20"/>
      <w:lang w:bidi="ar-SA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qFormat/>
    <w:pPr>
      <w:suppressAutoHyphens w:val="0"/>
      <w:overflowPunct/>
      <w:autoSpaceDE/>
      <w:ind w:left="720"/>
      <w:contextualSpacing/>
      <w:textAlignment w:val="auto"/>
    </w:pPr>
    <w:rPr>
      <w:rFonts w:eastAsia="SimSun;宋体"/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4557</Words>
  <Characters>2599</Characters>
  <Application>Microsoft Office Word</Application>
  <DocSecurity>0</DocSecurity>
  <Lines>21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Audronė Stadalnykienė</dc:creator>
  <cp:lastModifiedBy>Steponas Navajauskas</cp:lastModifiedBy>
  <cp:revision>9</cp:revision>
  <cp:lastPrinted>2020-03-12T09:40:00Z</cp:lastPrinted>
  <dcterms:created xsi:type="dcterms:W3CDTF">2025-11-13T08:52:00Z</dcterms:created>
  <dcterms:modified xsi:type="dcterms:W3CDTF">2025-11-17T11:46:00Z</dcterms:modified>
  <dc:language>en-US</dc:language>
</cp:coreProperties>
</file>