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5F90" w14:textId="28DDAB32" w:rsidR="00495CC9" w:rsidRDefault="00495CC9" w:rsidP="00495CC9">
      <w:pPr>
        <w:tabs>
          <w:tab w:val="left" w:pos="552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3533E">
        <w:rPr>
          <w:rFonts w:ascii="Times New Roman" w:hAnsi="Times New Roman" w:cs="Times New Roman"/>
          <w:sz w:val="24"/>
          <w:szCs w:val="24"/>
        </w:rPr>
        <w:t>PATVIRTINTA</w:t>
      </w:r>
    </w:p>
    <w:p w14:paraId="517989FD" w14:textId="5AFD66BE" w:rsidR="00495CC9" w:rsidRDefault="00495CC9" w:rsidP="00495CC9">
      <w:pPr>
        <w:tabs>
          <w:tab w:val="left" w:pos="552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3533E">
        <w:rPr>
          <w:rFonts w:ascii="Times New Roman" w:hAnsi="Times New Roman" w:cs="Times New Roman"/>
          <w:sz w:val="24"/>
          <w:szCs w:val="24"/>
        </w:rPr>
        <w:t>Kėdainių rajono savivaldybės</w:t>
      </w:r>
      <w:r>
        <w:rPr>
          <w:rFonts w:ascii="Times New Roman" w:hAnsi="Times New Roman" w:cs="Times New Roman"/>
          <w:sz w:val="24"/>
          <w:szCs w:val="24"/>
        </w:rPr>
        <w:t xml:space="preserve">           </w:t>
      </w:r>
    </w:p>
    <w:p w14:paraId="13B82C84" w14:textId="465B6F19" w:rsidR="0023533E" w:rsidRDefault="00495CC9" w:rsidP="00495CC9">
      <w:pPr>
        <w:tabs>
          <w:tab w:val="left" w:pos="552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3533E">
        <w:rPr>
          <w:rFonts w:ascii="Times New Roman" w:hAnsi="Times New Roman" w:cs="Times New Roman"/>
          <w:sz w:val="24"/>
          <w:szCs w:val="24"/>
        </w:rPr>
        <w:t>administracijos direktoriaus</w:t>
      </w:r>
    </w:p>
    <w:p w14:paraId="7C4D0869" w14:textId="3FFC8B04" w:rsidR="0023533E" w:rsidRDefault="0023533E" w:rsidP="00495CC9">
      <w:pPr>
        <w:tabs>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2025 m.</w:t>
      </w:r>
      <w:r w:rsidR="00495CC9">
        <w:rPr>
          <w:rFonts w:ascii="Times New Roman" w:hAnsi="Times New Roman" w:cs="Times New Roman"/>
          <w:sz w:val="24"/>
          <w:szCs w:val="24"/>
        </w:rPr>
        <w:t xml:space="preserve"> lapkričio 4 </w:t>
      </w:r>
      <w:r>
        <w:rPr>
          <w:rFonts w:ascii="Times New Roman" w:hAnsi="Times New Roman" w:cs="Times New Roman"/>
          <w:sz w:val="24"/>
          <w:szCs w:val="24"/>
        </w:rPr>
        <w:t>d. įsakymu Nr. AD-1-</w:t>
      </w:r>
      <w:r w:rsidR="00495CC9">
        <w:rPr>
          <w:rFonts w:ascii="Times New Roman" w:hAnsi="Times New Roman" w:cs="Times New Roman"/>
          <w:sz w:val="24"/>
          <w:szCs w:val="24"/>
        </w:rPr>
        <w:t>1173</w:t>
      </w:r>
    </w:p>
    <w:p w14:paraId="1A302DAC" w14:textId="77777777" w:rsidR="0023533E" w:rsidRDefault="0023533E" w:rsidP="00EF19E7">
      <w:pPr>
        <w:spacing w:after="0" w:line="240" w:lineRule="auto"/>
        <w:jc w:val="both"/>
        <w:rPr>
          <w:rFonts w:ascii="Times New Roman" w:hAnsi="Times New Roman" w:cs="Times New Roman"/>
          <w:sz w:val="24"/>
          <w:szCs w:val="24"/>
        </w:rPr>
      </w:pPr>
    </w:p>
    <w:p w14:paraId="249C5035" w14:textId="77777777" w:rsidR="00EF19E7" w:rsidRDefault="00EF19E7" w:rsidP="00EF19E7">
      <w:pPr>
        <w:spacing w:after="0" w:line="240" w:lineRule="auto"/>
        <w:jc w:val="both"/>
        <w:rPr>
          <w:rFonts w:ascii="Times New Roman" w:hAnsi="Times New Roman" w:cs="Times New Roman"/>
          <w:sz w:val="24"/>
          <w:szCs w:val="24"/>
        </w:rPr>
      </w:pPr>
    </w:p>
    <w:p w14:paraId="5921D5B1" w14:textId="2A7DA5DE" w:rsidR="0023533E" w:rsidRPr="00DC2F48" w:rsidRDefault="0023533E" w:rsidP="00EF19E7">
      <w:pPr>
        <w:spacing w:after="0" w:line="240" w:lineRule="auto"/>
        <w:jc w:val="center"/>
        <w:rPr>
          <w:rFonts w:ascii="Times New Roman" w:hAnsi="Times New Roman" w:cs="Times New Roman"/>
          <w:b/>
          <w:sz w:val="24"/>
          <w:szCs w:val="24"/>
        </w:rPr>
      </w:pPr>
      <w:r w:rsidRPr="00DC2F48">
        <w:rPr>
          <w:rFonts w:ascii="Times New Roman" w:hAnsi="Times New Roman" w:cs="Times New Roman"/>
          <w:b/>
          <w:sz w:val="24"/>
          <w:szCs w:val="24"/>
        </w:rPr>
        <w:t>DIRBTINIO INTELKTO TAIKYMO</w:t>
      </w:r>
      <w:r w:rsidR="00EF19E7" w:rsidRPr="00DC2F48">
        <w:rPr>
          <w:rFonts w:ascii="Times New Roman" w:hAnsi="Times New Roman" w:cs="Times New Roman"/>
          <w:b/>
          <w:sz w:val="24"/>
          <w:szCs w:val="24"/>
        </w:rPr>
        <w:t xml:space="preserve"> KĖDAINIŲ RAJONO SAVIVALDYBĖS ADMINISTRACIJOJE</w:t>
      </w:r>
      <w:r w:rsidRPr="00DC2F48">
        <w:rPr>
          <w:rFonts w:ascii="Times New Roman" w:hAnsi="Times New Roman" w:cs="Times New Roman"/>
          <w:b/>
          <w:sz w:val="24"/>
          <w:szCs w:val="24"/>
        </w:rPr>
        <w:t xml:space="preserve"> POLITIKA</w:t>
      </w:r>
    </w:p>
    <w:p w14:paraId="65E9DD86" w14:textId="77777777" w:rsidR="00EF19E7" w:rsidRPr="00DC2F48" w:rsidRDefault="00EF19E7" w:rsidP="00EF19E7">
      <w:pPr>
        <w:spacing w:after="0" w:line="240" w:lineRule="auto"/>
        <w:jc w:val="center"/>
        <w:rPr>
          <w:rFonts w:ascii="Times New Roman" w:hAnsi="Times New Roman" w:cs="Times New Roman"/>
          <w:b/>
          <w:sz w:val="24"/>
          <w:szCs w:val="24"/>
        </w:rPr>
      </w:pPr>
    </w:p>
    <w:p w14:paraId="020FD06E" w14:textId="4554EBB0" w:rsidR="0023533E" w:rsidRPr="0023533E" w:rsidRDefault="0023533E" w:rsidP="00EF19E7">
      <w:pPr>
        <w:spacing w:after="0" w:line="240" w:lineRule="auto"/>
        <w:jc w:val="center"/>
        <w:rPr>
          <w:rFonts w:ascii="Times New Roman" w:hAnsi="Times New Roman" w:cs="Times New Roman"/>
          <w:sz w:val="24"/>
          <w:szCs w:val="24"/>
        </w:rPr>
      </w:pPr>
      <w:r w:rsidRPr="0023533E">
        <w:rPr>
          <w:rFonts w:ascii="Times New Roman" w:hAnsi="Times New Roman" w:cs="Times New Roman"/>
          <w:b/>
          <w:bCs/>
          <w:sz w:val="24"/>
          <w:szCs w:val="24"/>
        </w:rPr>
        <w:t>I SKYRIUS</w:t>
      </w:r>
    </w:p>
    <w:p w14:paraId="62B65BA6" w14:textId="410870E5" w:rsidR="0023533E" w:rsidRDefault="0023533E" w:rsidP="00EF19E7">
      <w:pPr>
        <w:spacing w:after="0" w:line="240" w:lineRule="auto"/>
        <w:jc w:val="center"/>
        <w:rPr>
          <w:rFonts w:ascii="Times New Roman" w:hAnsi="Times New Roman" w:cs="Times New Roman"/>
          <w:sz w:val="24"/>
          <w:szCs w:val="24"/>
        </w:rPr>
      </w:pPr>
      <w:r w:rsidRPr="0023533E">
        <w:rPr>
          <w:rFonts w:ascii="Times New Roman" w:hAnsi="Times New Roman" w:cs="Times New Roman"/>
          <w:b/>
          <w:bCs/>
          <w:sz w:val="24"/>
          <w:szCs w:val="24"/>
        </w:rPr>
        <w:t>BENDROSIOS NUOSTATOS</w:t>
      </w:r>
    </w:p>
    <w:p w14:paraId="52BAD7EB" w14:textId="77777777" w:rsidR="007A3561" w:rsidRDefault="007A3561" w:rsidP="00EF19E7">
      <w:pPr>
        <w:spacing w:after="0" w:line="240" w:lineRule="auto"/>
        <w:jc w:val="center"/>
        <w:rPr>
          <w:rFonts w:ascii="Times New Roman" w:hAnsi="Times New Roman" w:cs="Times New Roman"/>
          <w:sz w:val="24"/>
          <w:szCs w:val="24"/>
        </w:rPr>
      </w:pPr>
    </w:p>
    <w:p w14:paraId="617FA627" w14:textId="4C297994" w:rsidR="0023533E" w:rsidRPr="0023533E" w:rsidRDefault="0023533E" w:rsidP="002353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Pr="0023533E">
        <w:rPr>
          <w:rFonts w:ascii="Times New Roman" w:hAnsi="Times New Roman" w:cs="Times New Roman"/>
          <w:sz w:val="24"/>
          <w:szCs w:val="24"/>
        </w:rPr>
        <w:t>Dirbtinio intelekto taikymo</w:t>
      </w:r>
      <w:r w:rsidR="00EF19E7">
        <w:rPr>
          <w:rFonts w:ascii="Times New Roman" w:hAnsi="Times New Roman" w:cs="Times New Roman"/>
          <w:sz w:val="24"/>
          <w:szCs w:val="24"/>
        </w:rPr>
        <w:t xml:space="preserve"> </w:t>
      </w:r>
      <w:r w:rsidR="00EF19E7" w:rsidRPr="00FD5D24">
        <w:rPr>
          <w:rFonts w:ascii="Times New Roman" w:hAnsi="Times New Roman" w:cs="Times New Roman"/>
          <w:bCs/>
          <w:sz w:val="24"/>
          <w:szCs w:val="24"/>
        </w:rPr>
        <w:t>Kėdainių rajono savivaldybės administracijoje</w:t>
      </w:r>
      <w:r w:rsidR="00EF19E7" w:rsidRPr="00FD5D24">
        <w:rPr>
          <w:rFonts w:ascii="Times New Roman" w:hAnsi="Times New Roman" w:cs="Times New Roman"/>
          <w:sz w:val="24"/>
          <w:szCs w:val="24"/>
        </w:rPr>
        <w:t xml:space="preserve"> </w:t>
      </w:r>
      <w:r w:rsidRPr="0023533E">
        <w:rPr>
          <w:rFonts w:ascii="Times New Roman" w:hAnsi="Times New Roman" w:cs="Times New Roman"/>
          <w:sz w:val="24"/>
          <w:szCs w:val="24"/>
        </w:rPr>
        <w:t>politika (toliau – Politika) nustato dirbtinio intelekto (toliau – DI) atsakingo naudojimo Kėdainių rajono savivaldybės administracijos (toliau – KRSA) veikloje principus, užtikrinant informacijos saugumą, privatumą, etiką, atskaitomybę, skaidrumą ir teisėtumą.</w:t>
      </w:r>
    </w:p>
    <w:p w14:paraId="051E401E" w14:textId="1FC00F78" w:rsidR="0023533E" w:rsidRPr="00760EA9" w:rsidRDefault="0023533E" w:rsidP="0023533E">
      <w:pPr>
        <w:pStyle w:val="NoSpacing"/>
        <w:tabs>
          <w:tab w:val="left" w:pos="709"/>
          <w:tab w:val="left" w:pos="4962"/>
        </w:tabs>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760EA9">
        <w:rPr>
          <w:rFonts w:ascii="Times New Roman" w:hAnsi="Times New Roman" w:cs="Times New Roman"/>
          <w:sz w:val="24"/>
          <w:szCs w:val="24"/>
        </w:rPr>
        <w:t>Politikos tikslas – nustatyti pagrindines KRSA DI taikymo sritis ir principus, užtikrinant KRSA veiklos optimizavimą, atsižvelgiant į KRSA veiklą, procesus, teisės aktais priskirtas funkcijas, strateginius tikslus, teikiamas paslaugas bei teisės aktus, reglamentuojančius DI taikymą.</w:t>
      </w:r>
    </w:p>
    <w:p w14:paraId="2798F9A8" w14:textId="4C12F277" w:rsidR="0023533E" w:rsidRPr="00760EA9" w:rsidRDefault="0023533E" w:rsidP="0023533E">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Pr="00760EA9">
        <w:rPr>
          <w:rFonts w:ascii="Times New Roman" w:hAnsi="Times New Roman" w:cs="Times New Roman"/>
          <w:sz w:val="24"/>
          <w:szCs w:val="24"/>
        </w:rPr>
        <w:t>DI taikymo tikslai:</w:t>
      </w:r>
    </w:p>
    <w:p w14:paraId="2A3C4289" w14:textId="4B26E681" w:rsidR="0023533E" w:rsidRPr="00760EA9" w:rsidRDefault="0023533E" w:rsidP="0023533E">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3.1. </w:t>
      </w:r>
      <w:r w:rsidRPr="00760EA9">
        <w:rPr>
          <w:rFonts w:ascii="Times New Roman" w:hAnsi="Times New Roman" w:cs="Times New Roman"/>
          <w:sz w:val="24"/>
          <w:szCs w:val="24"/>
        </w:rPr>
        <w:t>optimizuoti KRSA veiklą, procesus bei vidaus administravimą;</w:t>
      </w:r>
    </w:p>
    <w:p w14:paraId="66FAC205" w14:textId="2FEDC397" w:rsidR="0023533E" w:rsidRPr="00760EA9" w:rsidRDefault="0023533E" w:rsidP="0023533E">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3.2. </w:t>
      </w:r>
      <w:r w:rsidRPr="00760EA9">
        <w:rPr>
          <w:rFonts w:ascii="Times New Roman" w:hAnsi="Times New Roman" w:cs="Times New Roman"/>
          <w:sz w:val="24"/>
          <w:szCs w:val="24"/>
        </w:rPr>
        <w:t>užtikrinti efektyvų ir kokybišką KRSA informacinių technologijų (toliau – IT), IT infrastruktūros, informacinių sistemų (toliau – IS), priemonių, duomenų valdymą ir KRSA  paslaugų teikimą;</w:t>
      </w:r>
    </w:p>
    <w:p w14:paraId="4C89ED5F" w14:textId="5C10A771" w:rsidR="0023533E" w:rsidRPr="00760EA9" w:rsidRDefault="0023533E" w:rsidP="0023533E">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Pr="00760EA9">
        <w:rPr>
          <w:rFonts w:ascii="Times New Roman" w:hAnsi="Times New Roman" w:cs="Times New Roman"/>
          <w:sz w:val="24"/>
          <w:szCs w:val="24"/>
        </w:rPr>
        <w:t>padėti KRSA valstybės tarnautojams ir darbuotojams, dirbantiems pagal darbo sutartis (toliau kartu -</w:t>
      </w:r>
      <w:r>
        <w:rPr>
          <w:rFonts w:ascii="Times New Roman" w:hAnsi="Times New Roman" w:cs="Times New Roman"/>
          <w:sz w:val="24"/>
          <w:szCs w:val="24"/>
        </w:rPr>
        <w:t xml:space="preserve"> </w:t>
      </w:r>
      <w:r w:rsidRPr="00760EA9">
        <w:rPr>
          <w:rFonts w:ascii="Times New Roman" w:hAnsi="Times New Roman" w:cs="Times New Roman"/>
          <w:sz w:val="24"/>
          <w:szCs w:val="24"/>
        </w:rPr>
        <w:t>darbuotojai) efektyviai ir kokybiškai vykdyti priskirtas funkcijas, pavedimus, užduotis.</w:t>
      </w:r>
    </w:p>
    <w:p w14:paraId="2308730F" w14:textId="4A619B61" w:rsidR="0023533E" w:rsidRPr="00760EA9" w:rsidRDefault="0023533E" w:rsidP="0023533E">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Pr="00760EA9">
        <w:rPr>
          <w:rFonts w:ascii="Times New Roman" w:hAnsi="Times New Roman" w:cs="Times New Roman"/>
          <w:sz w:val="24"/>
          <w:szCs w:val="24"/>
        </w:rPr>
        <w:t xml:space="preserve">gerinti viešųjų paslaugų teikimą bei gyventojų aptarnavimą, pasitelkiant </w:t>
      </w:r>
      <w:r w:rsidR="00EF19E7" w:rsidRPr="00FD5D24">
        <w:rPr>
          <w:rFonts w:ascii="Times New Roman" w:hAnsi="Times New Roman" w:cs="Times New Roman"/>
          <w:sz w:val="24"/>
          <w:szCs w:val="24"/>
        </w:rPr>
        <w:t>DI</w:t>
      </w:r>
      <w:r w:rsidRPr="00FD5D24">
        <w:rPr>
          <w:rFonts w:ascii="Times New Roman" w:hAnsi="Times New Roman" w:cs="Times New Roman"/>
          <w:sz w:val="24"/>
          <w:szCs w:val="24"/>
        </w:rPr>
        <w:t xml:space="preserve"> </w:t>
      </w:r>
      <w:r w:rsidRPr="00760EA9">
        <w:rPr>
          <w:rFonts w:ascii="Times New Roman" w:hAnsi="Times New Roman" w:cs="Times New Roman"/>
          <w:sz w:val="24"/>
          <w:szCs w:val="24"/>
        </w:rPr>
        <w:t>pokalbių roboto sprendimus ir technologijas, kurios teiks pagalbą savivaldybės gyventojams, gaunant administracines, viešąsias paslaugas.</w:t>
      </w:r>
    </w:p>
    <w:p w14:paraId="6D370F3D" w14:textId="1F84490E" w:rsidR="0023533E" w:rsidRPr="004D0847" w:rsidRDefault="0023533E" w:rsidP="0023533E">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4D0847">
        <w:rPr>
          <w:rFonts w:ascii="Times New Roman" w:hAnsi="Times New Roman" w:cs="Times New Roman"/>
          <w:sz w:val="24"/>
          <w:szCs w:val="24"/>
        </w:rPr>
        <w:t xml:space="preserve">DI (MS </w:t>
      </w:r>
      <w:proofErr w:type="spellStart"/>
      <w:r w:rsidRPr="004D0847">
        <w:rPr>
          <w:rFonts w:ascii="Times New Roman" w:hAnsi="Times New Roman" w:cs="Times New Roman"/>
          <w:sz w:val="24"/>
          <w:szCs w:val="24"/>
        </w:rPr>
        <w:t>Copilot</w:t>
      </w:r>
      <w:proofErr w:type="spellEnd"/>
      <w:r w:rsidRPr="004D0847">
        <w:rPr>
          <w:rFonts w:ascii="Times New Roman" w:hAnsi="Times New Roman" w:cs="Times New Roman"/>
          <w:sz w:val="24"/>
          <w:szCs w:val="24"/>
        </w:rPr>
        <w:t>) taikymo sritys:</w:t>
      </w:r>
    </w:p>
    <w:p w14:paraId="5BB4052A" w14:textId="30493D44" w:rsidR="0023533E" w:rsidRPr="004D0847" w:rsidRDefault="0023533E" w:rsidP="0023533E">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4.1. </w:t>
      </w:r>
      <w:r w:rsidRPr="004D0847">
        <w:rPr>
          <w:rFonts w:ascii="Times New Roman" w:hAnsi="Times New Roman" w:cs="Times New Roman"/>
          <w:sz w:val="24"/>
          <w:szCs w:val="24"/>
        </w:rPr>
        <w:t>KRSA dokumentacija (administracinė, teisinė, techninė):</w:t>
      </w:r>
    </w:p>
    <w:p w14:paraId="3DE5ABA1" w14:textId="19279713" w:rsidR="0023533E" w:rsidRPr="004D0847" w:rsidRDefault="0023533E" w:rsidP="0023533E">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4.1.1. </w:t>
      </w:r>
      <w:r w:rsidRPr="004D0847">
        <w:rPr>
          <w:rFonts w:ascii="Times New Roman" w:hAnsi="Times New Roman" w:cs="Times New Roman"/>
          <w:sz w:val="24"/>
          <w:szCs w:val="24"/>
        </w:rPr>
        <w:t>dokumentų rengimas, vertimas, analizė, klasifikavimas, santraukų kūrimas, paieška ir tūrinio tikrinimas (pvz., šablonų ataskaitų, sutarčių generavimas);</w:t>
      </w:r>
    </w:p>
    <w:p w14:paraId="7E7A3720" w14:textId="315B7BEC" w:rsidR="0023533E" w:rsidRPr="004D0847" w:rsidRDefault="0023533E" w:rsidP="00E30E4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4.1.2. </w:t>
      </w:r>
      <w:r w:rsidRPr="004D0847">
        <w:rPr>
          <w:rFonts w:ascii="Times New Roman" w:hAnsi="Times New Roman" w:cs="Times New Roman"/>
          <w:sz w:val="24"/>
          <w:szCs w:val="24"/>
        </w:rPr>
        <w:t>teisinių rizikų analizė ar atitikties tikrinimas.</w:t>
      </w:r>
    </w:p>
    <w:p w14:paraId="1C16D17D" w14:textId="0A4C3A23" w:rsidR="00E30E4F" w:rsidRPr="004D0847" w:rsidRDefault="00E30E4F" w:rsidP="00E30E4F">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4.2. </w:t>
      </w:r>
      <w:r w:rsidRPr="004D0847">
        <w:rPr>
          <w:rFonts w:ascii="Times New Roman" w:hAnsi="Times New Roman" w:cs="Times New Roman"/>
          <w:sz w:val="24"/>
          <w:szCs w:val="24"/>
        </w:rPr>
        <w:t>KRSA IT infrastruktūra, IS, priemonės, duomenys ir teikiamos paslaugos:</w:t>
      </w:r>
    </w:p>
    <w:p w14:paraId="0E29BB2C" w14:textId="68D04A87" w:rsidR="00E30E4F" w:rsidRPr="004D0847" w:rsidRDefault="00E30E4F" w:rsidP="00E30E4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4.2.1. </w:t>
      </w:r>
      <w:r w:rsidRPr="004D0847">
        <w:rPr>
          <w:rFonts w:ascii="Times New Roman" w:hAnsi="Times New Roman" w:cs="Times New Roman"/>
          <w:sz w:val="24"/>
          <w:szCs w:val="24"/>
        </w:rPr>
        <w:t>IT pagalba ir paslaugų naudotojų konsultavimas;</w:t>
      </w:r>
    </w:p>
    <w:p w14:paraId="62ED3250" w14:textId="6B6E7D22" w:rsidR="00E30E4F" w:rsidRPr="004D0847" w:rsidRDefault="00E30E4F" w:rsidP="00E30E4F">
      <w:pPr>
        <w:pStyle w:val="NoSpacing"/>
        <w:tabs>
          <w:tab w:val="left" w:pos="709"/>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4.2.2. </w:t>
      </w:r>
      <w:r w:rsidRPr="004D0847">
        <w:rPr>
          <w:rFonts w:ascii="Times New Roman" w:hAnsi="Times New Roman" w:cs="Times New Roman"/>
          <w:sz w:val="24"/>
          <w:szCs w:val="24"/>
        </w:rPr>
        <w:t>duomenų kokybės, nuoseklumo, tikslumo tikrinimas.</w:t>
      </w:r>
    </w:p>
    <w:p w14:paraId="4AEDC76F" w14:textId="6224DDA7" w:rsidR="00E30E4F" w:rsidRPr="004D0847" w:rsidRDefault="00E30E4F" w:rsidP="00E30E4F">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4.3. </w:t>
      </w:r>
      <w:r w:rsidRPr="004D0847">
        <w:rPr>
          <w:rFonts w:ascii="Times New Roman" w:hAnsi="Times New Roman" w:cs="Times New Roman"/>
          <w:sz w:val="24"/>
          <w:szCs w:val="24"/>
        </w:rPr>
        <w:t>KRSA veikla, procesai, teisės aktais priskirtų funkcijų vykdymas:</w:t>
      </w:r>
    </w:p>
    <w:p w14:paraId="3ECF12BD" w14:textId="0148E36A" w:rsidR="00E30E4F" w:rsidRPr="004D0847" w:rsidRDefault="00E30E4F" w:rsidP="00E30E4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4.3.1. </w:t>
      </w:r>
      <w:r w:rsidRPr="004D0847">
        <w:rPr>
          <w:rFonts w:ascii="Times New Roman" w:hAnsi="Times New Roman" w:cs="Times New Roman"/>
          <w:sz w:val="24"/>
          <w:szCs w:val="24"/>
        </w:rPr>
        <w:t>procesų, projektų, sutarčių valdymas;</w:t>
      </w:r>
    </w:p>
    <w:p w14:paraId="02D6A51B" w14:textId="594A4FE9" w:rsidR="00E30E4F" w:rsidRPr="004D0847" w:rsidRDefault="00E30E4F" w:rsidP="00E30E4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4.3.2. </w:t>
      </w:r>
      <w:r w:rsidRPr="004D0847">
        <w:rPr>
          <w:rFonts w:ascii="Times New Roman" w:hAnsi="Times New Roman" w:cs="Times New Roman"/>
          <w:sz w:val="24"/>
          <w:szCs w:val="24"/>
        </w:rPr>
        <w:t>paslaugų stebėsena, analizė ir prognozavimas;</w:t>
      </w:r>
    </w:p>
    <w:p w14:paraId="73B5EB41" w14:textId="4AACEE01" w:rsidR="00E30E4F" w:rsidRPr="004D0847" w:rsidRDefault="00E30E4F" w:rsidP="00EF19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4.3.3. </w:t>
      </w:r>
      <w:r w:rsidRPr="004D0847">
        <w:rPr>
          <w:rFonts w:ascii="Times New Roman" w:hAnsi="Times New Roman" w:cs="Times New Roman"/>
          <w:sz w:val="24"/>
          <w:szCs w:val="24"/>
        </w:rPr>
        <w:t>skundų, prašymų, užklausų nagrinėjimas (pvz., skaitmeninis sprendimų priėmimas dėl paslaugų suteikimo, pakeitimo ar nutraukimo).</w:t>
      </w:r>
    </w:p>
    <w:p w14:paraId="35BFCEE3" w14:textId="64275CE3" w:rsidR="00E30E4F" w:rsidRPr="004D0847" w:rsidRDefault="00E30E4F" w:rsidP="00E30E4F">
      <w:pPr>
        <w:pStyle w:val="NoSpacing"/>
        <w:tabs>
          <w:tab w:val="left" w:pos="709"/>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4.4. </w:t>
      </w:r>
      <w:r w:rsidRPr="004D0847">
        <w:rPr>
          <w:rFonts w:ascii="Times New Roman" w:hAnsi="Times New Roman" w:cs="Times New Roman"/>
          <w:sz w:val="24"/>
          <w:szCs w:val="24"/>
        </w:rPr>
        <w:t>Kitos sritys, suderintos su Dirbtinio intelekto pareigūnu (toliau – DIP) ir patvirtintos KRSA administracijos direktoriaus:</w:t>
      </w:r>
    </w:p>
    <w:p w14:paraId="1EC6ED52" w14:textId="4B15B54C" w:rsidR="0023533E" w:rsidRDefault="00E30E4F" w:rsidP="00E30E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4.4.1. </w:t>
      </w:r>
      <w:r w:rsidRPr="004D0847">
        <w:rPr>
          <w:rFonts w:ascii="Times New Roman" w:hAnsi="Times New Roman" w:cs="Times New Roman"/>
          <w:sz w:val="24"/>
          <w:szCs w:val="24"/>
        </w:rPr>
        <w:t>t</w:t>
      </w:r>
      <w:r>
        <w:rPr>
          <w:rFonts w:ascii="Times New Roman" w:hAnsi="Times New Roman" w:cs="Times New Roman"/>
          <w:sz w:val="24"/>
          <w:szCs w:val="24"/>
        </w:rPr>
        <w:t>ę</w:t>
      </w:r>
      <w:r w:rsidRPr="004D0847">
        <w:rPr>
          <w:rFonts w:ascii="Times New Roman" w:hAnsi="Times New Roman" w:cs="Times New Roman"/>
          <w:sz w:val="24"/>
          <w:szCs w:val="24"/>
        </w:rPr>
        <w:t>stiniai, pilotiniai arba eksperimentiniai projektai ir DI sistemos;</w:t>
      </w:r>
    </w:p>
    <w:p w14:paraId="3F2476E0" w14:textId="1C7B5874" w:rsidR="00E30E4F" w:rsidRPr="004D0847" w:rsidRDefault="00E30E4F" w:rsidP="00E30E4F">
      <w:pPr>
        <w:pStyle w:val="NoSpacing"/>
        <w:tabs>
          <w:tab w:val="left" w:pos="709"/>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4.4.2. </w:t>
      </w:r>
      <w:r w:rsidRPr="004D0847">
        <w:rPr>
          <w:rFonts w:ascii="Times New Roman" w:hAnsi="Times New Roman" w:cs="Times New Roman"/>
          <w:sz w:val="24"/>
          <w:szCs w:val="24"/>
        </w:rPr>
        <w:t>nauji procesai ir (ar) funkcijos;</w:t>
      </w:r>
    </w:p>
    <w:p w14:paraId="715F22B7" w14:textId="18EE13FB" w:rsidR="00E30E4F" w:rsidRDefault="00E30E4F" w:rsidP="00E30E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4.4.3. </w:t>
      </w:r>
      <w:r w:rsidRPr="004D0847">
        <w:rPr>
          <w:rFonts w:ascii="Times New Roman" w:hAnsi="Times New Roman" w:cs="Times New Roman"/>
          <w:sz w:val="24"/>
          <w:szCs w:val="24"/>
        </w:rPr>
        <w:t>kitos suderintos ir patvirtintos sritys.</w:t>
      </w:r>
    </w:p>
    <w:p w14:paraId="254EF96C" w14:textId="1C09BA64" w:rsidR="00E30E4F" w:rsidRDefault="00E30E4F" w:rsidP="00E30E4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Pr="004D0847">
        <w:rPr>
          <w:rFonts w:ascii="Times New Roman" w:hAnsi="Times New Roman" w:cs="Times New Roman"/>
          <w:sz w:val="24"/>
          <w:szCs w:val="24"/>
        </w:rPr>
        <w:t>DI (Konsultavimo robotas) taikymo sritys:</w:t>
      </w:r>
    </w:p>
    <w:p w14:paraId="31CD0118" w14:textId="3B726698" w:rsidR="00E30E4F" w:rsidRPr="004D0847" w:rsidRDefault="00E30E4F" w:rsidP="00E30E4F">
      <w:pPr>
        <w:pStyle w:val="NoSpacing"/>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5.1. </w:t>
      </w:r>
      <w:r w:rsidRPr="004D0847">
        <w:rPr>
          <w:rFonts w:ascii="Times New Roman" w:hAnsi="Times New Roman" w:cs="Times New Roman"/>
          <w:sz w:val="24"/>
          <w:szCs w:val="24"/>
        </w:rPr>
        <w:t>KRSA dokumentacija (administracinė):</w:t>
      </w:r>
    </w:p>
    <w:p w14:paraId="46EF8576" w14:textId="4ACE80F5" w:rsidR="00E30E4F" w:rsidRPr="004D0847" w:rsidRDefault="00E30E4F" w:rsidP="00E30E4F">
      <w:pPr>
        <w:pStyle w:val="NoSpacing"/>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5.1.1. </w:t>
      </w:r>
      <w:r w:rsidRPr="004D0847">
        <w:rPr>
          <w:rFonts w:ascii="Times New Roman" w:hAnsi="Times New Roman" w:cs="Times New Roman"/>
          <w:sz w:val="24"/>
          <w:szCs w:val="24"/>
        </w:rPr>
        <w:t>informacijos turinio tvarkymas, saugojimas, sistemos publikavimas, kurioje rengiama ir saugoma paslaugų sričių informacija, redagavimas, informacijos archyvavimas, paieška, publikavimas, atvaizdavimas.</w:t>
      </w:r>
    </w:p>
    <w:p w14:paraId="4B299EE0" w14:textId="14A3681A" w:rsidR="00E30E4F" w:rsidRPr="00760EA9" w:rsidRDefault="00E30E4F" w:rsidP="00E30E4F">
      <w:pPr>
        <w:pStyle w:val="NoSpacing"/>
        <w:tabs>
          <w:tab w:val="left" w:pos="709"/>
        </w:tab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r w:rsidRPr="00760EA9">
        <w:rPr>
          <w:rFonts w:ascii="Times New Roman" w:eastAsia="Times New Roman" w:hAnsi="Times New Roman" w:cs="Times New Roman"/>
          <w:sz w:val="24"/>
          <w:szCs w:val="24"/>
        </w:rPr>
        <w:t xml:space="preserve">DI sistema – mašina grindžiama sistema, suprojektuota veikti įvairiais autonomijos lygiais,  kuri po diegimo gali veikti prisitaikydama ir kuri, siekiant aiškių ar numanomų tikslų, iš gautos įvesties duomenų daro išvadą, kaip generuoti </w:t>
      </w:r>
      <w:proofErr w:type="spellStart"/>
      <w:r w:rsidRPr="00760EA9">
        <w:rPr>
          <w:rFonts w:ascii="Times New Roman" w:eastAsia="Times New Roman" w:hAnsi="Times New Roman" w:cs="Times New Roman"/>
          <w:sz w:val="24"/>
          <w:szCs w:val="24"/>
        </w:rPr>
        <w:t>išvedinius</w:t>
      </w:r>
      <w:proofErr w:type="spellEnd"/>
      <w:r w:rsidRPr="00760EA9">
        <w:rPr>
          <w:rFonts w:ascii="Times New Roman" w:eastAsia="Times New Roman" w:hAnsi="Times New Roman" w:cs="Times New Roman"/>
          <w:sz w:val="24"/>
          <w:szCs w:val="24"/>
        </w:rPr>
        <w:t xml:space="preserve">, pavyzdžiui, </w:t>
      </w:r>
      <w:proofErr w:type="spellStart"/>
      <w:r w:rsidRPr="00760EA9">
        <w:rPr>
          <w:rFonts w:ascii="Times New Roman" w:eastAsia="Times New Roman" w:hAnsi="Times New Roman" w:cs="Times New Roman"/>
          <w:sz w:val="24"/>
          <w:szCs w:val="24"/>
        </w:rPr>
        <w:t>predikcijas</w:t>
      </w:r>
      <w:proofErr w:type="spellEnd"/>
      <w:r w:rsidRPr="00760EA9">
        <w:rPr>
          <w:rFonts w:ascii="Times New Roman" w:eastAsia="Times New Roman" w:hAnsi="Times New Roman" w:cs="Times New Roman"/>
          <w:sz w:val="24"/>
          <w:szCs w:val="24"/>
        </w:rPr>
        <w:t>, turinį, rekomendacijas ar sprendimus, kurie gali turėti įtakos fizinei ar virtualiai aplinkai. Ji gali būti kuriama, diegiama ir (ar) taikoma vadovaujantis Politikoje nustatytais pagrindiniais DI taikymo principais.</w:t>
      </w:r>
    </w:p>
    <w:p w14:paraId="7BF9ACF6" w14:textId="055052E6" w:rsidR="00E30E4F" w:rsidRDefault="00E30E4F" w:rsidP="00E30E4F">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Pr="00760EA9">
        <w:rPr>
          <w:rFonts w:ascii="Times New Roman" w:hAnsi="Times New Roman" w:cs="Times New Roman"/>
          <w:sz w:val="24"/>
          <w:szCs w:val="24"/>
        </w:rPr>
        <w:t>Politika taikoma KRSA struktūriniams padaliniams, darbuotojams ir veikloms, susijusioms su</w:t>
      </w:r>
      <w:r>
        <w:rPr>
          <w:rFonts w:ascii="Times New Roman" w:hAnsi="Times New Roman" w:cs="Times New Roman"/>
          <w:sz w:val="24"/>
          <w:szCs w:val="24"/>
        </w:rPr>
        <w:t xml:space="preserve"> </w:t>
      </w:r>
      <w:r w:rsidRPr="00685422">
        <w:rPr>
          <w:rFonts w:ascii="Times New Roman" w:hAnsi="Times New Roman" w:cs="Times New Roman"/>
          <w:sz w:val="24"/>
          <w:szCs w:val="24"/>
        </w:rPr>
        <w:t>DI taikymu (sprendimai, kūrimas, diegimas, viešieji pirkimai ir t. t.).</w:t>
      </w:r>
    </w:p>
    <w:p w14:paraId="189BA6D3" w14:textId="67D8E975" w:rsidR="00E30E4F" w:rsidRPr="00760EA9" w:rsidRDefault="00E30E4F" w:rsidP="00E30E4F">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Pr="00760EA9">
        <w:rPr>
          <w:rFonts w:ascii="Times New Roman" w:hAnsi="Times New Roman" w:cs="Times New Roman"/>
          <w:sz w:val="24"/>
          <w:szCs w:val="24"/>
        </w:rPr>
        <w:t xml:space="preserve">Politikoje vartojamos sąvokos suprantamos taip, kaip jos yra apibrėžtos Lietuvos Respublikos valstybės informacinių išteklių valdymo įstatyme ir 2024 m. birželio 13 d. Europos Parlamento ir Tarybos reglamente (ES) Nr. 2024/1689, kuriuo nustatomos suderintos dirbtinio intelekto taisyklės ir iš dalies keičiami reglamentai (EB) Nr. 300/2008, (ES) Nr. 167/2013, (ES) Nr. 168/2013, (ES) 2018/858, (ES) 2018/1139 ir (ES) 2019/2144 ir direktyvos 2014/90/ES, (ES) 2016/797 ir (ES) 2020/1828 (Dirbtinio intelekto aktas).  </w:t>
      </w:r>
    </w:p>
    <w:p w14:paraId="21978C4E" w14:textId="77777777" w:rsidR="00E30E4F" w:rsidRDefault="00E30E4F" w:rsidP="00E30E4F">
      <w:pPr>
        <w:pStyle w:val="NoSpacing"/>
        <w:tabs>
          <w:tab w:val="left" w:pos="709"/>
        </w:tabs>
        <w:jc w:val="both"/>
        <w:rPr>
          <w:rFonts w:ascii="Times New Roman" w:hAnsi="Times New Roman" w:cs="Times New Roman"/>
          <w:sz w:val="24"/>
          <w:szCs w:val="24"/>
        </w:rPr>
      </w:pPr>
    </w:p>
    <w:p w14:paraId="05DCF960" w14:textId="77777777" w:rsidR="007A3561" w:rsidRPr="00A76B07" w:rsidRDefault="007A3561" w:rsidP="007A3561">
      <w:pPr>
        <w:pStyle w:val="NoSpacing"/>
        <w:keepNext/>
        <w:tabs>
          <w:tab w:val="left" w:pos="4962"/>
        </w:tabs>
        <w:ind w:left="-284" w:firstLine="567"/>
        <w:jc w:val="center"/>
        <w:rPr>
          <w:rFonts w:ascii="Times New Roman" w:hAnsi="Times New Roman" w:cs="Times New Roman"/>
          <w:sz w:val="24"/>
          <w:szCs w:val="24"/>
        </w:rPr>
      </w:pPr>
      <w:r w:rsidRPr="00A76B07">
        <w:rPr>
          <w:rFonts w:ascii="Times New Roman" w:hAnsi="Times New Roman" w:cs="Times New Roman"/>
          <w:b/>
          <w:bCs/>
          <w:sz w:val="24"/>
          <w:szCs w:val="24"/>
        </w:rPr>
        <w:t>II SKYRIUS</w:t>
      </w:r>
    </w:p>
    <w:p w14:paraId="095783DD" w14:textId="77777777" w:rsidR="007A3561" w:rsidRPr="00A76B07" w:rsidRDefault="007A3561" w:rsidP="007A3561">
      <w:pPr>
        <w:pStyle w:val="NoSpacing"/>
        <w:keepNext/>
        <w:tabs>
          <w:tab w:val="left" w:pos="4962"/>
        </w:tabs>
        <w:ind w:left="-284" w:firstLine="567"/>
        <w:jc w:val="center"/>
        <w:rPr>
          <w:rFonts w:ascii="Times New Roman" w:hAnsi="Times New Roman" w:cs="Times New Roman"/>
          <w:b/>
          <w:bCs/>
          <w:sz w:val="24"/>
          <w:szCs w:val="24"/>
        </w:rPr>
      </w:pPr>
      <w:r w:rsidRPr="00A76B07">
        <w:rPr>
          <w:rFonts w:ascii="Times New Roman" w:hAnsi="Times New Roman" w:cs="Times New Roman"/>
          <w:b/>
          <w:bCs/>
          <w:sz w:val="24"/>
          <w:szCs w:val="24"/>
        </w:rPr>
        <w:t>DI TAIKYMO PRINCIPAI</w:t>
      </w:r>
    </w:p>
    <w:p w14:paraId="6F680D8E" w14:textId="77777777" w:rsidR="007A3561" w:rsidRDefault="007A3561" w:rsidP="00E30E4F">
      <w:pPr>
        <w:pStyle w:val="NoSpacing"/>
        <w:tabs>
          <w:tab w:val="left" w:pos="709"/>
        </w:tabs>
        <w:jc w:val="both"/>
        <w:rPr>
          <w:rFonts w:ascii="Times New Roman" w:hAnsi="Times New Roman" w:cs="Times New Roman"/>
          <w:sz w:val="24"/>
          <w:szCs w:val="24"/>
        </w:rPr>
      </w:pPr>
    </w:p>
    <w:p w14:paraId="2475EF83" w14:textId="47A793FE" w:rsidR="007A3561" w:rsidRPr="00A76B07" w:rsidRDefault="007A3561" w:rsidP="007A3561">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Pr="00A76B07">
        <w:rPr>
          <w:rFonts w:ascii="Times New Roman" w:hAnsi="Times New Roman" w:cs="Times New Roman"/>
          <w:sz w:val="24"/>
          <w:szCs w:val="24"/>
        </w:rPr>
        <w:t>Pagrindiniai DI taikymo principai:</w:t>
      </w:r>
    </w:p>
    <w:p w14:paraId="384EC5D6" w14:textId="2FC7C107" w:rsidR="007A3561" w:rsidRDefault="007A3561" w:rsidP="007A3561">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9.1. </w:t>
      </w:r>
      <w:r w:rsidRPr="00A76B07">
        <w:rPr>
          <w:rFonts w:ascii="Times New Roman" w:hAnsi="Times New Roman" w:cs="Times New Roman"/>
          <w:sz w:val="24"/>
          <w:szCs w:val="24"/>
        </w:rPr>
        <w:t>Rizikingumas (rizikų valdymas) – visos DI sistemos klasifikuojamos pagal rizikos lygį, remiantis Reglamente (ES) Nr. 2024/1689 nustatytomis rizikų kategorijomis:</w:t>
      </w:r>
    </w:p>
    <w:p w14:paraId="7136340E" w14:textId="20B257A6" w:rsid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9.1.1 </w:t>
      </w:r>
      <w:r w:rsidRPr="007A3561">
        <w:rPr>
          <w:rFonts w:ascii="Times New Roman" w:hAnsi="Times New Roman" w:cs="Times New Roman"/>
          <w:sz w:val="24"/>
          <w:szCs w:val="24"/>
        </w:rPr>
        <w:t>labai didelė rizika (nepriimtina rizika, kai yra draudžiami tokie DI naudojimo atvejai kaip socialinis reitingavimas ar kenksminga manipuliacija);</w:t>
      </w:r>
    </w:p>
    <w:p w14:paraId="04959909" w14:textId="5E9BDFCF" w:rsid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9.1.2. </w:t>
      </w:r>
      <w:r w:rsidRPr="007A3561">
        <w:rPr>
          <w:rFonts w:ascii="Times New Roman" w:hAnsi="Times New Roman" w:cs="Times New Roman"/>
          <w:sz w:val="24"/>
          <w:szCs w:val="24"/>
        </w:rPr>
        <w:t>didelė rizika (DI sistemos, galinčios paveikti asmens saugumą, sveikatą ar teises);</w:t>
      </w:r>
    </w:p>
    <w:p w14:paraId="0904A3F3" w14:textId="21BC2799" w:rsidR="007A3561" w:rsidRP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9.1.3. </w:t>
      </w:r>
      <w:r w:rsidRPr="007A3561">
        <w:rPr>
          <w:rFonts w:ascii="Times New Roman" w:hAnsi="Times New Roman" w:cs="Times New Roman"/>
          <w:sz w:val="24"/>
          <w:szCs w:val="24"/>
        </w:rPr>
        <w:t>vidutinė rizika (ribotos rizikos atvejai, kuriems taikomi skaidrumo reikalavimai);</w:t>
      </w:r>
    </w:p>
    <w:p w14:paraId="1F56A8AE" w14:textId="644B26E4" w:rsidR="007A3561" w:rsidRP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9.1.4. </w:t>
      </w:r>
      <w:r w:rsidRPr="007A3561">
        <w:rPr>
          <w:rFonts w:ascii="Times New Roman" w:hAnsi="Times New Roman" w:cs="Times New Roman"/>
          <w:sz w:val="24"/>
          <w:szCs w:val="24"/>
        </w:rPr>
        <w:t>maža (minimali rizika būdinga daugumai įprastų DI taikymų, pvz., el. laiškų šlamšto filtrai);</w:t>
      </w:r>
    </w:p>
    <w:p w14:paraId="535F9ACC" w14:textId="5915709E" w:rsidR="007A3561" w:rsidRP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9.1.5. </w:t>
      </w:r>
      <w:r w:rsidRPr="007A3561">
        <w:rPr>
          <w:rFonts w:ascii="Times New Roman" w:hAnsi="Times New Roman" w:cs="Times New Roman"/>
          <w:sz w:val="24"/>
          <w:szCs w:val="24"/>
        </w:rPr>
        <w:t>labai maža rizika (kai rizika nenustatyta arba jos poveikis yra nykstamai mažas).</w:t>
      </w:r>
    </w:p>
    <w:p w14:paraId="20CE9816" w14:textId="6C88AABD" w:rsidR="007A3561" w:rsidRP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9.1.6. </w:t>
      </w:r>
      <w:r w:rsidRPr="007A3561">
        <w:rPr>
          <w:rFonts w:ascii="Times New Roman" w:hAnsi="Times New Roman" w:cs="Times New Roman"/>
          <w:sz w:val="24"/>
          <w:szCs w:val="24"/>
        </w:rPr>
        <w:t xml:space="preserve">labai didelės (nepriimtinos) rizikos DI sistemos KRSA veikloje negali būti naudojamos. Didelės rizikos DI sistemoms taikomi griežti reikalavimai: privalomas rizikos vertinimas ir valdymas, aukštos kokybės mokymo duomenys, veiklos žurnalų (angl. </w:t>
      </w:r>
      <w:proofErr w:type="spellStart"/>
      <w:r w:rsidRPr="007A3561">
        <w:rPr>
          <w:rFonts w:ascii="Times New Roman" w:hAnsi="Times New Roman" w:cs="Times New Roman"/>
          <w:i/>
          <w:sz w:val="24"/>
          <w:szCs w:val="24"/>
        </w:rPr>
        <w:t>log</w:t>
      </w:r>
      <w:proofErr w:type="spellEnd"/>
      <w:r w:rsidRPr="007A3561">
        <w:rPr>
          <w:rFonts w:ascii="Times New Roman" w:hAnsi="Times New Roman" w:cs="Times New Roman"/>
          <w:i/>
          <w:sz w:val="24"/>
          <w:szCs w:val="24"/>
        </w:rPr>
        <w:t xml:space="preserve"> </w:t>
      </w:r>
      <w:proofErr w:type="spellStart"/>
      <w:r w:rsidRPr="007A3561">
        <w:rPr>
          <w:rFonts w:ascii="Times New Roman" w:hAnsi="Times New Roman" w:cs="Times New Roman"/>
          <w:i/>
          <w:sz w:val="24"/>
          <w:szCs w:val="24"/>
        </w:rPr>
        <w:t>files</w:t>
      </w:r>
      <w:proofErr w:type="spellEnd"/>
      <w:r w:rsidRPr="007A3561">
        <w:rPr>
          <w:rFonts w:ascii="Times New Roman" w:hAnsi="Times New Roman" w:cs="Times New Roman"/>
          <w:sz w:val="24"/>
          <w:szCs w:val="24"/>
        </w:rPr>
        <w:t xml:space="preserve">) kaupimas rezultatų atsekamumui užtikrinti, išsami techninė dokumentacija, aiški informacija naudotojams, teisėtos stebėsenos priemonės, tinkamos bei didelis sistemos patikimumas, saugumas ir tikslumas. Ribotos rizikos DI (pvz.: pokalbių robotai, </w:t>
      </w:r>
      <w:proofErr w:type="spellStart"/>
      <w:r w:rsidRPr="007A3561">
        <w:rPr>
          <w:rFonts w:ascii="Times New Roman" w:hAnsi="Times New Roman" w:cs="Times New Roman"/>
          <w:sz w:val="24"/>
          <w:szCs w:val="24"/>
        </w:rPr>
        <w:t>generatyvinis</w:t>
      </w:r>
      <w:proofErr w:type="spellEnd"/>
      <w:r w:rsidRPr="007A3561">
        <w:rPr>
          <w:rFonts w:ascii="Times New Roman" w:hAnsi="Times New Roman" w:cs="Times New Roman"/>
          <w:sz w:val="24"/>
          <w:szCs w:val="24"/>
        </w:rPr>
        <w:t xml:space="preserve"> DI turinys) atvejais turi būti užtikrinamas skaidrumas – naudotojai informuojami, kad sąveikauja su DI, o generuojamas turinys yra atitinkamai pažymėtas. Minimalios rizikos DI naudojimas nėra ribojamas, tačiau net ir tokie projektai turėtų vadovautis atsargumo ir gerosios praktikos principais.</w:t>
      </w:r>
    </w:p>
    <w:p w14:paraId="62395FD1" w14:textId="7FA96308" w:rsidR="007A3561" w:rsidRPr="007A3561" w:rsidRDefault="007A3561" w:rsidP="007A3561">
      <w:pPr>
        <w:spacing w:after="0" w:line="240" w:lineRule="auto"/>
        <w:ind w:firstLine="851"/>
        <w:jc w:val="both"/>
        <w:rPr>
          <w:rFonts w:ascii="Times New Roman" w:eastAsia="Aptos" w:hAnsi="Times New Roman" w:cs="Times New Roman"/>
          <w:color w:val="000000" w:themeColor="text1"/>
          <w:sz w:val="24"/>
          <w:szCs w:val="24"/>
        </w:rPr>
      </w:pPr>
      <w:r>
        <w:rPr>
          <w:rFonts w:ascii="Times New Roman" w:hAnsi="Times New Roman" w:cs="Times New Roman"/>
          <w:sz w:val="24"/>
          <w:szCs w:val="24"/>
        </w:rPr>
        <w:t xml:space="preserve">9.2. </w:t>
      </w:r>
      <w:r w:rsidRPr="007A3561">
        <w:rPr>
          <w:rFonts w:ascii="Times New Roman" w:hAnsi="Times New Roman" w:cs="Times New Roman"/>
          <w:sz w:val="24"/>
          <w:szCs w:val="24"/>
        </w:rPr>
        <w:t xml:space="preserve">Informacijos saugumas (kibernetinis saugumas ir asmens duomenų apsauga) – </w:t>
      </w:r>
      <w:r w:rsidRPr="007A3561">
        <w:rPr>
          <w:rFonts w:ascii="Times New Roman" w:eastAsia="Aptos" w:hAnsi="Times New Roman" w:cs="Times New Roman"/>
          <w:color w:val="000000" w:themeColor="text1"/>
          <w:sz w:val="24"/>
          <w:szCs w:val="24"/>
        </w:rPr>
        <w:t xml:space="preserve">KRSA darbuotojai privalo naudoti tik KRSA leidžiamas ir DI politikos reikalavimus atitinkančias dirbtinio intelekto priemones bei paslaugas, siekiant užtikrinti informacijos saugumą (kibernetinį saugumą ir asmens duomenų apsaugą). </w:t>
      </w:r>
    </w:p>
    <w:p w14:paraId="6E31AD6D" w14:textId="71453D32" w:rsidR="007A3561" w:rsidRPr="007A3561" w:rsidRDefault="007A3561" w:rsidP="007A3561">
      <w:pPr>
        <w:spacing w:after="0" w:line="240" w:lineRule="auto"/>
        <w:ind w:firstLine="851"/>
        <w:jc w:val="both"/>
        <w:rPr>
          <w:rFonts w:ascii="Times New Roman" w:hAnsi="Times New Roman" w:cs="Times New Roman"/>
        </w:rPr>
      </w:pPr>
      <w:r>
        <w:rPr>
          <w:rFonts w:ascii="Times New Roman" w:hAnsi="Times New Roman" w:cs="Times New Roman"/>
          <w:sz w:val="24"/>
          <w:szCs w:val="24"/>
        </w:rPr>
        <w:t xml:space="preserve">9.3. </w:t>
      </w:r>
      <w:r w:rsidRPr="007A3561">
        <w:rPr>
          <w:rFonts w:ascii="Times New Roman" w:hAnsi="Times New Roman" w:cs="Times New Roman"/>
          <w:sz w:val="24"/>
          <w:szCs w:val="24"/>
        </w:rPr>
        <w:t>Pagrindinių žmogaus teisių apsauga – KRSA užtikrina, kad DI sistemos būtų taikomos su pagarba pagrindinėms žmogaus teisėms ir nepažeidžiant pagrindinių žmogaus teisių ar laisvių.</w:t>
      </w:r>
    </w:p>
    <w:p w14:paraId="4060F5BE" w14:textId="6624C45F" w:rsidR="007A3561" w:rsidRP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9.4. </w:t>
      </w:r>
      <w:r w:rsidRPr="00A76B07">
        <w:rPr>
          <w:rFonts w:ascii="Times New Roman" w:hAnsi="Times New Roman" w:cs="Times New Roman"/>
          <w:sz w:val="24"/>
          <w:szCs w:val="24"/>
        </w:rPr>
        <w:t xml:space="preserve">Naudotojų privatumas – </w:t>
      </w:r>
      <w:r>
        <w:rPr>
          <w:rFonts w:ascii="Times New Roman" w:hAnsi="Times New Roman" w:cs="Times New Roman"/>
          <w:sz w:val="24"/>
          <w:szCs w:val="24"/>
        </w:rPr>
        <w:t>KRSA</w:t>
      </w:r>
      <w:r w:rsidRPr="00A76B07">
        <w:rPr>
          <w:rFonts w:ascii="Times New Roman" w:hAnsi="Times New Roman" w:cs="Times New Roman"/>
          <w:sz w:val="24"/>
          <w:szCs w:val="24"/>
        </w:rPr>
        <w:t xml:space="preserve"> įgyvendinamos DI sistemos turi nepažeisti naudotojų privatumo, o naudotojai, taikydami DI savo veikloje, turi gerbti privatumą.</w:t>
      </w:r>
    </w:p>
    <w:p w14:paraId="66463EEC" w14:textId="77A9DAE4" w:rsidR="007A3561" w:rsidRDefault="007A3561" w:rsidP="007A3561">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9.5. </w:t>
      </w:r>
      <w:r w:rsidRPr="00A76B07">
        <w:rPr>
          <w:rFonts w:ascii="Times New Roman" w:hAnsi="Times New Roman" w:cs="Times New Roman"/>
          <w:sz w:val="24"/>
          <w:szCs w:val="24"/>
        </w:rPr>
        <w:t>Skaidrumas (paaiškinamumas) – DI sistemos turi būti skaidr</w:t>
      </w:r>
      <w:r>
        <w:rPr>
          <w:rFonts w:ascii="Times New Roman" w:hAnsi="Times New Roman" w:cs="Times New Roman"/>
          <w:sz w:val="24"/>
          <w:szCs w:val="24"/>
        </w:rPr>
        <w:t>io</w:t>
      </w:r>
      <w:r w:rsidRPr="00A76B07">
        <w:rPr>
          <w:rFonts w:ascii="Times New Roman" w:hAnsi="Times New Roman" w:cs="Times New Roman"/>
          <w:sz w:val="24"/>
          <w:szCs w:val="24"/>
        </w:rPr>
        <w:t>s, suprantam</w:t>
      </w:r>
      <w:r>
        <w:rPr>
          <w:rFonts w:ascii="Times New Roman" w:hAnsi="Times New Roman" w:cs="Times New Roman"/>
          <w:sz w:val="24"/>
          <w:szCs w:val="24"/>
        </w:rPr>
        <w:t>os</w:t>
      </w:r>
      <w:r w:rsidRPr="00A76B07">
        <w:rPr>
          <w:rFonts w:ascii="Times New Roman" w:hAnsi="Times New Roman" w:cs="Times New Roman"/>
          <w:sz w:val="24"/>
          <w:szCs w:val="24"/>
        </w:rPr>
        <w:t xml:space="preserve"> tiek darbuotojams, tiek trečiųjų asmenų atstovams.</w:t>
      </w:r>
    </w:p>
    <w:p w14:paraId="1D030308" w14:textId="380C0376" w:rsidR="007A3561" w:rsidRPr="00A76B07" w:rsidRDefault="007A3561" w:rsidP="007A3561">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9.6. KRSA</w:t>
      </w:r>
      <w:r w:rsidRPr="00A76B07">
        <w:rPr>
          <w:rFonts w:ascii="Times New Roman" w:hAnsi="Times New Roman" w:cs="Times New Roman"/>
          <w:sz w:val="24"/>
          <w:szCs w:val="24"/>
        </w:rPr>
        <w:t xml:space="preserve"> taikomi DI sprendimai grindžiami etiškumo principais – jie turi užtikrinti teisingą elgesį su visais asmenimis ir teisingą galimybių, išteklių bei informacijos paskirstymą naudotojų atžvilgiu, laikantis:</w:t>
      </w:r>
    </w:p>
    <w:p w14:paraId="4C201171" w14:textId="47984762" w:rsid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9.6.1. </w:t>
      </w:r>
      <w:r w:rsidRPr="00A76B07">
        <w:rPr>
          <w:rFonts w:ascii="Times New Roman" w:hAnsi="Times New Roman" w:cs="Times New Roman"/>
          <w:sz w:val="24"/>
          <w:szCs w:val="24"/>
        </w:rPr>
        <w:t>nediskriminavimas ir sąžiningumas;</w:t>
      </w:r>
    </w:p>
    <w:p w14:paraId="251C290C" w14:textId="68D81074" w:rsidR="007A3561" w:rsidRDefault="007A3561" w:rsidP="007A3561">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9.6.2. </w:t>
      </w:r>
      <w:r w:rsidRPr="00A76B07">
        <w:rPr>
          <w:rFonts w:ascii="Times New Roman" w:hAnsi="Times New Roman" w:cs="Times New Roman"/>
          <w:sz w:val="24"/>
          <w:szCs w:val="24"/>
        </w:rPr>
        <w:t>žmogaus kontrolė ir sprendimų priežiūra;</w:t>
      </w:r>
    </w:p>
    <w:p w14:paraId="60BBDCDF" w14:textId="7959CBF0" w:rsidR="007A3561" w:rsidRDefault="008B7DEE" w:rsidP="008B7DEE">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9.6.</w:t>
      </w:r>
      <w:r w:rsidR="00446C60">
        <w:rPr>
          <w:rFonts w:ascii="Times New Roman" w:hAnsi="Times New Roman" w:cs="Times New Roman"/>
          <w:sz w:val="24"/>
          <w:szCs w:val="24"/>
        </w:rPr>
        <w:t>3</w:t>
      </w:r>
      <w:r>
        <w:rPr>
          <w:rFonts w:ascii="Times New Roman" w:hAnsi="Times New Roman" w:cs="Times New Roman"/>
          <w:sz w:val="24"/>
          <w:szCs w:val="24"/>
        </w:rPr>
        <w:t xml:space="preserve">. </w:t>
      </w:r>
      <w:r w:rsidRPr="00A76B07">
        <w:rPr>
          <w:rFonts w:ascii="Times New Roman" w:hAnsi="Times New Roman" w:cs="Times New Roman"/>
          <w:sz w:val="24"/>
          <w:szCs w:val="24"/>
        </w:rPr>
        <w:t>socialinė nauda ir žalos nedarymas;</w:t>
      </w:r>
    </w:p>
    <w:p w14:paraId="152DEBC9" w14:textId="497E7A2C" w:rsidR="008B7DEE" w:rsidRPr="007A3561" w:rsidRDefault="008B7DEE" w:rsidP="008B7DEE">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9.6.</w:t>
      </w:r>
      <w:r w:rsidR="00446C60">
        <w:rPr>
          <w:rFonts w:ascii="Times New Roman" w:hAnsi="Times New Roman" w:cs="Times New Roman"/>
          <w:sz w:val="24"/>
          <w:szCs w:val="24"/>
        </w:rPr>
        <w:t>4</w:t>
      </w:r>
      <w:r>
        <w:rPr>
          <w:rFonts w:ascii="Times New Roman" w:hAnsi="Times New Roman" w:cs="Times New Roman"/>
          <w:sz w:val="24"/>
          <w:szCs w:val="24"/>
        </w:rPr>
        <w:t xml:space="preserve">. </w:t>
      </w:r>
      <w:r w:rsidRPr="00A76B07">
        <w:rPr>
          <w:rFonts w:ascii="Times New Roman" w:hAnsi="Times New Roman" w:cs="Times New Roman"/>
          <w:sz w:val="24"/>
          <w:szCs w:val="24"/>
        </w:rPr>
        <w:t>atitiktis etikos standartams ir teisės viršenybė</w:t>
      </w:r>
      <w:r>
        <w:rPr>
          <w:rFonts w:ascii="Times New Roman" w:hAnsi="Times New Roman" w:cs="Times New Roman"/>
          <w:sz w:val="24"/>
          <w:szCs w:val="24"/>
        </w:rPr>
        <w:t>;</w:t>
      </w:r>
    </w:p>
    <w:p w14:paraId="744D4B89" w14:textId="70CC4B84" w:rsidR="008B7DEE" w:rsidRPr="00B33176" w:rsidRDefault="008B7DEE" w:rsidP="008B7DEE">
      <w:pPr>
        <w:pStyle w:val="NoSpacing"/>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9.6.</w:t>
      </w:r>
      <w:r w:rsidR="00446C60">
        <w:rPr>
          <w:rFonts w:ascii="Times New Roman" w:hAnsi="Times New Roman" w:cs="Times New Roman"/>
          <w:sz w:val="24"/>
          <w:szCs w:val="24"/>
        </w:rPr>
        <w:t>5</w:t>
      </w:r>
      <w:r>
        <w:rPr>
          <w:rFonts w:ascii="Times New Roman" w:hAnsi="Times New Roman" w:cs="Times New Roman"/>
          <w:sz w:val="24"/>
          <w:szCs w:val="24"/>
        </w:rPr>
        <w:t>. a</w:t>
      </w:r>
      <w:r w:rsidRPr="00B33176">
        <w:rPr>
          <w:rFonts w:ascii="Times New Roman" w:hAnsi="Times New Roman" w:cs="Times New Roman"/>
          <w:sz w:val="24"/>
          <w:szCs w:val="24"/>
        </w:rPr>
        <w:t>tskaitomybė (atsekamumas) – turi būti užtikrinama, kad už kiekvieną DI sistemų sukūrimą ir (ar) diegimą būtų aiškiai nustatyti atsakingi asmenys – tiek techniniu, tiek sprendimų priėmimo lygmeniu. DI sistemų priežiūra integruojama į KRSA valdymo struktūrą: paskiriami atsakingi darbuotojai, kurie prižiūri DI sistemų gyvavimo ciklą, rizikų valdymą ir atitikimą Politikoje nustatytiems principams.</w:t>
      </w:r>
    </w:p>
    <w:p w14:paraId="4E924194" w14:textId="62B87195" w:rsidR="008B7DEE" w:rsidRDefault="008B7DEE" w:rsidP="008B7DEE">
      <w:pPr>
        <w:pStyle w:val="NoSpacing"/>
        <w:keepNext/>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9.7. </w:t>
      </w:r>
      <w:r w:rsidRPr="00A76B07">
        <w:rPr>
          <w:rFonts w:ascii="Times New Roman" w:hAnsi="Times New Roman" w:cs="Times New Roman"/>
          <w:sz w:val="24"/>
          <w:szCs w:val="24"/>
        </w:rPr>
        <w:t xml:space="preserve">Teisėtumas (pagrįstumas) – DI taikymas turi būti teisiškai pagrįstas, naudotojas taikydamas DI sistemas savo veikloje turi vadovautis tiek </w:t>
      </w:r>
      <w:r>
        <w:rPr>
          <w:rFonts w:ascii="Times New Roman" w:hAnsi="Times New Roman" w:cs="Times New Roman"/>
          <w:sz w:val="24"/>
          <w:szCs w:val="24"/>
        </w:rPr>
        <w:t>KRSA</w:t>
      </w:r>
      <w:r w:rsidRPr="00A76B07">
        <w:rPr>
          <w:rFonts w:ascii="Times New Roman" w:hAnsi="Times New Roman" w:cs="Times New Roman"/>
          <w:sz w:val="24"/>
          <w:szCs w:val="24"/>
        </w:rPr>
        <w:t xml:space="preserve"> vidiniais teisės aktais, tiek kitais galiojančiais teisės aktais, nepažeidžiant nustatytų teisės aktų normų.</w:t>
      </w:r>
    </w:p>
    <w:p w14:paraId="54C04C70" w14:textId="77777777" w:rsidR="008B7DEE" w:rsidRDefault="008B7DEE" w:rsidP="008B7DEE">
      <w:pPr>
        <w:keepNext/>
        <w:tabs>
          <w:tab w:val="left" w:pos="4962"/>
        </w:tabs>
        <w:spacing w:after="0" w:line="240" w:lineRule="auto"/>
        <w:ind w:left="-284" w:firstLine="567"/>
        <w:jc w:val="center"/>
        <w:rPr>
          <w:rFonts w:ascii="Times New Roman" w:hAnsi="Times New Roman" w:cs="Times New Roman"/>
          <w:b/>
          <w:bCs/>
          <w:sz w:val="24"/>
          <w:szCs w:val="24"/>
        </w:rPr>
      </w:pPr>
    </w:p>
    <w:p w14:paraId="219DDBF2" w14:textId="4E8B6576" w:rsidR="008B7DEE" w:rsidRPr="00A76B07" w:rsidRDefault="008B7DEE" w:rsidP="008B7DEE">
      <w:pPr>
        <w:keepNext/>
        <w:tabs>
          <w:tab w:val="left" w:pos="4962"/>
        </w:tabs>
        <w:spacing w:after="0" w:line="240" w:lineRule="auto"/>
        <w:ind w:left="-284" w:firstLine="567"/>
        <w:jc w:val="center"/>
        <w:rPr>
          <w:rFonts w:ascii="Times New Roman" w:hAnsi="Times New Roman" w:cs="Times New Roman"/>
          <w:sz w:val="24"/>
          <w:szCs w:val="24"/>
        </w:rPr>
      </w:pPr>
      <w:r w:rsidRPr="00A76B07">
        <w:rPr>
          <w:rFonts w:ascii="Times New Roman" w:hAnsi="Times New Roman" w:cs="Times New Roman"/>
          <w:b/>
          <w:bCs/>
          <w:sz w:val="24"/>
          <w:szCs w:val="24"/>
        </w:rPr>
        <w:t>III SKYRIUS</w:t>
      </w:r>
    </w:p>
    <w:p w14:paraId="400B9035" w14:textId="77777777" w:rsidR="008B7DEE" w:rsidRDefault="008B7DEE" w:rsidP="008B7DEE">
      <w:pPr>
        <w:keepNext/>
        <w:tabs>
          <w:tab w:val="left" w:pos="4962"/>
        </w:tabs>
        <w:spacing w:after="0" w:line="240" w:lineRule="auto"/>
        <w:ind w:left="-284" w:firstLine="567"/>
        <w:jc w:val="center"/>
        <w:rPr>
          <w:rFonts w:ascii="Times New Roman" w:hAnsi="Times New Roman" w:cs="Times New Roman"/>
          <w:b/>
          <w:bCs/>
          <w:sz w:val="24"/>
          <w:szCs w:val="24"/>
        </w:rPr>
      </w:pPr>
      <w:r w:rsidRPr="00A76B07">
        <w:rPr>
          <w:rFonts w:ascii="Times New Roman" w:hAnsi="Times New Roman" w:cs="Times New Roman"/>
          <w:b/>
          <w:bCs/>
          <w:sz w:val="24"/>
          <w:szCs w:val="24"/>
        </w:rPr>
        <w:t>ATSAKOMYBĖ</w:t>
      </w:r>
    </w:p>
    <w:p w14:paraId="6D253DF5" w14:textId="77777777" w:rsidR="007A3561" w:rsidRDefault="007A3561" w:rsidP="008B7DEE">
      <w:pPr>
        <w:pStyle w:val="NoSpacing"/>
        <w:tabs>
          <w:tab w:val="left" w:pos="709"/>
        </w:tabs>
        <w:jc w:val="both"/>
        <w:rPr>
          <w:rFonts w:ascii="Times New Roman" w:hAnsi="Times New Roman" w:cs="Times New Roman"/>
          <w:sz w:val="24"/>
          <w:szCs w:val="24"/>
        </w:rPr>
      </w:pPr>
    </w:p>
    <w:p w14:paraId="2AB07097" w14:textId="22F43F38" w:rsidR="008B7DEE" w:rsidRPr="00A76B07" w:rsidRDefault="008B7DEE" w:rsidP="008B7DEE">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10. KRSA administracijos direktorius</w:t>
      </w:r>
      <w:r w:rsidRPr="00A76B07">
        <w:rPr>
          <w:rFonts w:ascii="Times New Roman" w:hAnsi="Times New Roman" w:cs="Times New Roman"/>
          <w:sz w:val="24"/>
          <w:szCs w:val="24"/>
        </w:rPr>
        <w:t xml:space="preserve"> atsako už bendrą DI taikymą ir už Politikos įgyvendinimą.</w:t>
      </w:r>
    </w:p>
    <w:p w14:paraId="51BC576F" w14:textId="52D9013B" w:rsidR="008B7DEE" w:rsidRPr="00A76B07" w:rsidRDefault="008B7DEE" w:rsidP="008B7DEE">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A76B07">
        <w:rPr>
          <w:rFonts w:ascii="Times New Roman" w:hAnsi="Times New Roman" w:cs="Times New Roman"/>
          <w:sz w:val="24"/>
          <w:szCs w:val="24"/>
        </w:rPr>
        <w:t xml:space="preserve">Už Politikos įgyvendinimo organizavimą, koordinavimą ir kontrolę atsako asmuo, atsakingas už </w:t>
      </w:r>
      <w:r>
        <w:rPr>
          <w:rFonts w:ascii="Times New Roman" w:hAnsi="Times New Roman" w:cs="Times New Roman"/>
          <w:sz w:val="24"/>
          <w:szCs w:val="24"/>
        </w:rPr>
        <w:t>KRSA</w:t>
      </w:r>
      <w:r w:rsidRPr="00A76B07">
        <w:rPr>
          <w:rFonts w:ascii="Times New Roman" w:hAnsi="Times New Roman" w:cs="Times New Roman"/>
          <w:sz w:val="24"/>
          <w:szCs w:val="24"/>
        </w:rPr>
        <w:t xml:space="preserve"> DI taikymą – DIP, vadovaudamasis DI taikymo principais ir užtikrindamas rizikų valdymą, informacijos saugumą ir teisėtumą. DIP skiriamas </w:t>
      </w:r>
      <w:r>
        <w:rPr>
          <w:rFonts w:ascii="Times New Roman" w:hAnsi="Times New Roman" w:cs="Times New Roman"/>
          <w:sz w:val="24"/>
          <w:szCs w:val="24"/>
        </w:rPr>
        <w:t>KRSA administracijos direktoriaus</w:t>
      </w:r>
      <w:r w:rsidRPr="00A76B07">
        <w:rPr>
          <w:rFonts w:ascii="Times New Roman" w:hAnsi="Times New Roman" w:cs="Times New Roman"/>
          <w:sz w:val="24"/>
          <w:szCs w:val="24"/>
        </w:rPr>
        <w:t xml:space="preserve"> </w:t>
      </w:r>
      <w:r>
        <w:rPr>
          <w:rFonts w:ascii="Times New Roman" w:hAnsi="Times New Roman" w:cs="Times New Roman"/>
          <w:sz w:val="24"/>
          <w:szCs w:val="24"/>
        </w:rPr>
        <w:t>įsakymu</w:t>
      </w:r>
      <w:r w:rsidRPr="00A76B07">
        <w:rPr>
          <w:rFonts w:ascii="Times New Roman" w:hAnsi="Times New Roman" w:cs="Times New Roman"/>
          <w:sz w:val="24"/>
          <w:szCs w:val="24"/>
        </w:rPr>
        <w:t>, kartu nurodant ir DI</w:t>
      </w:r>
      <w:r>
        <w:rPr>
          <w:rFonts w:ascii="Times New Roman" w:hAnsi="Times New Roman" w:cs="Times New Roman"/>
          <w:sz w:val="24"/>
          <w:szCs w:val="24"/>
        </w:rPr>
        <w:t>P</w:t>
      </w:r>
      <w:r w:rsidRPr="00A76B07">
        <w:rPr>
          <w:rFonts w:ascii="Times New Roman" w:hAnsi="Times New Roman" w:cs="Times New Roman"/>
          <w:sz w:val="24"/>
          <w:szCs w:val="24"/>
        </w:rPr>
        <w:t xml:space="preserve"> pavaduojantį asmenį.</w:t>
      </w:r>
    </w:p>
    <w:p w14:paraId="57CFD3AF" w14:textId="5DC6C08A" w:rsidR="008B7DEE" w:rsidRPr="00A76B07" w:rsidRDefault="008B7DEE" w:rsidP="008B7DEE">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12. </w:t>
      </w:r>
      <w:r w:rsidRPr="00A76B07">
        <w:rPr>
          <w:rFonts w:ascii="Times New Roman" w:hAnsi="Times New Roman" w:cs="Times New Roman"/>
          <w:sz w:val="24"/>
          <w:szCs w:val="24"/>
        </w:rPr>
        <w:t>DIP atlieka šias pagrindinės funkcijos:</w:t>
      </w:r>
    </w:p>
    <w:p w14:paraId="06369A56" w14:textId="73C002A8" w:rsidR="008B7DEE" w:rsidRPr="00A76B07" w:rsidRDefault="008B7DEE" w:rsidP="008B7DEE">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12.1. </w:t>
      </w:r>
      <w:r w:rsidRPr="00A76B07">
        <w:rPr>
          <w:rFonts w:ascii="Times New Roman" w:hAnsi="Times New Roman" w:cs="Times New Roman"/>
          <w:sz w:val="24"/>
          <w:szCs w:val="24"/>
        </w:rPr>
        <w:t>vertina ir prižiūri Politikos įgyvendinimą;</w:t>
      </w:r>
    </w:p>
    <w:p w14:paraId="269414F1" w14:textId="70FE8C1E" w:rsidR="008B7DEE" w:rsidRPr="00A76B07" w:rsidRDefault="008B7DEE" w:rsidP="008B7DEE">
      <w:pPr>
        <w:pStyle w:val="NoSpacing"/>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12.2. </w:t>
      </w:r>
      <w:r w:rsidRPr="00A76B07">
        <w:rPr>
          <w:rFonts w:ascii="Times New Roman" w:hAnsi="Times New Roman" w:cs="Times New Roman"/>
          <w:sz w:val="24"/>
          <w:szCs w:val="24"/>
        </w:rPr>
        <w:t xml:space="preserve">identifikuoja DI taikymo rizikas, apie jas informuoja </w:t>
      </w:r>
      <w:r>
        <w:rPr>
          <w:rFonts w:ascii="Times New Roman" w:hAnsi="Times New Roman" w:cs="Times New Roman"/>
          <w:sz w:val="24"/>
          <w:szCs w:val="24"/>
        </w:rPr>
        <w:t>KRSA administracijos direktorių</w:t>
      </w:r>
      <w:r w:rsidRPr="00A76B07">
        <w:rPr>
          <w:rFonts w:ascii="Times New Roman" w:hAnsi="Times New Roman" w:cs="Times New Roman"/>
          <w:sz w:val="24"/>
          <w:szCs w:val="24"/>
        </w:rPr>
        <w:t xml:space="preserve"> ir (ar) atsakingus darbuotojus – </w:t>
      </w:r>
      <w:r>
        <w:rPr>
          <w:rFonts w:ascii="Times New Roman" w:hAnsi="Times New Roman" w:cs="Times New Roman"/>
          <w:sz w:val="24"/>
          <w:szCs w:val="24"/>
        </w:rPr>
        <w:t>KRSA</w:t>
      </w:r>
      <w:r w:rsidRPr="00A76B07">
        <w:rPr>
          <w:rFonts w:ascii="Times New Roman" w:hAnsi="Times New Roman" w:cs="Times New Roman"/>
          <w:sz w:val="24"/>
          <w:szCs w:val="24"/>
        </w:rPr>
        <w:t xml:space="preserve"> </w:t>
      </w:r>
      <w:r w:rsidRPr="00A76B07">
        <w:rPr>
          <w:rFonts w:ascii="Times New Roman" w:eastAsia="Times New Roman" w:hAnsi="Times New Roman" w:cs="Times New Roman"/>
          <w:sz w:val="24"/>
          <w:szCs w:val="24"/>
        </w:rPr>
        <w:t>IS ir (ar) aplikacijų (programinės įrangos) savininkus bei administratorius,</w:t>
      </w:r>
      <w:r w:rsidRPr="00A76B07">
        <w:rPr>
          <w:rFonts w:ascii="Times New Roman" w:hAnsi="Times New Roman" w:cs="Times New Roman"/>
          <w:sz w:val="24"/>
          <w:szCs w:val="24"/>
        </w:rPr>
        <w:t xml:space="preserve"> taip pat siūlo technines ir (ar) organizacines priemones;</w:t>
      </w:r>
    </w:p>
    <w:p w14:paraId="5913F28E" w14:textId="361395F5" w:rsidR="008B7DEE" w:rsidRPr="00A76B07" w:rsidRDefault="008B7DEE" w:rsidP="008B7DEE">
      <w:pPr>
        <w:pStyle w:val="NoSpacing"/>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12.3. </w:t>
      </w:r>
      <w:r w:rsidRPr="00A76B07">
        <w:rPr>
          <w:rFonts w:ascii="Times New Roman" w:hAnsi="Times New Roman" w:cs="Times New Roman"/>
          <w:sz w:val="24"/>
          <w:szCs w:val="24"/>
        </w:rPr>
        <w:t>dalyvauja DI sistemų poveikio vertinime;</w:t>
      </w:r>
    </w:p>
    <w:p w14:paraId="6331DD4E" w14:textId="46AA1154" w:rsidR="008B7DEE" w:rsidRPr="00A76B07" w:rsidRDefault="008B7DEE" w:rsidP="008B7DEE">
      <w:pPr>
        <w:pStyle w:val="NoSpacing"/>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12.4. </w:t>
      </w:r>
      <w:r w:rsidRPr="00A76B07">
        <w:rPr>
          <w:rFonts w:ascii="Times New Roman" w:hAnsi="Times New Roman" w:cs="Times New Roman"/>
          <w:sz w:val="24"/>
          <w:szCs w:val="24"/>
        </w:rPr>
        <w:t>dalyvauja tiriant ir sprendžiant incidentus, susietus su DI taikymu;</w:t>
      </w:r>
    </w:p>
    <w:p w14:paraId="04CA9E6C" w14:textId="2D73F998" w:rsidR="008B7DEE" w:rsidRPr="00A76B07" w:rsidRDefault="008B7DEE" w:rsidP="008B7DEE">
      <w:pPr>
        <w:pStyle w:val="NoSpacing"/>
        <w:tabs>
          <w:tab w:val="left" w:pos="993"/>
        </w:tabs>
        <w:ind w:firstLine="851"/>
        <w:jc w:val="both"/>
        <w:rPr>
          <w:rFonts w:ascii="Times New Roman" w:hAnsi="Times New Roman" w:cs="Times New Roman"/>
        </w:rPr>
      </w:pPr>
      <w:r>
        <w:rPr>
          <w:rFonts w:ascii="Times New Roman" w:hAnsi="Times New Roman" w:cs="Times New Roman"/>
          <w:sz w:val="24"/>
          <w:szCs w:val="24"/>
        </w:rPr>
        <w:t xml:space="preserve">12.5. </w:t>
      </w:r>
      <w:r w:rsidRPr="00A76B07">
        <w:rPr>
          <w:rFonts w:ascii="Times New Roman" w:hAnsi="Times New Roman" w:cs="Times New Roman"/>
          <w:sz w:val="24"/>
          <w:szCs w:val="24"/>
        </w:rPr>
        <w:t>komunikuoja su teisės aktais nustatytomis nacionalinėmis DI kompetentingomis institucijomis (notifikuojančioji, p</w:t>
      </w:r>
      <w:r>
        <w:rPr>
          <w:rFonts w:ascii="Times New Roman" w:hAnsi="Times New Roman" w:cs="Times New Roman"/>
          <w:sz w:val="24"/>
          <w:szCs w:val="24"/>
        </w:rPr>
        <w:t>r</w:t>
      </w:r>
      <w:r w:rsidRPr="00A76B07">
        <w:rPr>
          <w:rFonts w:ascii="Times New Roman" w:hAnsi="Times New Roman" w:cs="Times New Roman"/>
          <w:sz w:val="24"/>
          <w:szCs w:val="24"/>
        </w:rPr>
        <w:t>iežiūros, kitos);</w:t>
      </w:r>
    </w:p>
    <w:p w14:paraId="13E8500E" w14:textId="7ECB5C3F" w:rsidR="008B7DEE" w:rsidRPr="00A76B07" w:rsidRDefault="008B7DEE" w:rsidP="008B7DEE">
      <w:pPr>
        <w:pStyle w:val="NoSpacing"/>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 xml:space="preserve">12.6. </w:t>
      </w:r>
      <w:r w:rsidRPr="00A76B07">
        <w:rPr>
          <w:rFonts w:ascii="Times New Roman" w:hAnsi="Times New Roman" w:cs="Times New Roman"/>
          <w:sz w:val="24"/>
          <w:szCs w:val="24"/>
        </w:rPr>
        <w:t xml:space="preserve">konsultuoja </w:t>
      </w:r>
      <w:r>
        <w:rPr>
          <w:rFonts w:ascii="Times New Roman" w:hAnsi="Times New Roman" w:cs="Times New Roman"/>
          <w:sz w:val="24"/>
          <w:szCs w:val="24"/>
        </w:rPr>
        <w:t>KRSA</w:t>
      </w:r>
      <w:r w:rsidRPr="00A76B07">
        <w:rPr>
          <w:rFonts w:ascii="Times New Roman" w:hAnsi="Times New Roman" w:cs="Times New Roman"/>
          <w:sz w:val="24"/>
          <w:szCs w:val="24"/>
        </w:rPr>
        <w:t xml:space="preserve"> darbuotojus DI taikymo klausimais;</w:t>
      </w:r>
    </w:p>
    <w:p w14:paraId="67B667C3" w14:textId="1D4A56BF" w:rsidR="008B7DEE" w:rsidRPr="008B7DEE" w:rsidRDefault="008B7DEE" w:rsidP="008B7DEE">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12.7. </w:t>
      </w:r>
      <w:r w:rsidRPr="008B7DEE">
        <w:rPr>
          <w:rFonts w:ascii="Times New Roman" w:hAnsi="Times New Roman" w:cs="Times New Roman"/>
          <w:sz w:val="24"/>
          <w:szCs w:val="24"/>
        </w:rPr>
        <w:t>organizuoja KRSA darbuotojų DI mokymus ir reguliarų instruktavimą;</w:t>
      </w:r>
    </w:p>
    <w:p w14:paraId="564C6641" w14:textId="57D28762" w:rsidR="008B7DEE" w:rsidRPr="008B7DEE" w:rsidRDefault="008B7DEE" w:rsidP="008B7DEE">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12.8. </w:t>
      </w:r>
      <w:r w:rsidRPr="008B7DEE">
        <w:rPr>
          <w:rFonts w:ascii="Times New Roman" w:hAnsi="Times New Roman" w:cs="Times New Roman"/>
          <w:sz w:val="24"/>
          <w:szCs w:val="24"/>
        </w:rPr>
        <w:t>informuoja KRSA administracijos direktorių klausimais, susietais su DI taikymu;</w:t>
      </w:r>
    </w:p>
    <w:p w14:paraId="55F01A3E" w14:textId="2B8F2E37" w:rsidR="008B7DEE" w:rsidRPr="008B7DEE" w:rsidRDefault="008B7DEE" w:rsidP="008B7DEE">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12.9. </w:t>
      </w:r>
      <w:r w:rsidRPr="008B7DEE">
        <w:rPr>
          <w:rFonts w:ascii="Times New Roman" w:hAnsi="Times New Roman" w:cs="Times New Roman"/>
          <w:sz w:val="24"/>
          <w:szCs w:val="24"/>
        </w:rPr>
        <w:t>ne rečiau kaip vieną kartą per metus atsiskaito KRSA administracijos direktoriui apie DI taikymo veiklas, identifikuotas rizikas ir rizikos mažinimo priemones.</w:t>
      </w:r>
    </w:p>
    <w:p w14:paraId="4E56A009" w14:textId="168D71F9" w:rsidR="008B7DEE" w:rsidRPr="008B7DEE" w:rsidRDefault="008B7DEE" w:rsidP="008B7DEE">
      <w:pPr>
        <w:tabs>
          <w:tab w:val="left" w:pos="709"/>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 </w:t>
      </w:r>
      <w:r w:rsidRPr="008B7DEE">
        <w:rPr>
          <w:rFonts w:ascii="Times New Roman" w:hAnsi="Times New Roman" w:cs="Times New Roman"/>
          <w:sz w:val="24"/>
          <w:szCs w:val="24"/>
        </w:rPr>
        <w:t>Už Politikos įgyvendinimą atsako KRSA IS ir (ar) aplikacijų (programinės įrangos) savininkai ir administratoriai, padedant SĮ.</w:t>
      </w:r>
    </w:p>
    <w:p w14:paraId="3942C56C" w14:textId="2301B683" w:rsidR="008B7DEE" w:rsidRPr="008B7DEE" w:rsidRDefault="008B7DEE" w:rsidP="008B7DEE">
      <w:pPr>
        <w:tabs>
          <w:tab w:val="left" w:pos="709"/>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 </w:t>
      </w:r>
      <w:r w:rsidRPr="008B7DEE">
        <w:rPr>
          <w:rFonts w:ascii="Times New Roman" w:hAnsi="Times New Roman" w:cs="Times New Roman"/>
          <w:sz w:val="24"/>
          <w:szCs w:val="24"/>
        </w:rPr>
        <w:t>SĮ atlieka šias funkcijas:</w:t>
      </w:r>
    </w:p>
    <w:p w14:paraId="58792B70" w14:textId="699A6957" w:rsidR="00E519E2" w:rsidRPr="00E519E2" w:rsidRDefault="00E519E2" w:rsidP="00E519E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14.1. </w:t>
      </w:r>
      <w:r w:rsidRPr="00E519E2">
        <w:rPr>
          <w:rFonts w:ascii="Times New Roman" w:hAnsi="Times New Roman" w:cs="Times New Roman"/>
          <w:sz w:val="24"/>
          <w:szCs w:val="24"/>
        </w:rPr>
        <w:t>dalyvauja šios Politikos įgyvendinime;</w:t>
      </w:r>
    </w:p>
    <w:p w14:paraId="01D67F5E" w14:textId="29E1127E" w:rsidR="00E519E2" w:rsidRPr="00E519E2" w:rsidRDefault="00E519E2" w:rsidP="00E519E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14.2. </w:t>
      </w:r>
      <w:r w:rsidRPr="00E519E2">
        <w:rPr>
          <w:rFonts w:ascii="Times New Roman" w:hAnsi="Times New Roman" w:cs="Times New Roman"/>
          <w:sz w:val="24"/>
          <w:szCs w:val="24"/>
        </w:rPr>
        <w:t>dalyvauja sprendžiant įvykius, incidentus ir problemas (pažeidžiamumus), susietus su DI taikymu;</w:t>
      </w:r>
    </w:p>
    <w:p w14:paraId="411EDF68" w14:textId="47BAF9F1" w:rsidR="00E519E2" w:rsidRPr="00E519E2" w:rsidRDefault="00E519E2" w:rsidP="00E519E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14.3. </w:t>
      </w:r>
      <w:r w:rsidRPr="00E519E2">
        <w:rPr>
          <w:rFonts w:ascii="Times New Roman" w:hAnsi="Times New Roman" w:cs="Times New Roman"/>
          <w:sz w:val="24"/>
          <w:szCs w:val="24"/>
        </w:rPr>
        <w:t>dalyvauja su DI taikymu susietų techninių ir (ar) organizacinių priemonių diegime;</w:t>
      </w:r>
    </w:p>
    <w:p w14:paraId="0E7D0928" w14:textId="196E02FA" w:rsidR="00E519E2" w:rsidRPr="00E519E2" w:rsidRDefault="00E519E2" w:rsidP="00E519E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14.4. </w:t>
      </w:r>
      <w:r w:rsidRPr="00E519E2">
        <w:rPr>
          <w:rFonts w:ascii="Times New Roman" w:hAnsi="Times New Roman" w:cs="Times New Roman"/>
          <w:sz w:val="24"/>
          <w:szCs w:val="24"/>
        </w:rPr>
        <w:t>inicijuoja ir organizuoja KRSA darbuotojų informacijos saugumo mokymus ir reguliarų instruktavimą;</w:t>
      </w:r>
    </w:p>
    <w:p w14:paraId="1DDDA6B5" w14:textId="5804984E" w:rsidR="00E519E2" w:rsidRPr="00E519E2" w:rsidRDefault="00E519E2" w:rsidP="00E519E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14.5. </w:t>
      </w:r>
      <w:r w:rsidRPr="00E519E2">
        <w:rPr>
          <w:rFonts w:ascii="Times New Roman" w:hAnsi="Times New Roman" w:cs="Times New Roman"/>
          <w:sz w:val="24"/>
          <w:szCs w:val="24"/>
        </w:rPr>
        <w:t>inicijuoja Politikos pakeitimus.</w:t>
      </w:r>
    </w:p>
    <w:p w14:paraId="0B5D4A2A" w14:textId="1178B3CE" w:rsidR="00E519E2" w:rsidRPr="00E519E2" w:rsidRDefault="00E519E2" w:rsidP="00E519E2">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 </w:t>
      </w:r>
      <w:r w:rsidRPr="00E519E2">
        <w:rPr>
          <w:rFonts w:ascii="Times New Roman" w:hAnsi="Times New Roman" w:cs="Times New Roman"/>
          <w:sz w:val="24"/>
          <w:szCs w:val="24"/>
        </w:rPr>
        <w:t>Už DI sistemų taikymą vadovaujantis Politika, bei kitais DI taikymą reglamentuojančiais teisės aktais, tiesiogiai atsakingi KRSA darbuotojai. KRSA skyrių vadovai privalo imtis reikiamų priemonių, kad užtikrintų Politikos bei kitų DI taikymą reglamentuojančių teisės aktų nuostatų laikymąsi skyrių veikloje. </w:t>
      </w:r>
    </w:p>
    <w:p w14:paraId="132AE5A8" w14:textId="5B566DCF" w:rsidR="008B7DEE" w:rsidRDefault="00E519E2" w:rsidP="00E519E2">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16. </w:t>
      </w:r>
      <w:r w:rsidRPr="00A76B07">
        <w:rPr>
          <w:rFonts w:ascii="Times New Roman" w:hAnsi="Times New Roman" w:cs="Times New Roman"/>
          <w:sz w:val="24"/>
          <w:szCs w:val="24"/>
        </w:rPr>
        <w:t>Už techninių ir organizacinių priemonių įgyvendinimą, įskaitant informacijos saugumo užtikrinimą, rizikų,</w:t>
      </w:r>
      <w:r>
        <w:rPr>
          <w:rFonts w:ascii="Times New Roman" w:hAnsi="Times New Roman" w:cs="Times New Roman"/>
          <w:sz w:val="24"/>
          <w:szCs w:val="24"/>
        </w:rPr>
        <w:t xml:space="preserve"> </w:t>
      </w:r>
      <w:r w:rsidRPr="00A76B07">
        <w:rPr>
          <w:rFonts w:ascii="Times New Roman" w:hAnsi="Times New Roman" w:cs="Times New Roman"/>
          <w:sz w:val="24"/>
          <w:szCs w:val="24"/>
        </w:rPr>
        <w:t xml:space="preserve">poveikio asmens duomenų apsaugai vertinimą ir (ar), esant būtinumui, poveikio vertinimą (atliekamas didelės rizikos DI sistemoms, vadovaujantis Reglamento (ES) Nr. 2024/1689 </w:t>
      </w:r>
      <w:r w:rsidRPr="00A76B07">
        <w:rPr>
          <w:rFonts w:ascii="Times New Roman" w:hAnsi="Times New Roman" w:cs="Times New Roman"/>
          <w:sz w:val="24"/>
          <w:szCs w:val="24"/>
        </w:rPr>
        <w:lastRenderedPageBreak/>
        <w:t>nuostatomis), taikant DI sistemas, atsakingi IT infrastruktūros, paslaugų, IS, aplikacijų (taikomųjų programų) savininkai ir administratoriai.</w:t>
      </w:r>
    </w:p>
    <w:p w14:paraId="0DE9E114" w14:textId="544B7DAE" w:rsidR="00E519E2" w:rsidRPr="00E519E2" w:rsidRDefault="00E519E2" w:rsidP="00E519E2">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17. </w:t>
      </w:r>
      <w:r w:rsidRPr="00E519E2">
        <w:rPr>
          <w:rFonts w:ascii="Times New Roman" w:hAnsi="Times New Roman" w:cs="Times New Roman"/>
          <w:sz w:val="24"/>
          <w:szCs w:val="24"/>
        </w:rPr>
        <w:t>KRSA darbuotojai privalo laikytis šios Politikos nuostatų ir informuoti atsakingus asmenis apie identifikuotus neatitikimus, rizikas bei informacijos saugumo incidentus (pažeidimus).</w:t>
      </w:r>
    </w:p>
    <w:p w14:paraId="03D48A24" w14:textId="77777777" w:rsidR="00E519E2" w:rsidRDefault="00E519E2" w:rsidP="00E519E2">
      <w:pPr>
        <w:pStyle w:val="NoSpacing"/>
        <w:tabs>
          <w:tab w:val="left" w:pos="709"/>
        </w:tabs>
        <w:jc w:val="both"/>
        <w:rPr>
          <w:rFonts w:ascii="Times New Roman" w:hAnsi="Times New Roman" w:cs="Times New Roman"/>
          <w:sz w:val="24"/>
          <w:szCs w:val="24"/>
        </w:rPr>
      </w:pPr>
    </w:p>
    <w:p w14:paraId="4F081C08" w14:textId="77777777" w:rsidR="00E519E2" w:rsidRPr="00A76B07" w:rsidRDefault="00E519E2" w:rsidP="00E519E2">
      <w:pPr>
        <w:keepNext/>
        <w:spacing w:after="0" w:line="240" w:lineRule="auto"/>
        <w:ind w:left="-284" w:firstLine="567"/>
        <w:jc w:val="center"/>
        <w:rPr>
          <w:rFonts w:ascii="Times New Roman" w:hAnsi="Times New Roman" w:cs="Times New Roman"/>
          <w:sz w:val="24"/>
          <w:szCs w:val="24"/>
        </w:rPr>
      </w:pPr>
      <w:r>
        <w:rPr>
          <w:rFonts w:ascii="Times New Roman" w:hAnsi="Times New Roman" w:cs="Times New Roman"/>
          <w:b/>
          <w:bCs/>
          <w:sz w:val="24"/>
          <w:szCs w:val="24"/>
        </w:rPr>
        <w:t>I</w:t>
      </w:r>
      <w:r w:rsidRPr="00A76B07">
        <w:rPr>
          <w:rFonts w:ascii="Times New Roman" w:hAnsi="Times New Roman" w:cs="Times New Roman"/>
          <w:b/>
          <w:bCs/>
          <w:sz w:val="24"/>
          <w:szCs w:val="24"/>
        </w:rPr>
        <w:t>V SKYRIUS</w:t>
      </w:r>
    </w:p>
    <w:p w14:paraId="0528488F" w14:textId="77777777" w:rsidR="00E519E2" w:rsidRDefault="00E519E2" w:rsidP="00E519E2">
      <w:pPr>
        <w:keepNext/>
        <w:spacing w:after="0" w:line="240" w:lineRule="auto"/>
        <w:ind w:left="-284" w:firstLine="567"/>
        <w:jc w:val="center"/>
        <w:rPr>
          <w:rFonts w:ascii="Times New Roman" w:hAnsi="Times New Roman" w:cs="Times New Roman"/>
          <w:b/>
          <w:bCs/>
          <w:sz w:val="24"/>
          <w:szCs w:val="24"/>
        </w:rPr>
      </w:pPr>
      <w:r w:rsidRPr="00A76B07">
        <w:rPr>
          <w:rFonts w:ascii="Times New Roman" w:hAnsi="Times New Roman" w:cs="Times New Roman"/>
          <w:b/>
          <w:bCs/>
          <w:sz w:val="24"/>
          <w:szCs w:val="24"/>
        </w:rPr>
        <w:t>VIEŠIEJI PIRKIMAI, STEBĖSENA IR INFORMACIJOS SAUGUMAS</w:t>
      </w:r>
    </w:p>
    <w:p w14:paraId="2C18D09F" w14:textId="77777777" w:rsidR="00E519E2" w:rsidRDefault="00E519E2" w:rsidP="00E519E2">
      <w:pPr>
        <w:pStyle w:val="NoSpacing"/>
        <w:tabs>
          <w:tab w:val="left" w:pos="709"/>
        </w:tabs>
        <w:jc w:val="both"/>
        <w:rPr>
          <w:rFonts w:ascii="Times New Roman" w:hAnsi="Times New Roman" w:cs="Times New Roman"/>
          <w:sz w:val="24"/>
          <w:szCs w:val="24"/>
        </w:rPr>
      </w:pPr>
    </w:p>
    <w:p w14:paraId="433D9192" w14:textId="4333BD81" w:rsidR="00E519E2" w:rsidRPr="00E519E2" w:rsidRDefault="00E519E2" w:rsidP="00E519E2">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 </w:t>
      </w:r>
      <w:r w:rsidRPr="00E519E2">
        <w:rPr>
          <w:rFonts w:ascii="Times New Roman" w:hAnsi="Times New Roman" w:cs="Times New Roman"/>
          <w:sz w:val="24"/>
          <w:szCs w:val="24"/>
        </w:rPr>
        <w:t>Vykdant viešuosius pirkimus dėl DI sistemų bei įgyvendinant DI sistemų viešųjų pirkimų sutartis, turi būti:</w:t>
      </w:r>
    </w:p>
    <w:p w14:paraId="6DCF8E9E" w14:textId="76AC78FB" w:rsidR="00E519E2" w:rsidRPr="00E519E2" w:rsidRDefault="00E519E2" w:rsidP="00E519E2">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18.1. </w:t>
      </w:r>
      <w:r w:rsidRPr="00E519E2">
        <w:rPr>
          <w:rFonts w:ascii="Times New Roman" w:hAnsi="Times New Roman" w:cs="Times New Roman"/>
          <w:sz w:val="24"/>
          <w:szCs w:val="24"/>
        </w:rPr>
        <w:t xml:space="preserve">viešųjų pirkimų dokumentuose nustatyti reikalavimai dėl DI, kartu numatant reikalavimus dėl DI sistemų atitikties Reglamento (ES) Nr. 2024/1689 nuostatų užtikrinimo; </w:t>
      </w:r>
    </w:p>
    <w:p w14:paraId="65B363DD" w14:textId="4ACAF590" w:rsidR="00E519E2" w:rsidRPr="00E519E2" w:rsidRDefault="00E519E2" w:rsidP="00E519E2">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18.2. </w:t>
      </w:r>
      <w:r w:rsidRPr="00E519E2">
        <w:rPr>
          <w:rFonts w:ascii="Times New Roman" w:hAnsi="Times New Roman" w:cs="Times New Roman"/>
          <w:sz w:val="24"/>
          <w:szCs w:val="24"/>
        </w:rPr>
        <w:t>sutartinių įsipareigojimų vykdymo priežiūra ir rizikų valdymas;</w:t>
      </w:r>
    </w:p>
    <w:p w14:paraId="0352715D" w14:textId="5CCFF4EF" w:rsidR="00E519E2" w:rsidRPr="00E519E2" w:rsidRDefault="00E519E2" w:rsidP="00E519E2">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18.3. </w:t>
      </w:r>
      <w:r w:rsidRPr="00E519E2">
        <w:rPr>
          <w:rFonts w:ascii="Times New Roman" w:hAnsi="Times New Roman" w:cs="Times New Roman"/>
          <w:sz w:val="24"/>
          <w:szCs w:val="24"/>
        </w:rPr>
        <w:t xml:space="preserve">užtikrinamas bendradarbiavimas su DI sistemų tiekėjais. </w:t>
      </w:r>
    </w:p>
    <w:p w14:paraId="2289C15A" w14:textId="7824B110" w:rsidR="00E519E2" w:rsidRPr="00E519E2" w:rsidRDefault="00E519E2" w:rsidP="00E519E2">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 </w:t>
      </w:r>
      <w:r w:rsidRPr="00E519E2">
        <w:rPr>
          <w:rFonts w:ascii="Times New Roman" w:hAnsi="Times New Roman" w:cs="Times New Roman"/>
          <w:sz w:val="24"/>
          <w:szCs w:val="24"/>
        </w:rPr>
        <w:t>DI informacijos saugumą, sprendimų atsekamumą, skaidrumą ir tobulinimą užtikrina:</w:t>
      </w:r>
    </w:p>
    <w:p w14:paraId="64DF3469" w14:textId="2BD0C1BB" w:rsidR="00E519E2" w:rsidRPr="00E519E2" w:rsidRDefault="00E519E2" w:rsidP="00E519E2">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19.1. </w:t>
      </w:r>
      <w:r w:rsidRPr="00E519E2">
        <w:rPr>
          <w:rFonts w:ascii="Times New Roman" w:hAnsi="Times New Roman" w:cs="Times New Roman"/>
          <w:sz w:val="24"/>
          <w:szCs w:val="24"/>
        </w:rPr>
        <w:t>DI sistemų inventorizacija;</w:t>
      </w:r>
    </w:p>
    <w:p w14:paraId="3AA177A7" w14:textId="66A10A99" w:rsidR="00E519E2" w:rsidRDefault="00E519E2" w:rsidP="00E519E2">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19.2. </w:t>
      </w:r>
      <w:r w:rsidRPr="00E519E2">
        <w:rPr>
          <w:rFonts w:ascii="Times New Roman" w:hAnsi="Times New Roman" w:cs="Times New Roman"/>
          <w:sz w:val="24"/>
          <w:szCs w:val="24"/>
        </w:rPr>
        <w:t>reguliarios DI sistemų peržiūros ir (ar) auditai;</w:t>
      </w:r>
    </w:p>
    <w:p w14:paraId="507EF67C" w14:textId="738C497C" w:rsidR="00E519E2" w:rsidRPr="00E519E2" w:rsidRDefault="00E519E2" w:rsidP="00114B2B">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19.3. </w:t>
      </w:r>
      <w:r w:rsidRPr="00E519E2">
        <w:rPr>
          <w:rFonts w:ascii="Times New Roman" w:hAnsi="Times New Roman" w:cs="Times New Roman"/>
          <w:sz w:val="24"/>
          <w:szCs w:val="24"/>
        </w:rPr>
        <w:t>DI sistemų etikos vertinimai;</w:t>
      </w:r>
    </w:p>
    <w:p w14:paraId="69B87357" w14:textId="5EF59CF9" w:rsidR="00114B2B" w:rsidRPr="00114B2B" w:rsidRDefault="00114B2B" w:rsidP="00114B2B">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19.4. </w:t>
      </w:r>
      <w:r w:rsidRPr="00114B2B">
        <w:rPr>
          <w:rFonts w:ascii="Times New Roman" w:hAnsi="Times New Roman" w:cs="Times New Roman"/>
          <w:sz w:val="24"/>
          <w:szCs w:val="24"/>
        </w:rPr>
        <w:t>incidentų, susijusių su DI taikymu, valdymas.</w:t>
      </w:r>
    </w:p>
    <w:p w14:paraId="3AE54B4B" w14:textId="1D64D61A" w:rsidR="00114B2B" w:rsidRPr="00114B2B" w:rsidRDefault="00114B2B" w:rsidP="00114B2B">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 </w:t>
      </w:r>
      <w:r w:rsidRPr="00114B2B">
        <w:rPr>
          <w:rFonts w:ascii="Times New Roman" w:hAnsi="Times New Roman" w:cs="Times New Roman"/>
          <w:sz w:val="24"/>
          <w:szCs w:val="24"/>
        </w:rPr>
        <w:t>Taikant DI sistemas, informacijos saugumas užtikrinamas vadovaujantis:</w:t>
      </w:r>
    </w:p>
    <w:p w14:paraId="524C9A6B" w14:textId="7FC1424F" w:rsidR="00E519E2" w:rsidRPr="00E519E2" w:rsidRDefault="00114B2B" w:rsidP="00114B2B">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 </w:t>
      </w:r>
      <w:r w:rsidRPr="00A76B07">
        <w:rPr>
          <w:rFonts w:ascii="Times New Roman" w:hAnsi="Times New Roman" w:cs="Times New Roman"/>
          <w:sz w:val="24"/>
          <w:szCs w:val="24"/>
        </w:rPr>
        <w:t>Reglamentu (ES) Nr. 2024/1689</w:t>
      </w:r>
    </w:p>
    <w:p w14:paraId="4ED4157B" w14:textId="7595C632" w:rsidR="00114B2B" w:rsidRPr="00114B2B" w:rsidRDefault="00114B2B" w:rsidP="00114B2B">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 </w:t>
      </w:r>
      <w:r w:rsidRPr="00114B2B">
        <w:rPr>
          <w:rFonts w:ascii="Times New Roman" w:hAnsi="Times New Roman" w:cs="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73B79752" w14:textId="2FDEC0C1" w:rsidR="00E519E2" w:rsidRDefault="00114B2B" w:rsidP="00114B2B">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20.3. </w:t>
      </w:r>
      <w:r w:rsidRPr="00A76B07">
        <w:rPr>
          <w:rFonts w:ascii="Times New Roman" w:hAnsi="Times New Roman" w:cs="Times New Roman"/>
          <w:sz w:val="24"/>
          <w:szCs w:val="24"/>
        </w:rPr>
        <w:t>Lietuvos Respublikos asmens duomenų teisinės apsaugos įstatymu;</w:t>
      </w:r>
    </w:p>
    <w:p w14:paraId="4E95ADDB" w14:textId="1BD0F631" w:rsidR="00114B2B" w:rsidRPr="00E02EAE" w:rsidRDefault="00114B2B" w:rsidP="00114B2B">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20.4. </w:t>
      </w:r>
      <w:r w:rsidRPr="00114B2B">
        <w:rPr>
          <w:rFonts w:ascii="Times New Roman" w:hAnsi="Times New Roman" w:cs="Times New Roman"/>
          <w:sz w:val="24"/>
          <w:szCs w:val="24"/>
        </w:rPr>
        <w:t xml:space="preserve">Lietuvos Respublikos </w:t>
      </w:r>
      <w:r w:rsidR="00EF19E7" w:rsidRPr="00E02EAE">
        <w:rPr>
          <w:rFonts w:ascii="Times New Roman" w:hAnsi="Times New Roman" w:cs="Times New Roman"/>
          <w:sz w:val="24"/>
          <w:szCs w:val="24"/>
        </w:rPr>
        <w:t>k</w:t>
      </w:r>
      <w:r w:rsidRPr="00E02EAE">
        <w:rPr>
          <w:rFonts w:ascii="Times New Roman" w:hAnsi="Times New Roman" w:cs="Times New Roman"/>
          <w:sz w:val="24"/>
          <w:szCs w:val="24"/>
        </w:rPr>
        <w:t>ibernetinio saugumo įstatymu;</w:t>
      </w:r>
    </w:p>
    <w:p w14:paraId="710D467A" w14:textId="11715D50" w:rsidR="00114B2B" w:rsidRPr="00E02EAE" w:rsidRDefault="00114B2B" w:rsidP="00114B2B">
      <w:pPr>
        <w:tabs>
          <w:tab w:val="left" w:pos="567"/>
          <w:tab w:val="left" w:pos="851"/>
        </w:tabs>
        <w:spacing w:after="0" w:line="240" w:lineRule="auto"/>
        <w:ind w:firstLine="851"/>
        <w:jc w:val="both"/>
        <w:rPr>
          <w:rFonts w:ascii="Times New Roman" w:hAnsi="Times New Roman" w:cs="Times New Roman"/>
          <w:sz w:val="24"/>
          <w:szCs w:val="24"/>
        </w:rPr>
      </w:pPr>
      <w:r w:rsidRPr="00E02EAE">
        <w:rPr>
          <w:rFonts w:ascii="Times New Roman" w:hAnsi="Times New Roman" w:cs="Times New Roman"/>
          <w:sz w:val="24"/>
          <w:szCs w:val="24"/>
        </w:rPr>
        <w:t xml:space="preserve">20.5. Lietuvos Respublikos </w:t>
      </w:r>
      <w:r w:rsidR="00EF19E7" w:rsidRPr="00E02EAE">
        <w:rPr>
          <w:rFonts w:ascii="Times New Roman" w:hAnsi="Times New Roman" w:cs="Times New Roman"/>
          <w:sz w:val="24"/>
          <w:szCs w:val="24"/>
        </w:rPr>
        <w:t>v</w:t>
      </w:r>
      <w:r w:rsidRPr="00E02EAE">
        <w:rPr>
          <w:rFonts w:ascii="Times New Roman" w:hAnsi="Times New Roman" w:cs="Times New Roman"/>
          <w:sz w:val="24"/>
          <w:szCs w:val="24"/>
        </w:rPr>
        <w:t>alstybės informacinių išteklių įstatymu;</w:t>
      </w:r>
    </w:p>
    <w:p w14:paraId="6C019FE0" w14:textId="376286A0" w:rsidR="00114B2B" w:rsidRPr="00114B2B" w:rsidRDefault="00114B2B" w:rsidP="00114B2B">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20.6. </w:t>
      </w:r>
      <w:r w:rsidRPr="00114B2B">
        <w:rPr>
          <w:rFonts w:ascii="Times New Roman" w:hAnsi="Times New Roman" w:cs="Times New Roman"/>
          <w:sz w:val="24"/>
          <w:szCs w:val="24"/>
        </w:rPr>
        <w:t>kitais informacijos saugumą reglamentuojančiais teisės aktais. </w:t>
      </w:r>
    </w:p>
    <w:p w14:paraId="2D369228" w14:textId="5EBD6E43" w:rsidR="00114B2B" w:rsidRPr="00114B2B" w:rsidRDefault="00114B2B" w:rsidP="00114B2B">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 </w:t>
      </w:r>
      <w:r w:rsidRPr="00114B2B">
        <w:rPr>
          <w:rFonts w:ascii="Times New Roman" w:hAnsi="Times New Roman" w:cs="Times New Roman"/>
          <w:sz w:val="24"/>
          <w:szCs w:val="24"/>
        </w:rPr>
        <w:t>KRSA užtikrina tinkamą informacinių sistemų saugumo lygį, naudojant visas DI sistemas. Taikant DI, įgyvendinamos informacijos saugumui užtikrinti būtinos ir proporcingos techninės bei organizacinės priemonės, atsižvelgiant į galimas grėsmes (pvz.: duomenų nutekėjimą, modelio perėmimą ar klaidingų duomenų įdiegimą). Kiekvienai DI sistemai atliekamas atskiras informacijos saugumo rizikos vertinimas, įtraukiant informacijos saugumo specialistus. Minimalūs reikalavimai apima: prieigos kontrolę (tik įgalioti naudotojai gali pasiekti DI sistemas ir duomenis), duomenų šifravimą perdavimo ir saugojimo metu (ypač jautriems duomenims), reguliarų pažeidžiamumų testavimą, atnaujinimų diegimą, atsarginį kopijavimą.</w:t>
      </w:r>
    </w:p>
    <w:p w14:paraId="2F17121D" w14:textId="77777777" w:rsidR="00114B2B" w:rsidRDefault="00114B2B" w:rsidP="00114B2B">
      <w:pPr>
        <w:pStyle w:val="NoSpacing"/>
        <w:tabs>
          <w:tab w:val="left" w:pos="709"/>
        </w:tabs>
        <w:jc w:val="both"/>
        <w:rPr>
          <w:rFonts w:ascii="Times New Roman" w:hAnsi="Times New Roman" w:cs="Times New Roman"/>
          <w:sz w:val="24"/>
          <w:szCs w:val="24"/>
        </w:rPr>
      </w:pPr>
    </w:p>
    <w:p w14:paraId="4D9F0196" w14:textId="77777777" w:rsidR="00114B2B" w:rsidRPr="00A76B07" w:rsidRDefault="00114B2B" w:rsidP="00114B2B">
      <w:pPr>
        <w:keepNext/>
        <w:spacing w:after="0" w:line="240" w:lineRule="auto"/>
        <w:ind w:left="-284" w:firstLine="567"/>
        <w:jc w:val="center"/>
        <w:rPr>
          <w:rFonts w:ascii="Times New Roman" w:hAnsi="Times New Roman" w:cs="Times New Roman"/>
          <w:sz w:val="24"/>
          <w:szCs w:val="24"/>
        </w:rPr>
      </w:pPr>
      <w:r w:rsidRPr="00A76B07">
        <w:rPr>
          <w:rFonts w:ascii="Times New Roman" w:hAnsi="Times New Roman" w:cs="Times New Roman"/>
          <w:b/>
          <w:bCs/>
          <w:sz w:val="24"/>
          <w:szCs w:val="24"/>
        </w:rPr>
        <w:t>V SKYRIUS</w:t>
      </w:r>
    </w:p>
    <w:p w14:paraId="680CC20A" w14:textId="77777777" w:rsidR="00114B2B" w:rsidRDefault="00114B2B" w:rsidP="00114B2B">
      <w:pPr>
        <w:keepNext/>
        <w:spacing w:after="0" w:line="240" w:lineRule="auto"/>
        <w:ind w:left="-284" w:firstLine="567"/>
        <w:jc w:val="center"/>
        <w:rPr>
          <w:rFonts w:ascii="Times New Roman" w:hAnsi="Times New Roman" w:cs="Times New Roman"/>
          <w:b/>
          <w:bCs/>
          <w:sz w:val="24"/>
          <w:szCs w:val="24"/>
        </w:rPr>
      </w:pPr>
      <w:r w:rsidRPr="00A76B07">
        <w:rPr>
          <w:rFonts w:ascii="Times New Roman" w:hAnsi="Times New Roman" w:cs="Times New Roman"/>
          <w:b/>
          <w:bCs/>
          <w:sz w:val="24"/>
          <w:szCs w:val="24"/>
        </w:rPr>
        <w:t>BAIGIAMOSIOS NUOSTATOS</w:t>
      </w:r>
    </w:p>
    <w:p w14:paraId="43FB4646" w14:textId="77777777" w:rsidR="00114B2B" w:rsidRDefault="00114B2B" w:rsidP="00114B2B">
      <w:pPr>
        <w:pStyle w:val="NoSpacing"/>
        <w:tabs>
          <w:tab w:val="left" w:pos="709"/>
        </w:tabs>
        <w:jc w:val="both"/>
        <w:rPr>
          <w:rFonts w:ascii="Times New Roman" w:hAnsi="Times New Roman" w:cs="Times New Roman"/>
          <w:sz w:val="24"/>
          <w:szCs w:val="24"/>
        </w:rPr>
      </w:pPr>
    </w:p>
    <w:p w14:paraId="2889E96F" w14:textId="636EF093" w:rsidR="00114B2B" w:rsidRPr="00A76B07" w:rsidRDefault="00114B2B" w:rsidP="00114B2B">
      <w:pPr>
        <w:pStyle w:val="NoSpacing"/>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t xml:space="preserve">22. </w:t>
      </w:r>
      <w:r w:rsidRPr="00A76B07">
        <w:rPr>
          <w:rFonts w:ascii="Times New Roman" w:hAnsi="Times New Roman" w:cs="Times New Roman"/>
          <w:sz w:val="24"/>
          <w:szCs w:val="24"/>
        </w:rPr>
        <w:t xml:space="preserve">Politikos nuostatų privalo laikytis visi </w:t>
      </w:r>
      <w:r>
        <w:rPr>
          <w:rFonts w:ascii="Times New Roman" w:hAnsi="Times New Roman" w:cs="Times New Roman"/>
          <w:sz w:val="24"/>
          <w:szCs w:val="24"/>
        </w:rPr>
        <w:t>KRSA</w:t>
      </w:r>
      <w:r w:rsidRPr="00A76B07">
        <w:rPr>
          <w:rFonts w:ascii="Times New Roman" w:hAnsi="Times New Roman" w:cs="Times New Roman"/>
          <w:sz w:val="24"/>
          <w:szCs w:val="24"/>
        </w:rPr>
        <w:t xml:space="preserve"> darbuotojai.</w:t>
      </w:r>
    </w:p>
    <w:p w14:paraId="0C2EBDEB" w14:textId="5BD67E19" w:rsidR="00114B2B" w:rsidRPr="00114B2B" w:rsidRDefault="00114B2B" w:rsidP="00114B2B">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Pr="00114B2B">
        <w:rPr>
          <w:rFonts w:ascii="Times New Roman" w:hAnsi="Times New Roman" w:cs="Times New Roman"/>
          <w:sz w:val="24"/>
          <w:szCs w:val="24"/>
        </w:rPr>
        <w:t>Politika peržiūrima ne rečiau kaip vieną kartą per metus.</w:t>
      </w:r>
    </w:p>
    <w:p w14:paraId="48E157AC" w14:textId="1BD19EF9" w:rsidR="00114B2B" w:rsidRPr="00114B2B" w:rsidRDefault="00114B2B" w:rsidP="00114B2B">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Pr="00114B2B">
        <w:rPr>
          <w:rFonts w:ascii="Times New Roman" w:hAnsi="Times New Roman" w:cs="Times New Roman"/>
          <w:sz w:val="24"/>
          <w:szCs w:val="24"/>
        </w:rPr>
        <w:t>Už Politikos peržiūrą ir atnaujinimą atsakingas Politikos savininkas – DIP.</w:t>
      </w:r>
    </w:p>
    <w:p w14:paraId="0649269A" w14:textId="77777777" w:rsidR="00114B2B" w:rsidRPr="0023533E" w:rsidRDefault="00114B2B" w:rsidP="00114B2B">
      <w:pPr>
        <w:pStyle w:val="NoSpacing"/>
        <w:tabs>
          <w:tab w:val="left" w:pos="709"/>
        </w:tabs>
        <w:jc w:val="both"/>
        <w:rPr>
          <w:rFonts w:ascii="Times New Roman" w:hAnsi="Times New Roman" w:cs="Times New Roman"/>
          <w:sz w:val="24"/>
          <w:szCs w:val="24"/>
        </w:rPr>
      </w:pPr>
    </w:p>
    <w:sectPr w:rsidR="00114B2B" w:rsidRPr="0023533E" w:rsidSect="002353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DC2"/>
    <w:multiLevelType w:val="multilevel"/>
    <w:tmpl w:val="7C3A5BA8"/>
    <w:lvl w:ilvl="0">
      <w:start w:val="1"/>
      <w:numFmt w:val="decimal"/>
      <w:lvlText w:val="%1."/>
      <w:lvlJc w:val="left"/>
      <w:pPr>
        <w:ind w:left="3729" w:hanging="468"/>
      </w:pPr>
    </w:lvl>
    <w:lvl w:ilvl="1">
      <w:start w:val="1"/>
      <w:numFmt w:val="decimal"/>
      <w:lvlText w:val="%1.%2."/>
      <w:lvlJc w:val="left"/>
      <w:pPr>
        <w:tabs>
          <w:tab w:val="num" w:pos="709"/>
        </w:tabs>
        <w:ind w:left="468" w:hanging="468"/>
      </w:pPr>
    </w:lvl>
    <w:lvl w:ilvl="2">
      <w:start w:val="1"/>
      <w:numFmt w:val="decimal"/>
      <w:lvlText w:val="%1.%2.%3."/>
      <w:lvlJc w:val="left"/>
      <w:pPr>
        <w:ind w:left="171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FE06D37"/>
    <w:multiLevelType w:val="multilevel"/>
    <w:tmpl w:val="5B006740"/>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3277DAB"/>
    <w:multiLevelType w:val="hybridMultilevel"/>
    <w:tmpl w:val="B13CBC36"/>
    <w:lvl w:ilvl="0" w:tplc="CB1A5426">
      <w:start w:val="7"/>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688869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6184">
    <w:abstractNumId w:val="0"/>
  </w:num>
  <w:num w:numId="3" w16cid:durableId="102118325">
    <w:abstractNumId w:val="2"/>
  </w:num>
  <w:num w:numId="4" w16cid:durableId="114342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E"/>
    <w:rsid w:val="00114B2B"/>
    <w:rsid w:val="001F2D90"/>
    <w:rsid w:val="0023533E"/>
    <w:rsid w:val="003B29A4"/>
    <w:rsid w:val="00446C60"/>
    <w:rsid w:val="00495CC9"/>
    <w:rsid w:val="007A3561"/>
    <w:rsid w:val="008B7DEE"/>
    <w:rsid w:val="00A84FA4"/>
    <w:rsid w:val="00D539DB"/>
    <w:rsid w:val="00DB644F"/>
    <w:rsid w:val="00DC2F48"/>
    <w:rsid w:val="00E02EAE"/>
    <w:rsid w:val="00E30E4F"/>
    <w:rsid w:val="00E42BAA"/>
    <w:rsid w:val="00E519E2"/>
    <w:rsid w:val="00EB09BD"/>
    <w:rsid w:val="00ED72F8"/>
    <w:rsid w:val="00EF19E7"/>
    <w:rsid w:val="00FA4CF3"/>
    <w:rsid w:val="00FB7AA0"/>
    <w:rsid w:val="00FD5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3A10"/>
  <w15:chartTrackingRefBased/>
  <w15:docId w15:val="{D28E1A3E-B2DA-4C78-ACEA-32BDAB94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3E"/>
    <w:pPr>
      <w:spacing w:line="256" w:lineRule="auto"/>
    </w:pPr>
  </w:style>
  <w:style w:type="paragraph" w:styleId="Heading1">
    <w:name w:val="heading 1"/>
    <w:basedOn w:val="Normal"/>
    <w:next w:val="Normal"/>
    <w:link w:val="Heading1Char"/>
    <w:uiPriority w:val="9"/>
    <w:qFormat/>
    <w:rsid w:val="00235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3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3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3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3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3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3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3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3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33E"/>
    <w:rPr>
      <w:rFonts w:eastAsiaTheme="majorEastAsia" w:cstheme="majorBidi"/>
      <w:color w:val="272727" w:themeColor="text1" w:themeTint="D8"/>
    </w:rPr>
  </w:style>
  <w:style w:type="paragraph" w:styleId="Title">
    <w:name w:val="Title"/>
    <w:basedOn w:val="Normal"/>
    <w:next w:val="Normal"/>
    <w:link w:val="TitleChar"/>
    <w:uiPriority w:val="10"/>
    <w:qFormat/>
    <w:rsid w:val="00235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33E"/>
    <w:pPr>
      <w:spacing w:before="160"/>
      <w:jc w:val="center"/>
    </w:pPr>
    <w:rPr>
      <w:i/>
      <w:iCs/>
      <w:color w:val="404040" w:themeColor="text1" w:themeTint="BF"/>
    </w:rPr>
  </w:style>
  <w:style w:type="character" w:customStyle="1" w:styleId="QuoteChar">
    <w:name w:val="Quote Char"/>
    <w:basedOn w:val="DefaultParagraphFont"/>
    <w:link w:val="Quote"/>
    <w:uiPriority w:val="29"/>
    <w:rsid w:val="0023533E"/>
    <w:rPr>
      <w:i/>
      <w:iCs/>
      <w:color w:val="404040" w:themeColor="text1" w:themeTint="BF"/>
    </w:rPr>
  </w:style>
  <w:style w:type="paragraph" w:styleId="ListParagraph">
    <w:name w:val="List Paragraph"/>
    <w:basedOn w:val="Normal"/>
    <w:uiPriority w:val="34"/>
    <w:qFormat/>
    <w:rsid w:val="0023533E"/>
    <w:pPr>
      <w:ind w:left="720"/>
      <w:contextualSpacing/>
    </w:pPr>
  </w:style>
  <w:style w:type="character" w:styleId="IntenseEmphasis">
    <w:name w:val="Intense Emphasis"/>
    <w:basedOn w:val="DefaultParagraphFont"/>
    <w:uiPriority w:val="21"/>
    <w:qFormat/>
    <w:rsid w:val="0023533E"/>
    <w:rPr>
      <w:i/>
      <w:iCs/>
      <w:color w:val="2F5496" w:themeColor="accent1" w:themeShade="BF"/>
    </w:rPr>
  </w:style>
  <w:style w:type="paragraph" w:styleId="IntenseQuote">
    <w:name w:val="Intense Quote"/>
    <w:basedOn w:val="Normal"/>
    <w:next w:val="Normal"/>
    <w:link w:val="IntenseQuoteChar"/>
    <w:uiPriority w:val="30"/>
    <w:qFormat/>
    <w:rsid w:val="00235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33E"/>
    <w:rPr>
      <w:i/>
      <w:iCs/>
      <w:color w:val="2F5496" w:themeColor="accent1" w:themeShade="BF"/>
    </w:rPr>
  </w:style>
  <w:style w:type="character" w:styleId="IntenseReference">
    <w:name w:val="Intense Reference"/>
    <w:basedOn w:val="DefaultParagraphFont"/>
    <w:uiPriority w:val="32"/>
    <w:qFormat/>
    <w:rsid w:val="0023533E"/>
    <w:rPr>
      <w:b/>
      <w:bCs/>
      <w:smallCaps/>
      <w:color w:val="2F5496" w:themeColor="accent1" w:themeShade="BF"/>
      <w:spacing w:val="5"/>
    </w:rPr>
  </w:style>
  <w:style w:type="paragraph" w:styleId="NoSpacing">
    <w:name w:val="No Spacing"/>
    <w:uiPriority w:val="1"/>
    <w:qFormat/>
    <w:rsid w:val="00235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8270</Words>
  <Characters>4715</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Bartkevičienė</dc:creator>
  <cp:lastModifiedBy>Raminta Bartkevičienė</cp:lastModifiedBy>
  <cp:revision>2</cp:revision>
  <dcterms:created xsi:type="dcterms:W3CDTF">2025-11-18T09:05:00Z</dcterms:created>
  <dcterms:modified xsi:type="dcterms:W3CDTF">2025-11-18T09:05:00Z</dcterms:modified>
</cp:coreProperties>
</file>