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927A" w14:textId="77777777" w:rsidR="002F7A47" w:rsidRPr="00E1163C" w:rsidRDefault="002F7A47" w:rsidP="002F7A47">
      <w:pPr>
        <w:contextualSpacing/>
        <w:jc w:val="center"/>
        <w:rPr>
          <w:rFonts w:cs="Times New Roman"/>
          <w:szCs w:val="24"/>
          <w:lang w:eastAsia="ar-SA"/>
        </w:rPr>
      </w:pPr>
      <w:bookmarkStart w:id="0" w:name="_Hlk202181953"/>
      <w:r w:rsidRPr="00E1163C">
        <w:rPr>
          <w:rFonts w:cs="Times New Roman"/>
          <w:noProof/>
          <w:szCs w:val="24"/>
          <w:lang w:eastAsia="lt-LT"/>
        </w:rPr>
        <w:drawing>
          <wp:inline distT="0" distB="0" distL="0" distR="0" wp14:anchorId="40B3464D" wp14:editId="389CD5C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B1096" w14:textId="77777777" w:rsidR="002F7A47" w:rsidRPr="00E1163C" w:rsidRDefault="002F7A47" w:rsidP="002F7A47">
      <w:pPr>
        <w:contextualSpacing/>
        <w:jc w:val="center"/>
        <w:rPr>
          <w:rFonts w:cs="Times New Roman"/>
          <w:szCs w:val="24"/>
          <w:lang w:eastAsia="ar-SA"/>
        </w:rPr>
      </w:pPr>
    </w:p>
    <w:p w14:paraId="0A282229" w14:textId="77777777" w:rsidR="002F7A47" w:rsidRPr="00E1163C" w:rsidRDefault="002F7A47" w:rsidP="002F7A47">
      <w:pPr>
        <w:contextualSpacing/>
        <w:jc w:val="center"/>
        <w:rPr>
          <w:rFonts w:cs="Times New Roman"/>
          <w:b/>
          <w:bCs/>
          <w:caps/>
          <w:szCs w:val="24"/>
          <w:lang w:eastAsia="ar-SA"/>
        </w:rPr>
      </w:pPr>
      <w:r w:rsidRPr="00E1163C">
        <w:rPr>
          <w:rFonts w:cs="Times New Roman"/>
          <w:b/>
          <w:bCs/>
          <w:caps/>
          <w:szCs w:val="24"/>
          <w:lang w:eastAsia="ar-SA"/>
        </w:rPr>
        <w:t>kėdainių rajono savivaldybėS TARYBA</w:t>
      </w:r>
    </w:p>
    <w:bookmarkEnd w:id="0"/>
    <w:p w14:paraId="3ADCF743" w14:textId="77777777" w:rsidR="008D1687" w:rsidRPr="00E1163C" w:rsidRDefault="008D1687" w:rsidP="008D1687">
      <w:pPr>
        <w:jc w:val="center"/>
        <w:rPr>
          <w:rFonts w:eastAsia="SimSun" w:cs="Times New Roman"/>
          <w:b/>
          <w:szCs w:val="24"/>
          <w:lang w:eastAsia="zh-CN"/>
        </w:rPr>
      </w:pPr>
    </w:p>
    <w:p w14:paraId="3ADCF744" w14:textId="77777777" w:rsidR="008D1687" w:rsidRPr="00E1163C" w:rsidRDefault="008D1687" w:rsidP="008D1687">
      <w:pPr>
        <w:jc w:val="center"/>
        <w:rPr>
          <w:rFonts w:eastAsia="SimSun" w:cs="Times New Roman"/>
          <w:b/>
          <w:szCs w:val="24"/>
          <w:lang w:eastAsia="zh-CN"/>
        </w:rPr>
      </w:pPr>
      <w:r w:rsidRPr="00E1163C">
        <w:rPr>
          <w:rFonts w:eastAsia="SimSun" w:cs="Times New Roman"/>
          <w:b/>
          <w:szCs w:val="24"/>
          <w:lang w:eastAsia="zh-CN"/>
        </w:rPr>
        <w:t>SPRENDIMAS</w:t>
      </w:r>
    </w:p>
    <w:p w14:paraId="3ADCF745" w14:textId="77777777" w:rsidR="008D1687" w:rsidRPr="00E1163C" w:rsidRDefault="008D1687" w:rsidP="008D1687">
      <w:pPr>
        <w:jc w:val="center"/>
        <w:rPr>
          <w:rFonts w:eastAsia="SimSun" w:cs="Times New Roman"/>
          <w:b/>
          <w:szCs w:val="24"/>
          <w:lang w:eastAsia="zh-CN"/>
        </w:rPr>
      </w:pPr>
      <w:r w:rsidRPr="00E1163C">
        <w:rPr>
          <w:rFonts w:eastAsia="SimSun" w:cs="Times New Roman"/>
          <w:b/>
          <w:szCs w:val="24"/>
          <w:lang w:eastAsia="zh-CN"/>
        </w:rPr>
        <w:t xml:space="preserve">DĖL KĖDAINIŲ RAJONO SAVIVALDYBĖS NEVYRIAUSYBINIŲ ORGANIZACIJŲ TARYBOS SUDARYMO </w:t>
      </w:r>
    </w:p>
    <w:p w14:paraId="3ADCF746" w14:textId="77777777" w:rsidR="008D1687" w:rsidRPr="00E1163C" w:rsidRDefault="008D1687" w:rsidP="008D1687">
      <w:pPr>
        <w:jc w:val="center"/>
        <w:rPr>
          <w:rFonts w:eastAsia="SimSun" w:cs="Times New Roman"/>
          <w:b/>
          <w:szCs w:val="24"/>
          <w:lang w:eastAsia="zh-CN"/>
        </w:rPr>
      </w:pPr>
    </w:p>
    <w:p w14:paraId="72189FE1" w14:textId="686514FC" w:rsidR="002F7A47" w:rsidRPr="00E1163C" w:rsidRDefault="002F7A47" w:rsidP="002F7A47">
      <w:pPr>
        <w:contextualSpacing/>
        <w:jc w:val="center"/>
        <w:rPr>
          <w:rFonts w:cs="Times New Roman"/>
          <w:szCs w:val="24"/>
        </w:rPr>
      </w:pPr>
      <w:bookmarkStart w:id="1" w:name="_Hlk210030446"/>
      <w:r w:rsidRPr="00E1163C">
        <w:rPr>
          <w:rFonts w:cs="Times New Roman"/>
          <w:szCs w:val="24"/>
        </w:rPr>
        <w:t>2025 m. rugsėjo 26 d. Nr. TS-</w:t>
      </w:r>
      <w:r w:rsidR="00176EA3" w:rsidRPr="00E1163C">
        <w:rPr>
          <w:rFonts w:cs="Times New Roman"/>
          <w:szCs w:val="24"/>
        </w:rPr>
        <w:t>252</w:t>
      </w:r>
    </w:p>
    <w:bookmarkEnd w:id="1"/>
    <w:p w14:paraId="3ADCF748" w14:textId="77777777" w:rsidR="008D1687" w:rsidRPr="00E1163C" w:rsidRDefault="008D1687" w:rsidP="008D1687">
      <w:pPr>
        <w:jc w:val="center"/>
        <w:rPr>
          <w:rFonts w:eastAsia="SimSun" w:cs="Times New Roman"/>
          <w:szCs w:val="24"/>
          <w:lang w:eastAsia="zh-CN"/>
        </w:rPr>
      </w:pPr>
      <w:r w:rsidRPr="00E1163C">
        <w:rPr>
          <w:rFonts w:eastAsia="SimSun" w:cs="Times New Roman"/>
          <w:szCs w:val="24"/>
          <w:lang w:eastAsia="zh-CN"/>
        </w:rPr>
        <w:t>Kėdainiai</w:t>
      </w:r>
    </w:p>
    <w:p w14:paraId="3ADCF749" w14:textId="77777777" w:rsidR="008D1687" w:rsidRPr="00E1163C" w:rsidRDefault="008D1687" w:rsidP="008D1687">
      <w:pPr>
        <w:jc w:val="center"/>
        <w:rPr>
          <w:rFonts w:eastAsia="SimSun" w:cs="Times New Roman"/>
          <w:szCs w:val="24"/>
          <w:lang w:eastAsia="zh-CN"/>
        </w:rPr>
      </w:pPr>
    </w:p>
    <w:p w14:paraId="62E600B7" w14:textId="77777777" w:rsidR="009312E3" w:rsidRPr="00E1163C" w:rsidRDefault="00B419CF" w:rsidP="002F7A47">
      <w:pPr>
        <w:ind w:firstLine="851"/>
        <w:contextualSpacing/>
        <w:rPr>
          <w:rFonts w:cs="Times New Roman"/>
          <w:szCs w:val="24"/>
        </w:rPr>
      </w:pPr>
      <w:r w:rsidRPr="00E1163C">
        <w:rPr>
          <w:rFonts w:cs="Times New Roman"/>
          <w:szCs w:val="24"/>
        </w:rPr>
        <w:t>Vadovaudamasi Lietuvos Respublikos vietos savivaldos įstatymo 15 straipsnio 2 dalies</w:t>
      </w:r>
      <w:r w:rsidR="00FE4F0A" w:rsidRPr="00E1163C">
        <w:rPr>
          <w:rFonts w:cs="Times New Roman"/>
          <w:szCs w:val="24"/>
        </w:rPr>
        <w:t xml:space="preserve"> pu</w:t>
      </w:r>
      <w:r w:rsidRPr="00E1163C">
        <w:rPr>
          <w:rFonts w:cs="Times New Roman"/>
          <w:szCs w:val="24"/>
        </w:rPr>
        <w:t xml:space="preserve">nktu, </w:t>
      </w:r>
      <w:r w:rsidRPr="00E1163C">
        <w:rPr>
          <w:rFonts w:eastAsia="SimSun" w:cs="Times New Roman"/>
          <w:szCs w:val="24"/>
          <w:lang w:eastAsia="zh-CN"/>
        </w:rPr>
        <w:t xml:space="preserve">Lietuvos Respublikos nevyriausybinių organizacijų plėtros įstatymo </w:t>
      </w:r>
      <w:r w:rsidRPr="00E1163C">
        <w:rPr>
          <w:rFonts w:cs="Times New Roman"/>
          <w:szCs w:val="24"/>
        </w:rPr>
        <w:t>4 straipsnio 4 dalies</w:t>
      </w:r>
      <w:r w:rsidR="00FE4F0A" w:rsidRPr="00E1163C">
        <w:rPr>
          <w:rFonts w:cs="Times New Roman"/>
          <w:szCs w:val="24"/>
        </w:rPr>
        <w:t xml:space="preserve"> </w:t>
      </w:r>
      <w:r w:rsidRPr="00E1163C">
        <w:rPr>
          <w:rFonts w:cs="Times New Roman"/>
          <w:szCs w:val="24"/>
        </w:rPr>
        <w:t xml:space="preserve">punktu ir </w:t>
      </w:r>
      <w:r w:rsidRPr="00E1163C">
        <w:rPr>
          <w:rFonts w:eastAsia="SimSun" w:cs="Times New Roman"/>
          <w:szCs w:val="24"/>
          <w:lang w:eastAsia="zh-CN"/>
        </w:rPr>
        <w:t xml:space="preserve">6 straipsnio 1 dalimi, </w:t>
      </w:r>
      <w:r w:rsidRPr="00E1163C">
        <w:rPr>
          <w:rFonts w:eastAsia="Times New Roman" w:cs="Times New Roman"/>
          <w:szCs w:val="24"/>
        </w:rPr>
        <w:t xml:space="preserve">Kėdainių rajono savivaldybės nevyriausybinių organizacijų tarybos nuostatų, patvirtintų Kėdainių rajono savivaldybės tarybos </w:t>
      </w:r>
      <w:r w:rsidRPr="00E1163C">
        <w:rPr>
          <w:rFonts w:eastAsia="SimSun" w:cs="Times New Roman"/>
          <w:bCs/>
          <w:szCs w:val="24"/>
          <w:lang w:eastAsia="zh-CN"/>
        </w:rPr>
        <w:t>2020 m. vasario 28 d. sprendimu</w:t>
      </w:r>
      <w:r w:rsidR="00FE4F0A" w:rsidRPr="00E1163C">
        <w:rPr>
          <w:rFonts w:eastAsia="SimSun" w:cs="Times New Roman"/>
          <w:bCs/>
          <w:szCs w:val="24"/>
          <w:lang w:eastAsia="zh-CN"/>
        </w:rPr>
        <w:t xml:space="preserve"> </w:t>
      </w:r>
      <w:r w:rsidR="00A666B3" w:rsidRPr="00E1163C">
        <w:rPr>
          <w:rFonts w:eastAsia="SimSun" w:cs="Times New Roman"/>
          <w:bCs/>
          <w:szCs w:val="24"/>
          <w:lang w:eastAsia="zh-CN"/>
        </w:rPr>
        <w:t xml:space="preserve">           </w:t>
      </w:r>
      <w:r w:rsidRPr="00E1163C">
        <w:rPr>
          <w:rFonts w:eastAsia="SimSun" w:cs="Times New Roman"/>
          <w:bCs/>
          <w:szCs w:val="24"/>
          <w:lang w:eastAsia="zh-CN"/>
        </w:rPr>
        <w:t xml:space="preserve">Nr. TS-36 „Dėl </w:t>
      </w:r>
      <w:r w:rsidRPr="00E1163C">
        <w:rPr>
          <w:rFonts w:eastAsia="Times New Roman" w:cs="Times New Roman"/>
          <w:szCs w:val="24"/>
        </w:rPr>
        <w:t>Kėdainių rajono savivaldybės nevyriausybinių organizacijų tarybos nuostatų patvirtinimo“, 4 ir 11 punktais,</w:t>
      </w:r>
      <w:r w:rsidR="00E20069" w:rsidRPr="00E1163C">
        <w:rPr>
          <w:rFonts w:cs="Times New Roman"/>
          <w:szCs w:val="24"/>
        </w:rPr>
        <w:t xml:space="preserve"> </w:t>
      </w:r>
      <w:r w:rsidR="00E20069" w:rsidRPr="00E1163C">
        <w:rPr>
          <w:rFonts w:eastAsia="Times New Roman" w:cs="Times New Roman"/>
          <w:szCs w:val="24"/>
        </w:rPr>
        <w:t xml:space="preserve">atsižvelgdama į </w:t>
      </w:r>
      <w:r w:rsidR="00E20069" w:rsidRPr="00E1163C">
        <w:rPr>
          <w:rFonts w:cs="Times New Roman"/>
          <w:szCs w:val="24"/>
        </w:rPr>
        <w:t>Kėdainių rajono savivaldybės mero 202</w:t>
      </w:r>
      <w:r w:rsidR="00997DA7" w:rsidRPr="00E1163C">
        <w:rPr>
          <w:rFonts w:cs="Times New Roman"/>
          <w:szCs w:val="24"/>
        </w:rPr>
        <w:t>5</w:t>
      </w:r>
      <w:r w:rsidR="00E20069" w:rsidRPr="00E1163C">
        <w:rPr>
          <w:rFonts w:cs="Times New Roman"/>
          <w:szCs w:val="24"/>
        </w:rPr>
        <w:t xml:space="preserve"> m. rugsėjo </w:t>
      </w:r>
      <w:r w:rsidR="00997DA7" w:rsidRPr="00E1163C">
        <w:rPr>
          <w:rFonts w:cs="Times New Roman"/>
          <w:szCs w:val="24"/>
        </w:rPr>
        <w:t>2</w:t>
      </w:r>
      <w:r w:rsidR="00E20069" w:rsidRPr="00E1163C">
        <w:rPr>
          <w:rFonts w:cs="Times New Roman"/>
          <w:szCs w:val="24"/>
        </w:rPr>
        <w:t xml:space="preserve"> d. potvarkį</w:t>
      </w:r>
      <w:r w:rsidR="001F34E6" w:rsidRPr="00E1163C">
        <w:rPr>
          <w:rFonts w:cs="Times New Roman"/>
          <w:szCs w:val="24"/>
        </w:rPr>
        <w:t xml:space="preserve"> </w:t>
      </w:r>
      <w:r w:rsidR="00E20069" w:rsidRPr="00E1163C">
        <w:rPr>
          <w:rFonts w:cs="Times New Roman"/>
          <w:szCs w:val="24"/>
        </w:rPr>
        <w:t>Nr. MP1-</w:t>
      </w:r>
      <w:r w:rsidR="00997DA7" w:rsidRPr="00E1163C">
        <w:rPr>
          <w:rFonts w:cs="Times New Roman"/>
          <w:szCs w:val="24"/>
        </w:rPr>
        <w:t>474</w:t>
      </w:r>
      <w:r w:rsidR="00E20069" w:rsidRPr="00E1163C">
        <w:rPr>
          <w:rFonts w:cs="Times New Roman"/>
          <w:szCs w:val="24"/>
        </w:rPr>
        <w:t xml:space="preserve"> „Dėl atstovų delegavimo į Kėdainių rajono savivaldybės nevyriausybinių organizacijų tarybą“, Kėdainių rajono savivaldybės administracijos direktoriaus 202</w:t>
      </w:r>
      <w:r w:rsidR="00997DA7" w:rsidRPr="00E1163C">
        <w:rPr>
          <w:rFonts w:cs="Times New Roman"/>
          <w:szCs w:val="24"/>
        </w:rPr>
        <w:t>5</w:t>
      </w:r>
      <w:r w:rsidR="00E20069" w:rsidRPr="00E1163C">
        <w:rPr>
          <w:rFonts w:cs="Times New Roman"/>
          <w:szCs w:val="24"/>
        </w:rPr>
        <w:t xml:space="preserve"> m. rugsėjo</w:t>
      </w:r>
      <w:r w:rsidR="00FE4F0A" w:rsidRPr="00E1163C">
        <w:rPr>
          <w:rFonts w:cs="Times New Roman"/>
          <w:szCs w:val="24"/>
        </w:rPr>
        <w:t xml:space="preserve"> </w:t>
      </w:r>
      <w:r w:rsidR="00997DA7" w:rsidRPr="00E1163C">
        <w:rPr>
          <w:rFonts w:cs="Times New Roman"/>
          <w:szCs w:val="24"/>
        </w:rPr>
        <w:t>4</w:t>
      </w:r>
      <w:r w:rsidR="00E20069" w:rsidRPr="00E1163C">
        <w:rPr>
          <w:rFonts w:cs="Times New Roman"/>
          <w:szCs w:val="24"/>
        </w:rPr>
        <w:t xml:space="preserve"> d.</w:t>
      </w:r>
      <w:r w:rsidR="009856CD" w:rsidRPr="00E1163C">
        <w:rPr>
          <w:rFonts w:cs="Times New Roman"/>
          <w:szCs w:val="24"/>
        </w:rPr>
        <w:t xml:space="preserve"> </w:t>
      </w:r>
      <w:r w:rsidR="00E20069" w:rsidRPr="00E1163C">
        <w:rPr>
          <w:rFonts w:cs="Times New Roman"/>
          <w:szCs w:val="24"/>
        </w:rPr>
        <w:t>įsakym</w:t>
      </w:r>
      <w:r w:rsidR="008F6C07" w:rsidRPr="00E1163C">
        <w:rPr>
          <w:rFonts w:cs="Times New Roman"/>
          <w:szCs w:val="24"/>
        </w:rPr>
        <w:t xml:space="preserve">ą </w:t>
      </w:r>
      <w:r w:rsidR="00E20069" w:rsidRPr="00E1163C">
        <w:rPr>
          <w:rFonts w:cs="Times New Roman"/>
          <w:szCs w:val="24"/>
        </w:rPr>
        <w:t>Nr.</w:t>
      </w:r>
      <w:r w:rsidR="00FE4F0A" w:rsidRPr="00E1163C">
        <w:rPr>
          <w:rFonts w:cs="Times New Roman"/>
          <w:szCs w:val="24"/>
        </w:rPr>
        <w:t xml:space="preserve"> </w:t>
      </w:r>
      <w:r w:rsidR="00E20069" w:rsidRPr="00E1163C">
        <w:rPr>
          <w:rFonts w:cs="Times New Roman"/>
          <w:szCs w:val="24"/>
        </w:rPr>
        <w:t>AD-1-</w:t>
      </w:r>
      <w:r w:rsidR="00997DA7" w:rsidRPr="00E1163C">
        <w:rPr>
          <w:rFonts w:cs="Times New Roman"/>
          <w:szCs w:val="24"/>
        </w:rPr>
        <w:t>864</w:t>
      </w:r>
      <w:r w:rsidR="00FE4F0A" w:rsidRPr="00E1163C">
        <w:rPr>
          <w:rFonts w:cs="Times New Roman"/>
          <w:szCs w:val="24"/>
        </w:rPr>
        <w:t xml:space="preserve"> </w:t>
      </w:r>
      <w:r w:rsidR="00E20069" w:rsidRPr="00E1163C">
        <w:rPr>
          <w:rFonts w:cs="Times New Roman"/>
          <w:szCs w:val="24"/>
        </w:rPr>
        <w:t>„Dėl atstovų delegavimo</w:t>
      </w:r>
      <w:r w:rsidR="00FE4F0A" w:rsidRPr="00E1163C">
        <w:rPr>
          <w:rFonts w:cs="Times New Roman"/>
          <w:szCs w:val="24"/>
        </w:rPr>
        <w:t xml:space="preserve"> </w:t>
      </w:r>
      <w:r w:rsidR="00E20069" w:rsidRPr="00E1163C">
        <w:rPr>
          <w:rFonts w:cs="Times New Roman"/>
          <w:szCs w:val="24"/>
        </w:rPr>
        <w:t xml:space="preserve">į Kėdainių rajono savivaldybės nevyriausybinių organizacijų tarybą“ ir </w:t>
      </w:r>
      <w:r w:rsidR="00282B51" w:rsidRPr="00E1163C">
        <w:rPr>
          <w:rFonts w:cs="Times New Roman"/>
          <w:szCs w:val="24"/>
        </w:rPr>
        <w:t>202</w:t>
      </w:r>
      <w:r w:rsidR="00997DA7" w:rsidRPr="00E1163C">
        <w:rPr>
          <w:rFonts w:cs="Times New Roman"/>
          <w:szCs w:val="24"/>
        </w:rPr>
        <w:t>5</w:t>
      </w:r>
      <w:r w:rsidR="00282B51" w:rsidRPr="00E1163C">
        <w:rPr>
          <w:rFonts w:cs="Times New Roman"/>
          <w:szCs w:val="24"/>
        </w:rPr>
        <w:t xml:space="preserve"> m</w:t>
      </w:r>
      <w:r w:rsidR="00997DA7" w:rsidRPr="00E1163C">
        <w:rPr>
          <w:rFonts w:cs="Times New Roman"/>
          <w:szCs w:val="24"/>
        </w:rPr>
        <w:t xml:space="preserve">. rugsėjo 4 </w:t>
      </w:r>
      <w:r w:rsidR="00282B51" w:rsidRPr="00E1163C">
        <w:rPr>
          <w:rFonts w:cs="Times New Roman"/>
          <w:szCs w:val="24"/>
        </w:rPr>
        <w:t xml:space="preserve">d. </w:t>
      </w:r>
      <w:r w:rsidR="00E20069" w:rsidRPr="00E1163C">
        <w:rPr>
          <w:rFonts w:cs="Times New Roman"/>
          <w:szCs w:val="24"/>
        </w:rPr>
        <w:t>visuotinio nevyriausybinių organizacijų, veiklą vy</w:t>
      </w:r>
      <w:r w:rsidR="00A25B0F" w:rsidRPr="00E1163C">
        <w:rPr>
          <w:rFonts w:cs="Times New Roman"/>
          <w:szCs w:val="24"/>
        </w:rPr>
        <w:t>k</w:t>
      </w:r>
      <w:r w:rsidR="00E20069" w:rsidRPr="00E1163C">
        <w:rPr>
          <w:rFonts w:cs="Times New Roman"/>
          <w:szCs w:val="24"/>
        </w:rPr>
        <w:t>dančių Kėdainių rajono savivaldybės teritorijoje, susirinkimo protokolą</w:t>
      </w:r>
      <w:r w:rsidR="00FE4F0A" w:rsidRPr="00E1163C">
        <w:rPr>
          <w:rFonts w:cs="Times New Roman"/>
          <w:szCs w:val="24"/>
        </w:rPr>
        <w:t xml:space="preserve"> </w:t>
      </w:r>
      <w:r w:rsidR="00E20069" w:rsidRPr="00E1163C">
        <w:rPr>
          <w:rFonts w:cs="Times New Roman"/>
          <w:szCs w:val="24"/>
        </w:rPr>
        <w:t xml:space="preserve">Nr. NVO4-1, </w:t>
      </w:r>
      <w:r w:rsidR="00E20069" w:rsidRPr="00E1163C">
        <w:rPr>
          <w:rFonts w:eastAsia="SimSun" w:cs="Times New Roman"/>
          <w:szCs w:val="24"/>
          <w:lang w:eastAsia="zh-CN"/>
        </w:rPr>
        <w:t>Kėda</w:t>
      </w:r>
      <w:r w:rsidR="00A25B0F" w:rsidRPr="00E1163C">
        <w:rPr>
          <w:rFonts w:eastAsia="SimSun" w:cs="Times New Roman"/>
          <w:szCs w:val="24"/>
          <w:lang w:eastAsia="zh-CN"/>
        </w:rPr>
        <w:t xml:space="preserve">inių rajono savivaldybės taryba </w:t>
      </w:r>
      <w:bookmarkStart w:id="2" w:name="_Hlk208906614"/>
      <w:bookmarkStart w:id="3" w:name="_Hlk207783678"/>
      <w:r w:rsidR="009312E3" w:rsidRPr="00E1163C">
        <w:rPr>
          <w:rFonts w:cs="Times New Roman"/>
          <w:spacing w:val="60"/>
          <w:szCs w:val="24"/>
        </w:rPr>
        <w:t>nusprendži</w:t>
      </w:r>
      <w:r w:rsidR="009312E3" w:rsidRPr="00E1163C">
        <w:rPr>
          <w:rFonts w:cs="Times New Roman"/>
          <w:szCs w:val="24"/>
        </w:rPr>
        <w:t>a:</w:t>
      </w:r>
      <w:bookmarkEnd w:id="2"/>
    </w:p>
    <w:bookmarkEnd w:id="3"/>
    <w:p w14:paraId="3ADCF74B" w14:textId="2CB65D40" w:rsidR="008D1687" w:rsidRPr="00E1163C" w:rsidRDefault="00997DA7" w:rsidP="002F7A47">
      <w:pPr>
        <w:ind w:firstLine="851"/>
        <w:rPr>
          <w:rFonts w:cs="Times New Roman"/>
          <w:szCs w:val="24"/>
        </w:rPr>
      </w:pPr>
      <w:r w:rsidRPr="00E1163C">
        <w:rPr>
          <w:rFonts w:eastAsia="SimSun" w:cs="Times New Roman"/>
          <w:szCs w:val="24"/>
          <w:lang w:eastAsia="zh-CN"/>
        </w:rPr>
        <w:t xml:space="preserve">1. </w:t>
      </w:r>
      <w:r w:rsidR="008D1687" w:rsidRPr="00E1163C">
        <w:rPr>
          <w:rFonts w:eastAsia="SimSun" w:cs="Times New Roman"/>
          <w:szCs w:val="24"/>
          <w:lang w:eastAsia="zh-CN"/>
        </w:rPr>
        <w:t>Sudaryti dvejų metų kadencijai Kėdainių rajono savivaldybės nevyriausybinių organizacijų tarybą</w:t>
      </w:r>
      <w:r w:rsidR="008D1687" w:rsidRPr="00E1163C">
        <w:rPr>
          <w:rFonts w:cs="Times New Roman"/>
          <w:szCs w:val="24"/>
        </w:rPr>
        <w:t>:</w:t>
      </w:r>
    </w:p>
    <w:tbl>
      <w:tblPr>
        <w:tblStyle w:val="Lentelstinklelis2"/>
        <w:tblW w:w="907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3381"/>
        <w:gridCol w:w="425"/>
        <w:gridCol w:w="4536"/>
      </w:tblGrid>
      <w:tr w:rsidR="009312E3" w:rsidRPr="00E1163C" w14:paraId="1095FC6F" w14:textId="77777777" w:rsidTr="002F7A47">
        <w:tc>
          <w:tcPr>
            <w:tcW w:w="735" w:type="dxa"/>
          </w:tcPr>
          <w:p w14:paraId="787477B4" w14:textId="1B888EE4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1.1.</w:t>
            </w:r>
          </w:p>
        </w:tc>
        <w:tc>
          <w:tcPr>
            <w:tcW w:w="3381" w:type="dxa"/>
          </w:tcPr>
          <w:p w14:paraId="446008C8" w14:textId="4DF2D8D0" w:rsidR="002508E8" w:rsidRPr="00E1163C" w:rsidRDefault="002508E8" w:rsidP="002F7A47">
            <w:pPr>
              <w:contextualSpacing/>
              <w:rPr>
                <w:rFonts w:eastAsia="SimSun;宋体" w:cs="Times New Roman"/>
                <w:szCs w:val="24"/>
                <w:lang w:eastAsia="lt-LT" w:bidi="hi-IN"/>
              </w:rPr>
            </w:pPr>
            <w:r w:rsidRPr="00E1163C">
              <w:rPr>
                <w:rFonts w:eastAsia="Times New Roman" w:cs="Times New Roman"/>
                <w:szCs w:val="24"/>
              </w:rPr>
              <w:t>Sandra Barzdienė</w:t>
            </w:r>
          </w:p>
        </w:tc>
        <w:tc>
          <w:tcPr>
            <w:tcW w:w="425" w:type="dxa"/>
          </w:tcPr>
          <w:p w14:paraId="333DB88C" w14:textId="77777777" w:rsidR="002508E8" w:rsidRPr="00E1163C" w:rsidRDefault="002508E8" w:rsidP="002F7A47">
            <w:pPr>
              <w:contextualSpacing/>
              <w:rPr>
                <w:rFonts w:eastAsia="SimSun;宋体" w:cs="Times New Roman"/>
                <w:szCs w:val="24"/>
                <w:lang w:eastAsia="lt-LT" w:bidi="hi-IN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61DDAF2B" w14:textId="6CF0C28E" w:rsidR="002508E8" w:rsidRPr="00E1163C" w:rsidRDefault="002508E8" w:rsidP="002F7A47">
            <w:pPr>
              <w:contextualSpacing/>
              <w:rPr>
                <w:rFonts w:eastAsia="SimSun;宋体" w:cs="Times New Roman"/>
                <w:szCs w:val="24"/>
                <w:lang w:eastAsia="lt-LT" w:bidi="hi-IN"/>
              </w:rPr>
            </w:pPr>
            <w:r w:rsidRPr="00E1163C">
              <w:rPr>
                <w:rFonts w:eastAsia="Times New Roman" w:cs="Times New Roman"/>
                <w:szCs w:val="24"/>
              </w:rPr>
              <w:t>Kėdainių rajono savivaldybės tarybos narė;</w:t>
            </w:r>
          </w:p>
        </w:tc>
      </w:tr>
      <w:tr w:rsidR="009312E3" w:rsidRPr="00E1163C" w14:paraId="0FE22E0C" w14:textId="77777777" w:rsidTr="002F7A47">
        <w:tc>
          <w:tcPr>
            <w:tcW w:w="735" w:type="dxa"/>
          </w:tcPr>
          <w:p w14:paraId="3FD19E34" w14:textId="1F2BC167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1.2.</w:t>
            </w:r>
          </w:p>
        </w:tc>
        <w:tc>
          <w:tcPr>
            <w:tcW w:w="3381" w:type="dxa"/>
          </w:tcPr>
          <w:p w14:paraId="5220ED8A" w14:textId="272133EC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Jūratė Blinstrubaitė</w:t>
            </w:r>
          </w:p>
        </w:tc>
        <w:tc>
          <w:tcPr>
            <w:tcW w:w="425" w:type="dxa"/>
          </w:tcPr>
          <w:p w14:paraId="5445B3B4" w14:textId="2C6A51AE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110BE1CD" w14:textId="544FF619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 xml:space="preserve">Kėdainių rajono savivaldybės administracijos vyriausioji specialistė (mobilizacijai); </w:t>
            </w:r>
          </w:p>
        </w:tc>
      </w:tr>
      <w:tr w:rsidR="009312E3" w:rsidRPr="00E1163C" w14:paraId="0CF6EC2D" w14:textId="77777777" w:rsidTr="002F7A47">
        <w:tc>
          <w:tcPr>
            <w:tcW w:w="735" w:type="dxa"/>
          </w:tcPr>
          <w:p w14:paraId="43100487" w14:textId="0CC93AA2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>1.3.</w:t>
            </w:r>
          </w:p>
        </w:tc>
        <w:tc>
          <w:tcPr>
            <w:tcW w:w="3381" w:type="dxa"/>
          </w:tcPr>
          <w:p w14:paraId="62B53E59" w14:textId="67AF16F1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 xml:space="preserve">Deividas </w:t>
            </w:r>
            <w:proofErr w:type="spellStart"/>
            <w:r w:rsidRPr="00E1163C">
              <w:rPr>
                <w:rFonts w:cs="Times New Roman"/>
                <w:szCs w:val="24"/>
              </w:rPr>
              <w:t>Judenis</w:t>
            </w:r>
            <w:proofErr w:type="spellEnd"/>
          </w:p>
        </w:tc>
        <w:tc>
          <w:tcPr>
            <w:tcW w:w="425" w:type="dxa"/>
          </w:tcPr>
          <w:p w14:paraId="5E25B9C4" w14:textId="04918624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68548172" w14:textId="6A81B152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 xml:space="preserve">Labdaros ir paramos fondo „Tavo svajonė“ direktorius; </w:t>
            </w:r>
          </w:p>
        </w:tc>
      </w:tr>
      <w:tr w:rsidR="009312E3" w:rsidRPr="00E1163C" w14:paraId="29919504" w14:textId="77777777" w:rsidTr="002F7A47">
        <w:tc>
          <w:tcPr>
            <w:tcW w:w="735" w:type="dxa"/>
          </w:tcPr>
          <w:p w14:paraId="52B29A4D" w14:textId="56A72B1F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>1.4.</w:t>
            </w:r>
          </w:p>
        </w:tc>
        <w:tc>
          <w:tcPr>
            <w:tcW w:w="3381" w:type="dxa"/>
          </w:tcPr>
          <w:p w14:paraId="5EB18AFA" w14:textId="588A74E0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 xml:space="preserve">Gitana </w:t>
            </w:r>
            <w:proofErr w:type="spellStart"/>
            <w:r w:rsidRPr="00E1163C">
              <w:rPr>
                <w:rFonts w:cs="Times New Roman"/>
                <w:szCs w:val="24"/>
              </w:rPr>
              <w:t>Jurgelevičienė</w:t>
            </w:r>
            <w:proofErr w:type="spellEnd"/>
            <w:r w:rsidRPr="00E1163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5C2D858A" w14:textId="4586176F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5968EE7A" w14:textId="0EB6550F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>Sporto klubo „Gita“ p</w:t>
            </w:r>
            <w:r w:rsidR="009856CD" w:rsidRPr="00E1163C">
              <w:rPr>
                <w:rFonts w:cs="Times New Roman"/>
                <w:szCs w:val="24"/>
              </w:rPr>
              <w:t>rezidentė</w:t>
            </w:r>
            <w:r w:rsidRPr="00E1163C">
              <w:rPr>
                <w:rFonts w:cs="Times New Roman"/>
                <w:szCs w:val="24"/>
              </w:rPr>
              <w:t xml:space="preserve">; </w:t>
            </w:r>
          </w:p>
        </w:tc>
      </w:tr>
      <w:tr w:rsidR="009312E3" w:rsidRPr="00E1163C" w14:paraId="447BD242" w14:textId="77777777" w:rsidTr="002F7A47">
        <w:tc>
          <w:tcPr>
            <w:tcW w:w="735" w:type="dxa"/>
          </w:tcPr>
          <w:p w14:paraId="4580D1E0" w14:textId="4178FB79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>1.5.</w:t>
            </w:r>
          </w:p>
        </w:tc>
        <w:tc>
          <w:tcPr>
            <w:tcW w:w="3381" w:type="dxa"/>
          </w:tcPr>
          <w:p w14:paraId="2B48A01C" w14:textId="28D66F84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 xml:space="preserve">Mantas Kučinskas </w:t>
            </w:r>
          </w:p>
        </w:tc>
        <w:tc>
          <w:tcPr>
            <w:tcW w:w="425" w:type="dxa"/>
          </w:tcPr>
          <w:p w14:paraId="1C3323C5" w14:textId="5830F869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70F00EFC" w14:textId="5DCACAD1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 xml:space="preserve">Sangailų kaimo bendruomenės pirmininkas; </w:t>
            </w:r>
          </w:p>
        </w:tc>
      </w:tr>
      <w:tr w:rsidR="009312E3" w:rsidRPr="00E1163C" w14:paraId="64A29B9E" w14:textId="77777777" w:rsidTr="002F7A47">
        <w:tc>
          <w:tcPr>
            <w:tcW w:w="735" w:type="dxa"/>
          </w:tcPr>
          <w:p w14:paraId="7B16DE35" w14:textId="78E0DE27" w:rsidR="002508E8" w:rsidRPr="00E1163C" w:rsidRDefault="002508E8" w:rsidP="002F7A47">
            <w:pPr>
              <w:contextualSpacing/>
              <w:jc w:val="left"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>1.6.</w:t>
            </w:r>
          </w:p>
        </w:tc>
        <w:tc>
          <w:tcPr>
            <w:tcW w:w="3381" w:type="dxa"/>
          </w:tcPr>
          <w:p w14:paraId="51DD6F8E" w14:textId="68300899" w:rsidR="002508E8" w:rsidRPr="00E1163C" w:rsidRDefault="002508E8" w:rsidP="002F7A47">
            <w:pPr>
              <w:contextualSpacing/>
              <w:jc w:val="left"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 xml:space="preserve">Aistė </w:t>
            </w:r>
            <w:proofErr w:type="spellStart"/>
            <w:r w:rsidRPr="00E1163C">
              <w:rPr>
                <w:rFonts w:cs="Times New Roman"/>
                <w:szCs w:val="24"/>
              </w:rPr>
              <w:t>Dubinkaitė</w:t>
            </w:r>
            <w:proofErr w:type="spellEnd"/>
            <w:r w:rsidRPr="00E1163C">
              <w:rPr>
                <w:rFonts w:cs="Times New Roman"/>
                <w:szCs w:val="24"/>
              </w:rPr>
              <w:t>-</w:t>
            </w:r>
            <w:r w:rsidR="009856CD" w:rsidRPr="00E1163C">
              <w:rPr>
                <w:rFonts w:cs="Times New Roman"/>
                <w:szCs w:val="24"/>
              </w:rPr>
              <w:t>S</w:t>
            </w:r>
            <w:r w:rsidRPr="00E1163C">
              <w:rPr>
                <w:rFonts w:cs="Times New Roman"/>
                <w:szCs w:val="24"/>
              </w:rPr>
              <w:t>tankevičienė</w:t>
            </w:r>
          </w:p>
        </w:tc>
        <w:tc>
          <w:tcPr>
            <w:tcW w:w="425" w:type="dxa"/>
          </w:tcPr>
          <w:p w14:paraId="370D84C3" w14:textId="2754AE09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1CAAEF14" w14:textId="62BE6E45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>VšĮ „</w:t>
            </w:r>
            <w:proofErr w:type="spellStart"/>
            <w:r w:rsidRPr="00E1163C">
              <w:rPr>
                <w:rFonts w:cs="Times New Roman"/>
                <w:szCs w:val="24"/>
              </w:rPr>
              <w:t>Positive</w:t>
            </w:r>
            <w:proofErr w:type="spellEnd"/>
            <w:r w:rsidRPr="00E1163C">
              <w:rPr>
                <w:rFonts w:cs="Times New Roman"/>
                <w:szCs w:val="24"/>
              </w:rPr>
              <w:t xml:space="preserve"> </w:t>
            </w:r>
            <w:proofErr w:type="spellStart"/>
            <w:r w:rsidR="00497D82" w:rsidRPr="00E1163C">
              <w:rPr>
                <w:rFonts w:cs="Times New Roman"/>
                <w:szCs w:val="24"/>
              </w:rPr>
              <w:t>V</w:t>
            </w:r>
            <w:r w:rsidRPr="00E1163C">
              <w:rPr>
                <w:rFonts w:cs="Times New Roman"/>
                <w:szCs w:val="24"/>
              </w:rPr>
              <w:t>ibe</w:t>
            </w:r>
            <w:proofErr w:type="spellEnd"/>
            <w:r w:rsidRPr="00E1163C">
              <w:rPr>
                <w:rFonts w:cs="Times New Roman"/>
                <w:szCs w:val="24"/>
              </w:rPr>
              <w:t xml:space="preserve">“ direktorė; </w:t>
            </w:r>
          </w:p>
        </w:tc>
      </w:tr>
      <w:tr w:rsidR="009312E3" w:rsidRPr="00E1163C" w14:paraId="11761AD4" w14:textId="77777777" w:rsidTr="002F7A47">
        <w:tc>
          <w:tcPr>
            <w:tcW w:w="735" w:type="dxa"/>
          </w:tcPr>
          <w:p w14:paraId="3734AB6C" w14:textId="551EEF43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1.7.</w:t>
            </w:r>
          </w:p>
        </w:tc>
        <w:tc>
          <w:tcPr>
            <w:tcW w:w="3381" w:type="dxa"/>
          </w:tcPr>
          <w:p w14:paraId="16CCC9CA" w14:textId="37579D27" w:rsidR="002508E8" w:rsidRPr="00E1163C" w:rsidRDefault="002508E8" w:rsidP="002F7A47">
            <w:pPr>
              <w:contextualSpacing/>
              <w:rPr>
                <w:rFonts w:eastAsia="SimSun;宋体" w:cs="Times New Roman"/>
                <w:szCs w:val="24"/>
                <w:lang w:eastAsia="lt-LT" w:bidi="hi-IN"/>
              </w:rPr>
            </w:pPr>
            <w:r w:rsidRPr="00E1163C">
              <w:rPr>
                <w:rFonts w:eastAsia="Times New Roman" w:cs="Times New Roman"/>
                <w:szCs w:val="24"/>
              </w:rPr>
              <w:t>Dangiras Kačinskas</w:t>
            </w:r>
          </w:p>
        </w:tc>
        <w:tc>
          <w:tcPr>
            <w:tcW w:w="425" w:type="dxa"/>
          </w:tcPr>
          <w:p w14:paraId="49661503" w14:textId="77777777" w:rsidR="002508E8" w:rsidRPr="00E1163C" w:rsidRDefault="002508E8" w:rsidP="002F7A47">
            <w:pPr>
              <w:contextualSpacing/>
              <w:rPr>
                <w:rFonts w:eastAsia="SimSun;宋体" w:cs="Times New Roman"/>
                <w:szCs w:val="24"/>
                <w:lang w:eastAsia="lt-LT" w:bidi="hi-IN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6C40EAA1" w14:textId="6F8A2C03" w:rsidR="002508E8" w:rsidRPr="00E1163C" w:rsidRDefault="002508E8" w:rsidP="002F7A47">
            <w:pPr>
              <w:contextualSpacing/>
              <w:rPr>
                <w:rFonts w:eastAsia="SimSun;宋体" w:cs="Times New Roman"/>
                <w:szCs w:val="24"/>
                <w:lang w:eastAsia="lt-LT" w:bidi="hi-IN"/>
              </w:rPr>
            </w:pPr>
            <w:r w:rsidRPr="00E1163C">
              <w:rPr>
                <w:rFonts w:eastAsia="Times New Roman" w:cs="Times New Roman"/>
                <w:szCs w:val="24"/>
              </w:rPr>
              <w:t xml:space="preserve">Kėdainių rajono savivaldybės tarybos narys;  </w:t>
            </w:r>
          </w:p>
        </w:tc>
      </w:tr>
      <w:tr w:rsidR="009312E3" w:rsidRPr="00E1163C" w14:paraId="065F2037" w14:textId="77777777" w:rsidTr="002F7A47">
        <w:tc>
          <w:tcPr>
            <w:tcW w:w="735" w:type="dxa"/>
          </w:tcPr>
          <w:p w14:paraId="1393D230" w14:textId="67BB58A8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1.8.</w:t>
            </w:r>
          </w:p>
        </w:tc>
        <w:tc>
          <w:tcPr>
            <w:tcW w:w="3381" w:type="dxa"/>
          </w:tcPr>
          <w:p w14:paraId="5F65C811" w14:textId="7AA1284C" w:rsidR="002508E8" w:rsidRPr="00E1163C" w:rsidRDefault="002508E8" w:rsidP="002F7A47">
            <w:pPr>
              <w:contextualSpacing/>
              <w:rPr>
                <w:rFonts w:eastAsia="SimSun;宋体" w:cs="Times New Roman"/>
                <w:szCs w:val="24"/>
                <w:lang w:eastAsia="lt-LT" w:bidi="hi-IN"/>
              </w:rPr>
            </w:pPr>
            <w:r w:rsidRPr="00E1163C">
              <w:rPr>
                <w:rFonts w:eastAsia="Times New Roman" w:cs="Times New Roman"/>
                <w:szCs w:val="24"/>
              </w:rPr>
              <w:t>Daiva Makutienė</w:t>
            </w:r>
          </w:p>
        </w:tc>
        <w:tc>
          <w:tcPr>
            <w:tcW w:w="425" w:type="dxa"/>
          </w:tcPr>
          <w:p w14:paraId="5EB91FB2" w14:textId="77777777" w:rsidR="002508E8" w:rsidRPr="00E1163C" w:rsidRDefault="002508E8" w:rsidP="002F7A47">
            <w:pPr>
              <w:contextualSpacing/>
              <w:rPr>
                <w:rFonts w:eastAsia="SimSun;宋体" w:cs="Times New Roman"/>
                <w:szCs w:val="24"/>
                <w:lang w:eastAsia="lt-LT" w:bidi="hi-IN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7F01E29A" w14:textId="55241DD8" w:rsidR="002508E8" w:rsidRPr="00E1163C" w:rsidRDefault="002508E8" w:rsidP="002F7A47">
            <w:pPr>
              <w:contextualSpacing/>
              <w:rPr>
                <w:rFonts w:eastAsia="SimSun;宋体" w:cs="Times New Roman"/>
                <w:szCs w:val="24"/>
                <w:lang w:eastAsia="lt-LT" w:bidi="hi-IN"/>
              </w:rPr>
            </w:pPr>
            <w:r w:rsidRPr="00E1163C">
              <w:rPr>
                <w:rFonts w:eastAsia="Times New Roman" w:cs="Times New Roman"/>
                <w:szCs w:val="24"/>
              </w:rPr>
              <w:t>Kėdai</w:t>
            </w:r>
            <w:r w:rsidRPr="00E1163C">
              <w:rPr>
                <w:rFonts w:cs="Times New Roman"/>
                <w:szCs w:val="24"/>
              </w:rPr>
              <w:t xml:space="preserve">nių rajono savivaldybės tarybos narė; </w:t>
            </w:r>
          </w:p>
        </w:tc>
      </w:tr>
      <w:tr w:rsidR="009312E3" w:rsidRPr="00E1163C" w14:paraId="448F0C63" w14:textId="77777777" w:rsidTr="002F7A47">
        <w:tc>
          <w:tcPr>
            <w:tcW w:w="735" w:type="dxa"/>
          </w:tcPr>
          <w:p w14:paraId="1832AC74" w14:textId="56C58591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1.9.</w:t>
            </w:r>
          </w:p>
        </w:tc>
        <w:tc>
          <w:tcPr>
            <w:tcW w:w="3381" w:type="dxa"/>
          </w:tcPr>
          <w:p w14:paraId="1675E936" w14:textId="28F3488A" w:rsidR="002508E8" w:rsidRPr="00E1163C" w:rsidRDefault="002508E8" w:rsidP="002F7A47">
            <w:pPr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 xml:space="preserve">Kęstutis Antanas Nekrošius </w:t>
            </w:r>
          </w:p>
        </w:tc>
        <w:tc>
          <w:tcPr>
            <w:tcW w:w="425" w:type="dxa"/>
          </w:tcPr>
          <w:p w14:paraId="44806B86" w14:textId="5DFE6679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0DA9C248" w14:textId="4B2455F5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 xml:space="preserve">Lietuvos pensininkų sąjungos „Bočiai“ Kėdainių rajono bendrijos pirmininkas; </w:t>
            </w:r>
          </w:p>
        </w:tc>
      </w:tr>
      <w:tr w:rsidR="009312E3" w:rsidRPr="00E1163C" w14:paraId="1985D0F5" w14:textId="77777777" w:rsidTr="002F7A47">
        <w:tc>
          <w:tcPr>
            <w:tcW w:w="735" w:type="dxa"/>
          </w:tcPr>
          <w:p w14:paraId="2A651B85" w14:textId="301D4397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1.10.</w:t>
            </w:r>
          </w:p>
        </w:tc>
        <w:tc>
          <w:tcPr>
            <w:tcW w:w="3381" w:type="dxa"/>
          </w:tcPr>
          <w:p w14:paraId="28D5C6EB" w14:textId="6B0E9B34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Dalius Serafinas</w:t>
            </w:r>
          </w:p>
        </w:tc>
        <w:tc>
          <w:tcPr>
            <w:tcW w:w="425" w:type="dxa"/>
          </w:tcPr>
          <w:p w14:paraId="2C3CF685" w14:textId="77777777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39CA1B4B" w14:textId="3B313239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Kėdainių rajono savivaldybės tarybos narys;</w:t>
            </w:r>
          </w:p>
        </w:tc>
      </w:tr>
      <w:tr w:rsidR="009312E3" w:rsidRPr="00E1163C" w14:paraId="2808AFA6" w14:textId="77777777" w:rsidTr="002F7A47">
        <w:tc>
          <w:tcPr>
            <w:tcW w:w="735" w:type="dxa"/>
          </w:tcPr>
          <w:p w14:paraId="62A15D61" w14:textId="6267475B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1.11.</w:t>
            </w:r>
          </w:p>
        </w:tc>
        <w:tc>
          <w:tcPr>
            <w:tcW w:w="3381" w:type="dxa"/>
          </w:tcPr>
          <w:p w14:paraId="25365CE3" w14:textId="03DD7A16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 xml:space="preserve">Kęstutis Stadalnykas </w:t>
            </w:r>
          </w:p>
        </w:tc>
        <w:tc>
          <w:tcPr>
            <w:tcW w:w="425" w:type="dxa"/>
          </w:tcPr>
          <w:p w14:paraId="31964942" w14:textId="3377B254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6D8525D1" w14:textId="61C9AEEC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 xml:space="preserve">Kėdainių rajono savivaldybės administracijos Švietimo, kultūros ir sporto skyriaus patarėjas; </w:t>
            </w:r>
          </w:p>
        </w:tc>
      </w:tr>
      <w:tr w:rsidR="009312E3" w:rsidRPr="00E1163C" w14:paraId="6B711379" w14:textId="77777777" w:rsidTr="002F7A47">
        <w:tc>
          <w:tcPr>
            <w:tcW w:w="735" w:type="dxa"/>
          </w:tcPr>
          <w:p w14:paraId="7DE6E0B4" w14:textId="5179A862" w:rsidR="002508E8" w:rsidRPr="00E1163C" w:rsidRDefault="002508E8" w:rsidP="002F7A47">
            <w:pPr>
              <w:ind w:left="37"/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>1.12.</w:t>
            </w:r>
          </w:p>
        </w:tc>
        <w:tc>
          <w:tcPr>
            <w:tcW w:w="3381" w:type="dxa"/>
          </w:tcPr>
          <w:p w14:paraId="4FEAD4BE" w14:textId="638845B3" w:rsidR="002508E8" w:rsidRPr="00E1163C" w:rsidRDefault="002508E8" w:rsidP="002F7A47">
            <w:pPr>
              <w:ind w:left="37"/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 xml:space="preserve">Rita </w:t>
            </w:r>
            <w:proofErr w:type="spellStart"/>
            <w:r w:rsidRPr="00E1163C">
              <w:rPr>
                <w:rFonts w:cs="Times New Roman"/>
                <w:szCs w:val="24"/>
              </w:rPr>
              <w:t>Stakniūnienė</w:t>
            </w:r>
            <w:proofErr w:type="spellEnd"/>
          </w:p>
        </w:tc>
        <w:tc>
          <w:tcPr>
            <w:tcW w:w="425" w:type="dxa"/>
          </w:tcPr>
          <w:p w14:paraId="7EF04A92" w14:textId="231D5564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6369C32A" w14:textId="3E306BBC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>Kėdainių rajono Moterų krizių centro pirmininkė;</w:t>
            </w:r>
          </w:p>
        </w:tc>
      </w:tr>
      <w:tr w:rsidR="009312E3" w:rsidRPr="00E1163C" w14:paraId="0AD47D3C" w14:textId="77777777" w:rsidTr="002F7A47">
        <w:tc>
          <w:tcPr>
            <w:tcW w:w="735" w:type="dxa"/>
          </w:tcPr>
          <w:p w14:paraId="56B4DD69" w14:textId="1C850C8F" w:rsidR="002508E8" w:rsidRPr="00E1163C" w:rsidRDefault="002508E8" w:rsidP="002F7A47">
            <w:pPr>
              <w:ind w:left="37"/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>1.13.</w:t>
            </w:r>
          </w:p>
        </w:tc>
        <w:tc>
          <w:tcPr>
            <w:tcW w:w="3381" w:type="dxa"/>
          </w:tcPr>
          <w:p w14:paraId="11485FD3" w14:textId="1D476330" w:rsidR="002508E8" w:rsidRPr="00E1163C" w:rsidRDefault="002508E8" w:rsidP="002F7A47">
            <w:pPr>
              <w:ind w:left="37"/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 xml:space="preserve">Viktorija </w:t>
            </w:r>
            <w:proofErr w:type="spellStart"/>
            <w:r w:rsidRPr="00E1163C">
              <w:rPr>
                <w:rFonts w:cs="Times New Roman"/>
                <w:szCs w:val="24"/>
              </w:rPr>
              <w:t>Švedienė</w:t>
            </w:r>
            <w:proofErr w:type="spellEnd"/>
            <w:r w:rsidRPr="00E1163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2090E803" w14:textId="06777FEC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72218411" w14:textId="12C63106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 xml:space="preserve">Kėdainių rajono savivaldybės administracijos Pernaravos seniūnijos seniūnė; </w:t>
            </w:r>
          </w:p>
        </w:tc>
      </w:tr>
      <w:tr w:rsidR="009312E3" w:rsidRPr="00E1163C" w14:paraId="5EB7C45C" w14:textId="77777777" w:rsidTr="002F7A47">
        <w:tc>
          <w:tcPr>
            <w:tcW w:w="735" w:type="dxa"/>
          </w:tcPr>
          <w:p w14:paraId="33473F6A" w14:textId="2B390558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>1.14.</w:t>
            </w:r>
          </w:p>
        </w:tc>
        <w:tc>
          <w:tcPr>
            <w:tcW w:w="3381" w:type="dxa"/>
          </w:tcPr>
          <w:p w14:paraId="0942D174" w14:textId="739EEF17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 xml:space="preserve">Aušra Vaidotienė </w:t>
            </w:r>
          </w:p>
        </w:tc>
        <w:tc>
          <w:tcPr>
            <w:tcW w:w="425" w:type="dxa"/>
          </w:tcPr>
          <w:p w14:paraId="636A14D2" w14:textId="2C90D340" w:rsidR="002508E8" w:rsidRPr="00E1163C" w:rsidRDefault="002508E8" w:rsidP="002F7A47">
            <w:pPr>
              <w:contextualSpacing/>
              <w:rPr>
                <w:rFonts w:eastAsia="Times New Roman" w:cs="Times New Roman"/>
                <w:szCs w:val="24"/>
              </w:rPr>
            </w:pPr>
            <w:r w:rsidRPr="00E1163C">
              <w:rPr>
                <w:rFonts w:eastAsia="Times New Roman" w:cs="Times New Roman"/>
                <w:szCs w:val="24"/>
              </w:rPr>
              <w:t>–</w:t>
            </w:r>
          </w:p>
        </w:tc>
        <w:tc>
          <w:tcPr>
            <w:tcW w:w="4536" w:type="dxa"/>
          </w:tcPr>
          <w:p w14:paraId="77ADB9A4" w14:textId="3DBCA793" w:rsidR="002508E8" w:rsidRPr="00E1163C" w:rsidRDefault="002508E8" w:rsidP="002F7A47">
            <w:pPr>
              <w:contextualSpacing/>
              <w:rPr>
                <w:rFonts w:cs="Times New Roman"/>
                <w:szCs w:val="24"/>
              </w:rPr>
            </w:pPr>
            <w:r w:rsidRPr="00E1163C">
              <w:rPr>
                <w:rFonts w:cs="Times New Roman"/>
                <w:szCs w:val="24"/>
              </w:rPr>
              <w:t xml:space="preserve">Josvainių moterų klubo „Aušra“ pirmininkė. </w:t>
            </w:r>
          </w:p>
        </w:tc>
      </w:tr>
    </w:tbl>
    <w:p w14:paraId="7E7FEB04" w14:textId="01BC46B5" w:rsidR="00176309" w:rsidRPr="00E1163C" w:rsidRDefault="00985C91" w:rsidP="002F7A47">
      <w:pPr>
        <w:tabs>
          <w:tab w:val="left" w:pos="5400"/>
        </w:tabs>
        <w:ind w:firstLine="851"/>
        <w:rPr>
          <w:rFonts w:cs="Times New Roman"/>
          <w:szCs w:val="24"/>
        </w:rPr>
      </w:pPr>
      <w:r w:rsidRPr="00E1163C">
        <w:rPr>
          <w:rFonts w:cs="Times New Roman"/>
          <w:szCs w:val="24"/>
        </w:rPr>
        <w:t xml:space="preserve">2. </w:t>
      </w:r>
      <w:r w:rsidR="00176309" w:rsidRPr="00E1163C">
        <w:rPr>
          <w:rFonts w:cs="Times New Roman"/>
          <w:szCs w:val="24"/>
        </w:rPr>
        <w:t xml:space="preserve">Nustatyti, kad šis sprendimas įsigalioja </w:t>
      </w:r>
      <w:r w:rsidR="006774E6" w:rsidRPr="00E1163C">
        <w:rPr>
          <w:rFonts w:cs="Times New Roman"/>
          <w:szCs w:val="24"/>
        </w:rPr>
        <w:t xml:space="preserve">nuo </w:t>
      </w:r>
      <w:r w:rsidR="00176309" w:rsidRPr="00E1163C">
        <w:rPr>
          <w:rFonts w:cs="Times New Roman"/>
          <w:szCs w:val="24"/>
        </w:rPr>
        <w:t>2025 m. rugsėjo 30 d.</w:t>
      </w:r>
    </w:p>
    <w:p w14:paraId="33FDAA2E" w14:textId="77777777" w:rsidR="009312E3" w:rsidRPr="00E1163C" w:rsidRDefault="00176309" w:rsidP="002F7A47">
      <w:pPr>
        <w:ind w:firstLine="851"/>
        <w:rPr>
          <w:rFonts w:cs="Times New Roman"/>
          <w:szCs w:val="24"/>
        </w:rPr>
      </w:pPr>
      <w:r w:rsidRPr="00E1163C">
        <w:rPr>
          <w:rFonts w:cs="Times New Roman"/>
          <w:szCs w:val="24"/>
        </w:rPr>
        <w:lastRenderedPageBreak/>
        <w:t xml:space="preserve">3. </w:t>
      </w:r>
      <w:bookmarkStart w:id="4" w:name="_Hlk208908407"/>
      <w:bookmarkStart w:id="5" w:name="_Hlk207783766"/>
      <w:r w:rsidR="009312E3" w:rsidRPr="00E1163C">
        <w:rPr>
          <w:rFonts w:cs="Times New Roman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="009312E3" w:rsidRPr="00E1163C">
        <w:rPr>
          <w:rFonts w:cs="Times New Roman"/>
          <w:szCs w:val="24"/>
        </w:rPr>
        <w:t>LT</w:t>
      </w:r>
      <w:bookmarkStart w:id="7" w:name="_Hlk202426898"/>
      <w:bookmarkEnd w:id="6"/>
      <w:r w:rsidR="009312E3" w:rsidRPr="00E1163C">
        <w:rPr>
          <w:rFonts w:cs="Times New Roman"/>
          <w:szCs w:val="24"/>
        </w:rPr>
        <w:noBreakHyphen/>
      </w:r>
      <w:bookmarkEnd w:id="7"/>
      <w:r w:rsidR="009312E3" w:rsidRPr="00E1163C">
        <w:rPr>
          <w:rFonts w:cs="Times New Roman"/>
          <w:szCs w:val="24"/>
        </w:rPr>
        <w:t xml:space="preserve">57288 Kėdainiai) Lietuvos Respublikos viešojo administravimo įstatymo nustatyta tvarka arba  </w:t>
      </w:r>
      <w:bookmarkStart w:id="8" w:name="_Hlk192162997"/>
      <w:r w:rsidR="009312E3" w:rsidRPr="00E1163C">
        <w:rPr>
          <w:rFonts w:cs="Times New Roman"/>
          <w:szCs w:val="24"/>
        </w:rPr>
        <w:t xml:space="preserve">Lietuvos administracinių ginčų komisijos </w:t>
      </w:r>
      <w:bookmarkEnd w:id="8"/>
      <w:r w:rsidR="009312E3" w:rsidRPr="00E1163C">
        <w:rPr>
          <w:rFonts w:cs="Times New Roman"/>
          <w:szCs w:val="24"/>
        </w:rPr>
        <w:t>Kauno apygardos skyriui (Laisvės al. 36, LT</w:t>
      </w:r>
      <w:r w:rsidR="009312E3" w:rsidRPr="00E1163C">
        <w:rPr>
          <w:rFonts w:cs="Times New Roman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5" w:history="1">
        <w:r w:rsidR="009312E3" w:rsidRPr="00E1163C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="009312E3" w:rsidRPr="00E1163C">
        <w:rPr>
          <w:rFonts w:cs="Times New Roman"/>
          <w:szCs w:val="24"/>
        </w:rPr>
        <w:t xml:space="preserve"> arba adresu: Žygimantų g. 2, LT</w:t>
      </w:r>
      <w:r w:rsidR="009312E3" w:rsidRPr="00E1163C">
        <w:rPr>
          <w:rFonts w:cs="Times New Roman"/>
          <w:szCs w:val="24"/>
        </w:rPr>
        <w:noBreakHyphen/>
        <w:t>01102 Vilnius, arba A. Mickevičiaus g. 8A, LT</w:t>
      </w:r>
      <w:r w:rsidR="009312E3" w:rsidRPr="00E1163C">
        <w:rPr>
          <w:rFonts w:cs="Times New Roman"/>
          <w:szCs w:val="24"/>
        </w:rPr>
        <w:noBreakHyphen/>
        <w:t>44312 Kaunas, arba Galinio Pylimo g. 9, LT</w:t>
      </w:r>
      <w:r w:rsidR="009312E3" w:rsidRPr="00E1163C">
        <w:rPr>
          <w:rFonts w:cs="Times New Roman"/>
          <w:szCs w:val="24"/>
        </w:rPr>
        <w:noBreakHyphen/>
        <w:t>91230 Klaipėda, arba Dvaro g. 80, LT</w:t>
      </w:r>
      <w:r w:rsidR="009312E3" w:rsidRPr="00E1163C">
        <w:rPr>
          <w:rFonts w:cs="Times New Roman"/>
          <w:szCs w:val="24"/>
        </w:rPr>
        <w:noBreakHyphen/>
        <w:t>76298 Šiauliai, arba Respublikos g. 62, LT</w:t>
      </w:r>
      <w:r w:rsidR="009312E3" w:rsidRPr="00E1163C">
        <w:rPr>
          <w:rFonts w:cs="Times New Roman"/>
          <w:szCs w:val="24"/>
        </w:rPr>
        <w:noBreakHyphen/>
        <w:t>35158 Panevėžys) Lietuvos Respublikos administracinių bylų teisenos įstatymo nustatyta tvarka.</w:t>
      </w:r>
      <w:bookmarkEnd w:id="4"/>
    </w:p>
    <w:bookmarkEnd w:id="5"/>
    <w:p w14:paraId="3ADCF759" w14:textId="257685B9" w:rsidR="008D1687" w:rsidRPr="00E1163C" w:rsidRDefault="008D1687" w:rsidP="009312E3">
      <w:pPr>
        <w:tabs>
          <w:tab w:val="left" w:pos="5400"/>
        </w:tabs>
        <w:ind w:firstLine="851"/>
        <w:rPr>
          <w:rFonts w:eastAsia="Calibri" w:cs="Times New Roman"/>
          <w:szCs w:val="24"/>
        </w:rPr>
      </w:pPr>
    </w:p>
    <w:p w14:paraId="69533A0B" w14:textId="77777777" w:rsidR="009312E3" w:rsidRPr="00E1163C" w:rsidRDefault="009312E3" w:rsidP="009312E3">
      <w:pPr>
        <w:tabs>
          <w:tab w:val="left" w:pos="5400"/>
        </w:tabs>
        <w:ind w:firstLine="851"/>
        <w:rPr>
          <w:rFonts w:eastAsia="Calibri" w:cs="Times New Roman"/>
          <w:szCs w:val="24"/>
        </w:rPr>
      </w:pPr>
    </w:p>
    <w:p w14:paraId="1DE7A438" w14:textId="77777777" w:rsidR="009312E3" w:rsidRPr="00E1163C" w:rsidRDefault="009312E3" w:rsidP="009312E3">
      <w:pPr>
        <w:tabs>
          <w:tab w:val="left" w:pos="5400"/>
        </w:tabs>
        <w:ind w:firstLine="851"/>
        <w:rPr>
          <w:rFonts w:eastAsia="Calibri" w:cs="Times New Roman"/>
          <w:szCs w:val="24"/>
        </w:rPr>
      </w:pPr>
    </w:p>
    <w:p w14:paraId="7A37FC7B" w14:textId="77777777" w:rsidR="002F7A47" w:rsidRPr="00E1163C" w:rsidRDefault="002F7A47" w:rsidP="002F7A47">
      <w:pPr>
        <w:contextualSpacing/>
        <w:rPr>
          <w:rFonts w:cs="Times New Roman"/>
          <w:szCs w:val="24"/>
        </w:rPr>
      </w:pPr>
      <w:bookmarkStart w:id="9" w:name="_Hlk202182067"/>
      <w:bookmarkStart w:id="10" w:name="_Hlk202182431"/>
      <w:r w:rsidRPr="00E1163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9"/>
    </w:p>
    <w:bookmarkEnd w:id="10"/>
    <w:p w14:paraId="3ADCF7B1" w14:textId="77777777" w:rsidR="00F63AB4" w:rsidRPr="00E1163C" w:rsidRDefault="00F63AB4" w:rsidP="002F7A47">
      <w:pPr>
        <w:rPr>
          <w:rFonts w:cs="Times New Roman"/>
          <w:szCs w:val="24"/>
        </w:rPr>
      </w:pPr>
    </w:p>
    <w:sectPr w:rsidR="00F63AB4" w:rsidRPr="00E1163C" w:rsidSect="009312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87"/>
    <w:rsid w:val="000A241E"/>
    <w:rsid w:val="000B29A8"/>
    <w:rsid w:val="000C0D9D"/>
    <w:rsid w:val="000C3243"/>
    <w:rsid w:val="00150CAD"/>
    <w:rsid w:val="001542C3"/>
    <w:rsid w:val="00165C33"/>
    <w:rsid w:val="00176309"/>
    <w:rsid w:val="00176EA3"/>
    <w:rsid w:val="001F34E6"/>
    <w:rsid w:val="00220A30"/>
    <w:rsid w:val="002508E8"/>
    <w:rsid w:val="00282B51"/>
    <w:rsid w:val="00283DED"/>
    <w:rsid w:val="002F7A47"/>
    <w:rsid w:val="00335F48"/>
    <w:rsid w:val="003B5375"/>
    <w:rsid w:val="003C286A"/>
    <w:rsid w:val="004146C0"/>
    <w:rsid w:val="00497D82"/>
    <w:rsid w:val="005559CF"/>
    <w:rsid w:val="00561073"/>
    <w:rsid w:val="00582079"/>
    <w:rsid w:val="00627468"/>
    <w:rsid w:val="006358BE"/>
    <w:rsid w:val="006774E6"/>
    <w:rsid w:val="00685031"/>
    <w:rsid w:val="006A21A0"/>
    <w:rsid w:val="006B1E3A"/>
    <w:rsid w:val="00700F24"/>
    <w:rsid w:val="007E2C74"/>
    <w:rsid w:val="00892490"/>
    <w:rsid w:val="008C598B"/>
    <w:rsid w:val="008D1687"/>
    <w:rsid w:val="008F26B1"/>
    <w:rsid w:val="008F6C07"/>
    <w:rsid w:val="009312E3"/>
    <w:rsid w:val="00941BD8"/>
    <w:rsid w:val="00943068"/>
    <w:rsid w:val="009617DC"/>
    <w:rsid w:val="00985551"/>
    <w:rsid w:val="009856CD"/>
    <w:rsid w:val="00985C91"/>
    <w:rsid w:val="00997DA7"/>
    <w:rsid w:val="009B692A"/>
    <w:rsid w:val="00A235CC"/>
    <w:rsid w:val="00A25B0F"/>
    <w:rsid w:val="00A27722"/>
    <w:rsid w:val="00A666B3"/>
    <w:rsid w:val="00AD2A66"/>
    <w:rsid w:val="00AF1D51"/>
    <w:rsid w:val="00B419CF"/>
    <w:rsid w:val="00B97433"/>
    <w:rsid w:val="00BC6C16"/>
    <w:rsid w:val="00BD6341"/>
    <w:rsid w:val="00C23B50"/>
    <w:rsid w:val="00D151AF"/>
    <w:rsid w:val="00D65D98"/>
    <w:rsid w:val="00D83C1E"/>
    <w:rsid w:val="00D90951"/>
    <w:rsid w:val="00E063C0"/>
    <w:rsid w:val="00E1163C"/>
    <w:rsid w:val="00E163C4"/>
    <w:rsid w:val="00E165FE"/>
    <w:rsid w:val="00E20069"/>
    <w:rsid w:val="00E22048"/>
    <w:rsid w:val="00E8409C"/>
    <w:rsid w:val="00E8708D"/>
    <w:rsid w:val="00EB4538"/>
    <w:rsid w:val="00EF501B"/>
    <w:rsid w:val="00F61A55"/>
    <w:rsid w:val="00F63AB4"/>
    <w:rsid w:val="00FC7A48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F740"/>
  <w15:chartTrackingRefBased/>
  <w15:docId w15:val="{4FD85C3A-F0A1-4294-AE5E-CF2FB085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16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D1687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E163C4"/>
    <w:pPr>
      <w:jc w:val="left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97DA7"/>
    <w:pPr>
      <w:ind w:left="720"/>
      <w:contextualSpacing/>
    </w:pPr>
  </w:style>
  <w:style w:type="table" w:customStyle="1" w:styleId="Lentelstinklelis2">
    <w:name w:val="Lentelės tinklelis2"/>
    <w:basedOn w:val="prastojilentel"/>
    <w:next w:val="Lentelstinklelis"/>
    <w:uiPriority w:val="39"/>
    <w:rsid w:val="00997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31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teismas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Steponas Navajauskas</cp:lastModifiedBy>
  <cp:revision>4</cp:revision>
  <dcterms:created xsi:type="dcterms:W3CDTF">2025-09-30T08:21:00Z</dcterms:created>
  <dcterms:modified xsi:type="dcterms:W3CDTF">2025-10-02T10:57:00Z</dcterms:modified>
</cp:coreProperties>
</file>