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3310" w14:textId="77777777" w:rsidR="00C41E78" w:rsidRPr="002B103E" w:rsidRDefault="00C41E78" w:rsidP="00C41E78">
      <w:pPr>
        <w:jc w:val="center"/>
        <w:rPr>
          <w:rFonts w:eastAsia="Calibri" w:cs="Arial Unicode MS"/>
          <w:b/>
          <w:szCs w:val="24"/>
          <w:lang w:eastAsia="zh-CN" w:bidi="lo-LA"/>
        </w:rPr>
      </w:pPr>
      <w:r w:rsidRPr="002B103E">
        <w:rPr>
          <w:b/>
          <w:szCs w:val="24"/>
          <w:lang w:eastAsia="zh-CN" w:bidi="lo-LA"/>
        </w:rPr>
        <w:object w:dxaOrig="1346" w:dyaOrig="673" w14:anchorId="3246EE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8" o:title=""/>
          </v:shape>
          <o:OLEObject Type="Embed" ProgID="Imaging.Document" ShapeID="_x0000_i1025" DrawAspect="Content" ObjectID="_1820903004" r:id="rId9"/>
        </w:object>
      </w:r>
    </w:p>
    <w:p w14:paraId="3158E48D" w14:textId="77777777" w:rsidR="00C41E78" w:rsidRPr="002B103E" w:rsidRDefault="00C41E78" w:rsidP="00C41E78">
      <w:pPr>
        <w:jc w:val="center"/>
        <w:rPr>
          <w:rFonts w:eastAsia="Calibri" w:cs="Arial Unicode MS"/>
          <w:b/>
          <w:szCs w:val="24"/>
          <w:lang w:eastAsia="zh-CN" w:bidi="lo-LA"/>
        </w:rPr>
      </w:pPr>
    </w:p>
    <w:p w14:paraId="3A44B2E4" w14:textId="77777777" w:rsidR="00C41E78" w:rsidRPr="002B103E" w:rsidRDefault="00C41E78" w:rsidP="00C41E78">
      <w:pPr>
        <w:jc w:val="center"/>
        <w:rPr>
          <w:b/>
          <w:szCs w:val="24"/>
          <w:lang w:eastAsia="lt-LT"/>
        </w:rPr>
      </w:pPr>
      <w:r w:rsidRPr="002B103E">
        <w:rPr>
          <w:b/>
          <w:szCs w:val="24"/>
          <w:lang w:eastAsia="lt-LT"/>
        </w:rPr>
        <w:t>KĖDAINIŲ RAJONO SAVIVALDYBĖS TARYBA</w:t>
      </w:r>
    </w:p>
    <w:p w14:paraId="788F9B1C" w14:textId="77777777" w:rsidR="00C41E78" w:rsidRPr="002B103E" w:rsidRDefault="00C41E78" w:rsidP="00C41E78">
      <w:pPr>
        <w:jc w:val="center"/>
        <w:rPr>
          <w:b/>
          <w:szCs w:val="24"/>
          <w:lang w:eastAsia="lt-LT"/>
        </w:rPr>
      </w:pPr>
    </w:p>
    <w:p w14:paraId="383E698C" w14:textId="77777777" w:rsidR="00C41E78" w:rsidRPr="002B103E" w:rsidRDefault="00C41E78" w:rsidP="00C41E78">
      <w:pPr>
        <w:jc w:val="center"/>
        <w:rPr>
          <w:b/>
          <w:szCs w:val="24"/>
          <w:lang w:eastAsia="lt-LT"/>
        </w:rPr>
      </w:pPr>
      <w:r w:rsidRPr="002B103E">
        <w:rPr>
          <w:b/>
          <w:szCs w:val="24"/>
          <w:lang w:eastAsia="lt-LT"/>
        </w:rPr>
        <w:t>SPRENDIMAS</w:t>
      </w:r>
    </w:p>
    <w:p w14:paraId="5DC0603D" w14:textId="50063BE3" w:rsidR="0015759D" w:rsidRPr="002B103E" w:rsidRDefault="00C41E78" w:rsidP="0015759D">
      <w:pPr>
        <w:jc w:val="center"/>
        <w:rPr>
          <w:szCs w:val="24"/>
          <w:lang w:eastAsia="lt-LT"/>
        </w:rPr>
      </w:pPr>
      <w:r w:rsidRPr="002B103E">
        <w:rPr>
          <w:b/>
          <w:szCs w:val="24"/>
          <w:lang w:eastAsia="lt-LT"/>
        </w:rPr>
        <w:t xml:space="preserve">DĖL KĖDAINIŲ </w:t>
      </w:r>
      <w:r w:rsidR="0015759D" w:rsidRPr="002B103E">
        <w:rPr>
          <w:b/>
          <w:bCs/>
          <w:szCs w:val="24"/>
          <w:lang w:eastAsia="lt-LT"/>
        </w:rPr>
        <w:t>RAJONO SAVIVALDYBĖS MERO POLITINIO (ASMENINIO) PASITIKĖJIMO VALSTYBĖS TARNAUTOJŲ PAREIGYBIŲ SKAIČIAUS NUSTATYMO</w:t>
      </w:r>
    </w:p>
    <w:p w14:paraId="3C138BE3" w14:textId="77777777" w:rsidR="00C41E78" w:rsidRPr="002B103E" w:rsidRDefault="00C41E78" w:rsidP="00C41E78">
      <w:pPr>
        <w:jc w:val="center"/>
        <w:rPr>
          <w:szCs w:val="24"/>
          <w:lang w:eastAsia="lt-LT"/>
        </w:rPr>
      </w:pPr>
    </w:p>
    <w:p w14:paraId="581DE76B" w14:textId="087248C5" w:rsidR="00193BCB" w:rsidRDefault="00193BCB" w:rsidP="00193BCB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</w:t>
      </w:r>
      <w:r w:rsidR="004431BA">
        <w:rPr>
          <w:szCs w:val="24"/>
        </w:rPr>
        <w:t>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4E5BD4">
        <w:rPr>
          <w:szCs w:val="24"/>
        </w:rPr>
        <w:t>230</w:t>
      </w:r>
    </w:p>
    <w:bookmarkEnd w:id="0"/>
    <w:p w14:paraId="3D15F600" w14:textId="77777777" w:rsidR="00C41E78" w:rsidRPr="002B103E" w:rsidRDefault="00C41E78" w:rsidP="00C41E78">
      <w:pPr>
        <w:jc w:val="center"/>
        <w:rPr>
          <w:szCs w:val="24"/>
          <w:lang w:eastAsia="lt-LT"/>
        </w:rPr>
      </w:pPr>
      <w:r w:rsidRPr="002B103E">
        <w:rPr>
          <w:szCs w:val="24"/>
          <w:lang w:eastAsia="lt-LT"/>
        </w:rPr>
        <w:t>Kėdainiai</w:t>
      </w:r>
    </w:p>
    <w:p w14:paraId="0E995CE4" w14:textId="77777777" w:rsidR="00C41E78" w:rsidRPr="002B103E" w:rsidRDefault="00C41E78" w:rsidP="00C41E78">
      <w:pPr>
        <w:jc w:val="both"/>
        <w:rPr>
          <w:szCs w:val="24"/>
          <w:lang w:eastAsia="lt-LT"/>
        </w:rPr>
      </w:pPr>
    </w:p>
    <w:p w14:paraId="4797386C" w14:textId="4552962A" w:rsidR="0015759D" w:rsidRPr="002B103E" w:rsidRDefault="0015759D" w:rsidP="0015759D">
      <w:pPr>
        <w:ind w:firstLine="851"/>
        <w:jc w:val="both"/>
        <w:rPr>
          <w:szCs w:val="24"/>
          <w:lang w:eastAsia="lt-LT"/>
        </w:rPr>
      </w:pPr>
      <w:r w:rsidRPr="002B103E">
        <w:rPr>
          <w:szCs w:val="24"/>
          <w:lang w:eastAsia="lt-LT"/>
        </w:rPr>
        <w:t xml:space="preserve">Vadovaudamasi Lietuvos Respublikos vietos savivaldos įstatymo 15 straipsnio 2 dalies 10 punktu, 27 straipsnio 2 dalies 21 punktu ir atsižvelgdama į </w:t>
      </w:r>
      <w:bookmarkStart w:id="1" w:name="_Hlk208847543"/>
      <w:r w:rsidRPr="002B103E">
        <w:rPr>
          <w:szCs w:val="24"/>
          <w:lang w:eastAsia="lt-LT"/>
        </w:rPr>
        <w:t>Kėdainių  rajono savivaldybės mero 2025</w:t>
      </w:r>
      <w:r w:rsidR="00131A09" w:rsidRPr="002B103E">
        <w:rPr>
          <w:szCs w:val="24"/>
          <w:lang w:eastAsia="lt-LT"/>
        </w:rPr>
        <w:t> </w:t>
      </w:r>
      <w:r w:rsidRPr="002B103E">
        <w:rPr>
          <w:szCs w:val="24"/>
          <w:lang w:eastAsia="lt-LT"/>
        </w:rPr>
        <w:t>m. rugsėjo 15 d. potvarkį Nr. MP1-489 „Dėl siūlymo nustatyti Kėdainių rajono savivaldybės mero politinio (asmeninio) pasitikėjimo valstybės tarnautojų pareigybių skaičių“</w:t>
      </w:r>
      <w:bookmarkEnd w:id="1"/>
      <w:r w:rsidRPr="002B103E">
        <w:rPr>
          <w:szCs w:val="24"/>
          <w:lang w:eastAsia="lt-LT"/>
        </w:rPr>
        <w:t>, Kėdainių rajono  savivaldybės taryba </w:t>
      </w:r>
      <w:r w:rsidRPr="002B103E">
        <w:rPr>
          <w:spacing w:val="80"/>
          <w:szCs w:val="24"/>
          <w:shd w:val="clear" w:color="auto" w:fill="FFFFFF"/>
          <w:lang w:eastAsia="lt-LT"/>
        </w:rPr>
        <w:t>nusprendži</w:t>
      </w:r>
      <w:r w:rsidRPr="002B103E">
        <w:rPr>
          <w:szCs w:val="24"/>
          <w:shd w:val="clear" w:color="auto" w:fill="FFFFFF"/>
          <w:lang w:eastAsia="lt-LT"/>
        </w:rPr>
        <w:t>a:</w:t>
      </w:r>
    </w:p>
    <w:p w14:paraId="13330725" w14:textId="77777777" w:rsidR="003D30AC" w:rsidRPr="002B103E" w:rsidRDefault="0015759D" w:rsidP="003D30A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bookmarkStart w:id="2" w:name="part_673d41eab0114a5d9b8a92f891521529"/>
      <w:bookmarkStart w:id="3" w:name="_Hlk208847482"/>
      <w:bookmarkEnd w:id="2"/>
      <w:r w:rsidRPr="002B103E">
        <w:rPr>
          <w:szCs w:val="24"/>
          <w:shd w:val="clear" w:color="auto" w:fill="FFFFFF"/>
          <w:lang w:eastAsia="lt-LT"/>
        </w:rPr>
        <w:t>Nustatyti Kėdainių rajono savivaldybės mero politinio (asmeninio) pasitikėjimo valstybės tarnautojų pareigybių  skaičių –  7</w:t>
      </w:r>
      <w:bookmarkEnd w:id="3"/>
      <w:r w:rsidRPr="002B103E">
        <w:rPr>
          <w:szCs w:val="24"/>
          <w:shd w:val="clear" w:color="auto" w:fill="FFFFFF"/>
          <w:lang w:eastAsia="lt-LT"/>
        </w:rPr>
        <w:t>.</w:t>
      </w:r>
      <w:bookmarkStart w:id="4" w:name="part_748298862a4c4ac098cbd60a6c756b0c"/>
      <w:bookmarkEnd w:id="4"/>
    </w:p>
    <w:p w14:paraId="14F1E413" w14:textId="77777777" w:rsidR="002B103E" w:rsidRPr="002B103E" w:rsidRDefault="002B103E" w:rsidP="002B103E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  <w:shd w:val="clear" w:color="auto" w:fill="FFFFFF"/>
          <w:lang w:eastAsia="lt-LT"/>
        </w:rPr>
      </w:pPr>
      <w:bookmarkStart w:id="5" w:name="_Hlk208908407"/>
      <w:bookmarkStart w:id="6" w:name="_Hlk207783766"/>
      <w:r w:rsidRPr="002B103E">
        <w:rPr>
          <w:szCs w:val="24"/>
          <w:shd w:val="clear" w:color="auto" w:fill="FFFFFF"/>
          <w:lang w:eastAsia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Pr="002B103E">
        <w:rPr>
          <w:szCs w:val="24"/>
          <w:shd w:val="clear" w:color="auto" w:fill="FFFFFF"/>
          <w:lang w:eastAsia="lt-LT"/>
        </w:rPr>
        <w:t>LT</w:t>
      </w:r>
      <w:bookmarkStart w:id="8" w:name="_Hlk202426898"/>
      <w:bookmarkEnd w:id="7"/>
      <w:r w:rsidRPr="002B103E">
        <w:rPr>
          <w:szCs w:val="24"/>
          <w:shd w:val="clear" w:color="auto" w:fill="FFFFFF"/>
          <w:lang w:eastAsia="lt-LT"/>
        </w:rPr>
        <w:noBreakHyphen/>
      </w:r>
      <w:bookmarkEnd w:id="8"/>
      <w:r w:rsidRPr="002B103E">
        <w:rPr>
          <w:szCs w:val="24"/>
          <w:shd w:val="clear" w:color="auto" w:fill="FFFFFF"/>
          <w:lang w:eastAsia="lt-LT"/>
        </w:rPr>
        <w:t xml:space="preserve">57288 Kėdainiai) Lietuvos Respublikos viešojo administravimo įstatymo nustatyta tvarka arba  </w:t>
      </w:r>
      <w:bookmarkStart w:id="9" w:name="_Hlk192162997"/>
      <w:r w:rsidRPr="002B103E">
        <w:rPr>
          <w:szCs w:val="24"/>
          <w:shd w:val="clear" w:color="auto" w:fill="FFFFFF"/>
          <w:lang w:eastAsia="lt-LT"/>
        </w:rPr>
        <w:t xml:space="preserve">Lietuvos administracinių ginčų komisijos </w:t>
      </w:r>
      <w:bookmarkEnd w:id="9"/>
      <w:r w:rsidRPr="002B103E">
        <w:rPr>
          <w:szCs w:val="24"/>
          <w:shd w:val="clear" w:color="auto" w:fill="FFFFFF"/>
          <w:lang w:eastAsia="lt-LT"/>
        </w:rPr>
        <w:t>Kauno apygardos skyriui (Laisvės al. 36, LT</w:t>
      </w:r>
      <w:r w:rsidRPr="002B103E">
        <w:rPr>
          <w:szCs w:val="24"/>
          <w:shd w:val="clear" w:color="auto" w:fill="FFFFFF"/>
          <w:lang w:eastAsia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10" w:history="1">
        <w:r w:rsidRPr="002B103E">
          <w:rPr>
            <w:shd w:val="clear" w:color="auto" w:fill="FFFFFF"/>
            <w:lang w:eastAsia="lt-LT"/>
          </w:rPr>
          <w:t>https://e.teismas.lt</w:t>
        </w:r>
      </w:hyperlink>
      <w:r w:rsidRPr="002B103E">
        <w:rPr>
          <w:szCs w:val="24"/>
          <w:shd w:val="clear" w:color="auto" w:fill="FFFFFF"/>
          <w:lang w:eastAsia="lt-LT"/>
        </w:rPr>
        <w:t xml:space="preserve"> arba adresu: Žygimantų g. 2, LT</w:t>
      </w:r>
      <w:r w:rsidRPr="002B103E">
        <w:rPr>
          <w:szCs w:val="24"/>
          <w:shd w:val="clear" w:color="auto" w:fill="FFFFFF"/>
          <w:lang w:eastAsia="lt-LT"/>
        </w:rPr>
        <w:noBreakHyphen/>
        <w:t>01102 Vilnius, arba A. Mickevičiaus g. 8A, LT</w:t>
      </w:r>
      <w:r w:rsidRPr="002B103E">
        <w:rPr>
          <w:szCs w:val="24"/>
          <w:shd w:val="clear" w:color="auto" w:fill="FFFFFF"/>
          <w:lang w:eastAsia="lt-LT"/>
        </w:rPr>
        <w:noBreakHyphen/>
        <w:t>44312 Kaunas, arba Galinio Pylimo g. 9, LT</w:t>
      </w:r>
      <w:r w:rsidRPr="002B103E">
        <w:rPr>
          <w:szCs w:val="24"/>
          <w:shd w:val="clear" w:color="auto" w:fill="FFFFFF"/>
          <w:lang w:eastAsia="lt-LT"/>
        </w:rPr>
        <w:noBreakHyphen/>
        <w:t>91230 Klaipėda, arba Dvaro g. 80, LT</w:t>
      </w:r>
      <w:r w:rsidRPr="002B103E">
        <w:rPr>
          <w:szCs w:val="24"/>
          <w:shd w:val="clear" w:color="auto" w:fill="FFFFFF"/>
          <w:lang w:eastAsia="lt-LT"/>
        </w:rPr>
        <w:noBreakHyphen/>
        <w:t>76298 Šiauliai, arba Respublikos g. 62, LT</w:t>
      </w:r>
      <w:r w:rsidRPr="002B103E">
        <w:rPr>
          <w:szCs w:val="24"/>
          <w:shd w:val="clear" w:color="auto" w:fill="FFFFFF"/>
          <w:lang w:eastAsia="lt-LT"/>
        </w:rPr>
        <w:noBreakHyphen/>
        <w:t>35158 Panevėžys) Lietuvos Respublikos administracinių bylų teisenos įstatymo nustatyta tvarka.</w:t>
      </w:r>
      <w:bookmarkEnd w:id="5"/>
    </w:p>
    <w:bookmarkEnd w:id="6"/>
    <w:p w14:paraId="5F6EF5A9" w14:textId="77777777" w:rsidR="00C41E78" w:rsidRPr="002B103E" w:rsidRDefault="00C41E78" w:rsidP="00C41E78">
      <w:pPr>
        <w:suppressAutoHyphens/>
        <w:ind w:firstLine="720"/>
        <w:jc w:val="both"/>
        <w:rPr>
          <w:szCs w:val="24"/>
          <w:lang w:val="x-none" w:eastAsia="ar-SA"/>
        </w:rPr>
      </w:pPr>
    </w:p>
    <w:p w14:paraId="3ED34F5A" w14:textId="77777777" w:rsidR="00C41E78" w:rsidRPr="002B103E" w:rsidRDefault="00C41E78" w:rsidP="00C41E78">
      <w:pPr>
        <w:suppressAutoHyphens/>
        <w:ind w:firstLine="720"/>
        <w:jc w:val="both"/>
        <w:rPr>
          <w:szCs w:val="24"/>
          <w:lang w:val="x-none" w:eastAsia="ar-SA"/>
        </w:rPr>
      </w:pPr>
    </w:p>
    <w:p w14:paraId="4B980C4E" w14:textId="77777777" w:rsidR="00C41E78" w:rsidRPr="002B103E" w:rsidRDefault="00C41E78" w:rsidP="00C41E78">
      <w:pPr>
        <w:suppressAutoHyphens/>
        <w:ind w:firstLine="720"/>
        <w:jc w:val="both"/>
        <w:rPr>
          <w:szCs w:val="24"/>
          <w:lang w:eastAsia="ar-SA"/>
        </w:rPr>
      </w:pPr>
    </w:p>
    <w:p w14:paraId="6932CB3C" w14:textId="77777777" w:rsidR="00193BCB" w:rsidRPr="00A25379" w:rsidRDefault="00193BCB" w:rsidP="00193BCB">
      <w:pPr>
        <w:contextualSpacing/>
        <w:rPr>
          <w:szCs w:val="24"/>
        </w:rPr>
      </w:pPr>
      <w:bookmarkStart w:id="10" w:name="_Hlk202182067"/>
      <w:bookmarkStart w:id="11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0"/>
    </w:p>
    <w:bookmarkEnd w:id="11"/>
    <w:p w14:paraId="3B208603" w14:textId="77777777" w:rsidR="00C41E78" w:rsidRPr="00C41E78" w:rsidRDefault="00C41E78" w:rsidP="00193BCB">
      <w:pPr>
        <w:rPr>
          <w:szCs w:val="24"/>
          <w:lang w:eastAsia="lt-LT"/>
        </w:rPr>
      </w:pPr>
    </w:p>
    <w:sectPr w:rsidR="00C41E78" w:rsidRPr="00C41E78" w:rsidSect="002B103E"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0182" w14:textId="77777777" w:rsidR="00897937" w:rsidRDefault="00897937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separator/>
      </w:r>
    </w:p>
  </w:endnote>
  <w:endnote w:type="continuationSeparator" w:id="0">
    <w:p w14:paraId="21C9B4DB" w14:textId="77777777" w:rsidR="00897937" w:rsidRDefault="00897937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B7AD" w14:textId="77777777" w:rsidR="00897937" w:rsidRDefault="00897937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separator/>
      </w:r>
    </w:p>
  </w:footnote>
  <w:footnote w:type="continuationSeparator" w:id="0">
    <w:p w14:paraId="1E1A44F9" w14:textId="77777777" w:rsidR="00897937" w:rsidRDefault="00897937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71068"/>
    <w:multiLevelType w:val="hybridMultilevel"/>
    <w:tmpl w:val="F364D8B6"/>
    <w:lvl w:ilvl="0" w:tplc="1AA8270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8200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42"/>
    <w:rsid w:val="0002195C"/>
    <w:rsid w:val="00031B59"/>
    <w:rsid w:val="000432C3"/>
    <w:rsid w:val="00087859"/>
    <w:rsid w:val="00096E71"/>
    <w:rsid w:val="000C2303"/>
    <w:rsid w:val="00101A64"/>
    <w:rsid w:val="001046FF"/>
    <w:rsid w:val="00131A09"/>
    <w:rsid w:val="0015759D"/>
    <w:rsid w:val="00172E96"/>
    <w:rsid w:val="001824BC"/>
    <w:rsid w:val="00190C96"/>
    <w:rsid w:val="00193BCB"/>
    <w:rsid w:val="002122E6"/>
    <w:rsid w:val="00233F03"/>
    <w:rsid w:val="00293555"/>
    <w:rsid w:val="00293F90"/>
    <w:rsid w:val="002B103E"/>
    <w:rsid w:val="00317A0D"/>
    <w:rsid w:val="003A7DDA"/>
    <w:rsid w:val="003D30AC"/>
    <w:rsid w:val="003F5488"/>
    <w:rsid w:val="004253ED"/>
    <w:rsid w:val="004431BA"/>
    <w:rsid w:val="00460042"/>
    <w:rsid w:val="004E5BD4"/>
    <w:rsid w:val="00520FD4"/>
    <w:rsid w:val="0055038B"/>
    <w:rsid w:val="005817DA"/>
    <w:rsid w:val="005A5757"/>
    <w:rsid w:val="00614D42"/>
    <w:rsid w:val="006E05A8"/>
    <w:rsid w:val="00767386"/>
    <w:rsid w:val="007E6482"/>
    <w:rsid w:val="008018A0"/>
    <w:rsid w:val="00871D85"/>
    <w:rsid w:val="00897937"/>
    <w:rsid w:val="009E6430"/>
    <w:rsid w:val="00A02BD4"/>
    <w:rsid w:val="00AA1E96"/>
    <w:rsid w:val="00AE7B62"/>
    <w:rsid w:val="00B0215B"/>
    <w:rsid w:val="00BC08CF"/>
    <w:rsid w:val="00BC3A18"/>
    <w:rsid w:val="00C273D1"/>
    <w:rsid w:val="00C41E78"/>
    <w:rsid w:val="00CC7B90"/>
    <w:rsid w:val="00DE3CA7"/>
    <w:rsid w:val="00E22FAD"/>
    <w:rsid w:val="00E65155"/>
    <w:rsid w:val="00E95BD1"/>
    <w:rsid w:val="00EA22EA"/>
    <w:rsid w:val="00F42012"/>
    <w:rsid w:val="00F42A87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E5DF8"/>
  <w15:docId w15:val="{14730F70-9354-4044-B6F3-663FD49D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A1E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64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64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643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64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6430"/>
    <w:rPr>
      <w:b/>
      <w:bCs/>
      <w:sz w:val="20"/>
    </w:rPr>
  </w:style>
  <w:style w:type="character" w:styleId="Hipersaitas">
    <w:name w:val="Hyperlink"/>
    <w:basedOn w:val="Numatytasispastraiposriftas"/>
    <w:uiPriority w:val="99"/>
    <w:unhideWhenUsed/>
    <w:rsid w:val="005817D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17DA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3D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teisma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1A07-8931-4B79-B1A6-E91A1F68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Steponas Navajauskas</cp:lastModifiedBy>
  <cp:revision>4</cp:revision>
  <cp:lastPrinted>2025-03-24T07:53:00Z</cp:lastPrinted>
  <dcterms:created xsi:type="dcterms:W3CDTF">2025-09-29T06:32:00Z</dcterms:created>
  <dcterms:modified xsi:type="dcterms:W3CDTF">2025-10-02T06:37:00Z</dcterms:modified>
  <dc:language>en-US</dc:language>
</cp:coreProperties>
</file>