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CE1D" w14:textId="77777777" w:rsidR="00E638DB"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VALSTYBINĖS ŽEMĖS NUOMOS SUTARTIS    </w:t>
      </w:r>
    </w:p>
    <w:p w14:paraId="314A2AD8" w14:textId="77777777" w:rsidR="00E638DB" w:rsidRDefault="00E638DB">
      <w:pPr>
        <w:overflowPunct w:val="0"/>
        <w:ind w:left="426" w:firstLine="141"/>
        <w:jc w:val="center"/>
        <w:rPr>
          <w:b/>
          <w:color w:val="000000"/>
          <w:kern w:val="2"/>
          <w:sz w:val="24"/>
          <w:szCs w:val="24"/>
          <w:lang w:val="fi-FI" w:eastAsia="lt-LT"/>
        </w:rPr>
      </w:pPr>
    </w:p>
    <w:p w14:paraId="055A6123" w14:textId="77777777" w:rsidR="00E638DB" w:rsidRDefault="00000000">
      <w:pPr>
        <w:overflowPunct w:val="0"/>
        <w:jc w:val="center"/>
      </w:pPr>
      <w:r>
        <w:rPr>
          <w:color w:val="000000"/>
          <w:kern w:val="2"/>
          <w:sz w:val="24"/>
          <w:szCs w:val="24"/>
          <w:lang w:eastAsia="lt-LT"/>
        </w:rPr>
        <w:t xml:space="preserve">2025 m.                   d. Nr. </w:t>
      </w:r>
    </w:p>
    <w:p w14:paraId="774D25D2" w14:textId="77777777" w:rsidR="00E638DB" w:rsidRDefault="00000000">
      <w:pPr>
        <w:overflowPunct w:val="0"/>
        <w:jc w:val="center"/>
        <w:rPr>
          <w:color w:val="000000"/>
          <w:kern w:val="2"/>
          <w:sz w:val="24"/>
          <w:szCs w:val="24"/>
          <w:lang w:eastAsia="lt-LT"/>
        </w:rPr>
      </w:pPr>
      <w:r>
        <w:rPr>
          <w:color w:val="000000"/>
          <w:kern w:val="2"/>
          <w:sz w:val="24"/>
          <w:szCs w:val="24"/>
          <w:lang w:eastAsia="lt-LT"/>
        </w:rPr>
        <w:t>Kėdainiai</w:t>
      </w:r>
    </w:p>
    <w:p w14:paraId="65B0ECA3" w14:textId="77777777" w:rsidR="00E638DB" w:rsidRDefault="00E638DB">
      <w:pPr>
        <w:spacing w:line="360" w:lineRule="auto"/>
        <w:ind w:firstLine="720"/>
        <w:jc w:val="both"/>
        <w:rPr>
          <w:color w:val="000000"/>
          <w:kern w:val="2"/>
          <w:sz w:val="24"/>
          <w:szCs w:val="24"/>
          <w:lang w:eastAsia="lt-LT"/>
        </w:rPr>
      </w:pPr>
    </w:p>
    <w:p w14:paraId="4F731317" w14:textId="602952F9" w:rsidR="00E638DB" w:rsidRPr="00983270" w:rsidRDefault="00000000">
      <w:pPr>
        <w:spacing w:line="276" w:lineRule="auto"/>
        <w:ind w:right="-74" w:firstLine="720"/>
        <w:jc w:val="both"/>
        <w:rPr>
          <w:color w:val="auto"/>
        </w:rPr>
      </w:pPr>
      <w:r>
        <w:rPr>
          <w:rFonts w:eastAsia="Calibri"/>
          <w:color w:val="000000"/>
          <w:kern w:val="2"/>
          <w:sz w:val="24"/>
          <w:szCs w:val="24"/>
        </w:rPr>
        <w:t xml:space="preserve">Lietuvos valstybė, atstovaujama Kėdainių rajono savivaldybės mero </w:t>
      </w:r>
      <w:r>
        <w:rPr>
          <w:color w:val="000000"/>
          <w:sz w:val="24"/>
          <w:szCs w:val="24"/>
        </w:rPr>
        <w:t xml:space="preserve">Valentino Tamulio, veikiančio pagal </w:t>
      </w:r>
      <w:r w:rsidRPr="00983270">
        <w:rPr>
          <w:color w:val="auto"/>
          <w:sz w:val="24"/>
          <w:szCs w:val="24"/>
        </w:rPr>
        <w:t>Lietuvos Respublikos žemės įstatymo 9 straipsnio 1 dalies 1 punktą</w:t>
      </w:r>
      <w:r w:rsidRPr="00983270">
        <w:rPr>
          <w:color w:val="auto"/>
          <w:kern w:val="2"/>
          <w:sz w:val="24"/>
          <w:szCs w:val="24"/>
        </w:rPr>
        <w:t xml:space="preserve">, </w:t>
      </w:r>
      <w:r w:rsidRPr="00983270">
        <w:rPr>
          <w:rFonts w:eastAsia="Calibri"/>
          <w:color w:val="auto"/>
          <w:kern w:val="2"/>
          <w:sz w:val="24"/>
          <w:szCs w:val="24"/>
        </w:rPr>
        <w:t xml:space="preserve">toliau vadinama nuomotoju, </w:t>
      </w:r>
      <w:r w:rsidRPr="00983270">
        <w:rPr>
          <w:color w:val="auto"/>
          <w:kern w:val="2"/>
          <w:sz w:val="24"/>
          <w:szCs w:val="24"/>
        </w:rPr>
        <w:t xml:space="preserve">ir </w:t>
      </w:r>
      <w:bookmarkStart w:id="0" w:name="_Hlk161392938"/>
      <w:bookmarkStart w:id="1" w:name="_Hlk158885503"/>
      <w:bookmarkStart w:id="2" w:name="_Hlk162546551"/>
      <w:r w:rsidRPr="00983270">
        <w:rPr>
          <w:color w:val="auto"/>
          <w:kern w:val="2"/>
          <w:sz w:val="24"/>
          <w:szCs w:val="24"/>
        </w:rPr>
        <w:t xml:space="preserve">UAB </w:t>
      </w:r>
      <w:bookmarkEnd w:id="0"/>
      <w:r w:rsidRPr="00983270">
        <w:rPr>
          <w:color w:val="auto"/>
          <w:kern w:val="2"/>
          <w:sz w:val="24"/>
          <w:szCs w:val="24"/>
        </w:rPr>
        <w:t>„</w:t>
      </w:r>
      <w:proofErr w:type="spellStart"/>
      <w:r w:rsidRPr="00983270">
        <w:rPr>
          <w:color w:val="auto"/>
          <w:kern w:val="2"/>
          <w:sz w:val="24"/>
          <w:szCs w:val="24"/>
        </w:rPr>
        <w:t>Scandagra</w:t>
      </w:r>
      <w:proofErr w:type="spellEnd"/>
      <w:r w:rsidRPr="00983270">
        <w:rPr>
          <w:color w:val="auto"/>
          <w:kern w:val="2"/>
          <w:sz w:val="24"/>
          <w:szCs w:val="24"/>
        </w:rPr>
        <w:t xml:space="preserve">“ (kodas 300539043), buveinė Kėdainių m., Biochemikų g. </w:t>
      </w:r>
      <w:bookmarkEnd w:id="1"/>
      <w:r w:rsidRPr="00983270">
        <w:rPr>
          <w:color w:val="auto"/>
          <w:kern w:val="2"/>
          <w:sz w:val="24"/>
          <w:szCs w:val="24"/>
        </w:rPr>
        <w:t xml:space="preserve">6, </w:t>
      </w:r>
      <w:bookmarkEnd w:id="2"/>
      <w:r w:rsidRPr="00983270">
        <w:rPr>
          <w:color w:val="auto"/>
          <w:sz w:val="24"/>
          <w:szCs w:val="24"/>
        </w:rPr>
        <w:t xml:space="preserve">toliau vadinama nuomininku, atstovaujama generalinio direktoriaus </w:t>
      </w:r>
      <w:r w:rsidR="00983270" w:rsidRPr="00983270">
        <w:rPr>
          <w:color w:val="auto"/>
          <w:sz w:val="24"/>
          <w:szCs w:val="24"/>
        </w:rPr>
        <w:t xml:space="preserve">M. V. </w:t>
      </w:r>
      <w:bookmarkStart w:id="3" w:name="_Hlk207802071"/>
      <w:r w:rsidR="00983270" w:rsidRPr="00983270">
        <w:rPr>
          <w:color w:val="auto"/>
          <w:sz w:val="24"/>
          <w:szCs w:val="24"/>
        </w:rPr>
        <w:t>(duomenys neskelbtini)</w:t>
      </w:r>
      <w:bookmarkEnd w:id="3"/>
      <w:r w:rsidRPr="00983270">
        <w:rPr>
          <w:color w:val="auto"/>
          <w:sz w:val="24"/>
          <w:szCs w:val="24"/>
        </w:rPr>
        <w:t xml:space="preserve"> (asmens kodas </w:t>
      </w:r>
      <w:r w:rsidR="00983270" w:rsidRPr="00983270">
        <w:rPr>
          <w:color w:val="auto"/>
          <w:sz w:val="24"/>
          <w:szCs w:val="24"/>
        </w:rPr>
        <w:t>(duomenys neskelbtini)</w:t>
      </w:r>
      <w:r w:rsidRPr="00983270">
        <w:rPr>
          <w:color w:val="auto"/>
          <w:sz w:val="24"/>
          <w:szCs w:val="24"/>
        </w:rPr>
        <w:t>),</w:t>
      </w:r>
      <w:r w:rsidRPr="00983270">
        <w:rPr>
          <w:color w:val="auto"/>
          <w:kern w:val="2"/>
          <w:sz w:val="24"/>
          <w:szCs w:val="24"/>
        </w:rPr>
        <w:t xml:space="preserve"> gyvenančio </w:t>
      </w:r>
      <w:r w:rsidR="00983270" w:rsidRPr="00983270">
        <w:rPr>
          <w:color w:val="auto"/>
          <w:sz w:val="24"/>
          <w:szCs w:val="24"/>
        </w:rPr>
        <w:t>(duomenys neskelbtini)</w:t>
      </w:r>
      <w:r w:rsidRPr="00983270">
        <w:rPr>
          <w:color w:val="auto"/>
          <w:kern w:val="2"/>
          <w:sz w:val="24"/>
          <w:szCs w:val="24"/>
        </w:rPr>
        <w:t>, pagal  UAB „</w:t>
      </w:r>
      <w:proofErr w:type="spellStart"/>
      <w:r w:rsidRPr="00983270">
        <w:rPr>
          <w:color w:val="auto"/>
          <w:kern w:val="2"/>
          <w:sz w:val="24"/>
          <w:szCs w:val="24"/>
        </w:rPr>
        <w:t>Scandagra</w:t>
      </w:r>
      <w:proofErr w:type="spellEnd"/>
      <w:r w:rsidRPr="00983270">
        <w:rPr>
          <w:color w:val="auto"/>
          <w:kern w:val="2"/>
          <w:sz w:val="24"/>
          <w:szCs w:val="24"/>
        </w:rPr>
        <w:t xml:space="preserve">“ įstatus, </w:t>
      </w:r>
      <w:r w:rsidRPr="00983270">
        <w:rPr>
          <w:color w:val="auto"/>
          <w:spacing w:val="60"/>
          <w:kern w:val="2"/>
          <w:sz w:val="24"/>
          <w:szCs w:val="24"/>
        </w:rPr>
        <w:t>sudarė</w:t>
      </w:r>
      <w:r w:rsidRPr="00983270">
        <w:rPr>
          <w:color w:val="auto"/>
          <w:kern w:val="2"/>
          <w:sz w:val="24"/>
          <w:szCs w:val="24"/>
        </w:rPr>
        <w:t xml:space="preserve"> šią sutartį:</w:t>
      </w:r>
    </w:p>
    <w:p w14:paraId="0CB02616" w14:textId="77777777" w:rsidR="00E638DB" w:rsidRDefault="00000000">
      <w:pPr>
        <w:spacing w:line="276" w:lineRule="auto"/>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4" w:name="_Hlk162546583"/>
      <w:r>
        <w:rPr>
          <w:color w:val="000000"/>
          <w:kern w:val="2"/>
          <w:sz w:val="24"/>
          <w:szCs w:val="24"/>
          <w:lang w:eastAsia="lt-LT"/>
        </w:rPr>
        <w:t xml:space="preserve">3,8432 </w:t>
      </w:r>
      <w:bookmarkEnd w:id="4"/>
      <w:r>
        <w:rPr>
          <w:color w:val="000000"/>
          <w:kern w:val="2"/>
          <w:sz w:val="24"/>
          <w:szCs w:val="24"/>
          <w:lang w:eastAsia="lt-LT"/>
        </w:rPr>
        <w:t xml:space="preserve">ha ploto žemės sklypą (kadastro </w:t>
      </w:r>
      <w:bookmarkStart w:id="5" w:name="_Hlk162546599"/>
      <w:r>
        <w:rPr>
          <w:color w:val="000000"/>
          <w:kern w:val="2"/>
          <w:sz w:val="24"/>
          <w:szCs w:val="24"/>
          <w:lang w:eastAsia="lt-LT"/>
        </w:rPr>
        <w:t xml:space="preserve">Nr. </w:t>
      </w:r>
      <w:r>
        <w:rPr>
          <w:color w:val="000000"/>
          <w:sz w:val="24"/>
          <w:szCs w:val="24"/>
        </w:rPr>
        <w:t>5333/0030:84</w:t>
      </w:r>
      <w:r>
        <w:rPr>
          <w:color w:val="000000"/>
          <w:kern w:val="2"/>
          <w:sz w:val="24"/>
          <w:szCs w:val="24"/>
          <w:lang w:eastAsia="lt-LT"/>
        </w:rPr>
        <w:t xml:space="preserve">, unikalus Nr. </w:t>
      </w:r>
      <w:r>
        <w:rPr>
          <w:color w:val="000000"/>
          <w:sz w:val="24"/>
          <w:szCs w:val="24"/>
        </w:rPr>
        <w:t>4400-2142-9509)</w:t>
      </w:r>
      <w:r>
        <w:rPr>
          <w:color w:val="000000"/>
          <w:kern w:val="2"/>
          <w:sz w:val="24"/>
          <w:szCs w:val="24"/>
          <w:lang w:eastAsia="lt-LT"/>
        </w:rPr>
        <w:t xml:space="preserve">, esantį Kėdainių m., </w:t>
      </w:r>
      <w:bookmarkEnd w:id="5"/>
      <w:r>
        <w:rPr>
          <w:color w:val="000000"/>
          <w:kern w:val="2"/>
          <w:sz w:val="24"/>
          <w:szCs w:val="24"/>
          <w:lang w:eastAsia="lt-LT"/>
        </w:rPr>
        <w:t>Pervažos g. 8</w:t>
      </w:r>
      <w:r>
        <w:rPr>
          <w:rFonts w:eastAsia="Calibri"/>
          <w:color w:val="000000"/>
          <w:sz w:val="24"/>
          <w:szCs w:val="24"/>
        </w:rPr>
        <w:t xml:space="preserve">, prie pastato – administracinio pastato (unikalus Nr. 5398-6006-2010), pastato – </w:t>
      </w:r>
      <w:proofErr w:type="spellStart"/>
      <w:r>
        <w:rPr>
          <w:rFonts w:eastAsia="Calibri"/>
          <w:color w:val="000000"/>
          <w:sz w:val="24"/>
          <w:szCs w:val="24"/>
        </w:rPr>
        <w:t>fosfogipso</w:t>
      </w:r>
      <w:proofErr w:type="spellEnd"/>
      <w:r>
        <w:rPr>
          <w:rFonts w:eastAsia="Calibri"/>
          <w:color w:val="000000"/>
          <w:sz w:val="24"/>
          <w:szCs w:val="24"/>
        </w:rPr>
        <w:t xml:space="preserve"> gamyklos su statybinių medžiagų sandėliavimo patalpomis (unikalus Nr. 5398-6006-2020), pastato – statybinių medžiagų gamyklos (unikalus Nr. 5398-6006-2120), pastato – sandėlio (unikalus Nr. 5398-6006-2131), kitų inžinerinių statinių – kiemo aikštelės (b2 – 1810 kv. m, unikalus Nr. 4400-0600-4400), kitų inžinerinių statinių – kiemo statinių (kiemo aikštelės (b3 – 733 kv. m), dūmtraukio d1) (unikalus Nr. 4400-0600-4488).</w:t>
      </w:r>
    </w:p>
    <w:p w14:paraId="5CB1CD77" w14:textId="77777777" w:rsidR="00E638DB" w:rsidRDefault="00000000">
      <w:pPr>
        <w:spacing w:line="276" w:lineRule="auto"/>
        <w:ind w:right="-74" w:firstLine="720"/>
        <w:jc w:val="both"/>
        <w:rPr>
          <w:color w:val="000000"/>
          <w:kern w:val="2"/>
          <w:sz w:val="24"/>
          <w:szCs w:val="24"/>
        </w:rPr>
      </w:pPr>
      <w:r>
        <w:rPr>
          <w:color w:val="000000"/>
          <w:kern w:val="2"/>
          <w:sz w:val="24"/>
          <w:szCs w:val="24"/>
          <w:lang w:eastAsia="lt-LT"/>
        </w:rPr>
        <w:t>2. Žemės sklypas išnuomojamas</w:t>
      </w:r>
      <w:bookmarkStart w:id="6" w:name="_Hlk162546617"/>
      <w:r>
        <w:rPr>
          <w:color w:val="000000"/>
          <w:kern w:val="2"/>
          <w:sz w:val="24"/>
          <w:szCs w:val="24"/>
          <w:lang w:eastAsia="lt-LT"/>
        </w:rPr>
        <w:t xml:space="preserve"> 66 metams</w:t>
      </w:r>
      <w:bookmarkEnd w:id="6"/>
      <w:r>
        <w:rPr>
          <w:color w:val="000000"/>
          <w:kern w:val="2"/>
          <w:sz w:val="24"/>
          <w:szCs w:val="24"/>
          <w:lang w:eastAsia="lt-LT"/>
        </w:rPr>
        <w:t>,</w:t>
      </w:r>
      <w:r>
        <w:rPr>
          <w:color w:val="000000"/>
          <w:sz w:val="24"/>
          <w:szCs w:val="24"/>
          <w:lang w:eastAsia="lt-LT"/>
        </w:rPr>
        <w:t xml:space="preserve"> skaičiuojant nuo šios sutarties sudarymo dienos.</w:t>
      </w:r>
    </w:p>
    <w:p w14:paraId="2C244644" w14:textId="77777777" w:rsidR="00E638DB" w:rsidRDefault="00000000">
      <w:pPr>
        <w:overflowPunct w:val="0"/>
        <w:spacing w:line="276" w:lineRule="auto"/>
        <w:ind w:firstLine="720"/>
        <w:jc w:val="both"/>
        <w:rPr>
          <w:sz w:val="24"/>
          <w:szCs w:val="24"/>
        </w:rPr>
      </w:pPr>
      <w:bookmarkStart w:id="7" w:name="part_0fcb6db18d454d3db6876a4a23563880"/>
      <w:bookmarkEnd w:id="7"/>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pramonės ir sandėliavimo objektų teritorijos, </w:t>
      </w:r>
      <w:r>
        <w:rPr>
          <w:color w:val="000000"/>
          <w:sz w:val="24"/>
          <w:szCs w:val="24"/>
        </w:rPr>
        <w:t>komercinės paskirties objektų teritorijos.</w:t>
      </w:r>
    </w:p>
    <w:p w14:paraId="06A87819" w14:textId="77777777" w:rsidR="00E638DB" w:rsidRDefault="00000000">
      <w:pPr>
        <w:spacing w:line="276" w:lineRule="auto"/>
        <w:ind w:firstLine="720"/>
        <w:jc w:val="both"/>
        <w:rPr>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galimi naudojimo būdai – pramonės ir sandėliavimo objektų teritorijos, komercinės paskirties objektų teritorijos, susisiekimo ir inžinerinių komunikacijų aptarnavimo objektų teritorijos, susisiekimo ir inžinerinių tinklų koridorių teritorijos, atskirųjų želdynų teritorijos.</w:t>
      </w:r>
      <w:r>
        <w:rPr>
          <w:sz w:val="24"/>
          <w:szCs w:val="24"/>
        </w:rPr>
        <w:t xml:space="preserve"> </w:t>
      </w:r>
    </w:p>
    <w:p w14:paraId="0813FEF3" w14:textId="77777777" w:rsidR="00E638DB" w:rsidRDefault="00000000">
      <w:pPr>
        <w:spacing w:line="276" w:lineRule="auto"/>
        <w:ind w:firstLine="720"/>
        <w:jc w:val="both"/>
      </w:pPr>
      <w:r>
        <w:rPr>
          <w:color w:val="000000"/>
          <w:sz w:val="24"/>
          <w:szCs w:val="24"/>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color w:val="000000"/>
          <w:kern w:val="2"/>
          <w:sz w:val="24"/>
          <w:szCs w:val="24"/>
        </w:rPr>
        <w:t>Lietuvos Respublikos</w:t>
      </w:r>
      <w:r>
        <w:rPr>
          <w:color w:val="000000"/>
          <w:sz w:val="24"/>
          <w:szCs w:val="24"/>
        </w:rPr>
        <w:t xml:space="preserve"> įstatymų nustatyta tvarka.</w:t>
      </w:r>
    </w:p>
    <w:p w14:paraId="022855AC" w14:textId="77777777" w:rsidR="00E638DB" w:rsidRDefault="00000000">
      <w:pPr>
        <w:pStyle w:val="Pagrindiniotekstotrauka2"/>
        <w:spacing w:line="276" w:lineRule="auto"/>
      </w:pPr>
      <w: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nenumatyta.</w:t>
      </w:r>
    </w:p>
    <w:p w14:paraId="606B4D19" w14:textId="77777777" w:rsidR="00E638DB" w:rsidRDefault="00000000">
      <w:pPr>
        <w:pStyle w:val="Pagrindiniotekstotrauka2"/>
        <w:spacing w:line="276" w:lineRule="auto"/>
        <w:rPr>
          <w:bCs/>
        </w:rPr>
      </w:pPr>
      <w:r>
        <w:t xml:space="preserve">7. Išnuomojamoje žemėje esančių požeminio ir paviršinio vandens, naudingųjų iškasenų (išskyrus gintarą, naftą, dujas ir kvarcinį smėlį) naudojimo sąlygos – </w:t>
      </w:r>
      <w:r>
        <w:rPr>
          <w:bCs/>
        </w:rPr>
        <w:t>gavus atitinkamą leidimą.</w:t>
      </w:r>
    </w:p>
    <w:p w14:paraId="0F7998F8" w14:textId="77777777" w:rsidR="00E638DB" w:rsidRDefault="00000000">
      <w:pPr>
        <w:pStyle w:val="Pagrindiniotekstotrauka2"/>
        <w:spacing w:line="276" w:lineRule="auto"/>
        <w:rPr>
          <w:bCs/>
        </w:rPr>
      </w:pPr>
      <w:r>
        <w:rPr>
          <w:bCs/>
        </w:rPr>
        <w:t xml:space="preserve">8. </w:t>
      </w:r>
      <w: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6EE2741" w14:textId="77777777" w:rsidR="00E638DB" w:rsidRDefault="00000000">
      <w:pPr>
        <w:pStyle w:val="Pagrindiniotekstotrauka2"/>
        <w:spacing w:line="276" w:lineRule="auto"/>
      </w:pPr>
      <w:r>
        <w:lastRenderedPageBreak/>
        <w:t>9. Kiti teisės aktuose nustatyti žemės naudojimo apribojimai ir reglamentai – nėra.</w:t>
      </w:r>
    </w:p>
    <w:p w14:paraId="3964B531" w14:textId="77777777" w:rsidR="00E638DB" w:rsidRDefault="00000000">
      <w:pPr>
        <w:pStyle w:val="Pagrindiniotekstotrauka2"/>
        <w:spacing w:line="276" w:lineRule="auto"/>
      </w:pPr>
      <w:r>
        <w:t>10. Žemės servitutai ir kitos daiktinės teisės:</w:t>
      </w:r>
    </w:p>
    <w:p w14:paraId="6787E4B3" w14:textId="77777777" w:rsidR="00E638DB" w:rsidRDefault="00000000">
      <w:pPr>
        <w:pStyle w:val="Pagrindiniotekstotrauka2"/>
        <w:spacing w:line="276" w:lineRule="auto"/>
      </w:pPr>
      <w:r>
        <w:t>0,0176 ha ploto servitutas – teisė tiesti, aptarnauti, naudoti požemines, antžemines komunikacijas (tarnaujantis).</w:t>
      </w:r>
    </w:p>
    <w:p w14:paraId="635DA74E" w14:textId="77777777" w:rsidR="00E638DB" w:rsidRDefault="00000000">
      <w:pPr>
        <w:overflowPunct w:val="0"/>
        <w:spacing w:line="276" w:lineRule="auto"/>
        <w:ind w:firstLine="720"/>
        <w:jc w:val="both"/>
      </w:pPr>
      <w:r>
        <w:rPr>
          <w:color w:val="000000"/>
          <w:sz w:val="24"/>
          <w:szCs w:val="24"/>
        </w:rPr>
        <w:t xml:space="preserve">11. </w:t>
      </w:r>
      <w:r>
        <w:rPr>
          <w:color w:val="000000"/>
          <w:sz w:val="24"/>
          <w:szCs w:val="24"/>
          <w:lang w:val="pt-BR"/>
        </w:rPr>
        <w:t xml:space="preserve">Žemės sklypo vertė: vidutinė žemės sklypo rinkos vertė pagal verčių žemėlapius                  (2025 m. sausio 1 d.) – </w:t>
      </w:r>
      <w:bookmarkStart w:id="8" w:name="_Hlk162546656"/>
      <w:r>
        <w:rPr>
          <w:color w:val="000000"/>
          <w:sz w:val="24"/>
          <w:szCs w:val="24"/>
          <w:lang w:val="pt-BR"/>
        </w:rPr>
        <w:t>91 700,00 Eur (devyniasdešimt vienas tūkstantis septyni šimtai eurų 00 ct)</w:t>
      </w:r>
      <w:bookmarkStart w:id="9" w:name="part_9dc57f7dbf2b43fb81c2e4402de7ed90"/>
      <w:bookmarkStart w:id="10" w:name="part_72294b4a00f34e419ebc6e234abd24c9"/>
      <w:bookmarkStart w:id="11" w:name="part_92a49689077d424187b25e59b09899ce"/>
      <w:bookmarkEnd w:id="9"/>
      <w:bookmarkEnd w:id="10"/>
      <w:bookmarkEnd w:id="11"/>
      <w:r>
        <w:rPr>
          <w:color w:val="000000"/>
          <w:sz w:val="24"/>
          <w:szCs w:val="24"/>
          <w:lang w:val="pt-BR"/>
        </w:rPr>
        <w:t xml:space="preserve">. </w:t>
      </w:r>
      <w:bookmarkEnd w:id="8"/>
    </w:p>
    <w:p w14:paraId="1AE833FB" w14:textId="77777777" w:rsidR="00E638DB" w:rsidRDefault="00000000">
      <w:pPr>
        <w:spacing w:line="276" w:lineRule="auto"/>
        <w:ind w:firstLine="720"/>
        <w:jc w:val="both"/>
      </w:pPr>
      <w:r>
        <w:rPr>
          <w:color w:val="000000"/>
          <w:sz w:val="24"/>
          <w:szCs w:val="24"/>
        </w:rPr>
        <w:t>12.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591ED316" w14:textId="77777777" w:rsidR="00E638DB" w:rsidRDefault="00000000">
      <w:pPr>
        <w:spacing w:line="276" w:lineRule="auto"/>
        <w:ind w:firstLine="720"/>
        <w:jc w:val="both"/>
      </w:pPr>
      <w:r>
        <w:rPr>
          <w:color w:val="000000"/>
          <w:sz w:val="24"/>
          <w:szCs w:val="24"/>
        </w:rPr>
        <w:t>13.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0,0260 proc. dydžio delspinigius.</w:t>
      </w:r>
      <w:bookmarkStart w:id="12" w:name="part_864fcff7c8ef4cfb92fa50915bedebdc"/>
      <w:bookmarkEnd w:id="12"/>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0E94E7F5" w14:textId="77777777" w:rsidR="00E638DB"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14:paraId="01936A3D" w14:textId="77777777" w:rsidR="00E638DB"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0F5F5D89" w14:textId="77777777" w:rsidR="00E638DB" w:rsidRDefault="00000000">
      <w:pPr>
        <w:spacing w:line="276" w:lineRule="auto"/>
        <w:ind w:firstLine="629"/>
        <w:jc w:val="both"/>
      </w:pPr>
      <w:r>
        <w:rPr>
          <w:color w:val="000000"/>
          <w:sz w:val="24"/>
          <w:szCs w:val="24"/>
        </w:rPr>
        <w:t>Nuomos sutartyje neįrašytus pastatytus statinius ar įrenginius nuomininkas privalo nugriauti ir sutvarkyti žemės sklypą.</w:t>
      </w:r>
    </w:p>
    <w:p w14:paraId="58940D29" w14:textId="77777777" w:rsidR="00E638DB" w:rsidRDefault="00000000">
      <w:pPr>
        <w:spacing w:line="276" w:lineRule="auto"/>
        <w:ind w:firstLine="629"/>
        <w:jc w:val="both"/>
        <w:rPr>
          <w:color w:val="000000"/>
          <w:sz w:val="24"/>
          <w:szCs w:val="24"/>
        </w:rPr>
      </w:pPr>
      <w:r>
        <w:rPr>
          <w:color w:val="000000"/>
          <w:sz w:val="24"/>
          <w:szCs w:val="24"/>
        </w:rPr>
        <w:t>Nutraukus valstybinės žemės nuomos sutartį pagal Žemės įstatymo 9 straipsnio 17 dalies 3 punktą, teisėtai pastatytus statinius išperka valstybė.</w:t>
      </w:r>
    </w:p>
    <w:p w14:paraId="42C9D2AC" w14:textId="77777777" w:rsidR="00E638DB"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53A3DA83" w14:textId="77777777" w:rsidR="00E638DB" w:rsidRDefault="00000000">
      <w:pPr>
        <w:overflowPunct w:val="0"/>
        <w:spacing w:line="276" w:lineRule="auto"/>
        <w:ind w:firstLine="720"/>
        <w:jc w:val="both"/>
      </w:pPr>
      <w:r>
        <w:rPr>
          <w:bCs/>
          <w:color w:val="000000"/>
          <w:sz w:val="24"/>
          <w:szCs w:val="24"/>
        </w:rPr>
        <w:t>17</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5002BF1C" w14:textId="77777777" w:rsidR="00E638DB"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146A881D" w14:textId="77777777" w:rsidR="00E638DB"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3" w:name="_Hlk161580521"/>
      <w:r>
        <w:rPr>
          <w:color w:val="000000"/>
          <w:spacing w:val="-4"/>
          <w:sz w:val="24"/>
          <w:szCs w:val="24"/>
          <w:lang w:eastAsia="lt-LT"/>
        </w:rPr>
        <w:t>(toliau – Taisyklės):</w:t>
      </w:r>
      <w:bookmarkEnd w:id="13"/>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14" w:name="_Hlk161580502"/>
      <w:r>
        <w:rPr>
          <w:color w:val="000000"/>
          <w:sz w:val="24"/>
          <w:szCs w:val="24"/>
        </w:rPr>
        <w:t>Sprendimas pratęsti valstybinės žemės nuomos terminą priimamas Taisyklių nustatyta tvarka.</w:t>
      </w:r>
    </w:p>
    <w:bookmarkEnd w:id="14"/>
    <w:p w14:paraId="55F48C70" w14:textId="77777777" w:rsidR="00E638DB" w:rsidRDefault="00000000">
      <w:pPr>
        <w:autoSpaceDE/>
        <w:spacing w:line="276" w:lineRule="auto"/>
        <w:ind w:firstLine="629"/>
        <w:jc w:val="both"/>
        <w:rPr>
          <w:color w:val="000000"/>
        </w:rPr>
      </w:pPr>
      <w:r>
        <w:rPr>
          <w:color w:val="000000"/>
          <w:sz w:val="24"/>
          <w:szCs w:val="24"/>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21BC7E9B" w14:textId="77777777" w:rsidR="00E638DB" w:rsidRDefault="00000000">
      <w:pPr>
        <w:autoSpaceDE/>
        <w:spacing w:line="276" w:lineRule="auto"/>
        <w:ind w:firstLine="629"/>
        <w:jc w:val="both"/>
      </w:pPr>
      <w:r>
        <w:rPr>
          <w:color w:val="000000"/>
          <w:sz w:val="24"/>
          <w:szCs w:val="24"/>
        </w:rPr>
        <w:lastRenderedPageBreak/>
        <w:t>21. Sutartis prieš terminą nutraukiama nuomotojo reikalavimu:</w:t>
      </w:r>
    </w:p>
    <w:p w14:paraId="5751B296" w14:textId="77777777" w:rsidR="00E638DB" w:rsidRDefault="00000000">
      <w:pPr>
        <w:autoSpaceDE/>
        <w:spacing w:line="276" w:lineRule="auto"/>
        <w:ind w:firstLine="629"/>
        <w:jc w:val="both"/>
        <w:rPr>
          <w:color w:val="ED7D31"/>
          <w:sz w:val="24"/>
          <w:szCs w:val="24"/>
        </w:rPr>
      </w:pPr>
      <w:r>
        <w:rPr>
          <w:color w:val="000000"/>
          <w:sz w:val="24"/>
          <w:szCs w:val="24"/>
        </w:rPr>
        <w:t>21.1. nuomininkui neįvykdžius sutarties 26 punkte jam nustatytos pareigos;</w:t>
      </w:r>
    </w:p>
    <w:p w14:paraId="743CF9C2" w14:textId="77777777" w:rsidR="00E638DB"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62467C70" w14:textId="77777777" w:rsidR="00E638DB" w:rsidRDefault="00000000">
      <w:pPr>
        <w:autoSpaceDE/>
        <w:spacing w:line="276" w:lineRule="auto"/>
        <w:ind w:firstLine="629"/>
        <w:jc w:val="both"/>
      </w:pPr>
      <w:r>
        <w:rPr>
          <w:color w:val="000000"/>
          <w:sz w:val="24"/>
          <w:szCs w:val="24"/>
        </w:rPr>
        <w:t>21.3. jeigu žemės nuomininkas naudoja žemę ne pagal sutartyje ir ne pagal Nekilnojamojo turto kadastre numatytą pagrindinę žemės naudojimo paskirtį ir (ar) naudojimo būdą</w:t>
      </w:r>
      <w:bookmarkStart w:id="15" w:name="part_54f75ce35cf1410483f4a00ed0720564"/>
      <w:bookmarkEnd w:id="15"/>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4520C35B" w14:textId="77777777" w:rsidR="00E638DB"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6" w:name="part_edc89b78c6e348959cd5cbd8f8b23ff9"/>
      <w:bookmarkEnd w:id="16"/>
    </w:p>
    <w:p w14:paraId="14F35EC4" w14:textId="77777777" w:rsidR="00E638DB" w:rsidRDefault="00000000">
      <w:pPr>
        <w:autoSpaceDE/>
        <w:spacing w:line="276" w:lineRule="auto"/>
        <w:ind w:firstLine="629"/>
        <w:jc w:val="both"/>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7" w:name="part_7cb3dfa54d5148c98153587b547bcd3e"/>
      <w:bookmarkEnd w:id="17"/>
    </w:p>
    <w:p w14:paraId="57873D79" w14:textId="77777777" w:rsidR="00E638DB"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7A4E349A" w14:textId="77777777" w:rsidR="00E638DB" w:rsidRDefault="00000000">
      <w:pPr>
        <w:autoSpaceDE/>
        <w:spacing w:line="276" w:lineRule="auto"/>
        <w:ind w:firstLine="629"/>
        <w:jc w:val="both"/>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8" w:name="part_fff6c09eeaf54e4794b8dc736727dc51"/>
      <w:bookmarkEnd w:id="18"/>
      <w:r>
        <w:rPr>
          <w:color w:val="000000"/>
          <w:sz w:val="24"/>
          <w:szCs w:val="24"/>
        </w:rPr>
        <w:t>;</w:t>
      </w:r>
    </w:p>
    <w:p w14:paraId="2544FC7F" w14:textId="77777777" w:rsidR="00E638DB" w:rsidRDefault="00000000">
      <w:pPr>
        <w:autoSpaceDE/>
        <w:spacing w:line="276" w:lineRule="auto"/>
        <w:ind w:firstLine="629"/>
        <w:jc w:val="both"/>
      </w:pPr>
      <w:r>
        <w:rPr>
          <w:color w:val="000000"/>
          <w:sz w:val="24"/>
          <w:szCs w:val="24"/>
        </w:rPr>
        <w:t>21.8. jeigu žemės sklypas paimamas naudoti visuomenės poreikiams;</w:t>
      </w:r>
    </w:p>
    <w:p w14:paraId="6297540C" w14:textId="77777777" w:rsidR="00E638DB" w:rsidRDefault="00000000">
      <w:pPr>
        <w:autoSpaceDE/>
        <w:spacing w:line="276" w:lineRule="auto"/>
        <w:ind w:firstLine="629"/>
        <w:jc w:val="both"/>
      </w:pPr>
      <w:r>
        <w:rPr>
          <w:color w:val="000000"/>
          <w:sz w:val="24"/>
          <w:szCs w:val="24"/>
        </w:rPr>
        <w:t>21.9.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9" w:name="part_fbb26b62aebf4099ba184bc752fcdc11"/>
      <w:bookmarkEnd w:id="19"/>
    </w:p>
    <w:p w14:paraId="62804E3D" w14:textId="77777777" w:rsidR="00E638DB" w:rsidRDefault="00000000">
      <w:pPr>
        <w:spacing w:line="276" w:lineRule="auto"/>
        <w:ind w:firstLine="720"/>
        <w:jc w:val="both"/>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F4659FE" w14:textId="77777777" w:rsidR="00E638DB"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w:t>
      </w:r>
    </w:p>
    <w:p w14:paraId="78F74B53" w14:textId="77777777" w:rsidR="00E638DB" w:rsidRDefault="00000000">
      <w:pPr>
        <w:spacing w:line="276" w:lineRule="auto"/>
        <w:ind w:firstLine="720"/>
        <w:jc w:val="both"/>
        <w:rPr>
          <w:color w:val="000000"/>
          <w:sz w:val="24"/>
          <w:szCs w:val="24"/>
        </w:rPr>
      </w:pPr>
      <w:r>
        <w:rPr>
          <w:color w:val="000000"/>
          <w:sz w:val="24"/>
          <w:szCs w:val="24"/>
        </w:rPr>
        <w:t>24. Kiekvienam statinio ar įrenginio savininkui, jeigu statinys ar įrenginys priklauso keliems asmenims,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42119847" w14:textId="77777777" w:rsidR="00E638DB" w:rsidRDefault="00000000">
      <w:pPr>
        <w:spacing w:line="276" w:lineRule="auto"/>
        <w:ind w:firstLine="720"/>
        <w:jc w:val="both"/>
        <w:rPr>
          <w:sz w:val="24"/>
          <w:szCs w:val="24"/>
        </w:rPr>
      </w:pPr>
      <w:r>
        <w:rPr>
          <w:color w:val="000000"/>
          <w:sz w:val="24"/>
          <w:szCs w:val="24"/>
        </w:rPr>
        <w:lastRenderedPageBreak/>
        <w:t xml:space="preserve">25.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1:2000</w:t>
      </w:r>
      <w:r>
        <w:rPr>
          <w:color w:val="000000"/>
          <w:sz w:val="24"/>
          <w:szCs w:val="24"/>
        </w:rPr>
        <w:t>, kaip neatskiriama sudedamoji šios sutarties dalis.</w:t>
      </w:r>
    </w:p>
    <w:p w14:paraId="380BAFA3" w14:textId="77777777" w:rsidR="00E638DB" w:rsidRDefault="00000000">
      <w:pPr>
        <w:spacing w:line="276" w:lineRule="auto"/>
        <w:ind w:firstLine="720"/>
        <w:jc w:val="both"/>
        <w:rPr>
          <w:sz w:val="24"/>
          <w:szCs w:val="24"/>
        </w:rPr>
      </w:pPr>
      <w:r>
        <w:rPr>
          <w:color w:val="000000"/>
          <w:sz w:val="24"/>
          <w:szCs w:val="24"/>
        </w:rPr>
        <w:t>26. Juridinį faktą apie sudarytą sutartį nuomininkas savo lėšomis per 3 mėnesius įregistruoja Nekilnojamojo turto registre.</w:t>
      </w:r>
    </w:p>
    <w:p w14:paraId="335DE3DF" w14:textId="77777777" w:rsidR="00E638DB" w:rsidRDefault="00000000">
      <w:pPr>
        <w:spacing w:line="276" w:lineRule="auto"/>
        <w:ind w:firstLine="720"/>
        <w:jc w:val="both"/>
        <w:rPr>
          <w:sz w:val="24"/>
          <w:szCs w:val="24"/>
        </w:rPr>
      </w:pPr>
      <w:r>
        <w:rPr>
          <w:color w:val="000000"/>
          <w:sz w:val="24"/>
          <w:szCs w:val="24"/>
        </w:rPr>
        <w:t>27.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33FBABD1" w14:textId="77777777" w:rsidR="00E638DB" w:rsidRDefault="00E638DB">
      <w:pPr>
        <w:jc w:val="both"/>
        <w:rPr>
          <w:color w:val="000000"/>
          <w:sz w:val="24"/>
          <w:szCs w:val="24"/>
        </w:rPr>
      </w:pPr>
    </w:p>
    <w:p w14:paraId="58FB478B" w14:textId="77777777" w:rsidR="00E638DB" w:rsidRDefault="00E638DB">
      <w:pPr>
        <w:jc w:val="both"/>
        <w:rPr>
          <w:color w:val="000000"/>
          <w:sz w:val="24"/>
          <w:szCs w:val="24"/>
        </w:rPr>
      </w:pPr>
    </w:p>
    <w:p w14:paraId="3AF47870" w14:textId="77777777" w:rsidR="00E638DB" w:rsidRDefault="00E638DB">
      <w:pPr>
        <w:jc w:val="both"/>
        <w:rPr>
          <w:color w:val="000000"/>
          <w:sz w:val="24"/>
          <w:szCs w:val="24"/>
        </w:rPr>
      </w:pPr>
    </w:p>
    <w:p w14:paraId="4FBD2B77" w14:textId="77777777" w:rsidR="00E638DB"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14:paraId="273958B6" w14:textId="77777777" w:rsidR="00E638DB"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5E0D07D8" w14:textId="77777777" w:rsidR="00E638DB" w:rsidRDefault="00000000">
      <w:pPr>
        <w:numPr>
          <w:ilvl w:val="0"/>
          <w:numId w:val="2"/>
        </w:numPr>
        <w:tabs>
          <w:tab w:val="left" w:pos="851"/>
        </w:tabs>
        <w:jc w:val="both"/>
        <w:rPr>
          <w:color w:val="000000"/>
          <w:sz w:val="24"/>
          <w:szCs w:val="24"/>
        </w:rPr>
      </w:pPr>
      <w:r>
        <w:rPr>
          <w:color w:val="000000"/>
          <w:sz w:val="24"/>
          <w:szCs w:val="24"/>
        </w:rPr>
        <w:t>V.</w:t>
      </w:r>
    </w:p>
    <w:p w14:paraId="34F2DF7B" w14:textId="77777777" w:rsidR="00E638DB" w:rsidRDefault="00E638DB">
      <w:pPr>
        <w:tabs>
          <w:tab w:val="left" w:pos="851"/>
        </w:tabs>
        <w:jc w:val="both"/>
        <w:rPr>
          <w:color w:val="000000"/>
          <w:sz w:val="24"/>
          <w:szCs w:val="24"/>
        </w:rPr>
      </w:pPr>
    </w:p>
    <w:p w14:paraId="64744EBE" w14:textId="77777777" w:rsidR="00E638DB" w:rsidRDefault="00E638DB">
      <w:pPr>
        <w:tabs>
          <w:tab w:val="left" w:pos="851"/>
        </w:tabs>
        <w:jc w:val="both"/>
        <w:rPr>
          <w:color w:val="000000"/>
          <w:sz w:val="24"/>
          <w:szCs w:val="24"/>
        </w:rPr>
      </w:pPr>
    </w:p>
    <w:p w14:paraId="5CFDBFCA" w14:textId="77777777" w:rsidR="00E638DB" w:rsidRDefault="00E638DB">
      <w:pPr>
        <w:tabs>
          <w:tab w:val="left" w:pos="851"/>
        </w:tabs>
        <w:jc w:val="both"/>
        <w:rPr>
          <w:color w:val="000000"/>
          <w:sz w:val="24"/>
          <w:szCs w:val="24"/>
        </w:rPr>
      </w:pPr>
    </w:p>
    <w:p w14:paraId="0DB39063" w14:textId="11EF8C28" w:rsidR="00E638DB" w:rsidRPr="00983270" w:rsidRDefault="00000000">
      <w:pPr>
        <w:tabs>
          <w:tab w:val="left" w:pos="7371"/>
        </w:tabs>
        <w:jc w:val="both"/>
        <w:rPr>
          <w:color w:val="auto"/>
          <w:sz w:val="24"/>
          <w:szCs w:val="24"/>
        </w:rPr>
      </w:pPr>
      <w:r>
        <w:rPr>
          <w:color w:val="000000"/>
          <w:sz w:val="24"/>
          <w:szCs w:val="24"/>
        </w:rPr>
        <w:t>Nuomininkas</w:t>
      </w:r>
      <w:r w:rsidR="00983270">
        <w:rPr>
          <w:color w:val="000000"/>
          <w:sz w:val="24"/>
          <w:szCs w:val="24"/>
        </w:rPr>
        <w:t xml:space="preserve">                                                                                           </w:t>
      </w:r>
      <w:r w:rsidR="00983270" w:rsidRPr="00983270">
        <w:rPr>
          <w:color w:val="auto"/>
          <w:sz w:val="24"/>
          <w:szCs w:val="24"/>
        </w:rPr>
        <w:t xml:space="preserve">M. V. </w:t>
      </w:r>
      <w:r w:rsidR="00983270" w:rsidRPr="00983270">
        <w:rPr>
          <w:color w:val="auto"/>
          <w:sz w:val="24"/>
          <w:szCs w:val="24"/>
        </w:rPr>
        <w:t>(duomenys neskelbtini)</w:t>
      </w:r>
    </w:p>
    <w:p w14:paraId="3CB6DDF0" w14:textId="77777777" w:rsidR="00E638DB"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E6D0DF6" w14:textId="77777777" w:rsidR="00E638DB" w:rsidRDefault="00000000">
      <w:pPr>
        <w:numPr>
          <w:ilvl w:val="0"/>
          <w:numId w:val="1"/>
        </w:numPr>
        <w:tabs>
          <w:tab w:val="left" w:pos="851"/>
        </w:tabs>
        <w:jc w:val="both"/>
        <w:rPr>
          <w:color w:val="000000"/>
          <w:sz w:val="24"/>
          <w:szCs w:val="24"/>
        </w:rPr>
      </w:pPr>
      <w:r>
        <w:rPr>
          <w:color w:val="000000"/>
          <w:sz w:val="24"/>
          <w:szCs w:val="24"/>
        </w:rPr>
        <w:t>V.</w:t>
      </w:r>
    </w:p>
    <w:p w14:paraId="48BD8509" w14:textId="77777777" w:rsidR="00E638DB" w:rsidRDefault="00E638DB">
      <w:pPr>
        <w:overflowPunct w:val="0"/>
        <w:rPr>
          <w:color w:val="000000"/>
          <w:kern w:val="2"/>
          <w:sz w:val="24"/>
          <w:szCs w:val="24"/>
          <w:lang w:val="fi-FI" w:eastAsia="lt-LT"/>
        </w:rPr>
      </w:pPr>
    </w:p>
    <w:p w14:paraId="29A58EFA" w14:textId="77777777" w:rsidR="00E638DB" w:rsidRDefault="00E638DB">
      <w:pPr>
        <w:overflowPunct w:val="0"/>
        <w:rPr>
          <w:color w:val="000000"/>
          <w:kern w:val="2"/>
          <w:sz w:val="24"/>
          <w:szCs w:val="24"/>
          <w:lang w:val="fi-FI" w:eastAsia="lt-LT"/>
        </w:rPr>
      </w:pPr>
    </w:p>
    <w:p w14:paraId="4F6AC517" w14:textId="77777777" w:rsidR="00E638DB" w:rsidRDefault="00E638DB">
      <w:pPr>
        <w:tabs>
          <w:tab w:val="left" w:pos="851"/>
        </w:tabs>
        <w:ind w:left="4320" w:hanging="4320"/>
        <w:jc w:val="both"/>
        <w:rPr>
          <w:color w:val="000000"/>
          <w:kern w:val="2"/>
          <w:sz w:val="20"/>
          <w:szCs w:val="20"/>
          <w:lang w:val="fi-FI" w:eastAsia="lt-LT"/>
        </w:rPr>
      </w:pPr>
    </w:p>
    <w:sectPr w:rsidR="00E638DB">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4E21" w14:textId="77777777" w:rsidR="00B51821" w:rsidRDefault="00B51821">
      <w:r>
        <w:separator/>
      </w:r>
    </w:p>
  </w:endnote>
  <w:endnote w:type="continuationSeparator" w:id="0">
    <w:p w14:paraId="2202D71C" w14:textId="77777777" w:rsidR="00B51821" w:rsidRDefault="00B5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536F" w14:textId="77777777" w:rsidR="00B51821" w:rsidRDefault="00B51821">
      <w:r>
        <w:separator/>
      </w:r>
    </w:p>
  </w:footnote>
  <w:footnote w:type="continuationSeparator" w:id="0">
    <w:p w14:paraId="49670962" w14:textId="77777777" w:rsidR="00B51821" w:rsidRDefault="00B5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8E68" w14:textId="77777777" w:rsidR="00E638DB"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6E65D6A3" w14:textId="77777777" w:rsidR="00E638DB" w:rsidRDefault="00E638DB">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0059" w14:textId="77777777" w:rsidR="00E638DB" w:rsidRDefault="00000000">
    <w:pPr>
      <w:pStyle w:val="Antrats"/>
      <w:jc w:val="right"/>
      <w:rPr>
        <w:sz w:val="24"/>
        <w:szCs w:val="24"/>
      </w:rPr>
    </w:pPr>
    <w:r>
      <w:rPr>
        <w:color w:val="000000"/>
        <w:sz w:val="24"/>
        <w:szCs w:val="24"/>
      </w:rPr>
      <w:t>Projektas</w:t>
    </w:r>
  </w:p>
  <w:p w14:paraId="34B70071" w14:textId="77777777" w:rsidR="00E638DB" w:rsidRDefault="00E638DB">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435"/>
    <w:multiLevelType w:val="multilevel"/>
    <w:tmpl w:val="6628953A"/>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EA0366A"/>
    <w:multiLevelType w:val="multilevel"/>
    <w:tmpl w:val="907438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7134E2"/>
    <w:multiLevelType w:val="multilevel"/>
    <w:tmpl w:val="1DDA856A"/>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64059309">
    <w:abstractNumId w:val="0"/>
  </w:num>
  <w:num w:numId="2" w16cid:durableId="678316259">
    <w:abstractNumId w:val="2"/>
  </w:num>
  <w:num w:numId="3" w16cid:durableId="67438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DB"/>
    <w:rsid w:val="00983270"/>
    <w:rsid w:val="00B51821"/>
    <w:rsid w:val="00E638DB"/>
    <w:rsid w:val="00F42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7092"/>
  <w15:docId w15:val="{A2B139E1-4B15-41F3-AD74-A9D79D78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7511</Words>
  <Characters>4282</Characters>
  <Application>Microsoft Office Word</Application>
  <DocSecurity>0</DocSecurity>
  <Lines>35</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2025-01-23T13:31:00Z</cp:lastPrinted>
  <dcterms:created xsi:type="dcterms:W3CDTF">2025-10-20T07:16:00Z</dcterms:created>
  <dcterms:modified xsi:type="dcterms:W3CDTF">2025-10-20T07:16:00Z</dcterms:modified>
  <dc:language>lt-LT</dc:language>
</cp:coreProperties>
</file>