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976C7" w14:textId="77777777" w:rsidR="00BB55A8" w:rsidRPr="00514817" w:rsidRDefault="0092026C">
      <w:pPr>
        <w:widowControl w:val="0"/>
        <w:suppressAutoHyphens/>
        <w:jc w:val="right"/>
        <w:rPr>
          <w:rFonts w:eastAsia="Lucida Sans Unicode"/>
          <w:b/>
          <w:color w:val="000000"/>
          <w:lang w:eastAsia="ar-SA"/>
        </w:rPr>
      </w:pPr>
      <w:r w:rsidRPr="00514817">
        <w:rPr>
          <w:rFonts w:eastAsia="Lucida Sans Unicode"/>
          <w:b/>
          <w:color w:val="000000"/>
          <w:lang w:eastAsia="ar-SA"/>
        </w:rPr>
        <w:t>Projektas</w:t>
      </w:r>
    </w:p>
    <w:p w14:paraId="42BE68F0" w14:textId="77777777" w:rsidR="00BB55A8" w:rsidRPr="00514817" w:rsidRDefault="00BB55A8">
      <w:pPr>
        <w:widowControl w:val="0"/>
        <w:suppressAutoHyphens/>
        <w:ind w:right="-431"/>
        <w:jc w:val="right"/>
        <w:rPr>
          <w:lang w:eastAsia="lt-LT"/>
        </w:rPr>
      </w:pPr>
    </w:p>
    <w:p w14:paraId="1DCCA551" w14:textId="77777777" w:rsidR="00BB55A8" w:rsidRPr="00514817" w:rsidRDefault="0092026C">
      <w:pPr>
        <w:widowControl w:val="0"/>
        <w:suppressAutoHyphens/>
        <w:ind w:right="-431"/>
        <w:jc w:val="center"/>
        <w:rPr>
          <w:lang w:eastAsia="lt-LT"/>
        </w:rPr>
      </w:pPr>
      <w:r w:rsidRPr="00514817">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Pr="00514817" w:rsidRDefault="00BB55A8">
      <w:pPr>
        <w:widowControl w:val="0"/>
        <w:suppressAutoHyphens/>
        <w:ind w:right="-431"/>
        <w:jc w:val="center"/>
        <w:rPr>
          <w:lang w:eastAsia="lt-LT"/>
        </w:rPr>
      </w:pPr>
    </w:p>
    <w:p w14:paraId="3CC7B470" w14:textId="77777777" w:rsidR="00BB55A8" w:rsidRPr="00514817" w:rsidRDefault="0092026C">
      <w:pPr>
        <w:widowControl w:val="0"/>
        <w:suppressAutoHyphens/>
        <w:jc w:val="center"/>
        <w:rPr>
          <w:b/>
          <w:lang w:eastAsia="ar-SA"/>
        </w:rPr>
      </w:pPr>
      <w:r w:rsidRPr="00514817">
        <w:rPr>
          <w:b/>
          <w:lang w:eastAsia="ar-SA"/>
        </w:rPr>
        <w:t>KĖDAINIŲ RAJONO SAVIVALDYBĖS TARYBA</w:t>
      </w:r>
    </w:p>
    <w:p w14:paraId="546211FD" w14:textId="77777777" w:rsidR="00BB55A8" w:rsidRPr="00514817" w:rsidRDefault="00BB55A8">
      <w:pPr>
        <w:widowControl w:val="0"/>
        <w:suppressAutoHyphens/>
        <w:ind w:firstLine="720"/>
        <w:jc w:val="both"/>
        <w:rPr>
          <w:szCs w:val="24"/>
          <w:lang w:eastAsia="lt-LT"/>
        </w:rPr>
      </w:pPr>
    </w:p>
    <w:p w14:paraId="515906ED" w14:textId="77777777" w:rsidR="00BB55A8" w:rsidRPr="00514817" w:rsidRDefault="0092026C">
      <w:pPr>
        <w:widowControl w:val="0"/>
        <w:suppressAutoHyphens/>
        <w:jc w:val="center"/>
        <w:rPr>
          <w:b/>
          <w:szCs w:val="24"/>
          <w:lang w:eastAsia="lt-LT"/>
        </w:rPr>
      </w:pPr>
      <w:r w:rsidRPr="00514817">
        <w:rPr>
          <w:b/>
          <w:szCs w:val="24"/>
          <w:lang w:eastAsia="lt-LT"/>
        </w:rPr>
        <w:t>SPRENDIMAS</w:t>
      </w:r>
    </w:p>
    <w:p w14:paraId="75FD744A" w14:textId="77777777" w:rsidR="0094497A" w:rsidRPr="00514817" w:rsidRDefault="0094497A" w:rsidP="0094497A">
      <w:pPr>
        <w:widowControl w:val="0"/>
        <w:suppressAutoHyphens/>
        <w:jc w:val="center"/>
        <w:rPr>
          <w:b/>
          <w:szCs w:val="24"/>
          <w:lang w:eastAsia="lt-LT"/>
        </w:rPr>
      </w:pPr>
      <w:r w:rsidRPr="00514817">
        <w:rPr>
          <w:b/>
          <w:szCs w:val="24"/>
          <w:lang w:eastAsia="lt-LT"/>
        </w:rPr>
        <w:t xml:space="preserve">DĖL </w:t>
      </w:r>
      <w:r w:rsidRPr="00514817">
        <w:rPr>
          <w:b/>
          <w:bCs/>
          <w:lang w:eastAsia="lt-LT"/>
        </w:rPr>
        <w:t xml:space="preserve">VIEŠAME AUKCIONE PARDUODAMO </w:t>
      </w:r>
      <w:r w:rsidRPr="00514817">
        <w:rPr>
          <w:b/>
          <w:szCs w:val="24"/>
          <w:lang w:eastAsia="lt-LT"/>
        </w:rPr>
        <w:t xml:space="preserve">KĖDAINIŲ RAJONO SAVIVALDYBĖS </w:t>
      </w:r>
      <w:r w:rsidRPr="00514817">
        <w:rPr>
          <w:b/>
          <w:bCs/>
          <w:lang w:eastAsia="lt-LT"/>
        </w:rPr>
        <w:t>NEKILNOJAMOJO TURTO IR KITŲ NEKILNOJAMŲJŲ DAIKTŲ SĄRAŠO PAKEITIMO</w:t>
      </w:r>
    </w:p>
    <w:p w14:paraId="3F11C343" w14:textId="77777777" w:rsidR="00BB55A8" w:rsidRPr="00514817" w:rsidRDefault="00BB55A8">
      <w:pPr>
        <w:widowControl w:val="0"/>
        <w:suppressAutoHyphens/>
        <w:jc w:val="center"/>
        <w:rPr>
          <w:rFonts w:eastAsia="Lucida Sans Unicode"/>
          <w:b/>
          <w:color w:val="000000"/>
          <w:szCs w:val="24"/>
          <w:lang w:eastAsia="lt-LT"/>
        </w:rPr>
      </w:pPr>
    </w:p>
    <w:p w14:paraId="6F33E608" w14:textId="07A1AB68" w:rsidR="00514817" w:rsidRPr="00514817" w:rsidRDefault="00514817" w:rsidP="00514817">
      <w:pPr>
        <w:contextualSpacing/>
        <w:jc w:val="center"/>
        <w:rPr>
          <w:szCs w:val="24"/>
        </w:rPr>
      </w:pPr>
      <w:bookmarkStart w:id="0" w:name="_Hlk207786081"/>
      <w:r w:rsidRPr="00514817">
        <w:rPr>
          <w:szCs w:val="24"/>
        </w:rPr>
        <w:t>2025 m. rugsėjo 3 d. Nr. SP-</w:t>
      </w:r>
      <w:r w:rsidRPr="00514817">
        <w:rPr>
          <w:szCs w:val="24"/>
        </w:rPr>
        <w:t>238</w:t>
      </w:r>
    </w:p>
    <w:bookmarkEnd w:id="0"/>
    <w:p w14:paraId="74C720AB" w14:textId="77777777" w:rsidR="00BB55A8" w:rsidRPr="00514817" w:rsidRDefault="0092026C">
      <w:pPr>
        <w:widowControl w:val="0"/>
        <w:suppressAutoHyphens/>
        <w:jc w:val="center"/>
        <w:rPr>
          <w:rFonts w:eastAsia="Lucida Sans Unicode"/>
          <w:color w:val="000000"/>
          <w:szCs w:val="24"/>
          <w:lang w:eastAsia="lt-LT"/>
        </w:rPr>
      </w:pPr>
      <w:r w:rsidRPr="00514817">
        <w:rPr>
          <w:rFonts w:eastAsia="Lucida Sans Unicode"/>
          <w:color w:val="000000"/>
          <w:szCs w:val="24"/>
          <w:lang w:eastAsia="lt-LT"/>
        </w:rPr>
        <w:t>Kėdainiai</w:t>
      </w:r>
    </w:p>
    <w:p w14:paraId="163D3310" w14:textId="77777777" w:rsidR="00BB55A8" w:rsidRPr="00514817" w:rsidRDefault="00BB55A8">
      <w:pPr>
        <w:widowControl w:val="0"/>
        <w:suppressAutoHyphens/>
        <w:jc w:val="center"/>
        <w:rPr>
          <w:rFonts w:eastAsia="Lucida Sans Unicode"/>
          <w:color w:val="000000"/>
          <w:szCs w:val="24"/>
          <w:lang w:eastAsia="lt-LT"/>
        </w:rPr>
      </w:pPr>
    </w:p>
    <w:p w14:paraId="271C7FD1" w14:textId="77777777" w:rsidR="00514817" w:rsidRPr="00514817" w:rsidRDefault="0092026C" w:rsidP="00514817">
      <w:pPr>
        <w:ind w:firstLine="851"/>
        <w:contextualSpacing/>
        <w:jc w:val="both"/>
        <w:rPr>
          <w:szCs w:val="24"/>
        </w:rPr>
      </w:pPr>
      <w:r w:rsidRPr="00514817">
        <w:rPr>
          <w:szCs w:val="24"/>
          <w:lang w:eastAsia="lt-LT"/>
        </w:rPr>
        <w:t xml:space="preserve">Kėdainių rajono savivaldybės taryba </w:t>
      </w:r>
      <w:bookmarkStart w:id="1" w:name="_Hlk207783678"/>
      <w:r w:rsidR="00514817" w:rsidRPr="00514817">
        <w:rPr>
          <w:spacing w:val="60"/>
          <w:szCs w:val="24"/>
        </w:rPr>
        <w:t>nusprendži</w:t>
      </w:r>
      <w:r w:rsidR="00514817" w:rsidRPr="00514817">
        <w:rPr>
          <w:szCs w:val="24"/>
        </w:rPr>
        <w:t>a:</w:t>
      </w:r>
    </w:p>
    <w:bookmarkEnd w:id="1"/>
    <w:p w14:paraId="3A5D607E" w14:textId="77777777" w:rsidR="00D06C7E" w:rsidRPr="00514817" w:rsidRDefault="00D06C7E" w:rsidP="00D06C7E">
      <w:pPr>
        <w:pStyle w:val="Sraopastraipa"/>
        <w:widowControl w:val="0"/>
        <w:numPr>
          <w:ilvl w:val="0"/>
          <w:numId w:val="1"/>
        </w:numPr>
        <w:shd w:val="clear" w:color="auto" w:fill="FFFFFF"/>
        <w:tabs>
          <w:tab w:val="left" w:pos="709"/>
          <w:tab w:val="left" w:pos="851"/>
        </w:tabs>
        <w:suppressAutoHyphens/>
        <w:ind w:left="0" w:firstLine="851"/>
        <w:jc w:val="both"/>
        <w:rPr>
          <w:szCs w:val="24"/>
          <w:lang w:eastAsia="lt-LT"/>
        </w:rPr>
      </w:pPr>
      <w:r w:rsidRPr="00514817">
        <w:rPr>
          <w:szCs w:val="24"/>
          <w:lang w:eastAsia="lt-LT"/>
        </w:rPr>
        <w:t>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p>
    <w:p w14:paraId="2B4BA0B6" w14:textId="77777777" w:rsidR="00D06C7E" w:rsidRPr="00514817" w:rsidRDefault="00D06C7E" w:rsidP="00D06C7E">
      <w:pPr>
        <w:pStyle w:val="Sraopastraipa"/>
        <w:widowControl w:val="0"/>
        <w:numPr>
          <w:ilvl w:val="1"/>
          <w:numId w:val="2"/>
        </w:numPr>
        <w:shd w:val="clear" w:color="auto" w:fill="FFFFFF"/>
        <w:tabs>
          <w:tab w:val="left" w:pos="709"/>
          <w:tab w:val="left" w:pos="851"/>
          <w:tab w:val="left" w:pos="1276"/>
        </w:tabs>
        <w:suppressAutoHyphens/>
        <w:ind w:left="851" w:firstLine="0"/>
        <w:jc w:val="both"/>
        <w:rPr>
          <w:szCs w:val="24"/>
          <w:lang w:eastAsia="lt-LT"/>
        </w:rPr>
      </w:pPr>
      <w:r w:rsidRPr="00514817">
        <w:rPr>
          <w:szCs w:val="24"/>
          <w:lang w:eastAsia="lt-LT"/>
        </w:rPr>
        <w:t>išbraukti šio sprendimo 1 priede nurodytą turtą;</w:t>
      </w:r>
    </w:p>
    <w:p w14:paraId="0F611EEB" w14:textId="77777777" w:rsidR="00D06C7E" w:rsidRPr="00514817" w:rsidRDefault="00D06C7E" w:rsidP="00D06C7E">
      <w:pPr>
        <w:widowControl w:val="0"/>
        <w:shd w:val="clear" w:color="auto" w:fill="FFFFFF"/>
        <w:tabs>
          <w:tab w:val="left" w:pos="709"/>
          <w:tab w:val="left" w:pos="851"/>
        </w:tabs>
        <w:suppressAutoHyphens/>
        <w:ind w:firstLine="851"/>
        <w:jc w:val="both"/>
        <w:rPr>
          <w:szCs w:val="24"/>
          <w:lang w:eastAsia="lt-LT"/>
        </w:rPr>
      </w:pPr>
      <w:r w:rsidRPr="00514817">
        <w:rPr>
          <w:szCs w:val="24"/>
          <w:lang w:eastAsia="lt-LT"/>
        </w:rPr>
        <w:t>1.2. įrašyti šio  sprendimo 2 priede nurodytą turtą.</w:t>
      </w:r>
    </w:p>
    <w:p w14:paraId="7777EA17" w14:textId="06186CE9" w:rsidR="002F70AC" w:rsidRPr="00514817" w:rsidRDefault="008B789C" w:rsidP="002F70AC">
      <w:pPr>
        <w:widowControl w:val="0"/>
        <w:suppressAutoHyphens/>
        <w:ind w:firstLine="851"/>
        <w:jc w:val="both"/>
        <w:rPr>
          <w:color w:val="000000"/>
          <w:szCs w:val="24"/>
          <w:lang w:eastAsia="lt-LT"/>
        </w:rPr>
      </w:pPr>
      <w:r w:rsidRPr="00514817">
        <w:rPr>
          <w:color w:val="000000"/>
          <w:szCs w:val="24"/>
          <w:lang w:eastAsia="lt-LT"/>
        </w:rPr>
        <w:t>2</w:t>
      </w:r>
      <w:r w:rsidR="002F70AC" w:rsidRPr="00514817">
        <w:rPr>
          <w:color w:val="000000"/>
          <w:szCs w:val="24"/>
          <w:lang w:eastAsia="lt-LT"/>
        </w:rPr>
        <w:t xml:space="preserve">. Šis sprendimas per vieną mėnesį nuo jo įteikimo arba paskelbimo dienos gali būti skundžiamas Kėdainių rajono savivaldybės tarybai (J. Basanavičiaus g. 36, </w:t>
      </w:r>
      <w:bookmarkStart w:id="2" w:name="_Hlk192164198"/>
      <w:r w:rsidR="002F70AC" w:rsidRPr="00514817">
        <w:rPr>
          <w:color w:val="000000"/>
          <w:szCs w:val="24"/>
          <w:lang w:eastAsia="lt-LT"/>
        </w:rPr>
        <w:t>LT-</w:t>
      </w:r>
      <w:bookmarkEnd w:id="2"/>
      <w:r w:rsidR="002F70AC" w:rsidRPr="00514817">
        <w:rPr>
          <w:color w:val="000000"/>
          <w:szCs w:val="24"/>
          <w:lang w:eastAsia="lt-LT"/>
        </w:rPr>
        <w:t xml:space="preserve">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2F70AC" w:rsidRPr="00514817">
          <w:rPr>
            <w:rStyle w:val="Hipersaitas"/>
            <w:color w:val="auto"/>
            <w:szCs w:val="24"/>
            <w:u w:val="none"/>
            <w:lang w:eastAsia="lt-LT"/>
          </w:rPr>
          <w:t>https://e.teismas.lt</w:t>
        </w:r>
      </w:hyperlink>
      <w:r w:rsidR="002F70AC" w:rsidRPr="00514817">
        <w:rPr>
          <w:color w:val="000000"/>
          <w:szCs w:val="24"/>
          <w:lang w:eastAsia="lt-LT"/>
        </w:rPr>
        <w:t xml:space="preserve"> arba adresu: Žygimantų g. 2, LT-01102 Vilnius,</w:t>
      </w:r>
      <w:r w:rsidR="002F70AC" w:rsidRPr="00514817">
        <w:rPr>
          <w:b/>
          <w:bCs/>
          <w:color w:val="000000"/>
          <w:szCs w:val="24"/>
          <w:lang w:eastAsia="lt-LT"/>
        </w:rPr>
        <w:t xml:space="preserve"> </w:t>
      </w:r>
      <w:r w:rsidR="002F70AC" w:rsidRPr="00514817">
        <w:rPr>
          <w:color w:val="000000"/>
          <w:szCs w:val="24"/>
          <w:lang w:eastAsia="lt-LT"/>
        </w:rPr>
        <w:t>arba A.</w:t>
      </w:r>
      <w:r w:rsidR="00514817" w:rsidRPr="00514817">
        <w:rPr>
          <w:color w:val="000000"/>
          <w:szCs w:val="24"/>
          <w:lang w:eastAsia="lt-LT"/>
        </w:rPr>
        <w:t> </w:t>
      </w:r>
      <w:r w:rsidR="002F70AC" w:rsidRPr="00514817">
        <w:rPr>
          <w:color w:val="000000"/>
          <w:szCs w:val="24"/>
          <w:lang w:eastAsia="lt-LT"/>
        </w:rPr>
        <w:t>Mickevičiaus g. 8A, LT-44312 Kaunas, arba Galinio Pylimo g. 9, LT-91230 Klaipėda, arba Dvaro g. 80, LT-76298 Šiauliai, arba Respublikos g. 62, LT-35158 Panevėžys) Lietuvos Respublikos administracinių bylų teisenos įstatymo nustatyta tvarka.</w:t>
      </w:r>
    </w:p>
    <w:p w14:paraId="22A46AD4" w14:textId="5D6E9C88" w:rsidR="00BB55A8" w:rsidRPr="00514817" w:rsidRDefault="00BB55A8">
      <w:pPr>
        <w:widowControl w:val="0"/>
        <w:shd w:val="clear" w:color="auto" w:fill="FFFFFF"/>
        <w:tabs>
          <w:tab w:val="left" w:pos="709"/>
          <w:tab w:val="left" w:pos="851"/>
        </w:tabs>
        <w:suppressAutoHyphens/>
        <w:ind w:firstLine="851"/>
        <w:jc w:val="both"/>
        <w:rPr>
          <w:lang w:eastAsia="lt-LT"/>
        </w:rPr>
      </w:pPr>
    </w:p>
    <w:p w14:paraId="4095B841" w14:textId="77777777" w:rsidR="00BB55A8" w:rsidRPr="00514817" w:rsidRDefault="00BB55A8">
      <w:pPr>
        <w:widowControl w:val="0"/>
        <w:suppressAutoHyphens/>
        <w:jc w:val="both"/>
        <w:rPr>
          <w:szCs w:val="24"/>
          <w:lang w:eastAsia="lt-LT"/>
        </w:rPr>
      </w:pPr>
    </w:p>
    <w:p w14:paraId="4ACA70A7" w14:textId="77777777" w:rsidR="00BB55A8" w:rsidRPr="00514817" w:rsidRDefault="0092026C">
      <w:pPr>
        <w:widowControl w:val="0"/>
        <w:suppressAutoHyphens/>
        <w:rPr>
          <w:szCs w:val="24"/>
          <w:lang w:eastAsia="lt-LT"/>
        </w:rPr>
      </w:pPr>
      <w:r w:rsidRPr="00514817">
        <w:rPr>
          <w:szCs w:val="24"/>
          <w:lang w:eastAsia="lt-LT"/>
        </w:rPr>
        <w:t>Savivaldybės meras</w:t>
      </w:r>
      <w:r w:rsidRPr="00514817">
        <w:rPr>
          <w:szCs w:val="24"/>
          <w:lang w:eastAsia="lt-LT"/>
        </w:rPr>
        <w:tab/>
      </w:r>
      <w:r w:rsidRPr="00514817">
        <w:rPr>
          <w:szCs w:val="24"/>
          <w:lang w:eastAsia="lt-LT"/>
        </w:rPr>
        <w:tab/>
      </w:r>
      <w:r w:rsidRPr="00514817">
        <w:rPr>
          <w:szCs w:val="24"/>
          <w:lang w:eastAsia="lt-LT"/>
        </w:rPr>
        <w:tab/>
      </w:r>
      <w:r w:rsidRPr="00514817">
        <w:rPr>
          <w:szCs w:val="24"/>
          <w:lang w:eastAsia="lt-LT"/>
        </w:rPr>
        <w:tab/>
        <w:t xml:space="preserve">                  </w:t>
      </w:r>
    </w:p>
    <w:p w14:paraId="535084BE" w14:textId="77777777" w:rsidR="00BB55A8" w:rsidRPr="00514817" w:rsidRDefault="00BB55A8">
      <w:pPr>
        <w:widowControl w:val="0"/>
        <w:suppressAutoHyphens/>
        <w:rPr>
          <w:szCs w:val="24"/>
          <w:lang w:eastAsia="lt-LT"/>
        </w:rPr>
      </w:pPr>
    </w:p>
    <w:p w14:paraId="53015134" w14:textId="77777777" w:rsidR="00BB55A8" w:rsidRPr="00514817" w:rsidRDefault="00BB55A8">
      <w:pPr>
        <w:widowControl w:val="0"/>
        <w:suppressAutoHyphens/>
        <w:rPr>
          <w:szCs w:val="24"/>
          <w:lang w:eastAsia="lt-LT"/>
        </w:rPr>
      </w:pPr>
    </w:p>
    <w:p w14:paraId="70EACC95" w14:textId="77777777" w:rsidR="00B6018C" w:rsidRPr="00514817" w:rsidRDefault="00B6018C">
      <w:pPr>
        <w:widowControl w:val="0"/>
        <w:suppressAutoHyphens/>
        <w:rPr>
          <w:szCs w:val="24"/>
          <w:lang w:eastAsia="lt-LT"/>
        </w:rPr>
      </w:pPr>
    </w:p>
    <w:p w14:paraId="69C4E58D" w14:textId="77777777" w:rsidR="00B6018C" w:rsidRPr="00514817" w:rsidRDefault="00B6018C">
      <w:pPr>
        <w:widowControl w:val="0"/>
        <w:suppressAutoHyphens/>
        <w:rPr>
          <w:szCs w:val="24"/>
          <w:lang w:eastAsia="lt-LT"/>
        </w:rPr>
      </w:pPr>
    </w:p>
    <w:p w14:paraId="4B56EE2A" w14:textId="77777777" w:rsidR="00B6018C" w:rsidRPr="00514817" w:rsidRDefault="00B6018C">
      <w:pPr>
        <w:widowControl w:val="0"/>
        <w:suppressAutoHyphens/>
        <w:rPr>
          <w:szCs w:val="24"/>
          <w:lang w:eastAsia="lt-LT"/>
        </w:rPr>
      </w:pPr>
    </w:p>
    <w:p w14:paraId="31D58499" w14:textId="77777777" w:rsidR="00B6018C" w:rsidRPr="00514817" w:rsidRDefault="00B6018C">
      <w:pPr>
        <w:widowControl w:val="0"/>
        <w:suppressAutoHyphens/>
        <w:rPr>
          <w:szCs w:val="24"/>
          <w:lang w:eastAsia="lt-LT"/>
        </w:rPr>
      </w:pPr>
    </w:p>
    <w:p w14:paraId="027795AC" w14:textId="77777777" w:rsidR="00B6018C" w:rsidRPr="00514817" w:rsidRDefault="00B6018C">
      <w:pPr>
        <w:widowControl w:val="0"/>
        <w:suppressAutoHyphens/>
        <w:rPr>
          <w:szCs w:val="24"/>
          <w:lang w:eastAsia="lt-LT"/>
        </w:rPr>
      </w:pPr>
    </w:p>
    <w:p w14:paraId="7FDA81F8" w14:textId="77777777" w:rsidR="00BB55A8" w:rsidRPr="00514817" w:rsidRDefault="00BB55A8">
      <w:pPr>
        <w:widowControl w:val="0"/>
        <w:suppressAutoHyphens/>
        <w:rPr>
          <w:szCs w:val="24"/>
          <w:lang w:eastAsia="lt-LT"/>
        </w:rPr>
      </w:pPr>
    </w:p>
    <w:p w14:paraId="7CB90CEA" w14:textId="77777777" w:rsidR="00BB55A8" w:rsidRPr="00514817" w:rsidRDefault="00BB55A8">
      <w:pPr>
        <w:widowControl w:val="0"/>
        <w:suppressAutoHyphens/>
        <w:rPr>
          <w:szCs w:val="24"/>
          <w:lang w:eastAsia="lt-LT"/>
        </w:rPr>
      </w:pPr>
    </w:p>
    <w:p w14:paraId="623156BB" w14:textId="77777777" w:rsidR="00BB55A8" w:rsidRPr="00514817" w:rsidRDefault="00BB55A8">
      <w:pPr>
        <w:widowControl w:val="0"/>
        <w:suppressAutoHyphens/>
        <w:rPr>
          <w:szCs w:val="24"/>
          <w:lang w:eastAsia="lt-LT"/>
        </w:rPr>
      </w:pPr>
    </w:p>
    <w:p w14:paraId="6E67E80E" w14:textId="77777777" w:rsidR="00BB55A8" w:rsidRPr="00514817" w:rsidRDefault="0092026C">
      <w:pPr>
        <w:widowControl w:val="0"/>
        <w:suppressAutoHyphens/>
        <w:rPr>
          <w:szCs w:val="24"/>
          <w:lang w:eastAsia="lt-LT"/>
        </w:rPr>
      </w:pPr>
      <w:r w:rsidRPr="00514817">
        <w:rPr>
          <w:szCs w:val="24"/>
          <w:lang w:eastAsia="lt-LT"/>
        </w:rPr>
        <w:br w:type="page"/>
      </w:r>
      <w:r w:rsidRPr="00514817">
        <w:rPr>
          <w:szCs w:val="24"/>
          <w:lang w:eastAsia="lt-LT"/>
        </w:rPr>
        <w:lastRenderedPageBreak/>
        <w:t xml:space="preserve">                            </w:t>
      </w:r>
    </w:p>
    <w:p w14:paraId="233E64F6" w14:textId="77777777" w:rsidR="00BB55A8" w:rsidRPr="00514817" w:rsidRDefault="0092026C">
      <w:pPr>
        <w:widowControl w:val="0"/>
        <w:suppressAutoHyphens/>
        <w:ind w:left="5103"/>
        <w:jc w:val="both"/>
        <w:rPr>
          <w:rFonts w:eastAsia="SimSun"/>
          <w:szCs w:val="24"/>
          <w:lang w:eastAsia="ar-SA"/>
        </w:rPr>
      </w:pPr>
      <w:r w:rsidRPr="00514817">
        <w:rPr>
          <w:rFonts w:eastAsia="SimSun"/>
          <w:szCs w:val="24"/>
          <w:lang w:eastAsia="ar-SA"/>
        </w:rPr>
        <w:t>Kėdainių rajono savivaldybės tarybos</w:t>
      </w:r>
    </w:p>
    <w:p w14:paraId="2BB3FF38" w14:textId="72DE2DD7" w:rsidR="00BB55A8" w:rsidRPr="00514817" w:rsidRDefault="0092026C">
      <w:pPr>
        <w:widowControl w:val="0"/>
        <w:suppressAutoHyphens/>
        <w:ind w:left="5103"/>
        <w:jc w:val="both"/>
        <w:rPr>
          <w:rFonts w:eastAsia="SimSun"/>
          <w:szCs w:val="24"/>
          <w:lang w:eastAsia="ar-SA"/>
        </w:rPr>
      </w:pPr>
      <w:r w:rsidRPr="00514817">
        <w:rPr>
          <w:rFonts w:eastAsia="SimSun"/>
          <w:szCs w:val="24"/>
          <w:lang w:eastAsia="ar-SA"/>
        </w:rPr>
        <w:t>202</w:t>
      </w:r>
      <w:r w:rsidR="001B56D2" w:rsidRPr="00514817">
        <w:rPr>
          <w:rFonts w:eastAsia="SimSun"/>
          <w:szCs w:val="24"/>
          <w:lang w:eastAsia="ar-SA"/>
        </w:rPr>
        <w:t>5</w:t>
      </w:r>
      <w:r w:rsidRPr="00514817">
        <w:rPr>
          <w:rFonts w:eastAsia="SimSun"/>
          <w:szCs w:val="24"/>
          <w:lang w:eastAsia="ar-SA"/>
        </w:rPr>
        <w:t xml:space="preserve"> m.</w:t>
      </w:r>
      <w:r w:rsidR="00057BB5" w:rsidRPr="00514817">
        <w:rPr>
          <w:rFonts w:eastAsia="SimSun"/>
          <w:szCs w:val="24"/>
          <w:lang w:eastAsia="ar-SA"/>
        </w:rPr>
        <w:t xml:space="preserve"> </w:t>
      </w:r>
      <w:r w:rsidR="008138B1" w:rsidRPr="00514817">
        <w:rPr>
          <w:rFonts w:eastAsia="SimSun"/>
          <w:szCs w:val="24"/>
          <w:lang w:eastAsia="ar-SA"/>
        </w:rPr>
        <w:t>rugsėjo</w:t>
      </w:r>
      <w:r w:rsidRPr="00514817">
        <w:rPr>
          <w:rFonts w:eastAsia="SimSun"/>
          <w:szCs w:val="24"/>
          <w:lang w:eastAsia="ar-SA"/>
        </w:rPr>
        <w:t xml:space="preserve">       d. sprendimo Nr. TS-</w:t>
      </w:r>
    </w:p>
    <w:p w14:paraId="3352D69E" w14:textId="77777777" w:rsidR="00BB55A8" w:rsidRPr="00514817" w:rsidRDefault="0092026C">
      <w:pPr>
        <w:widowControl w:val="0"/>
        <w:suppressAutoHyphens/>
        <w:ind w:left="5103"/>
        <w:jc w:val="both"/>
        <w:rPr>
          <w:rFonts w:eastAsia="SimSun"/>
          <w:szCs w:val="24"/>
          <w:lang w:eastAsia="ar-SA"/>
        </w:rPr>
      </w:pPr>
      <w:r w:rsidRPr="00514817">
        <w:rPr>
          <w:rFonts w:eastAsia="SimSun"/>
          <w:szCs w:val="24"/>
          <w:lang w:eastAsia="ar-SA"/>
        </w:rPr>
        <w:t>1 priedas</w:t>
      </w:r>
    </w:p>
    <w:p w14:paraId="0C004BFC" w14:textId="77777777" w:rsidR="00BB55A8" w:rsidRPr="00514817" w:rsidRDefault="00BB55A8">
      <w:pPr>
        <w:widowControl w:val="0"/>
        <w:suppressAutoHyphens/>
        <w:jc w:val="both"/>
        <w:rPr>
          <w:rFonts w:eastAsia="SimSun"/>
          <w:szCs w:val="24"/>
          <w:lang w:eastAsia="ar-SA"/>
        </w:rPr>
      </w:pPr>
    </w:p>
    <w:p w14:paraId="026FBB32" w14:textId="77777777" w:rsidR="00BB55A8" w:rsidRPr="00514817" w:rsidRDefault="0092026C">
      <w:pPr>
        <w:widowControl w:val="0"/>
        <w:suppressAutoHyphens/>
        <w:jc w:val="center"/>
        <w:rPr>
          <w:b/>
          <w:bCs/>
          <w:lang w:eastAsia="lt-LT"/>
        </w:rPr>
      </w:pPr>
      <w:r w:rsidRPr="00514817">
        <w:rPr>
          <w:b/>
          <w:bCs/>
          <w:lang w:eastAsia="lt-LT"/>
        </w:rPr>
        <w:t xml:space="preserve">TURTAS, IŠBRAUKIAMAS IŠ VIEŠAME AUKCIONE PARDUODAMO </w:t>
      </w:r>
      <w:r w:rsidRPr="00514817">
        <w:rPr>
          <w:b/>
          <w:szCs w:val="24"/>
          <w:lang w:eastAsia="lt-LT"/>
        </w:rPr>
        <w:t xml:space="preserve">KĖDAINIŲ RAJONO SAVIVALDYBĖS </w:t>
      </w:r>
      <w:r w:rsidRPr="00514817">
        <w:rPr>
          <w:b/>
          <w:bCs/>
          <w:lang w:eastAsia="lt-LT"/>
        </w:rPr>
        <w:t>NEKILNOJAMOJO TURTO IR KITŲ NEKILNOJAMŲJŲ DAIKTŲ SĄRAŠO</w:t>
      </w:r>
    </w:p>
    <w:p w14:paraId="136D2CEE" w14:textId="77777777" w:rsidR="00BB55A8" w:rsidRPr="00514817" w:rsidRDefault="00BB55A8">
      <w:pPr>
        <w:rPr>
          <w:sz w:val="10"/>
          <w:szCs w:val="10"/>
        </w:rPr>
      </w:pPr>
    </w:p>
    <w:p w14:paraId="5E61700B" w14:textId="77777777" w:rsidR="00BB55A8" w:rsidRPr="00514817" w:rsidRDefault="00BB55A8">
      <w:pPr>
        <w:widowControl w:val="0"/>
        <w:suppressAutoHyphens/>
        <w:jc w:val="center"/>
        <w:rPr>
          <w:b/>
          <w:bCs/>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985"/>
        <w:gridCol w:w="992"/>
        <w:gridCol w:w="1134"/>
        <w:gridCol w:w="2410"/>
      </w:tblGrid>
      <w:tr w:rsidR="00BB55A8" w:rsidRPr="00514817" w14:paraId="23A051D4" w14:textId="77777777" w:rsidTr="00771339">
        <w:trPr>
          <w:cantSplit/>
          <w:tblHeader/>
        </w:trPr>
        <w:tc>
          <w:tcPr>
            <w:tcW w:w="568" w:type="dxa"/>
            <w:vAlign w:val="center"/>
          </w:tcPr>
          <w:p w14:paraId="5B142EB6" w14:textId="77777777" w:rsidR="00BB55A8" w:rsidRPr="00514817" w:rsidRDefault="0092026C">
            <w:pPr>
              <w:widowControl w:val="0"/>
              <w:suppressAutoHyphens/>
              <w:ind w:left="-108" w:right="-108"/>
              <w:jc w:val="center"/>
              <w:rPr>
                <w:b/>
                <w:szCs w:val="24"/>
                <w:lang w:eastAsia="lt-LT"/>
              </w:rPr>
            </w:pPr>
            <w:r w:rsidRPr="00514817">
              <w:rPr>
                <w:b/>
                <w:szCs w:val="24"/>
                <w:lang w:eastAsia="lt-LT"/>
              </w:rPr>
              <w:t>Eil. Nr.</w:t>
            </w:r>
          </w:p>
        </w:tc>
        <w:tc>
          <w:tcPr>
            <w:tcW w:w="2438" w:type="dxa"/>
            <w:vAlign w:val="center"/>
          </w:tcPr>
          <w:p w14:paraId="3050D85B" w14:textId="77777777" w:rsidR="00BB55A8" w:rsidRPr="00514817" w:rsidRDefault="0092026C">
            <w:pPr>
              <w:widowControl w:val="0"/>
              <w:suppressAutoHyphens/>
              <w:jc w:val="center"/>
              <w:rPr>
                <w:b/>
                <w:szCs w:val="24"/>
                <w:lang w:eastAsia="lt-LT"/>
              </w:rPr>
            </w:pPr>
            <w:r w:rsidRPr="00514817">
              <w:rPr>
                <w:b/>
                <w:szCs w:val="24"/>
                <w:lang w:eastAsia="lt-LT"/>
              </w:rPr>
              <w:t>Adresas</w:t>
            </w:r>
          </w:p>
        </w:tc>
        <w:tc>
          <w:tcPr>
            <w:tcW w:w="1985" w:type="dxa"/>
            <w:vAlign w:val="center"/>
          </w:tcPr>
          <w:p w14:paraId="2888E58A" w14:textId="77777777" w:rsidR="00BB55A8" w:rsidRPr="00514817" w:rsidRDefault="0092026C">
            <w:pPr>
              <w:widowControl w:val="0"/>
              <w:suppressAutoHyphens/>
              <w:jc w:val="center"/>
              <w:rPr>
                <w:b/>
                <w:szCs w:val="24"/>
                <w:lang w:eastAsia="lt-LT"/>
              </w:rPr>
            </w:pPr>
            <w:r w:rsidRPr="00514817">
              <w:rPr>
                <w:b/>
                <w:szCs w:val="24"/>
                <w:lang w:eastAsia="lt-LT"/>
              </w:rPr>
              <w:t>Turto pavadinimas</w:t>
            </w:r>
          </w:p>
        </w:tc>
        <w:tc>
          <w:tcPr>
            <w:tcW w:w="992" w:type="dxa"/>
            <w:vAlign w:val="center"/>
          </w:tcPr>
          <w:p w14:paraId="26DAA7BD" w14:textId="77777777" w:rsidR="00BB55A8" w:rsidRPr="00514817" w:rsidRDefault="0092026C">
            <w:pPr>
              <w:widowControl w:val="0"/>
              <w:suppressAutoHyphens/>
              <w:jc w:val="center"/>
              <w:rPr>
                <w:b/>
                <w:szCs w:val="24"/>
                <w:lang w:eastAsia="lt-LT"/>
              </w:rPr>
            </w:pPr>
            <w:r w:rsidRPr="00514817">
              <w:rPr>
                <w:b/>
                <w:szCs w:val="24"/>
                <w:lang w:eastAsia="lt-LT"/>
              </w:rPr>
              <w:t>Plotas, kv. m</w:t>
            </w:r>
          </w:p>
        </w:tc>
        <w:tc>
          <w:tcPr>
            <w:tcW w:w="1134" w:type="dxa"/>
            <w:vAlign w:val="center"/>
          </w:tcPr>
          <w:p w14:paraId="2D61D7E0" w14:textId="77777777" w:rsidR="00BB55A8" w:rsidRPr="00514817" w:rsidRDefault="0092026C">
            <w:pPr>
              <w:widowControl w:val="0"/>
              <w:suppressAutoHyphens/>
              <w:ind w:left="-108" w:right="-108"/>
              <w:jc w:val="center"/>
              <w:rPr>
                <w:b/>
                <w:szCs w:val="24"/>
                <w:lang w:eastAsia="lt-LT"/>
              </w:rPr>
            </w:pPr>
            <w:r w:rsidRPr="00514817">
              <w:rPr>
                <w:b/>
                <w:spacing w:val="-8"/>
                <w:szCs w:val="24"/>
                <w:lang w:eastAsia="lt-LT"/>
              </w:rPr>
              <w:t>Žymėjimas</w:t>
            </w:r>
            <w:r w:rsidRPr="00514817">
              <w:rPr>
                <w:b/>
                <w:szCs w:val="24"/>
                <w:lang w:eastAsia="lt-LT"/>
              </w:rPr>
              <w:t xml:space="preserve"> plane</w:t>
            </w:r>
          </w:p>
        </w:tc>
        <w:tc>
          <w:tcPr>
            <w:tcW w:w="2410" w:type="dxa"/>
            <w:vAlign w:val="center"/>
          </w:tcPr>
          <w:p w14:paraId="1DA37A87" w14:textId="77777777" w:rsidR="00BB55A8" w:rsidRPr="00514817" w:rsidRDefault="0092026C">
            <w:pPr>
              <w:widowControl w:val="0"/>
              <w:suppressAutoHyphens/>
              <w:jc w:val="center"/>
              <w:rPr>
                <w:b/>
                <w:szCs w:val="24"/>
                <w:lang w:eastAsia="lt-LT"/>
              </w:rPr>
            </w:pPr>
            <w:r w:rsidRPr="00514817">
              <w:rPr>
                <w:b/>
                <w:szCs w:val="24"/>
                <w:lang w:eastAsia="lt-LT"/>
              </w:rPr>
              <w:t>Unikalus numeris</w:t>
            </w:r>
          </w:p>
        </w:tc>
      </w:tr>
      <w:tr w:rsidR="008B4334" w:rsidRPr="00514817" w14:paraId="4E42EC03" w14:textId="77777777" w:rsidTr="00771339">
        <w:tc>
          <w:tcPr>
            <w:tcW w:w="568" w:type="dxa"/>
            <w:vMerge w:val="restart"/>
          </w:tcPr>
          <w:p w14:paraId="1D38C7CC" w14:textId="40E053C0" w:rsidR="008B4334" w:rsidRPr="00514817" w:rsidRDefault="008B4334" w:rsidP="008B4334">
            <w:pPr>
              <w:widowControl w:val="0"/>
              <w:suppressAutoHyphens/>
              <w:jc w:val="center"/>
              <w:rPr>
                <w:szCs w:val="24"/>
                <w:lang w:eastAsia="lt-LT"/>
              </w:rPr>
            </w:pPr>
            <w:r w:rsidRPr="00514817">
              <w:rPr>
                <w:szCs w:val="24"/>
                <w:lang w:eastAsia="lt-LT"/>
              </w:rPr>
              <w:t>1</w:t>
            </w:r>
          </w:p>
        </w:tc>
        <w:tc>
          <w:tcPr>
            <w:tcW w:w="2438" w:type="dxa"/>
            <w:vMerge w:val="restart"/>
          </w:tcPr>
          <w:p w14:paraId="4A28110C" w14:textId="77777777" w:rsidR="00445149" w:rsidRPr="00514817" w:rsidRDefault="008B4334" w:rsidP="008B4334">
            <w:pPr>
              <w:rPr>
                <w:szCs w:val="24"/>
              </w:rPr>
            </w:pPr>
            <w:r w:rsidRPr="00514817">
              <w:rPr>
                <w:szCs w:val="24"/>
              </w:rPr>
              <w:t xml:space="preserve">Kėdainių r. sav., Surviliškio sen., </w:t>
            </w:r>
          </w:p>
          <w:p w14:paraId="183866C6" w14:textId="77777777" w:rsidR="00445149" w:rsidRPr="00514817" w:rsidRDefault="008B4334" w:rsidP="008B4334">
            <w:pPr>
              <w:rPr>
                <w:szCs w:val="24"/>
              </w:rPr>
            </w:pPr>
            <w:r w:rsidRPr="00514817">
              <w:rPr>
                <w:szCs w:val="24"/>
              </w:rPr>
              <w:t xml:space="preserve">Lažų k., </w:t>
            </w:r>
          </w:p>
          <w:p w14:paraId="265596E2" w14:textId="7E22CDA6" w:rsidR="008B4334" w:rsidRPr="00514817" w:rsidRDefault="008B4334" w:rsidP="008B4334">
            <w:pPr>
              <w:rPr>
                <w:szCs w:val="24"/>
              </w:rPr>
            </w:pPr>
            <w:r w:rsidRPr="00514817">
              <w:rPr>
                <w:szCs w:val="24"/>
              </w:rPr>
              <w:t>Lažų g. 25</w:t>
            </w:r>
          </w:p>
        </w:tc>
        <w:tc>
          <w:tcPr>
            <w:tcW w:w="1985" w:type="dxa"/>
          </w:tcPr>
          <w:p w14:paraId="3C8A114D" w14:textId="70DB3F46" w:rsidR="008B4334" w:rsidRPr="00514817" w:rsidRDefault="008B4334" w:rsidP="008B4334">
            <w:pPr>
              <w:widowControl w:val="0"/>
              <w:suppressAutoHyphens/>
              <w:rPr>
                <w:szCs w:val="24"/>
              </w:rPr>
            </w:pPr>
            <w:r w:rsidRPr="00514817">
              <w:rPr>
                <w:szCs w:val="24"/>
              </w:rPr>
              <w:t>Gyvenamasis namas</w:t>
            </w:r>
          </w:p>
        </w:tc>
        <w:tc>
          <w:tcPr>
            <w:tcW w:w="992" w:type="dxa"/>
          </w:tcPr>
          <w:p w14:paraId="17C68F77" w14:textId="26175C83" w:rsidR="008B4334" w:rsidRPr="00514817" w:rsidRDefault="008B4334" w:rsidP="008B4334">
            <w:pPr>
              <w:widowControl w:val="0"/>
              <w:suppressAutoHyphens/>
              <w:ind w:left="-109" w:right="-107"/>
              <w:jc w:val="center"/>
              <w:rPr>
                <w:szCs w:val="24"/>
              </w:rPr>
            </w:pPr>
            <w:r w:rsidRPr="00514817">
              <w:rPr>
                <w:szCs w:val="24"/>
              </w:rPr>
              <w:t>101,34</w:t>
            </w:r>
          </w:p>
        </w:tc>
        <w:tc>
          <w:tcPr>
            <w:tcW w:w="1134" w:type="dxa"/>
          </w:tcPr>
          <w:p w14:paraId="377A8F90" w14:textId="6944DFA2" w:rsidR="008B4334" w:rsidRPr="00514817" w:rsidRDefault="008B4334" w:rsidP="008B4334">
            <w:pPr>
              <w:widowControl w:val="0"/>
              <w:suppressAutoHyphens/>
              <w:ind w:left="-115" w:right="-101"/>
              <w:jc w:val="center"/>
              <w:rPr>
                <w:szCs w:val="24"/>
              </w:rPr>
            </w:pPr>
            <w:r w:rsidRPr="00514817">
              <w:rPr>
                <w:szCs w:val="24"/>
              </w:rPr>
              <w:t>1A1m</w:t>
            </w:r>
          </w:p>
        </w:tc>
        <w:tc>
          <w:tcPr>
            <w:tcW w:w="2410" w:type="dxa"/>
          </w:tcPr>
          <w:p w14:paraId="73E25E27" w14:textId="12444616" w:rsidR="008B4334" w:rsidRPr="00514817" w:rsidRDefault="008B4334" w:rsidP="008B4334">
            <w:pPr>
              <w:widowControl w:val="0"/>
              <w:suppressAutoHyphens/>
              <w:ind w:left="-115" w:right="-101"/>
              <w:jc w:val="center"/>
              <w:rPr>
                <w:szCs w:val="24"/>
              </w:rPr>
            </w:pPr>
            <w:r w:rsidRPr="00514817">
              <w:rPr>
                <w:szCs w:val="24"/>
              </w:rPr>
              <w:t>5391-0006-0017</w:t>
            </w:r>
          </w:p>
        </w:tc>
      </w:tr>
      <w:tr w:rsidR="008B4334" w:rsidRPr="00514817" w14:paraId="15FF2A3B" w14:textId="77777777" w:rsidTr="00771339">
        <w:tc>
          <w:tcPr>
            <w:tcW w:w="568" w:type="dxa"/>
            <w:vMerge/>
          </w:tcPr>
          <w:p w14:paraId="4895E475" w14:textId="123CB367" w:rsidR="008B4334" w:rsidRPr="00514817" w:rsidRDefault="008B4334" w:rsidP="008B4334">
            <w:pPr>
              <w:widowControl w:val="0"/>
              <w:suppressAutoHyphens/>
              <w:jc w:val="center"/>
              <w:rPr>
                <w:szCs w:val="24"/>
                <w:lang w:eastAsia="lt-LT"/>
              </w:rPr>
            </w:pPr>
          </w:p>
        </w:tc>
        <w:tc>
          <w:tcPr>
            <w:tcW w:w="2438" w:type="dxa"/>
            <w:vMerge/>
          </w:tcPr>
          <w:p w14:paraId="396A3824" w14:textId="3B245EE4" w:rsidR="008B4334" w:rsidRPr="00514817" w:rsidRDefault="008B4334" w:rsidP="008B4334">
            <w:pPr>
              <w:rPr>
                <w:szCs w:val="24"/>
              </w:rPr>
            </w:pPr>
          </w:p>
        </w:tc>
        <w:tc>
          <w:tcPr>
            <w:tcW w:w="1985" w:type="dxa"/>
          </w:tcPr>
          <w:p w14:paraId="3AF89C8A" w14:textId="6041739C" w:rsidR="008B4334" w:rsidRPr="00514817" w:rsidRDefault="008B4334" w:rsidP="008B4334">
            <w:pPr>
              <w:widowControl w:val="0"/>
              <w:suppressAutoHyphens/>
              <w:rPr>
                <w:bCs/>
                <w:spacing w:val="-4"/>
                <w:szCs w:val="24"/>
              </w:rPr>
            </w:pPr>
            <w:r w:rsidRPr="00514817">
              <w:rPr>
                <w:szCs w:val="24"/>
              </w:rPr>
              <w:t>Ūkinis pastatas</w:t>
            </w:r>
          </w:p>
        </w:tc>
        <w:tc>
          <w:tcPr>
            <w:tcW w:w="992" w:type="dxa"/>
          </w:tcPr>
          <w:p w14:paraId="6E9A1D57" w14:textId="49FD1BA9" w:rsidR="008B4334" w:rsidRPr="00514817" w:rsidRDefault="008B4334" w:rsidP="008B4334">
            <w:pPr>
              <w:widowControl w:val="0"/>
              <w:suppressAutoHyphens/>
              <w:ind w:left="-109" w:right="-107"/>
              <w:jc w:val="center"/>
              <w:rPr>
                <w:szCs w:val="24"/>
              </w:rPr>
            </w:pPr>
            <w:r w:rsidRPr="00514817">
              <w:rPr>
                <w:szCs w:val="24"/>
              </w:rPr>
              <w:t>52,37</w:t>
            </w:r>
          </w:p>
        </w:tc>
        <w:tc>
          <w:tcPr>
            <w:tcW w:w="1134" w:type="dxa"/>
          </w:tcPr>
          <w:p w14:paraId="29649030" w14:textId="0E1B0321" w:rsidR="008B4334" w:rsidRPr="00514817" w:rsidRDefault="008B4334" w:rsidP="008B4334">
            <w:pPr>
              <w:widowControl w:val="0"/>
              <w:suppressAutoHyphens/>
              <w:ind w:left="-115" w:right="-101"/>
              <w:jc w:val="center"/>
              <w:rPr>
                <w:szCs w:val="24"/>
              </w:rPr>
            </w:pPr>
            <w:r w:rsidRPr="00514817">
              <w:rPr>
                <w:szCs w:val="24"/>
              </w:rPr>
              <w:t>2I1p</w:t>
            </w:r>
          </w:p>
        </w:tc>
        <w:tc>
          <w:tcPr>
            <w:tcW w:w="2410" w:type="dxa"/>
          </w:tcPr>
          <w:p w14:paraId="11FC4567" w14:textId="3D53CF92" w:rsidR="008B4334" w:rsidRPr="00514817" w:rsidRDefault="008B4334" w:rsidP="008B4334">
            <w:pPr>
              <w:widowControl w:val="0"/>
              <w:suppressAutoHyphens/>
              <w:ind w:left="-115" w:right="-101"/>
              <w:jc w:val="center"/>
              <w:rPr>
                <w:bCs/>
                <w:szCs w:val="24"/>
              </w:rPr>
            </w:pPr>
            <w:r w:rsidRPr="00514817">
              <w:rPr>
                <w:szCs w:val="24"/>
              </w:rPr>
              <w:t>5391-0006-0028</w:t>
            </w:r>
          </w:p>
        </w:tc>
      </w:tr>
      <w:tr w:rsidR="008B4334" w:rsidRPr="00514817" w14:paraId="494E80DF" w14:textId="77777777" w:rsidTr="00771339">
        <w:tc>
          <w:tcPr>
            <w:tcW w:w="568" w:type="dxa"/>
            <w:vMerge/>
          </w:tcPr>
          <w:p w14:paraId="3ADC5645" w14:textId="3DBB1FDB" w:rsidR="008B4334" w:rsidRPr="00514817" w:rsidRDefault="008B4334" w:rsidP="008B4334">
            <w:pPr>
              <w:widowControl w:val="0"/>
              <w:suppressAutoHyphens/>
              <w:jc w:val="center"/>
              <w:rPr>
                <w:szCs w:val="24"/>
                <w:lang w:eastAsia="lt-LT"/>
              </w:rPr>
            </w:pPr>
          </w:p>
        </w:tc>
        <w:tc>
          <w:tcPr>
            <w:tcW w:w="2438" w:type="dxa"/>
            <w:vMerge/>
          </w:tcPr>
          <w:p w14:paraId="31E67846" w14:textId="33BDA34B" w:rsidR="008B4334" w:rsidRPr="00514817" w:rsidRDefault="008B4334" w:rsidP="008B4334">
            <w:pPr>
              <w:rPr>
                <w:szCs w:val="24"/>
              </w:rPr>
            </w:pPr>
          </w:p>
        </w:tc>
        <w:tc>
          <w:tcPr>
            <w:tcW w:w="1985" w:type="dxa"/>
          </w:tcPr>
          <w:p w14:paraId="71A0DBC9" w14:textId="534EF1EC" w:rsidR="008B4334" w:rsidRPr="00514817" w:rsidRDefault="008B4334" w:rsidP="008B4334">
            <w:pPr>
              <w:widowControl w:val="0"/>
              <w:suppressAutoHyphens/>
              <w:rPr>
                <w:szCs w:val="24"/>
              </w:rPr>
            </w:pPr>
            <w:r w:rsidRPr="00514817">
              <w:rPr>
                <w:szCs w:val="24"/>
              </w:rPr>
              <w:t>Ūkinis pastatas</w:t>
            </w:r>
          </w:p>
        </w:tc>
        <w:tc>
          <w:tcPr>
            <w:tcW w:w="992" w:type="dxa"/>
          </w:tcPr>
          <w:p w14:paraId="431C9D5D" w14:textId="16A3DB6E" w:rsidR="008B4334" w:rsidRPr="00514817" w:rsidRDefault="008B4334" w:rsidP="008B4334">
            <w:pPr>
              <w:widowControl w:val="0"/>
              <w:suppressAutoHyphens/>
              <w:ind w:left="-109" w:right="-107"/>
              <w:jc w:val="center"/>
              <w:rPr>
                <w:szCs w:val="24"/>
              </w:rPr>
            </w:pPr>
            <w:r w:rsidRPr="00514817">
              <w:rPr>
                <w:szCs w:val="24"/>
              </w:rPr>
              <w:t>19,32</w:t>
            </w:r>
          </w:p>
        </w:tc>
        <w:tc>
          <w:tcPr>
            <w:tcW w:w="1134" w:type="dxa"/>
          </w:tcPr>
          <w:p w14:paraId="3BCDCFA1" w14:textId="2725C5A2" w:rsidR="008B4334" w:rsidRPr="00514817" w:rsidRDefault="008B4334" w:rsidP="008B4334">
            <w:pPr>
              <w:widowControl w:val="0"/>
              <w:suppressAutoHyphens/>
              <w:ind w:left="-115" w:right="-101"/>
              <w:jc w:val="center"/>
              <w:rPr>
                <w:szCs w:val="24"/>
              </w:rPr>
            </w:pPr>
            <w:r w:rsidRPr="00514817">
              <w:rPr>
                <w:szCs w:val="24"/>
              </w:rPr>
              <w:t>3I1ž</w:t>
            </w:r>
          </w:p>
        </w:tc>
        <w:tc>
          <w:tcPr>
            <w:tcW w:w="2410" w:type="dxa"/>
          </w:tcPr>
          <w:p w14:paraId="61A31AF8" w14:textId="6F1B93F1" w:rsidR="008B4334" w:rsidRPr="00514817" w:rsidRDefault="008B4334" w:rsidP="008B4334">
            <w:pPr>
              <w:widowControl w:val="0"/>
              <w:suppressAutoHyphens/>
              <w:ind w:left="-115" w:right="-101"/>
              <w:jc w:val="center"/>
              <w:rPr>
                <w:color w:val="000000"/>
                <w:szCs w:val="24"/>
              </w:rPr>
            </w:pPr>
            <w:r w:rsidRPr="00514817">
              <w:rPr>
                <w:szCs w:val="24"/>
              </w:rPr>
              <w:t>5391-0006-0039</w:t>
            </w:r>
          </w:p>
        </w:tc>
      </w:tr>
      <w:tr w:rsidR="008B4334" w:rsidRPr="00514817" w14:paraId="5D4DA4CD" w14:textId="77777777" w:rsidTr="00771339">
        <w:tc>
          <w:tcPr>
            <w:tcW w:w="568" w:type="dxa"/>
            <w:vMerge/>
          </w:tcPr>
          <w:p w14:paraId="5607D62B" w14:textId="4EC1D931" w:rsidR="008B4334" w:rsidRPr="00514817" w:rsidRDefault="008B4334" w:rsidP="008B4334">
            <w:pPr>
              <w:widowControl w:val="0"/>
              <w:suppressAutoHyphens/>
              <w:jc w:val="center"/>
              <w:rPr>
                <w:szCs w:val="24"/>
                <w:lang w:eastAsia="lt-LT"/>
              </w:rPr>
            </w:pPr>
          </w:p>
        </w:tc>
        <w:tc>
          <w:tcPr>
            <w:tcW w:w="2438" w:type="dxa"/>
            <w:vMerge/>
          </w:tcPr>
          <w:p w14:paraId="05B0099D" w14:textId="2A38EEC2" w:rsidR="008B4334" w:rsidRPr="00514817" w:rsidRDefault="008B4334" w:rsidP="008B4334">
            <w:pPr>
              <w:rPr>
                <w:szCs w:val="24"/>
              </w:rPr>
            </w:pPr>
          </w:p>
        </w:tc>
        <w:tc>
          <w:tcPr>
            <w:tcW w:w="1985" w:type="dxa"/>
          </w:tcPr>
          <w:p w14:paraId="4D6D8548" w14:textId="10077851" w:rsidR="008B4334" w:rsidRPr="00514817" w:rsidRDefault="008B4334" w:rsidP="008B4334">
            <w:pPr>
              <w:widowControl w:val="0"/>
              <w:suppressAutoHyphens/>
              <w:rPr>
                <w:szCs w:val="24"/>
              </w:rPr>
            </w:pPr>
            <w:r w:rsidRPr="00514817">
              <w:rPr>
                <w:szCs w:val="24"/>
              </w:rPr>
              <w:t>Ūkinis pastatas</w:t>
            </w:r>
          </w:p>
        </w:tc>
        <w:tc>
          <w:tcPr>
            <w:tcW w:w="992" w:type="dxa"/>
          </w:tcPr>
          <w:p w14:paraId="7D9EEC4D" w14:textId="099F8755" w:rsidR="008B4334" w:rsidRPr="00514817" w:rsidRDefault="008B4334" w:rsidP="008B4334">
            <w:pPr>
              <w:widowControl w:val="0"/>
              <w:suppressAutoHyphens/>
              <w:ind w:left="-109" w:right="-107"/>
              <w:jc w:val="center"/>
              <w:rPr>
                <w:szCs w:val="24"/>
              </w:rPr>
            </w:pPr>
            <w:r w:rsidRPr="00514817">
              <w:rPr>
                <w:szCs w:val="24"/>
              </w:rPr>
              <w:t>67,69</w:t>
            </w:r>
          </w:p>
        </w:tc>
        <w:tc>
          <w:tcPr>
            <w:tcW w:w="1134" w:type="dxa"/>
          </w:tcPr>
          <w:p w14:paraId="54DC3B4F" w14:textId="48177B6E" w:rsidR="008B4334" w:rsidRPr="00514817" w:rsidRDefault="008B4334" w:rsidP="008B4334">
            <w:pPr>
              <w:widowControl w:val="0"/>
              <w:suppressAutoHyphens/>
              <w:ind w:left="-115" w:right="-101"/>
              <w:jc w:val="center"/>
              <w:rPr>
                <w:szCs w:val="24"/>
              </w:rPr>
            </w:pPr>
            <w:r w:rsidRPr="00514817">
              <w:rPr>
                <w:szCs w:val="24"/>
              </w:rPr>
              <w:t>4I1ž</w:t>
            </w:r>
          </w:p>
        </w:tc>
        <w:tc>
          <w:tcPr>
            <w:tcW w:w="2410" w:type="dxa"/>
          </w:tcPr>
          <w:p w14:paraId="1FDC30ED" w14:textId="47E7039A" w:rsidR="008B4334" w:rsidRPr="00514817" w:rsidRDefault="008B4334" w:rsidP="008B4334">
            <w:pPr>
              <w:widowControl w:val="0"/>
              <w:suppressAutoHyphens/>
              <w:ind w:left="-115" w:right="-101"/>
              <w:jc w:val="center"/>
              <w:rPr>
                <w:szCs w:val="24"/>
              </w:rPr>
            </w:pPr>
            <w:r w:rsidRPr="00514817">
              <w:rPr>
                <w:szCs w:val="24"/>
              </w:rPr>
              <w:t>5391-0006-0046</w:t>
            </w:r>
          </w:p>
        </w:tc>
      </w:tr>
      <w:tr w:rsidR="008B4334" w:rsidRPr="00514817" w14:paraId="7EC0E2D4" w14:textId="77777777" w:rsidTr="00771339">
        <w:tc>
          <w:tcPr>
            <w:tcW w:w="568" w:type="dxa"/>
            <w:vMerge/>
          </w:tcPr>
          <w:p w14:paraId="58934E76" w14:textId="7DB61553" w:rsidR="008B4334" w:rsidRPr="00514817" w:rsidRDefault="008B4334" w:rsidP="008B4334">
            <w:pPr>
              <w:widowControl w:val="0"/>
              <w:suppressAutoHyphens/>
              <w:jc w:val="center"/>
              <w:rPr>
                <w:szCs w:val="24"/>
                <w:lang w:eastAsia="lt-LT"/>
              </w:rPr>
            </w:pPr>
          </w:p>
        </w:tc>
        <w:tc>
          <w:tcPr>
            <w:tcW w:w="2438" w:type="dxa"/>
            <w:vMerge/>
          </w:tcPr>
          <w:p w14:paraId="2635E5D4" w14:textId="451CC7EC" w:rsidR="008B4334" w:rsidRPr="00514817" w:rsidRDefault="008B4334" w:rsidP="008B4334">
            <w:pPr>
              <w:rPr>
                <w:szCs w:val="24"/>
              </w:rPr>
            </w:pPr>
          </w:p>
        </w:tc>
        <w:tc>
          <w:tcPr>
            <w:tcW w:w="1985" w:type="dxa"/>
          </w:tcPr>
          <w:p w14:paraId="7CBEAB23" w14:textId="04820038" w:rsidR="008B4334" w:rsidRPr="00514817" w:rsidRDefault="008B4334" w:rsidP="008B4334">
            <w:pPr>
              <w:widowControl w:val="0"/>
              <w:suppressAutoHyphens/>
              <w:rPr>
                <w:szCs w:val="24"/>
              </w:rPr>
            </w:pPr>
            <w:r w:rsidRPr="00514817">
              <w:rPr>
                <w:szCs w:val="24"/>
              </w:rPr>
              <w:t>Ūkinis pastatas</w:t>
            </w:r>
          </w:p>
        </w:tc>
        <w:tc>
          <w:tcPr>
            <w:tcW w:w="992" w:type="dxa"/>
          </w:tcPr>
          <w:p w14:paraId="39B8559A" w14:textId="0A4F0C95" w:rsidR="008B4334" w:rsidRPr="00514817" w:rsidRDefault="008B4334" w:rsidP="008B4334">
            <w:pPr>
              <w:widowControl w:val="0"/>
              <w:suppressAutoHyphens/>
              <w:ind w:left="-109" w:right="-107"/>
              <w:jc w:val="center"/>
              <w:rPr>
                <w:szCs w:val="24"/>
              </w:rPr>
            </w:pPr>
            <w:r w:rsidRPr="00514817">
              <w:rPr>
                <w:szCs w:val="24"/>
              </w:rPr>
              <w:t>16,59</w:t>
            </w:r>
          </w:p>
        </w:tc>
        <w:tc>
          <w:tcPr>
            <w:tcW w:w="1134" w:type="dxa"/>
          </w:tcPr>
          <w:p w14:paraId="6FB8C065" w14:textId="15A2785D" w:rsidR="008B4334" w:rsidRPr="00514817" w:rsidRDefault="008B4334" w:rsidP="008B4334">
            <w:pPr>
              <w:widowControl w:val="0"/>
              <w:suppressAutoHyphens/>
              <w:ind w:left="-115" w:right="-101"/>
              <w:jc w:val="center"/>
              <w:rPr>
                <w:szCs w:val="24"/>
              </w:rPr>
            </w:pPr>
            <w:r w:rsidRPr="00514817">
              <w:rPr>
                <w:szCs w:val="24"/>
              </w:rPr>
              <w:t>5I1ž</w:t>
            </w:r>
          </w:p>
        </w:tc>
        <w:tc>
          <w:tcPr>
            <w:tcW w:w="2410" w:type="dxa"/>
          </w:tcPr>
          <w:p w14:paraId="1DB9DF86" w14:textId="14F03F29" w:rsidR="008B4334" w:rsidRPr="00514817" w:rsidRDefault="008B4334" w:rsidP="008B4334">
            <w:pPr>
              <w:widowControl w:val="0"/>
              <w:suppressAutoHyphens/>
              <w:ind w:left="-115" w:right="-101"/>
              <w:jc w:val="center"/>
              <w:rPr>
                <w:szCs w:val="24"/>
              </w:rPr>
            </w:pPr>
            <w:r w:rsidRPr="00514817">
              <w:rPr>
                <w:szCs w:val="24"/>
              </w:rPr>
              <w:t>5391-0006-0050</w:t>
            </w:r>
          </w:p>
        </w:tc>
      </w:tr>
      <w:tr w:rsidR="008B4334" w:rsidRPr="00514817" w14:paraId="5E15492D" w14:textId="77777777" w:rsidTr="00771339">
        <w:tc>
          <w:tcPr>
            <w:tcW w:w="568" w:type="dxa"/>
            <w:vMerge/>
          </w:tcPr>
          <w:p w14:paraId="6B7F3506" w14:textId="4D5CF9E7" w:rsidR="008B4334" w:rsidRPr="00514817" w:rsidRDefault="008B4334" w:rsidP="008B4334">
            <w:pPr>
              <w:widowControl w:val="0"/>
              <w:suppressAutoHyphens/>
              <w:jc w:val="center"/>
              <w:rPr>
                <w:szCs w:val="24"/>
                <w:lang w:eastAsia="lt-LT"/>
              </w:rPr>
            </w:pPr>
          </w:p>
        </w:tc>
        <w:tc>
          <w:tcPr>
            <w:tcW w:w="2438" w:type="dxa"/>
            <w:vMerge/>
          </w:tcPr>
          <w:p w14:paraId="0A2214CE" w14:textId="20DA9327" w:rsidR="008B4334" w:rsidRPr="00514817" w:rsidRDefault="008B4334" w:rsidP="008B4334">
            <w:pPr>
              <w:rPr>
                <w:szCs w:val="24"/>
              </w:rPr>
            </w:pPr>
          </w:p>
        </w:tc>
        <w:tc>
          <w:tcPr>
            <w:tcW w:w="1985" w:type="dxa"/>
          </w:tcPr>
          <w:p w14:paraId="5884CC6C" w14:textId="5FB3C449" w:rsidR="008B4334" w:rsidRPr="00514817" w:rsidRDefault="008B4334" w:rsidP="008B4334">
            <w:pPr>
              <w:widowControl w:val="0"/>
              <w:suppressAutoHyphens/>
              <w:rPr>
                <w:szCs w:val="24"/>
              </w:rPr>
            </w:pPr>
            <w:r w:rsidRPr="00514817">
              <w:rPr>
                <w:szCs w:val="24"/>
              </w:rPr>
              <w:t xml:space="preserve">Kiemo statiniai </w:t>
            </w:r>
            <w:r w:rsidRPr="00514817">
              <w:rPr>
                <w:sz w:val="20"/>
              </w:rPr>
              <w:t>(šulinys, lauko tualetas)</w:t>
            </w:r>
          </w:p>
        </w:tc>
        <w:tc>
          <w:tcPr>
            <w:tcW w:w="992" w:type="dxa"/>
          </w:tcPr>
          <w:p w14:paraId="79A31DCD" w14:textId="0E7E0DCC" w:rsidR="008B4334" w:rsidRPr="00514817" w:rsidRDefault="008B4334" w:rsidP="008B4334">
            <w:pPr>
              <w:widowControl w:val="0"/>
              <w:suppressAutoHyphens/>
              <w:ind w:left="-109" w:right="-107"/>
              <w:jc w:val="center"/>
              <w:rPr>
                <w:szCs w:val="24"/>
              </w:rPr>
            </w:pPr>
            <w:r w:rsidRPr="00514817">
              <w:rPr>
                <w:szCs w:val="24"/>
              </w:rPr>
              <w:t>-</w:t>
            </w:r>
          </w:p>
        </w:tc>
        <w:tc>
          <w:tcPr>
            <w:tcW w:w="1134" w:type="dxa"/>
          </w:tcPr>
          <w:p w14:paraId="01BB481F" w14:textId="14E40675" w:rsidR="008B4334" w:rsidRPr="00514817" w:rsidRDefault="008B4334" w:rsidP="008B4334">
            <w:pPr>
              <w:widowControl w:val="0"/>
              <w:suppressAutoHyphens/>
              <w:ind w:left="-115" w:right="-101"/>
              <w:jc w:val="center"/>
              <w:rPr>
                <w:szCs w:val="24"/>
              </w:rPr>
            </w:pPr>
            <w:r w:rsidRPr="00514817">
              <w:rPr>
                <w:szCs w:val="24"/>
              </w:rPr>
              <w:t>-</w:t>
            </w:r>
          </w:p>
        </w:tc>
        <w:tc>
          <w:tcPr>
            <w:tcW w:w="2410" w:type="dxa"/>
          </w:tcPr>
          <w:p w14:paraId="08CA907A" w14:textId="0AD86497" w:rsidR="008B4334" w:rsidRPr="00514817" w:rsidRDefault="008B4334" w:rsidP="008B4334">
            <w:pPr>
              <w:widowControl w:val="0"/>
              <w:suppressAutoHyphens/>
              <w:ind w:left="-115" w:right="-101"/>
              <w:jc w:val="center"/>
              <w:rPr>
                <w:szCs w:val="24"/>
              </w:rPr>
            </w:pPr>
            <w:r w:rsidRPr="00514817">
              <w:rPr>
                <w:szCs w:val="24"/>
              </w:rPr>
              <w:t>5391-0006-0060</w:t>
            </w:r>
          </w:p>
        </w:tc>
      </w:tr>
      <w:tr w:rsidR="008B4334" w:rsidRPr="00514817" w14:paraId="38C66C24" w14:textId="77777777" w:rsidTr="00771339">
        <w:tc>
          <w:tcPr>
            <w:tcW w:w="568" w:type="dxa"/>
          </w:tcPr>
          <w:p w14:paraId="3F1DCAFB" w14:textId="1B06D230" w:rsidR="008B4334" w:rsidRPr="00514817" w:rsidRDefault="008B4334" w:rsidP="008B4334">
            <w:pPr>
              <w:widowControl w:val="0"/>
              <w:suppressAutoHyphens/>
              <w:jc w:val="center"/>
              <w:rPr>
                <w:szCs w:val="24"/>
                <w:lang w:eastAsia="lt-LT"/>
              </w:rPr>
            </w:pPr>
            <w:r w:rsidRPr="00514817">
              <w:rPr>
                <w:szCs w:val="24"/>
                <w:lang w:eastAsia="lt-LT"/>
              </w:rPr>
              <w:t>2</w:t>
            </w:r>
          </w:p>
        </w:tc>
        <w:tc>
          <w:tcPr>
            <w:tcW w:w="2438" w:type="dxa"/>
          </w:tcPr>
          <w:p w14:paraId="04D50498" w14:textId="77777777" w:rsidR="00445149" w:rsidRPr="00514817" w:rsidRDefault="008B4334" w:rsidP="008B4334">
            <w:r w:rsidRPr="00514817">
              <w:t xml:space="preserve">Kėdainių r. sav., Kėdainių miesto sen., Keleriškių k., </w:t>
            </w:r>
          </w:p>
          <w:p w14:paraId="7500D14D" w14:textId="46CB6B02" w:rsidR="008B4334" w:rsidRPr="00514817" w:rsidRDefault="008B4334" w:rsidP="008B4334">
            <w:pPr>
              <w:rPr>
                <w:szCs w:val="24"/>
              </w:rPr>
            </w:pPr>
            <w:r w:rsidRPr="00514817">
              <w:t>Jaunimo g. 41-4</w:t>
            </w:r>
          </w:p>
        </w:tc>
        <w:tc>
          <w:tcPr>
            <w:tcW w:w="1985" w:type="dxa"/>
          </w:tcPr>
          <w:p w14:paraId="3B6A7A2C" w14:textId="2343A2ED" w:rsidR="008B4334" w:rsidRPr="00514817" w:rsidRDefault="008B4334" w:rsidP="008B4334">
            <w:pPr>
              <w:widowControl w:val="0"/>
              <w:suppressAutoHyphens/>
              <w:rPr>
                <w:bCs/>
                <w:spacing w:val="-4"/>
                <w:szCs w:val="24"/>
              </w:rPr>
            </w:pPr>
            <w:r w:rsidRPr="00514817">
              <w:rPr>
                <w:szCs w:val="24"/>
              </w:rPr>
              <w:t>Ambulatorija</w:t>
            </w:r>
          </w:p>
        </w:tc>
        <w:tc>
          <w:tcPr>
            <w:tcW w:w="992" w:type="dxa"/>
          </w:tcPr>
          <w:p w14:paraId="7EDDC5EB" w14:textId="74CE2C3F" w:rsidR="008B4334" w:rsidRPr="00514817" w:rsidRDefault="008B4334" w:rsidP="008B4334">
            <w:pPr>
              <w:widowControl w:val="0"/>
              <w:suppressAutoHyphens/>
              <w:ind w:left="-109" w:right="-107"/>
              <w:jc w:val="center"/>
              <w:rPr>
                <w:szCs w:val="24"/>
              </w:rPr>
            </w:pPr>
            <w:r w:rsidRPr="00514817">
              <w:rPr>
                <w:szCs w:val="24"/>
              </w:rPr>
              <w:t>49,62</w:t>
            </w:r>
          </w:p>
        </w:tc>
        <w:tc>
          <w:tcPr>
            <w:tcW w:w="1134" w:type="dxa"/>
          </w:tcPr>
          <w:p w14:paraId="1CFEC3B5" w14:textId="24845809" w:rsidR="008B4334" w:rsidRPr="00514817" w:rsidRDefault="008B4334" w:rsidP="008B4334">
            <w:pPr>
              <w:widowControl w:val="0"/>
              <w:suppressAutoHyphens/>
              <w:ind w:left="-115" w:right="-101"/>
              <w:jc w:val="center"/>
              <w:rPr>
                <w:szCs w:val="24"/>
              </w:rPr>
            </w:pPr>
            <w:r w:rsidRPr="00514817">
              <w:rPr>
                <w:bCs/>
                <w:szCs w:val="24"/>
              </w:rPr>
              <w:t>-</w:t>
            </w:r>
          </w:p>
        </w:tc>
        <w:tc>
          <w:tcPr>
            <w:tcW w:w="2410" w:type="dxa"/>
          </w:tcPr>
          <w:p w14:paraId="74A6A9A1" w14:textId="04322186" w:rsidR="008B4334" w:rsidRPr="00514817" w:rsidRDefault="008B4334" w:rsidP="008B4334">
            <w:pPr>
              <w:widowControl w:val="0"/>
              <w:suppressAutoHyphens/>
              <w:ind w:left="-115" w:right="-101"/>
              <w:jc w:val="center"/>
              <w:rPr>
                <w:bCs/>
                <w:szCs w:val="24"/>
              </w:rPr>
            </w:pPr>
            <w:r w:rsidRPr="00514817">
              <w:t>4400-0011-5013:0009</w:t>
            </w:r>
          </w:p>
        </w:tc>
      </w:tr>
    </w:tbl>
    <w:p w14:paraId="0E7F6DBB" w14:textId="77777777" w:rsidR="00BB55A8" w:rsidRPr="00514817" w:rsidRDefault="00BB55A8">
      <w:pPr>
        <w:widowControl w:val="0"/>
        <w:suppressAutoHyphens/>
        <w:jc w:val="both"/>
        <w:rPr>
          <w:lang w:eastAsia="ar-SA"/>
        </w:rPr>
      </w:pPr>
    </w:p>
    <w:p w14:paraId="49A160F2" w14:textId="77777777" w:rsidR="00BB55A8" w:rsidRPr="00514817" w:rsidRDefault="00BB55A8">
      <w:pPr>
        <w:rPr>
          <w:sz w:val="10"/>
          <w:szCs w:val="10"/>
        </w:rPr>
      </w:pPr>
    </w:p>
    <w:p w14:paraId="4F10FEBA" w14:textId="77777777" w:rsidR="00BB55A8" w:rsidRPr="00514817" w:rsidRDefault="0092026C">
      <w:pPr>
        <w:widowControl w:val="0"/>
        <w:tabs>
          <w:tab w:val="left" w:pos="709"/>
          <w:tab w:val="left" w:pos="851"/>
        </w:tabs>
        <w:suppressAutoHyphens/>
        <w:ind w:left="5387"/>
        <w:jc w:val="both"/>
        <w:rPr>
          <w:rFonts w:eastAsia="SimSun"/>
          <w:szCs w:val="24"/>
          <w:lang w:eastAsia="ar-SA"/>
        </w:rPr>
      </w:pPr>
      <w:r w:rsidRPr="00514817">
        <w:rPr>
          <w:rFonts w:eastAsia="SimSun"/>
          <w:szCs w:val="24"/>
          <w:lang w:eastAsia="ar-SA"/>
        </w:rPr>
        <w:br w:type="page"/>
      </w:r>
      <w:r w:rsidRPr="00514817">
        <w:rPr>
          <w:rFonts w:eastAsia="SimSun"/>
          <w:szCs w:val="24"/>
          <w:lang w:eastAsia="ar-SA"/>
        </w:rPr>
        <w:lastRenderedPageBreak/>
        <w:t>Kėdainių rajono savivaldybės tarybos</w:t>
      </w:r>
    </w:p>
    <w:p w14:paraId="5A09051A" w14:textId="74C78BE5" w:rsidR="00BB55A8" w:rsidRPr="00514817" w:rsidRDefault="0092026C">
      <w:pPr>
        <w:widowControl w:val="0"/>
        <w:suppressAutoHyphens/>
        <w:ind w:left="5387"/>
        <w:jc w:val="both"/>
        <w:rPr>
          <w:rFonts w:eastAsia="SimSun"/>
          <w:szCs w:val="24"/>
          <w:lang w:eastAsia="ar-SA"/>
        </w:rPr>
      </w:pPr>
      <w:r w:rsidRPr="00514817">
        <w:rPr>
          <w:rFonts w:eastAsia="SimSun"/>
          <w:szCs w:val="24"/>
          <w:lang w:eastAsia="ar-SA"/>
        </w:rPr>
        <w:t>202</w:t>
      </w:r>
      <w:r w:rsidR="001B56D2" w:rsidRPr="00514817">
        <w:rPr>
          <w:rFonts w:eastAsia="SimSun"/>
          <w:szCs w:val="24"/>
          <w:lang w:eastAsia="ar-SA"/>
        </w:rPr>
        <w:t>5</w:t>
      </w:r>
      <w:r w:rsidRPr="00514817">
        <w:rPr>
          <w:rFonts w:eastAsia="SimSun"/>
          <w:szCs w:val="24"/>
          <w:lang w:eastAsia="ar-SA"/>
        </w:rPr>
        <w:t xml:space="preserve"> m. </w:t>
      </w:r>
      <w:r w:rsidR="008138B1" w:rsidRPr="00514817">
        <w:rPr>
          <w:rFonts w:eastAsia="SimSun"/>
          <w:szCs w:val="24"/>
          <w:lang w:eastAsia="ar-SA"/>
        </w:rPr>
        <w:t>rugsėjo</w:t>
      </w:r>
      <w:r w:rsidRPr="00514817">
        <w:rPr>
          <w:rFonts w:eastAsia="SimSun"/>
          <w:szCs w:val="24"/>
          <w:lang w:eastAsia="ar-SA"/>
        </w:rPr>
        <w:t xml:space="preserve">       d. sprendimo Nr. TS-</w:t>
      </w:r>
    </w:p>
    <w:p w14:paraId="2715A6FD" w14:textId="77777777" w:rsidR="00BB55A8" w:rsidRPr="00514817" w:rsidRDefault="0092026C">
      <w:pPr>
        <w:widowControl w:val="0"/>
        <w:suppressAutoHyphens/>
        <w:ind w:left="5387"/>
        <w:jc w:val="both"/>
        <w:rPr>
          <w:rFonts w:eastAsia="SimSun"/>
          <w:szCs w:val="24"/>
          <w:lang w:eastAsia="ar-SA"/>
        </w:rPr>
      </w:pPr>
      <w:r w:rsidRPr="00514817">
        <w:rPr>
          <w:rFonts w:eastAsia="SimSun"/>
          <w:szCs w:val="24"/>
          <w:lang w:eastAsia="ar-SA"/>
        </w:rPr>
        <w:t>2 priedas</w:t>
      </w:r>
    </w:p>
    <w:p w14:paraId="04B40B02" w14:textId="77777777" w:rsidR="00BB55A8" w:rsidRPr="00514817" w:rsidRDefault="00BB55A8">
      <w:pPr>
        <w:widowControl w:val="0"/>
        <w:suppressAutoHyphens/>
        <w:jc w:val="both"/>
        <w:rPr>
          <w:rFonts w:eastAsia="SimSun"/>
          <w:b/>
          <w:szCs w:val="24"/>
          <w:lang w:eastAsia="ar-SA"/>
        </w:rPr>
      </w:pPr>
    </w:p>
    <w:p w14:paraId="0A171011" w14:textId="77777777" w:rsidR="00BB55A8" w:rsidRPr="00514817" w:rsidRDefault="00BB55A8">
      <w:pPr>
        <w:widowControl w:val="0"/>
        <w:suppressAutoHyphens/>
        <w:jc w:val="both"/>
        <w:rPr>
          <w:rFonts w:eastAsia="SimSun"/>
          <w:b/>
          <w:szCs w:val="24"/>
          <w:lang w:eastAsia="ar-SA"/>
        </w:rPr>
      </w:pPr>
    </w:p>
    <w:p w14:paraId="31D00277" w14:textId="77777777" w:rsidR="00BB55A8" w:rsidRPr="00514817" w:rsidRDefault="0092026C">
      <w:pPr>
        <w:widowControl w:val="0"/>
        <w:suppressAutoHyphens/>
        <w:jc w:val="center"/>
        <w:rPr>
          <w:b/>
          <w:bCs/>
          <w:lang w:eastAsia="lt-LT"/>
        </w:rPr>
      </w:pPr>
      <w:r w:rsidRPr="00514817">
        <w:rPr>
          <w:b/>
          <w:bCs/>
          <w:lang w:eastAsia="lt-LT"/>
        </w:rPr>
        <w:t xml:space="preserve">TURTAS, ĮRAŠOMAS Į VIEŠAME AUKCIONE PARDUODAMO </w:t>
      </w:r>
      <w:r w:rsidRPr="00514817">
        <w:rPr>
          <w:b/>
          <w:szCs w:val="24"/>
          <w:lang w:eastAsia="lt-LT"/>
        </w:rPr>
        <w:t xml:space="preserve">KĖDAINIŲ RAJONO SAVIVALDYBĖS </w:t>
      </w:r>
      <w:r w:rsidRPr="00514817">
        <w:rPr>
          <w:b/>
          <w:bCs/>
          <w:lang w:eastAsia="lt-LT"/>
        </w:rPr>
        <w:t>NEKILNOJAMOJO TURTO IR KITŲ NEKILNOJAMŲJŲ DAIKTŲ SĄRAŠĄ</w:t>
      </w:r>
    </w:p>
    <w:p w14:paraId="13FB621B" w14:textId="77777777" w:rsidR="00BB55A8" w:rsidRPr="00514817" w:rsidRDefault="00BB55A8">
      <w:pPr>
        <w:widowControl w:val="0"/>
        <w:suppressAutoHyphens/>
        <w:jc w:val="center"/>
        <w:rPr>
          <w:b/>
          <w:bCs/>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992"/>
        <w:gridCol w:w="1276"/>
        <w:gridCol w:w="2409"/>
      </w:tblGrid>
      <w:tr w:rsidR="00BB55A8" w:rsidRPr="00514817" w14:paraId="394A8809" w14:textId="77777777">
        <w:trPr>
          <w:cantSplit/>
        </w:trPr>
        <w:tc>
          <w:tcPr>
            <w:tcW w:w="568" w:type="dxa"/>
            <w:vAlign w:val="center"/>
          </w:tcPr>
          <w:p w14:paraId="2DEF553D" w14:textId="77777777" w:rsidR="00BB55A8" w:rsidRPr="00514817" w:rsidRDefault="0092026C">
            <w:pPr>
              <w:widowControl w:val="0"/>
              <w:suppressAutoHyphens/>
              <w:ind w:left="-108" w:right="-108"/>
              <w:jc w:val="center"/>
              <w:rPr>
                <w:b/>
                <w:szCs w:val="24"/>
                <w:lang w:eastAsia="lt-LT"/>
              </w:rPr>
            </w:pPr>
            <w:r w:rsidRPr="00514817">
              <w:rPr>
                <w:b/>
                <w:szCs w:val="24"/>
                <w:lang w:eastAsia="lt-LT"/>
              </w:rPr>
              <w:t>Eil. Nr.</w:t>
            </w:r>
          </w:p>
        </w:tc>
        <w:tc>
          <w:tcPr>
            <w:tcW w:w="2126" w:type="dxa"/>
            <w:vAlign w:val="center"/>
          </w:tcPr>
          <w:p w14:paraId="51A5DE2D" w14:textId="77777777" w:rsidR="00BB55A8" w:rsidRPr="00514817" w:rsidRDefault="0092026C">
            <w:pPr>
              <w:widowControl w:val="0"/>
              <w:suppressAutoHyphens/>
              <w:jc w:val="center"/>
              <w:rPr>
                <w:b/>
                <w:szCs w:val="24"/>
                <w:lang w:eastAsia="lt-LT"/>
              </w:rPr>
            </w:pPr>
            <w:r w:rsidRPr="00514817">
              <w:rPr>
                <w:b/>
                <w:szCs w:val="24"/>
                <w:lang w:eastAsia="lt-LT"/>
              </w:rPr>
              <w:t>Adresas</w:t>
            </w:r>
          </w:p>
        </w:tc>
        <w:tc>
          <w:tcPr>
            <w:tcW w:w="2552" w:type="dxa"/>
            <w:vAlign w:val="center"/>
          </w:tcPr>
          <w:p w14:paraId="63493618" w14:textId="77777777" w:rsidR="00BB55A8" w:rsidRPr="00514817" w:rsidRDefault="0092026C">
            <w:pPr>
              <w:widowControl w:val="0"/>
              <w:suppressAutoHyphens/>
              <w:jc w:val="center"/>
              <w:rPr>
                <w:b/>
                <w:szCs w:val="24"/>
                <w:lang w:eastAsia="lt-LT"/>
              </w:rPr>
            </w:pPr>
            <w:r w:rsidRPr="00514817">
              <w:rPr>
                <w:b/>
                <w:szCs w:val="24"/>
                <w:lang w:eastAsia="lt-LT"/>
              </w:rPr>
              <w:t>Turto pavadinimas</w:t>
            </w:r>
          </w:p>
        </w:tc>
        <w:tc>
          <w:tcPr>
            <w:tcW w:w="992" w:type="dxa"/>
            <w:vAlign w:val="center"/>
          </w:tcPr>
          <w:p w14:paraId="0AAD1715" w14:textId="77777777" w:rsidR="00BB55A8" w:rsidRPr="00514817" w:rsidRDefault="0092026C">
            <w:pPr>
              <w:widowControl w:val="0"/>
              <w:suppressAutoHyphens/>
              <w:jc w:val="center"/>
              <w:rPr>
                <w:b/>
                <w:szCs w:val="24"/>
                <w:lang w:eastAsia="lt-LT"/>
              </w:rPr>
            </w:pPr>
            <w:r w:rsidRPr="00514817">
              <w:rPr>
                <w:b/>
                <w:szCs w:val="24"/>
                <w:lang w:eastAsia="lt-LT"/>
              </w:rPr>
              <w:t>Plotas, kv. m</w:t>
            </w:r>
          </w:p>
        </w:tc>
        <w:tc>
          <w:tcPr>
            <w:tcW w:w="1276" w:type="dxa"/>
            <w:vAlign w:val="center"/>
          </w:tcPr>
          <w:p w14:paraId="2D5B245F" w14:textId="77777777" w:rsidR="00BB55A8" w:rsidRPr="00514817" w:rsidRDefault="0092026C">
            <w:pPr>
              <w:widowControl w:val="0"/>
              <w:suppressAutoHyphens/>
              <w:ind w:left="-63" w:right="-11"/>
              <w:jc w:val="center"/>
              <w:rPr>
                <w:b/>
                <w:szCs w:val="24"/>
                <w:lang w:eastAsia="lt-LT"/>
              </w:rPr>
            </w:pPr>
            <w:r w:rsidRPr="00514817">
              <w:rPr>
                <w:b/>
                <w:spacing w:val="-8"/>
                <w:szCs w:val="24"/>
                <w:lang w:eastAsia="lt-LT"/>
              </w:rPr>
              <w:t>Žymėjimas</w:t>
            </w:r>
            <w:r w:rsidRPr="00514817">
              <w:rPr>
                <w:b/>
                <w:szCs w:val="24"/>
                <w:lang w:eastAsia="lt-LT"/>
              </w:rPr>
              <w:t xml:space="preserve"> plane</w:t>
            </w:r>
          </w:p>
        </w:tc>
        <w:tc>
          <w:tcPr>
            <w:tcW w:w="2409" w:type="dxa"/>
            <w:vAlign w:val="center"/>
          </w:tcPr>
          <w:p w14:paraId="1C8F1CA4" w14:textId="77777777" w:rsidR="00BB55A8" w:rsidRPr="00514817" w:rsidRDefault="0092026C">
            <w:pPr>
              <w:widowControl w:val="0"/>
              <w:suppressAutoHyphens/>
              <w:jc w:val="center"/>
              <w:rPr>
                <w:b/>
                <w:szCs w:val="24"/>
                <w:lang w:eastAsia="lt-LT"/>
              </w:rPr>
            </w:pPr>
            <w:r w:rsidRPr="00514817">
              <w:rPr>
                <w:b/>
                <w:szCs w:val="24"/>
                <w:lang w:eastAsia="lt-LT"/>
              </w:rPr>
              <w:t>Unikalus numeris</w:t>
            </w:r>
          </w:p>
        </w:tc>
      </w:tr>
      <w:tr w:rsidR="008138B1" w:rsidRPr="00514817" w14:paraId="3D5B713E" w14:textId="77777777">
        <w:trPr>
          <w:cantSplit/>
        </w:trPr>
        <w:tc>
          <w:tcPr>
            <w:tcW w:w="568" w:type="dxa"/>
          </w:tcPr>
          <w:p w14:paraId="53DDBBB6" w14:textId="37F3B670" w:rsidR="008138B1" w:rsidRPr="00514817" w:rsidRDefault="008138B1" w:rsidP="008138B1">
            <w:pPr>
              <w:widowControl w:val="0"/>
              <w:suppressAutoHyphens/>
              <w:jc w:val="center"/>
              <w:rPr>
                <w:szCs w:val="24"/>
                <w:lang w:eastAsia="lt-LT"/>
              </w:rPr>
            </w:pPr>
            <w:r w:rsidRPr="00514817">
              <w:rPr>
                <w:szCs w:val="24"/>
                <w:lang w:eastAsia="lt-LT"/>
              </w:rPr>
              <w:t>1</w:t>
            </w:r>
          </w:p>
        </w:tc>
        <w:tc>
          <w:tcPr>
            <w:tcW w:w="2126" w:type="dxa"/>
          </w:tcPr>
          <w:p w14:paraId="7C7727AE" w14:textId="73DBFFE0" w:rsidR="008138B1" w:rsidRPr="00514817" w:rsidRDefault="008138B1" w:rsidP="008138B1">
            <w:pPr>
              <w:widowControl w:val="0"/>
              <w:suppressAutoHyphens/>
              <w:rPr>
                <w:szCs w:val="24"/>
              </w:rPr>
            </w:pPr>
            <w:r w:rsidRPr="00514817">
              <w:rPr>
                <w:szCs w:val="24"/>
              </w:rPr>
              <w:t>Kėdainių r. sav., Vilainių sen., Lančiūnavos k., Stuobrių g. 1A</w:t>
            </w:r>
          </w:p>
        </w:tc>
        <w:tc>
          <w:tcPr>
            <w:tcW w:w="2552" w:type="dxa"/>
          </w:tcPr>
          <w:p w14:paraId="023A3401" w14:textId="59F43015" w:rsidR="008138B1" w:rsidRPr="00514817" w:rsidRDefault="008138B1" w:rsidP="008138B1">
            <w:pPr>
              <w:widowControl w:val="0"/>
              <w:suppressAutoHyphens/>
              <w:rPr>
                <w:szCs w:val="24"/>
              </w:rPr>
            </w:pPr>
            <w:r w:rsidRPr="00514817">
              <w:rPr>
                <w:bCs/>
                <w:spacing w:val="-4"/>
                <w:szCs w:val="24"/>
              </w:rPr>
              <w:t>Sandėlis</w:t>
            </w:r>
          </w:p>
        </w:tc>
        <w:tc>
          <w:tcPr>
            <w:tcW w:w="992" w:type="dxa"/>
          </w:tcPr>
          <w:p w14:paraId="0DE9AC29" w14:textId="24A8F32C" w:rsidR="008138B1" w:rsidRPr="00514817" w:rsidRDefault="008138B1" w:rsidP="008138B1">
            <w:pPr>
              <w:widowControl w:val="0"/>
              <w:suppressAutoHyphens/>
              <w:ind w:left="-109" w:right="-107"/>
              <w:jc w:val="center"/>
              <w:rPr>
                <w:szCs w:val="24"/>
              </w:rPr>
            </w:pPr>
            <w:r w:rsidRPr="00514817">
              <w:rPr>
                <w:szCs w:val="24"/>
              </w:rPr>
              <w:t>264,07</w:t>
            </w:r>
          </w:p>
        </w:tc>
        <w:tc>
          <w:tcPr>
            <w:tcW w:w="1276" w:type="dxa"/>
          </w:tcPr>
          <w:p w14:paraId="587E514D" w14:textId="7E9CD841" w:rsidR="008138B1" w:rsidRPr="00514817" w:rsidRDefault="00F94C1A" w:rsidP="008138B1">
            <w:pPr>
              <w:widowControl w:val="0"/>
              <w:suppressAutoHyphens/>
              <w:ind w:left="-115" w:right="-101"/>
              <w:jc w:val="center"/>
              <w:rPr>
                <w:spacing w:val="-8"/>
                <w:szCs w:val="24"/>
              </w:rPr>
            </w:pPr>
            <w:r w:rsidRPr="00514817">
              <w:rPr>
                <w:spacing w:val="-8"/>
                <w:szCs w:val="24"/>
              </w:rPr>
              <w:t>1F1/p</w:t>
            </w:r>
          </w:p>
        </w:tc>
        <w:tc>
          <w:tcPr>
            <w:tcW w:w="2409" w:type="dxa"/>
          </w:tcPr>
          <w:p w14:paraId="0101CE7E" w14:textId="2EE184B3" w:rsidR="008138B1" w:rsidRPr="00514817" w:rsidRDefault="008138B1" w:rsidP="008138B1">
            <w:pPr>
              <w:widowControl w:val="0"/>
              <w:suppressAutoHyphens/>
              <w:ind w:left="-115" w:right="-101"/>
              <w:jc w:val="center"/>
              <w:rPr>
                <w:szCs w:val="24"/>
              </w:rPr>
            </w:pPr>
            <w:r w:rsidRPr="00514817">
              <w:rPr>
                <w:bCs/>
                <w:szCs w:val="24"/>
              </w:rPr>
              <w:t>4400-6587-8137</w:t>
            </w:r>
          </w:p>
        </w:tc>
      </w:tr>
      <w:tr w:rsidR="008138B1" w:rsidRPr="00514817" w14:paraId="788F19AB" w14:textId="77777777">
        <w:trPr>
          <w:cantSplit/>
        </w:trPr>
        <w:tc>
          <w:tcPr>
            <w:tcW w:w="568" w:type="dxa"/>
          </w:tcPr>
          <w:p w14:paraId="56FDE1B1" w14:textId="1BAABA29" w:rsidR="008138B1" w:rsidRPr="00514817" w:rsidRDefault="008138B1" w:rsidP="008138B1">
            <w:pPr>
              <w:widowControl w:val="0"/>
              <w:suppressAutoHyphens/>
              <w:jc w:val="center"/>
              <w:rPr>
                <w:szCs w:val="24"/>
                <w:lang w:eastAsia="lt-LT"/>
              </w:rPr>
            </w:pPr>
            <w:r w:rsidRPr="00514817">
              <w:rPr>
                <w:szCs w:val="24"/>
                <w:lang w:eastAsia="lt-LT"/>
              </w:rPr>
              <w:t>2</w:t>
            </w:r>
          </w:p>
        </w:tc>
        <w:tc>
          <w:tcPr>
            <w:tcW w:w="2126" w:type="dxa"/>
          </w:tcPr>
          <w:p w14:paraId="64C8399C" w14:textId="07E56B47" w:rsidR="008138B1" w:rsidRPr="00514817" w:rsidRDefault="008138B1" w:rsidP="008138B1">
            <w:pPr>
              <w:widowControl w:val="0"/>
              <w:suppressAutoHyphens/>
              <w:rPr>
                <w:szCs w:val="24"/>
                <w:lang w:eastAsia="lt-LT"/>
              </w:rPr>
            </w:pPr>
            <w:r w:rsidRPr="00514817">
              <w:rPr>
                <w:szCs w:val="24"/>
              </w:rPr>
              <w:t xml:space="preserve">Kėdainių r. sav., Vilainių sen., Lančiūnavos k., </w:t>
            </w:r>
            <w:proofErr w:type="spellStart"/>
            <w:r w:rsidRPr="00514817">
              <w:rPr>
                <w:szCs w:val="24"/>
              </w:rPr>
              <w:t>Aukštuvių</w:t>
            </w:r>
            <w:proofErr w:type="spellEnd"/>
            <w:r w:rsidRPr="00514817">
              <w:rPr>
                <w:szCs w:val="24"/>
              </w:rPr>
              <w:t xml:space="preserve"> g. 10C</w:t>
            </w:r>
          </w:p>
        </w:tc>
        <w:tc>
          <w:tcPr>
            <w:tcW w:w="2552" w:type="dxa"/>
          </w:tcPr>
          <w:p w14:paraId="70570E9A" w14:textId="07512783" w:rsidR="008138B1" w:rsidRPr="00514817" w:rsidRDefault="008138B1" w:rsidP="008138B1">
            <w:pPr>
              <w:widowControl w:val="0"/>
              <w:suppressAutoHyphens/>
              <w:rPr>
                <w:szCs w:val="24"/>
                <w:lang w:eastAsia="lt-LT"/>
              </w:rPr>
            </w:pPr>
            <w:r w:rsidRPr="00514817">
              <w:rPr>
                <w:bCs/>
                <w:spacing w:val="-4"/>
                <w:szCs w:val="24"/>
              </w:rPr>
              <w:t>Elektrinė</w:t>
            </w:r>
          </w:p>
        </w:tc>
        <w:tc>
          <w:tcPr>
            <w:tcW w:w="992" w:type="dxa"/>
          </w:tcPr>
          <w:p w14:paraId="56D83097" w14:textId="0085B348" w:rsidR="008138B1" w:rsidRPr="00514817" w:rsidRDefault="008138B1" w:rsidP="008138B1">
            <w:pPr>
              <w:widowControl w:val="0"/>
              <w:suppressAutoHyphens/>
              <w:ind w:left="-109" w:right="-107"/>
              <w:jc w:val="center"/>
              <w:rPr>
                <w:szCs w:val="24"/>
                <w:lang w:eastAsia="lt-LT"/>
              </w:rPr>
            </w:pPr>
            <w:r w:rsidRPr="00514817">
              <w:rPr>
                <w:szCs w:val="24"/>
              </w:rPr>
              <w:t>44,85</w:t>
            </w:r>
          </w:p>
        </w:tc>
        <w:tc>
          <w:tcPr>
            <w:tcW w:w="1276" w:type="dxa"/>
          </w:tcPr>
          <w:p w14:paraId="3ECCFA6E" w14:textId="6B5EAC00" w:rsidR="008138B1" w:rsidRPr="00514817" w:rsidRDefault="00F94C1A" w:rsidP="008138B1">
            <w:pPr>
              <w:widowControl w:val="0"/>
              <w:suppressAutoHyphens/>
              <w:ind w:left="-115" w:right="-101"/>
              <w:jc w:val="center"/>
              <w:rPr>
                <w:szCs w:val="24"/>
                <w:lang w:eastAsia="lt-LT"/>
              </w:rPr>
            </w:pPr>
            <w:r w:rsidRPr="00514817">
              <w:rPr>
                <w:szCs w:val="24"/>
                <w:lang w:eastAsia="lt-LT"/>
              </w:rPr>
              <w:t>1Ė1/p</w:t>
            </w:r>
          </w:p>
        </w:tc>
        <w:tc>
          <w:tcPr>
            <w:tcW w:w="2409" w:type="dxa"/>
          </w:tcPr>
          <w:p w14:paraId="58B0252D" w14:textId="1CAC83DF" w:rsidR="008138B1" w:rsidRPr="00514817" w:rsidRDefault="008138B1" w:rsidP="008138B1">
            <w:pPr>
              <w:widowControl w:val="0"/>
              <w:suppressAutoHyphens/>
              <w:ind w:left="-115" w:right="-101"/>
              <w:jc w:val="center"/>
              <w:rPr>
                <w:szCs w:val="24"/>
                <w:lang w:eastAsia="lt-LT"/>
              </w:rPr>
            </w:pPr>
            <w:r w:rsidRPr="00514817">
              <w:rPr>
                <w:bCs/>
                <w:szCs w:val="24"/>
              </w:rPr>
              <w:t>4400-6586-6090</w:t>
            </w:r>
          </w:p>
        </w:tc>
      </w:tr>
      <w:tr w:rsidR="008138B1" w:rsidRPr="00514817" w14:paraId="1A12A8CC" w14:textId="77777777">
        <w:trPr>
          <w:cantSplit/>
        </w:trPr>
        <w:tc>
          <w:tcPr>
            <w:tcW w:w="568" w:type="dxa"/>
            <w:vMerge w:val="restart"/>
          </w:tcPr>
          <w:p w14:paraId="55A05492" w14:textId="4348D405" w:rsidR="008138B1" w:rsidRPr="00514817" w:rsidRDefault="008138B1" w:rsidP="008138B1">
            <w:pPr>
              <w:widowControl w:val="0"/>
              <w:suppressAutoHyphens/>
              <w:jc w:val="center"/>
              <w:rPr>
                <w:szCs w:val="24"/>
                <w:lang w:eastAsia="lt-LT"/>
              </w:rPr>
            </w:pPr>
            <w:r w:rsidRPr="00514817">
              <w:rPr>
                <w:szCs w:val="24"/>
                <w:lang w:eastAsia="lt-LT"/>
              </w:rPr>
              <w:t>3</w:t>
            </w:r>
          </w:p>
        </w:tc>
        <w:tc>
          <w:tcPr>
            <w:tcW w:w="2126" w:type="dxa"/>
            <w:vMerge w:val="restart"/>
          </w:tcPr>
          <w:p w14:paraId="02D95476" w14:textId="620C4D2B" w:rsidR="008138B1" w:rsidRPr="00514817" w:rsidRDefault="008138B1" w:rsidP="008138B1">
            <w:pPr>
              <w:rPr>
                <w:szCs w:val="24"/>
              </w:rPr>
            </w:pPr>
            <w:r w:rsidRPr="00514817">
              <w:rPr>
                <w:szCs w:val="24"/>
              </w:rPr>
              <w:t>Kėdainių r. sav., Truskavos sen., Dvariškių II k. 5</w:t>
            </w:r>
          </w:p>
        </w:tc>
        <w:tc>
          <w:tcPr>
            <w:tcW w:w="2552" w:type="dxa"/>
          </w:tcPr>
          <w:p w14:paraId="6689EA2A" w14:textId="0CF96176" w:rsidR="008138B1" w:rsidRPr="00514817" w:rsidRDefault="008138B1" w:rsidP="008138B1">
            <w:pPr>
              <w:rPr>
                <w:szCs w:val="24"/>
              </w:rPr>
            </w:pPr>
            <w:r w:rsidRPr="00514817">
              <w:rPr>
                <w:bCs/>
                <w:spacing w:val="-4"/>
                <w:szCs w:val="24"/>
              </w:rPr>
              <w:t>Gyvenamasis namas</w:t>
            </w:r>
          </w:p>
        </w:tc>
        <w:tc>
          <w:tcPr>
            <w:tcW w:w="992" w:type="dxa"/>
          </w:tcPr>
          <w:p w14:paraId="53E9290C" w14:textId="561CA27D" w:rsidR="008138B1" w:rsidRPr="00514817" w:rsidRDefault="008138B1" w:rsidP="008138B1">
            <w:pPr>
              <w:widowControl w:val="0"/>
              <w:suppressAutoHyphens/>
              <w:ind w:left="-109" w:right="-107"/>
              <w:jc w:val="center"/>
              <w:rPr>
                <w:szCs w:val="24"/>
              </w:rPr>
            </w:pPr>
            <w:r w:rsidRPr="00514817">
              <w:rPr>
                <w:szCs w:val="24"/>
              </w:rPr>
              <w:t>60,24</w:t>
            </w:r>
          </w:p>
        </w:tc>
        <w:tc>
          <w:tcPr>
            <w:tcW w:w="1276" w:type="dxa"/>
          </w:tcPr>
          <w:p w14:paraId="32D88F65" w14:textId="0F3B39E1" w:rsidR="008138B1" w:rsidRPr="00514817" w:rsidRDefault="00BC5E29" w:rsidP="008138B1">
            <w:pPr>
              <w:widowControl w:val="0"/>
              <w:suppressAutoHyphens/>
              <w:ind w:left="-115" w:right="-101"/>
              <w:jc w:val="center"/>
              <w:rPr>
                <w:szCs w:val="24"/>
                <w:lang w:eastAsia="lt-LT"/>
              </w:rPr>
            </w:pPr>
            <w:r w:rsidRPr="00514817">
              <w:rPr>
                <w:szCs w:val="24"/>
                <w:lang w:eastAsia="lt-LT"/>
              </w:rPr>
              <w:t>1A1p</w:t>
            </w:r>
          </w:p>
        </w:tc>
        <w:tc>
          <w:tcPr>
            <w:tcW w:w="2409" w:type="dxa"/>
          </w:tcPr>
          <w:p w14:paraId="3901EDF5" w14:textId="291A9768" w:rsidR="008138B1" w:rsidRPr="00514817" w:rsidRDefault="008138B1" w:rsidP="008138B1">
            <w:pPr>
              <w:widowControl w:val="0"/>
              <w:suppressAutoHyphens/>
              <w:ind w:left="-115" w:right="-101"/>
              <w:jc w:val="center"/>
              <w:rPr>
                <w:szCs w:val="24"/>
              </w:rPr>
            </w:pPr>
            <w:r w:rsidRPr="00514817">
              <w:rPr>
                <w:bCs/>
                <w:szCs w:val="24"/>
              </w:rPr>
              <w:t>5397-4026-8015</w:t>
            </w:r>
          </w:p>
        </w:tc>
      </w:tr>
      <w:tr w:rsidR="008138B1" w:rsidRPr="00514817" w14:paraId="48DA2174" w14:textId="77777777">
        <w:trPr>
          <w:cantSplit/>
        </w:trPr>
        <w:tc>
          <w:tcPr>
            <w:tcW w:w="568" w:type="dxa"/>
            <w:vMerge/>
          </w:tcPr>
          <w:p w14:paraId="5DF7CBA0" w14:textId="77777777" w:rsidR="008138B1" w:rsidRPr="00514817" w:rsidRDefault="008138B1" w:rsidP="008138B1">
            <w:pPr>
              <w:widowControl w:val="0"/>
              <w:suppressAutoHyphens/>
              <w:jc w:val="center"/>
              <w:rPr>
                <w:szCs w:val="24"/>
                <w:lang w:eastAsia="lt-LT"/>
              </w:rPr>
            </w:pPr>
          </w:p>
        </w:tc>
        <w:tc>
          <w:tcPr>
            <w:tcW w:w="2126" w:type="dxa"/>
            <w:vMerge/>
          </w:tcPr>
          <w:p w14:paraId="064B9E5B" w14:textId="77777777" w:rsidR="008138B1" w:rsidRPr="00514817" w:rsidRDefault="008138B1" w:rsidP="008138B1">
            <w:pPr>
              <w:rPr>
                <w:szCs w:val="24"/>
              </w:rPr>
            </w:pPr>
          </w:p>
        </w:tc>
        <w:tc>
          <w:tcPr>
            <w:tcW w:w="2552" w:type="dxa"/>
          </w:tcPr>
          <w:p w14:paraId="1E06CBBF" w14:textId="23927F36" w:rsidR="008138B1" w:rsidRPr="00514817" w:rsidRDefault="008138B1" w:rsidP="008138B1">
            <w:pPr>
              <w:rPr>
                <w:szCs w:val="24"/>
              </w:rPr>
            </w:pPr>
            <w:r w:rsidRPr="00514817">
              <w:rPr>
                <w:bCs/>
                <w:spacing w:val="-4"/>
                <w:szCs w:val="24"/>
              </w:rPr>
              <w:t>Ūkinis pastatas</w:t>
            </w:r>
          </w:p>
        </w:tc>
        <w:tc>
          <w:tcPr>
            <w:tcW w:w="992" w:type="dxa"/>
          </w:tcPr>
          <w:p w14:paraId="05C32B31" w14:textId="46270060" w:rsidR="008138B1" w:rsidRPr="00514817" w:rsidRDefault="008138B1" w:rsidP="008138B1">
            <w:pPr>
              <w:widowControl w:val="0"/>
              <w:suppressAutoHyphens/>
              <w:ind w:left="-109" w:right="-107"/>
              <w:jc w:val="center"/>
              <w:rPr>
                <w:szCs w:val="24"/>
              </w:rPr>
            </w:pPr>
            <w:r w:rsidRPr="00514817">
              <w:rPr>
                <w:szCs w:val="24"/>
              </w:rPr>
              <w:t>35,00</w:t>
            </w:r>
          </w:p>
        </w:tc>
        <w:tc>
          <w:tcPr>
            <w:tcW w:w="1276" w:type="dxa"/>
          </w:tcPr>
          <w:p w14:paraId="2B5CB13F" w14:textId="3F48A127" w:rsidR="008138B1" w:rsidRPr="00514817" w:rsidRDefault="00BC5E29" w:rsidP="008138B1">
            <w:pPr>
              <w:widowControl w:val="0"/>
              <w:suppressAutoHyphens/>
              <w:ind w:left="-115" w:right="-101"/>
              <w:jc w:val="center"/>
              <w:rPr>
                <w:szCs w:val="24"/>
                <w:lang w:eastAsia="lt-LT"/>
              </w:rPr>
            </w:pPr>
            <w:r w:rsidRPr="00514817">
              <w:rPr>
                <w:szCs w:val="24"/>
                <w:lang w:eastAsia="lt-LT"/>
              </w:rPr>
              <w:t>2I1m</w:t>
            </w:r>
          </w:p>
        </w:tc>
        <w:tc>
          <w:tcPr>
            <w:tcW w:w="2409" w:type="dxa"/>
          </w:tcPr>
          <w:p w14:paraId="1E088B71" w14:textId="7C2F44EC" w:rsidR="008138B1" w:rsidRPr="00514817" w:rsidRDefault="008138B1" w:rsidP="008138B1">
            <w:pPr>
              <w:widowControl w:val="0"/>
              <w:suppressAutoHyphens/>
              <w:ind w:left="-115" w:right="-101"/>
              <w:jc w:val="center"/>
              <w:rPr>
                <w:szCs w:val="24"/>
              </w:rPr>
            </w:pPr>
            <w:r w:rsidRPr="00514817">
              <w:rPr>
                <w:bCs/>
                <w:szCs w:val="24"/>
              </w:rPr>
              <w:t>5397-4026-8026</w:t>
            </w:r>
          </w:p>
        </w:tc>
      </w:tr>
      <w:tr w:rsidR="008138B1" w:rsidRPr="00514817" w14:paraId="3BA0C96E" w14:textId="77777777">
        <w:trPr>
          <w:cantSplit/>
        </w:trPr>
        <w:tc>
          <w:tcPr>
            <w:tcW w:w="568" w:type="dxa"/>
            <w:vMerge/>
          </w:tcPr>
          <w:p w14:paraId="734229D7" w14:textId="77777777" w:rsidR="008138B1" w:rsidRPr="00514817" w:rsidRDefault="008138B1" w:rsidP="008138B1">
            <w:pPr>
              <w:widowControl w:val="0"/>
              <w:suppressAutoHyphens/>
              <w:jc w:val="center"/>
              <w:rPr>
                <w:szCs w:val="24"/>
                <w:lang w:eastAsia="lt-LT"/>
              </w:rPr>
            </w:pPr>
          </w:p>
        </w:tc>
        <w:tc>
          <w:tcPr>
            <w:tcW w:w="2126" w:type="dxa"/>
            <w:vMerge/>
          </w:tcPr>
          <w:p w14:paraId="4C4C20FB" w14:textId="77777777" w:rsidR="008138B1" w:rsidRPr="00514817" w:rsidRDefault="008138B1" w:rsidP="008138B1">
            <w:pPr>
              <w:rPr>
                <w:szCs w:val="24"/>
              </w:rPr>
            </w:pPr>
          </w:p>
        </w:tc>
        <w:tc>
          <w:tcPr>
            <w:tcW w:w="2552" w:type="dxa"/>
          </w:tcPr>
          <w:p w14:paraId="1F9A0B09" w14:textId="614640D5" w:rsidR="008138B1" w:rsidRPr="00514817" w:rsidRDefault="008138B1" w:rsidP="008138B1">
            <w:pPr>
              <w:rPr>
                <w:szCs w:val="24"/>
              </w:rPr>
            </w:pPr>
            <w:r w:rsidRPr="00514817">
              <w:rPr>
                <w:bCs/>
                <w:spacing w:val="-4"/>
                <w:szCs w:val="24"/>
              </w:rPr>
              <w:t>Ūkinis pastatas</w:t>
            </w:r>
          </w:p>
        </w:tc>
        <w:tc>
          <w:tcPr>
            <w:tcW w:w="992" w:type="dxa"/>
          </w:tcPr>
          <w:p w14:paraId="73A6278A" w14:textId="5F32230A" w:rsidR="008138B1" w:rsidRPr="00514817" w:rsidRDefault="008138B1" w:rsidP="008138B1">
            <w:pPr>
              <w:widowControl w:val="0"/>
              <w:suppressAutoHyphens/>
              <w:ind w:left="-109" w:right="-107"/>
              <w:jc w:val="center"/>
              <w:rPr>
                <w:szCs w:val="24"/>
              </w:rPr>
            </w:pPr>
            <w:r w:rsidRPr="00514817">
              <w:rPr>
                <w:szCs w:val="24"/>
              </w:rPr>
              <w:t>31,00</w:t>
            </w:r>
          </w:p>
        </w:tc>
        <w:tc>
          <w:tcPr>
            <w:tcW w:w="1276" w:type="dxa"/>
          </w:tcPr>
          <w:p w14:paraId="4847E014" w14:textId="423B369A" w:rsidR="008138B1" w:rsidRPr="00514817" w:rsidRDefault="00BC5E29" w:rsidP="008138B1">
            <w:pPr>
              <w:widowControl w:val="0"/>
              <w:suppressAutoHyphens/>
              <w:ind w:left="-115" w:right="-101"/>
              <w:jc w:val="center"/>
              <w:rPr>
                <w:szCs w:val="24"/>
                <w:lang w:eastAsia="lt-LT"/>
              </w:rPr>
            </w:pPr>
            <w:r w:rsidRPr="00514817">
              <w:rPr>
                <w:szCs w:val="24"/>
                <w:lang w:eastAsia="lt-LT"/>
              </w:rPr>
              <w:t>3I1m</w:t>
            </w:r>
          </w:p>
        </w:tc>
        <w:tc>
          <w:tcPr>
            <w:tcW w:w="2409" w:type="dxa"/>
          </w:tcPr>
          <w:p w14:paraId="086C3E5A" w14:textId="3C741143" w:rsidR="008138B1" w:rsidRPr="00514817" w:rsidRDefault="008138B1" w:rsidP="008138B1">
            <w:pPr>
              <w:widowControl w:val="0"/>
              <w:suppressAutoHyphens/>
              <w:ind w:left="-115" w:right="-101"/>
              <w:jc w:val="center"/>
              <w:rPr>
                <w:szCs w:val="24"/>
              </w:rPr>
            </w:pPr>
            <w:r w:rsidRPr="00514817">
              <w:rPr>
                <w:bCs/>
                <w:szCs w:val="24"/>
              </w:rPr>
              <w:t>5397-4026-8037</w:t>
            </w:r>
          </w:p>
        </w:tc>
      </w:tr>
      <w:tr w:rsidR="008138B1" w:rsidRPr="00514817" w14:paraId="53134C40" w14:textId="77777777">
        <w:trPr>
          <w:cantSplit/>
        </w:trPr>
        <w:tc>
          <w:tcPr>
            <w:tcW w:w="568" w:type="dxa"/>
            <w:vMerge/>
          </w:tcPr>
          <w:p w14:paraId="225C466C" w14:textId="77777777" w:rsidR="008138B1" w:rsidRPr="00514817" w:rsidRDefault="008138B1" w:rsidP="008138B1">
            <w:pPr>
              <w:widowControl w:val="0"/>
              <w:suppressAutoHyphens/>
              <w:jc w:val="center"/>
              <w:rPr>
                <w:szCs w:val="24"/>
                <w:lang w:eastAsia="lt-LT"/>
              </w:rPr>
            </w:pPr>
          </w:p>
        </w:tc>
        <w:tc>
          <w:tcPr>
            <w:tcW w:w="2126" w:type="dxa"/>
            <w:vMerge/>
          </w:tcPr>
          <w:p w14:paraId="49065F52" w14:textId="77777777" w:rsidR="008138B1" w:rsidRPr="00514817" w:rsidRDefault="008138B1" w:rsidP="008138B1">
            <w:pPr>
              <w:rPr>
                <w:szCs w:val="24"/>
              </w:rPr>
            </w:pPr>
          </w:p>
        </w:tc>
        <w:tc>
          <w:tcPr>
            <w:tcW w:w="2552" w:type="dxa"/>
          </w:tcPr>
          <w:p w14:paraId="1483AE93" w14:textId="2177138C" w:rsidR="008138B1" w:rsidRPr="00514817" w:rsidRDefault="008138B1" w:rsidP="008138B1">
            <w:pPr>
              <w:rPr>
                <w:szCs w:val="24"/>
              </w:rPr>
            </w:pPr>
            <w:r w:rsidRPr="00514817">
              <w:rPr>
                <w:bCs/>
                <w:spacing w:val="-4"/>
                <w:szCs w:val="24"/>
              </w:rPr>
              <w:t>Ūkinis pastatas</w:t>
            </w:r>
          </w:p>
        </w:tc>
        <w:tc>
          <w:tcPr>
            <w:tcW w:w="992" w:type="dxa"/>
          </w:tcPr>
          <w:p w14:paraId="1ACCF274" w14:textId="70359E53" w:rsidR="008138B1" w:rsidRPr="00514817" w:rsidRDefault="008138B1" w:rsidP="008138B1">
            <w:pPr>
              <w:widowControl w:val="0"/>
              <w:suppressAutoHyphens/>
              <w:ind w:left="-109" w:right="-107"/>
              <w:jc w:val="center"/>
              <w:rPr>
                <w:szCs w:val="24"/>
              </w:rPr>
            </w:pPr>
            <w:r w:rsidRPr="00514817">
              <w:rPr>
                <w:szCs w:val="24"/>
              </w:rPr>
              <w:t>25,00</w:t>
            </w:r>
          </w:p>
        </w:tc>
        <w:tc>
          <w:tcPr>
            <w:tcW w:w="1276" w:type="dxa"/>
          </w:tcPr>
          <w:p w14:paraId="437E16B2" w14:textId="643FECB8" w:rsidR="008138B1" w:rsidRPr="00514817" w:rsidRDefault="00BC5E29" w:rsidP="008138B1">
            <w:pPr>
              <w:widowControl w:val="0"/>
              <w:suppressAutoHyphens/>
              <w:ind w:left="-115" w:right="-101"/>
              <w:jc w:val="center"/>
              <w:rPr>
                <w:szCs w:val="24"/>
                <w:lang w:eastAsia="lt-LT"/>
              </w:rPr>
            </w:pPr>
            <w:r w:rsidRPr="00514817">
              <w:rPr>
                <w:szCs w:val="24"/>
                <w:lang w:eastAsia="lt-LT"/>
              </w:rPr>
              <w:t>4I1m</w:t>
            </w:r>
          </w:p>
        </w:tc>
        <w:tc>
          <w:tcPr>
            <w:tcW w:w="2409" w:type="dxa"/>
          </w:tcPr>
          <w:p w14:paraId="57397A3D" w14:textId="4BC7172C" w:rsidR="008138B1" w:rsidRPr="00514817" w:rsidRDefault="008138B1" w:rsidP="008138B1">
            <w:pPr>
              <w:widowControl w:val="0"/>
              <w:suppressAutoHyphens/>
              <w:ind w:left="-115" w:right="-101"/>
              <w:jc w:val="center"/>
              <w:rPr>
                <w:szCs w:val="24"/>
              </w:rPr>
            </w:pPr>
            <w:r w:rsidRPr="00514817">
              <w:rPr>
                <w:bCs/>
                <w:szCs w:val="24"/>
              </w:rPr>
              <w:t>5397-4026-8048</w:t>
            </w:r>
          </w:p>
        </w:tc>
      </w:tr>
      <w:tr w:rsidR="008138B1" w:rsidRPr="00514817" w14:paraId="29553E9F" w14:textId="77777777">
        <w:trPr>
          <w:cantSplit/>
        </w:trPr>
        <w:tc>
          <w:tcPr>
            <w:tcW w:w="568" w:type="dxa"/>
            <w:vMerge/>
          </w:tcPr>
          <w:p w14:paraId="7DC45765" w14:textId="77777777" w:rsidR="008138B1" w:rsidRPr="00514817" w:rsidRDefault="008138B1" w:rsidP="008138B1">
            <w:pPr>
              <w:widowControl w:val="0"/>
              <w:suppressAutoHyphens/>
              <w:jc w:val="center"/>
              <w:rPr>
                <w:szCs w:val="24"/>
                <w:lang w:eastAsia="lt-LT"/>
              </w:rPr>
            </w:pPr>
          </w:p>
        </w:tc>
        <w:tc>
          <w:tcPr>
            <w:tcW w:w="2126" w:type="dxa"/>
            <w:vMerge/>
          </w:tcPr>
          <w:p w14:paraId="7059B50D" w14:textId="77777777" w:rsidR="008138B1" w:rsidRPr="00514817" w:rsidRDefault="008138B1" w:rsidP="008138B1">
            <w:pPr>
              <w:rPr>
                <w:szCs w:val="24"/>
              </w:rPr>
            </w:pPr>
          </w:p>
        </w:tc>
        <w:tc>
          <w:tcPr>
            <w:tcW w:w="2552" w:type="dxa"/>
          </w:tcPr>
          <w:p w14:paraId="3C839B33" w14:textId="5407C665" w:rsidR="008138B1" w:rsidRPr="00514817" w:rsidRDefault="008138B1" w:rsidP="008138B1">
            <w:pPr>
              <w:rPr>
                <w:szCs w:val="24"/>
              </w:rPr>
            </w:pPr>
            <w:r w:rsidRPr="00514817">
              <w:rPr>
                <w:bCs/>
                <w:spacing w:val="-4"/>
                <w:szCs w:val="24"/>
              </w:rPr>
              <w:t>Kiemo statiniai (lauko tualetas)</w:t>
            </w:r>
          </w:p>
        </w:tc>
        <w:tc>
          <w:tcPr>
            <w:tcW w:w="992" w:type="dxa"/>
          </w:tcPr>
          <w:p w14:paraId="1FE5C786" w14:textId="4952EE6D" w:rsidR="008138B1" w:rsidRPr="00514817" w:rsidRDefault="008138B1" w:rsidP="008138B1">
            <w:pPr>
              <w:widowControl w:val="0"/>
              <w:suppressAutoHyphens/>
              <w:ind w:left="-109" w:right="-107"/>
              <w:jc w:val="center"/>
              <w:rPr>
                <w:szCs w:val="24"/>
              </w:rPr>
            </w:pPr>
            <w:r w:rsidRPr="00514817">
              <w:rPr>
                <w:szCs w:val="24"/>
              </w:rPr>
              <w:t>-</w:t>
            </w:r>
          </w:p>
        </w:tc>
        <w:tc>
          <w:tcPr>
            <w:tcW w:w="1276" w:type="dxa"/>
          </w:tcPr>
          <w:p w14:paraId="4D242AE8" w14:textId="036930A1" w:rsidR="008138B1" w:rsidRPr="00514817" w:rsidRDefault="00BC5E29" w:rsidP="008138B1">
            <w:pPr>
              <w:widowControl w:val="0"/>
              <w:suppressAutoHyphens/>
              <w:ind w:left="-115" w:right="-101"/>
              <w:jc w:val="center"/>
              <w:rPr>
                <w:szCs w:val="24"/>
                <w:lang w:eastAsia="lt-LT"/>
              </w:rPr>
            </w:pPr>
            <w:r w:rsidRPr="00514817">
              <w:rPr>
                <w:szCs w:val="24"/>
                <w:lang w:eastAsia="lt-LT"/>
              </w:rPr>
              <w:t>-</w:t>
            </w:r>
          </w:p>
        </w:tc>
        <w:tc>
          <w:tcPr>
            <w:tcW w:w="2409" w:type="dxa"/>
          </w:tcPr>
          <w:p w14:paraId="7F8EEE34" w14:textId="2FD0D90A" w:rsidR="008138B1" w:rsidRPr="00514817" w:rsidRDefault="008138B1" w:rsidP="008138B1">
            <w:pPr>
              <w:widowControl w:val="0"/>
              <w:suppressAutoHyphens/>
              <w:ind w:left="-115" w:right="-101"/>
              <w:jc w:val="center"/>
              <w:rPr>
                <w:szCs w:val="24"/>
              </w:rPr>
            </w:pPr>
            <w:r w:rsidRPr="00514817">
              <w:rPr>
                <w:bCs/>
                <w:szCs w:val="24"/>
              </w:rPr>
              <w:t>5397-4026-8059</w:t>
            </w:r>
          </w:p>
        </w:tc>
      </w:tr>
      <w:tr w:rsidR="00B9394B" w:rsidRPr="00514817" w14:paraId="6CC4865D" w14:textId="77777777">
        <w:trPr>
          <w:cantSplit/>
        </w:trPr>
        <w:tc>
          <w:tcPr>
            <w:tcW w:w="568" w:type="dxa"/>
            <w:vMerge w:val="restart"/>
          </w:tcPr>
          <w:p w14:paraId="6A783765" w14:textId="1747447B" w:rsidR="00B9394B" w:rsidRPr="00514817" w:rsidRDefault="00B61EAD" w:rsidP="00B9394B">
            <w:pPr>
              <w:widowControl w:val="0"/>
              <w:suppressAutoHyphens/>
              <w:jc w:val="center"/>
              <w:rPr>
                <w:szCs w:val="24"/>
                <w:lang w:eastAsia="lt-LT"/>
              </w:rPr>
            </w:pPr>
            <w:r w:rsidRPr="00514817">
              <w:rPr>
                <w:szCs w:val="24"/>
                <w:lang w:eastAsia="lt-LT"/>
              </w:rPr>
              <w:t>4</w:t>
            </w:r>
          </w:p>
        </w:tc>
        <w:tc>
          <w:tcPr>
            <w:tcW w:w="2126" w:type="dxa"/>
            <w:vMerge w:val="restart"/>
          </w:tcPr>
          <w:p w14:paraId="20F21C3F" w14:textId="4B2B4BC0" w:rsidR="00B9394B" w:rsidRPr="00514817" w:rsidRDefault="00B9394B" w:rsidP="00B9394B">
            <w:pPr>
              <w:rPr>
                <w:szCs w:val="24"/>
              </w:rPr>
            </w:pPr>
            <w:r w:rsidRPr="00514817">
              <w:rPr>
                <w:szCs w:val="24"/>
              </w:rPr>
              <w:t>Kėdainių r. sav., Krakių sen., Meironiškių k., Meironiškių g. 22</w:t>
            </w:r>
          </w:p>
        </w:tc>
        <w:tc>
          <w:tcPr>
            <w:tcW w:w="2552" w:type="dxa"/>
          </w:tcPr>
          <w:p w14:paraId="03326EB6" w14:textId="5705E901" w:rsidR="00B9394B" w:rsidRPr="00514817" w:rsidRDefault="00B9394B" w:rsidP="00B9394B">
            <w:pPr>
              <w:rPr>
                <w:szCs w:val="24"/>
              </w:rPr>
            </w:pPr>
            <w:r w:rsidRPr="00514817">
              <w:rPr>
                <w:bCs/>
                <w:spacing w:val="-4"/>
                <w:szCs w:val="24"/>
              </w:rPr>
              <w:t>Gyvenamas namas</w:t>
            </w:r>
          </w:p>
        </w:tc>
        <w:tc>
          <w:tcPr>
            <w:tcW w:w="992" w:type="dxa"/>
          </w:tcPr>
          <w:p w14:paraId="40CDFD15" w14:textId="18C8A68E" w:rsidR="00B9394B" w:rsidRPr="00514817" w:rsidRDefault="00B9394B" w:rsidP="00B9394B">
            <w:pPr>
              <w:widowControl w:val="0"/>
              <w:suppressAutoHyphens/>
              <w:ind w:left="-109" w:right="-107"/>
              <w:jc w:val="center"/>
              <w:rPr>
                <w:szCs w:val="24"/>
              </w:rPr>
            </w:pPr>
            <w:r w:rsidRPr="00514817">
              <w:rPr>
                <w:szCs w:val="24"/>
              </w:rPr>
              <w:t>67,54</w:t>
            </w:r>
          </w:p>
        </w:tc>
        <w:tc>
          <w:tcPr>
            <w:tcW w:w="1276" w:type="dxa"/>
          </w:tcPr>
          <w:p w14:paraId="3972D49D" w14:textId="008319D4" w:rsidR="00B9394B" w:rsidRPr="00514817" w:rsidRDefault="00B9394B" w:rsidP="00B9394B">
            <w:pPr>
              <w:widowControl w:val="0"/>
              <w:suppressAutoHyphens/>
              <w:ind w:left="-115" w:right="-101"/>
              <w:jc w:val="center"/>
              <w:rPr>
                <w:szCs w:val="24"/>
                <w:lang w:eastAsia="lt-LT"/>
              </w:rPr>
            </w:pPr>
            <w:r w:rsidRPr="00514817">
              <w:rPr>
                <w:szCs w:val="24"/>
                <w:lang w:eastAsia="lt-LT"/>
              </w:rPr>
              <w:t>1A1p</w:t>
            </w:r>
          </w:p>
        </w:tc>
        <w:tc>
          <w:tcPr>
            <w:tcW w:w="2409" w:type="dxa"/>
          </w:tcPr>
          <w:p w14:paraId="05536E8B" w14:textId="20148742" w:rsidR="00B9394B" w:rsidRPr="00514817" w:rsidRDefault="00B9394B" w:rsidP="00B9394B">
            <w:pPr>
              <w:widowControl w:val="0"/>
              <w:suppressAutoHyphens/>
              <w:ind w:left="-115" w:right="-101"/>
              <w:jc w:val="center"/>
              <w:rPr>
                <w:szCs w:val="24"/>
              </w:rPr>
            </w:pPr>
            <w:r w:rsidRPr="00514817">
              <w:rPr>
                <w:bCs/>
                <w:szCs w:val="24"/>
              </w:rPr>
              <w:t>5398-0024-9016</w:t>
            </w:r>
          </w:p>
        </w:tc>
      </w:tr>
      <w:tr w:rsidR="00B9394B" w:rsidRPr="00514817" w14:paraId="2E168709" w14:textId="77777777">
        <w:trPr>
          <w:cantSplit/>
        </w:trPr>
        <w:tc>
          <w:tcPr>
            <w:tcW w:w="568" w:type="dxa"/>
            <w:vMerge/>
          </w:tcPr>
          <w:p w14:paraId="4A637CA5" w14:textId="77777777" w:rsidR="00B9394B" w:rsidRPr="00514817" w:rsidRDefault="00B9394B" w:rsidP="00B9394B">
            <w:pPr>
              <w:widowControl w:val="0"/>
              <w:suppressAutoHyphens/>
              <w:jc w:val="center"/>
              <w:rPr>
                <w:szCs w:val="24"/>
                <w:lang w:eastAsia="lt-LT"/>
              </w:rPr>
            </w:pPr>
          </w:p>
        </w:tc>
        <w:tc>
          <w:tcPr>
            <w:tcW w:w="2126" w:type="dxa"/>
            <w:vMerge/>
          </w:tcPr>
          <w:p w14:paraId="65B19E48" w14:textId="77777777" w:rsidR="00B9394B" w:rsidRPr="00514817" w:rsidRDefault="00B9394B" w:rsidP="00B9394B">
            <w:pPr>
              <w:rPr>
                <w:szCs w:val="24"/>
              </w:rPr>
            </w:pPr>
          </w:p>
        </w:tc>
        <w:tc>
          <w:tcPr>
            <w:tcW w:w="2552" w:type="dxa"/>
          </w:tcPr>
          <w:p w14:paraId="6A120FEA" w14:textId="64AA4B3C" w:rsidR="00B9394B" w:rsidRPr="00514817" w:rsidRDefault="00B9394B" w:rsidP="00B9394B">
            <w:pPr>
              <w:rPr>
                <w:szCs w:val="24"/>
              </w:rPr>
            </w:pPr>
            <w:r w:rsidRPr="00514817">
              <w:rPr>
                <w:bCs/>
                <w:spacing w:val="-4"/>
                <w:szCs w:val="24"/>
              </w:rPr>
              <w:t>Garažas</w:t>
            </w:r>
          </w:p>
        </w:tc>
        <w:tc>
          <w:tcPr>
            <w:tcW w:w="992" w:type="dxa"/>
          </w:tcPr>
          <w:p w14:paraId="51F96317" w14:textId="741518BB" w:rsidR="00B9394B" w:rsidRPr="00514817" w:rsidRDefault="00B9394B" w:rsidP="00B9394B">
            <w:pPr>
              <w:widowControl w:val="0"/>
              <w:suppressAutoHyphens/>
              <w:ind w:left="-109" w:right="-107"/>
              <w:jc w:val="center"/>
              <w:rPr>
                <w:szCs w:val="24"/>
              </w:rPr>
            </w:pPr>
            <w:r w:rsidRPr="00514817">
              <w:rPr>
                <w:szCs w:val="24"/>
              </w:rPr>
              <w:t>23,70</w:t>
            </w:r>
          </w:p>
        </w:tc>
        <w:tc>
          <w:tcPr>
            <w:tcW w:w="1276" w:type="dxa"/>
          </w:tcPr>
          <w:p w14:paraId="675B5673" w14:textId="39C3BDA7" w:rsidR="00B9394B" w:rsidRPr="00514817" w:rsidRDefault="00B9394B" w:rsidP="00B9394B">
            <w:pPr>
              <w:widowControl w:val="0"/>
              <w:suppressAutoHyphens/>
              <w:ind w:left="-115" w:right="-101"/>
              <w:jc w:val="center"/>
              <w:rPr>
                <w:szCs w:val="24"/>
                <w:lang w:eastAsia="lt-LT"/>
              </w:rPr>
            </w:pPr>
            <w:r w:rsidRPr="00514817">
              <w:rPr>
                <w:szCs w:val="24"/>
                <w:lang w:eastAsia="lt-LT"/>
              </w:rPr>
              <w:t>2G1p</w:t>
            </w:r>
          </w:p>
        </w:tc>
        <w:tc>
          <w:tcPr>
            <w:tcW w:w="2409" w:type="dxa"/>
          </w:tcPr>
          <w:p w14:paraId="3610659A" w14:textId="4E95A18D" w:rsidR="00B9394B" w:rsidRPr="00514817" w:rsidRDefault="00B9394B" w:rsidP="00B9394B">
            <w:pPr>
              <w:widowControl w:val="0"/>
              <w:suppressAutoHyphens/>
              <w:ind w:left="-115" w:right="-101"/>
              <w:jc w:val="center"/>
              <w:rPr>
                <w:szCs w:val="24"/>
              </w:rPr>
            </w:pPr>
            <w:r w:rsidRPr="00514817">
              <w:rPr>
                <w:bCs/>
                <w:szCs w:val="24"/>
              </w:rPr>
              <w:t>5398-0024-9027</w:t>
            </w:r>
          </w:p>
        </w:tc>
      </w:tr>
      <w:tr w:rsidR="00B9394B" w:rsidRPr="00514817" w14:paraId="3FE21A45" w14:textId="77777777">
        <w:trPr>
          <w:cantSplit/>
        </w:trPr>
        <w:tc>
          <w:tcPr>
            <w:tcW w:w="568" w:type="dxa"/>
            <w:vMerge/>
          </w:tcPr>
          <w:p w14:paraId="31471FB0" w14:textId="77777777" w:rsidR="00B9394B" w:rsidRPr="00514817" w:rsidRDefault="00B9394B" w:rsidP="00B9394B">
            <w:pPr>
              <w:widowControl w:val="0"/>
              <w:suppressAutoHyphens/>
              <w:jc w:val="center"/>
              <w:rPr>
                <w:szCs w:val="24"/>
                <w:lang w:eastAsia="lt-LT"/>
              </w:rPr>
            </w:pPr>
          </w:p>
        </w:tc>
        <w:tc>
          <w:tcPr>
            <w:tcW w:w="2126" w:type="dxa"/>
            <w:vMerge/>
          </w:tcPr>
          <w:p w14:paraId="10977E5A" w14:textId="77777777" w:rsidR="00B9394B" w:rsidRPr="00514817" w:rsidRDefault="00B9394B" w:rsidP="00B9394B">
            <w:pPr>
              <w:rPr>
                <w:szCs w:val="24"/>
              </w:rPr>
            </w:pPr>
          </w:p>
        </w:tc>
        <w:tc>
          <w:tcPr>
            <w:tcW w:w="2552" w:type="dxa"/>
          </w:tcPr>
          <w:p w14:paraId="1ED70D40" w14:textId="6862B943" w:rsidR="00B9394B" w:rsidRPr="00514817" w:rsidRDefault="00B9394B" w:rsidP="00B9394B">
            <w:pPr>
              <w:rPr>
                <w:szCs w:val="24"/>
              </w:rPr>
            </w:pPr>
            <w:r w:rsidRPr="00514817">
              <w:rPr>
                <w:bCs/>
                <w:spacing w:val="-4"/>
                <w:szCs w:val="24"/>
              </w:rPr>
              <w:t>Ūkinis pastatas</w:t>
            </w:r>
          </w:p>
        </w:tc>
        <w:tc>
          <w:tcPr>
            <w:tcW w:w="992" w:type="dxa"/>
          </w:tcPr>
          <w:p w14:paraId="3B241FD3" w14:textId="2E6A3EF2" w:rsidR="00B9394B" w:rsidRPr="00514817" w:rsidRDefault="00B9394B" w:rsidP="00B9394B">
            <w:pPr>
              <w:widowControl w:val="0"/>
              <w:suppressAutoHyphens/>
              <w:ind w:left="-109" w:right="-107"/>
              <w:jc w:val="center"/>
              <w:rPr>
                <w:szCs w:val="24"/>
              </w:rPr>
            </w:pPr>
            <w:r w:rsidRPr="00514817">
              <w:rPr>
                <w:szCs w:val="24"/>
              </w:rPr>
              <w:t>31,75</w:t>
            </w:r>
          </w:p>
        </w:tc>
        <w:tc>
          <w:tcPr>
            <w:tcW w:w="1276" w:type="dxa"/>
          </w:tcPr>
          <w:p w14:paraId="73E5B7BE" w14:textId="7186950B" w:rsidR="00B9394B" w:rsidRPr="00514817" w:rsidRDefault="00B9394B" w:rsidP="00B9394B">
            <w:pPr>
              <w:widowControl w:val="0"/>
              <w:suppressAutoHyphens/>
              <w:ind w:left="-115" w:right="-101"/>
              <w:jc w:val="center"/>
              <w:rPr>
                <w:szCs w:val="24"/>
                <w:lang w:eastAsia="lt-LT"/>
              </w:rPr>
            </w:pPr>
            <w:r w:rsidRPr="00514817">
              <w:rPr>
                <w:szCs w:val="24"/>
                <w:lang w:eastAsia="lt-LT"/>
              </w:rPr>
              <w:t>3I1p</w:t>
            </w:r>
          </w:p>
        </w:tc>
        <w:tc>
          <w:tcPr>
            <w:tcW w:w="2409" w:type="dxa"/>
          </w:tcPr>
          <w:p w14:paraId="4EC6E8E9" w14:textId="5D638F5D" w:rsidR="00B9394B" w:rsidRPr="00514817" w:rsidRDefault="00B9394B" w:rsidP="00B9394B">
            <w:pPr>
              <w:widowControl w:val="0"/>
              <w:suppressAutoHyphens/>
              <w:ind w:left="-115" w:right="-101"/>
              <w:jc w:val="center"/>
              <w:rPr>
                <w:szCs w:val="24"/>
              </w:rPr>
            </w:pPr>
            <w:r w:rsidRPr="00514817">
              <w:rPr>
                <w:bCs/>
                <w:szCs w:val="24"/>
              </w:rPr>
              <w:t>5398-0024-9038</w:t>
            </w:r>
          </w:p>
        </w:tc>
      </w:tr>
      <w:tr w:rsidR="00B9394B" w:rsidRPr="00514817" w14:paraId="7AAEAE9C" w14:textId="77777777">
        <w:trPr>
          <w:cantSplit/>
        </w:trPr>
        <w:tc>
          <w:tcPr>
            <w:tcW w:w="568" w:type="dxa"/>
            <w:vMerge/>
          </w:tcPr>
          <w:p w14:paraId="669F812B" w14:textId="77777777" w:rsidR="00B9394B" w:rsidRPr="00514817" w:rsidRDefault="00B9394B" w:rsidP="00B9394B">
            <w:pPr>
              <w:widowControl w:val="0"/>
              <w:suppressAutoHyphens/>
              <w:jc w:val="center"/>
              <w:rPr>
                <w:szCs w:val="24"/>
                <w:lang w:eastAsia="lt-LT"/>
              </w:rPr>
            </w:pPr>
          </w:p>
        </w:tc>
        <w:tc>
          <w:tcPr>
            <w:tcW w:w="2126" w:type="dxa"/>
            <w:vMerge/>
          </w:tcPr>
          <w:p w14:paraId="102B3CFE" w14:textId="77777777" w:rsidR="00B9394B" w:rsidRPr="00514817" w:rsidRDefault="00B9394B" w:rsidP="00B9394B">
            <w:pPr>
              <w:rPr>
                <w:szCs w:val="24"/>
              </w:rPr>
            </w:pPr>
          </w:p>
        </w:tc>
        <w:tc>
          <w:tcPr>
            <w:tcW w:w="2552" w:type="dxa"/>
          </w:tcPr>
          <w:p w14:paraId="65CFA51A" w14:textId="3CFD8A34" w:rsidR="00B9394B" w:rsidRPr="00514817" w:rsidRDefault="00B9394B" w:rsidP="00B9394B">
            <w:pPr>
              <w:rPr>
                <w:szCs w:val="24"/>
              </w:rPr>
            </w:pPr>
            <w:r w:rsidRPr="00514817">
              <w:rPr>
                <w:bCs/>
                <w:spacing w:val="-4"/>
                <w:szCs w:val="24"/>
              </w:rPr>
              <w:t>Viralinė</w:t>
            </w:r>
          </w:p>
        </w:tc>
        <w:tc>
          <w:tcPr>
            <w:tcW w:w="992" w:type="dxa"/>
          </w:tcPr>
          <w:p w14:paraId="69FDC590" w14:textId="65ABC0E2" w:rsidR="00B9394B" w:rsidRPr="00514817" w:rsidRDefault="00B9394B" w:rsidP="00B9394B">
            <w:pPr>
              <w:widowControl w:val="0"/>
              <w:suppressAutoHyphens/>
              <w:ind w:left="-109" w:right="-107"/>
              <w:jc w:val="center"/>
              <w:rPr>
                <w:szCs w:val="24"/>
              </w:rPr>
            </w:pPr>
            <w:r w:rsidRPr="00514817">
              <w:rPr>
                <w:szCs w:val="24"/>
              </w:rPr>
              <w:t>25,09</w:t>
            </w:r>
          </w:p>
        </w:tc>
        <w:tc>
          <w:tcPr>
            <w:tcW w:w="1276" w:type="dxa"/>
          </w:tcPr>
          <w:p w14:paraId="47910D76" w14:textId="5310C181" w:rsidR="00B9394B" w:rsidRPr="00514817" w:rsidRDefault="00B9394B" w:rsidP="00B9394B">
            <w:pPr>
              <w:widowControl w:val="0"/>
              <w:suppressAutoHyphens/>
              <w:ind w:left="-115" w:right="-101"/>
              <w:jc w:val="center"/>
              <w:rPr>
                <w:szCs w:val="24"/>
                <w:lang w:eastAsia="lt-LT"/>
              </w:rPr>
            </w:pPr>
            <w:r w:rsidRPr="00514817">
              <w:rPr>
                <w:szCs w:val="24"/>
                <w:lang w:eastAsia="lt-LT"/>
              </w:rPr>
              <w:t>4I1p</w:t>
            </w:r>
          </w:p>
        </w:tc>
        <w:tc>
          <w:tcPr>
            <w:tcW w:w="2409" w:type="dxa"/>
          </w:tcPr>
          <w:p w14:paraId="22BE5424" w14:textId="4F7FC743" w:rsidR="00B9394B" w:rsidRPr="00514817" w:rsidRDefault="00B9394B" w:rsidP="00B9394B">
            <w:pPr>
              <w:widowControl w:val="0"/>
              <w:suppressAutoHyphens/>
              <w:ind w:left="-115" w:right="-101"/>
              <w:jc w:val="center"/>
              <w:rPr>
                <w:szCs w:val="24"/>
              </w:rPr>
            </w:pPr>
            <w:r w:rsidRPr="00514817">
              <w:rPr>
                <w:bCs/>
                <w:szCs w:val="24"/>
              </w:rPr>
              <w:t>5398-0024-9049</w:t>
            </w:r>
          </w:p>
        </w:tc>
      </w:tr>
      <w:tr w:rsidR="00B9394B" w:rsidRPr="00514817" w14:paraId="3899EEBA" w14:textId="77777777">
        <w:trPr>
          <w:cantSplit/>
        </w:trPr>
        <w:tc>
          <w:tcPr>
            <w:tcW w:w="568" w:type="dxa"/>
            <w:vMerge/>
          </w:tcPr>
          <w:p w14:paraId="1A6D8618" w14:textId="77777777" w:rsidR="00B9394B" w:rsidRPr="00514817" w:rsidRDefault="00B9394B" w:rsidP="00B9394B">
            <w:pPr>
              <w:widowControl w:val="0"/>
              <w:suppressAutoHyphens/>
              <w:jc w:val="center"/>
              <w:rPr>
                <w:szCs w:val="24"/>
                <w:lang w:eastAsia="lt-LT"/>
              </w:rPr>
            </w:pPr>
          </w:p>
        </w:tc>
        <w:tc>
          <w:tcPr>
            <w:tcW w:w="2126" w:type="dxa"/>
            <w:vMerge/>
          </w:tcPr>
          <w:p w14:paraId="76BDFE16" w14:textId="77777777" w:rsidR="00B9394B" w:rsidRPr="00514817" w:rsidRDefault="00B9394B" w:rsidP="00B9394B">
            <w:pPr>
              <w:rPr>
                <w:szCs w:val="24"/>
              </w:rPr>
            </w:pPr>
          </w:p>
        </w:tc>
        <w:tc>
          <w:tcPr>
            <w:tcW w:w="2552" w:type="dxa"/>
          </w:tcPr>
          <w:p w14:paraId="71C99B1C" w14:textId="09138FB2" w:rsidR="00B9394B" w:rsidRPr="00514817" w:rsidRDefault="00B9394B" w:rsidP="00B9394B">
            <w:pPr>
              <w:rPr>
                <w:szCs w:val="24"/>
              </w:rPr>
            </w:pPr>
            <w:r w:rsidRPr="00514817">
              <w:rPr>
                <w:bCs/>
                <w:spacing w:val="-4"/>
                <w:szCs w:val="24"/>
              </w:rPr>
              <w:t>Ūkinis pastatas</w:t>
            </w:r>
          </w:p>
        </w:tc>
        <w:tc>
          <w:tcPr>
            <w:tcW w:w="992" w:type="dxa"/>
          </w:tcPr>
          <w:p w14:paraId="5E506A98" w14:textId="4E7C613A" w:rsidR="00B9394B" w:rsidRPr="00514817" w:rsidRDefault="00B9394B" w:rsidP="00B9394B">
            <w:pPr>
              <w:widowControl w:val="0"/>
              <w:suppressAutoHyphens/>
              <w:ind w:left="-109" w:right="-107"/>
              <w:jc w:val="center"/>
              <w:rPr>
                <w:szCs w:val="24"/>
              </w:rPr>
            </w:pPr>
            <w:r w:rsidRPr="00514817">
              <w:rPr>
                <w:szCs w:val="24"/>
              </w:rPr>
              <w:t>14,58</w:t>
            </w:r>
          </w:p>
        </w:tc>
        <w:tc>
          <w:tcPr>
            <w:tcW w:w="1276" w:type="dxa"/>
          </w:tcPr>
          <w:p w14:paraId="4E1638F0" w14:textId="0498D47F" w:rsidR="00B9394B" w:rsidRPr="00514817" w:rsidRDefault="00B9394B" w:rsidP="00B9394B">
            <w:pPr>
              <w:widowControl w:val="0"/>
              <w:suppressAutoHyphens/>
              <w:ind w:left="-115" w:right="-101"/>
              <w:jc w:val="center"/>
              <w:rPr>
                <w:szCs w:val="24"/>
                <w:lang w:eastAsia="lt-LT"/>
              </w:rPr>
            </w:pPr>
            <w:r w:rsidRPr="00514817">
              <w:rPr>
                <w:szCs w:val="24"/>
                <w:lang w:eastAsia="lt-LT"/>
              </w:rPr>
              <w:t>5I1ž</w:t>
            </w:r>
          </w:p>
        </w:tc>
        <w:tc>
          <w:tcPr>
            <w:tcW w:w="2409" w:type="dxa"/>
          </w:tcPr>
          <w:p w14:paraId="4593225C" w14:textId="740C456E" w:rsidR="00B9394B" w:rsidRPr="00514817" w:rsidRDefault="00B9394B" w:rsidP="00B9394B">
            <w:pPr>
              <w:widowControl w:val="0"/>
              <w:suppressAutoHyphens/>
              <w:ind w:left="-115" w:right="-101"/>
              <w:jc w:val="center"/>
              <w:rPr>
                <w:szCs w:val="24"/>
              </w:rPr>
            </w:pPr>
            <w:r w:rsidRPr="00514817">
              <w:rPr>
                <w:bCs/>
                <w:szCs w:val="24"/>
              </w:rPr>
              <w:t>5398-0024-9056</w:t>
            </w:r>
          </w:p>
        </w:tc>
      </w:tr>
      <w:tr w:rsidR="00B9394B" w:rsidRPr="00514817" w14:paraId="7E5895D1" w14:textId="77777777">
        <w:trPr>
          <w:cantSplit/>
        </w:trPr>
        <w:tc>
          <w:tcPr>
            <w:tcW w:w="568" w:type="dxa"/>
            <w:vMerge/>
          </w:tcPr>
          <w:p w14:paraId="04681E1B" w14:textId="77777777" w:rsidR="00B9394B" w:rsidRPr="00514817" w:rsidRDefault="00B9394B" w:rsidP="00B9394B">
            <w:pPr>
              <w:widowControl w:val="0"/>
              <w:suppressAutoHyphens/>
              <w:jc w:val="center"/>
              <w:rPr>
                <w:szCs w:val="24"/>
                <w:lang w:eastAsia="lt-LT"/>
              </w:rPr>
            </w:pPr>
          </w:p>
        </w:tc>
        <w:tc>
          <w:tcPr>
            <w:tcW w:w="2126" w:type="dxa"/>
            <w:vMerge/>
          </w:tcPr>
          <w:p w14:paraId="29579EB1" w14:textId="77777777" w:rsidR="00B9394B" w:rsidRPr="00514817" w:rsidRDefault="00B9394B" w:rsidP="00B9394B">
            <w:pPr>
              <w:rPr>
                <w:szCs w:val="24"/>
              </w:rPr>
            </w:pPr>
          </w:p>
        </w:tc>
        <w:tc>
          <w:tcPr>
            <w:tcW w:w="2552" w:type="dxa"/>
          </w:tcPr>
          <w:p w14:paraId="216FBE93" w14:textId="14AAC571" w:rsidR="00B9394B" w:rsidRPr="00514817" w:rsidRDefault="00B9394B" w:rsidP="00B9394B">
            <w:pPr>
              <w:rPr>
                <w:szCs w:val="24"/>
              </w:rPr>
            </w:pPr>
            <w:r w:rsidRPr="00514817">
              <w:rPr>
                <w:bCs/>
                <w:spacing w:val="-4"/>
                <w:szCs w:val="24"/>
              </w:rPr>
              <w:t>Kiemo statiniai (šulinys)</w:t>
            </w:r>
          </w:p>
        </w:tc>
        <w:tc>
          <w:tcPr>
            <w:tcW w:w="992" w:type="dxa"/>
          </w:tcPr>
          <w:p w14:paraId="56EED1D0" w14:textId="76652B95" w:rsidR="00B9394B" w:rsidRPr="00514817" w:rsidRDefault="00B9394B" w:rsidP="00B9394B">
            <w:pPr>
              <w:widowControl w:val="0"/>
              <w:suppressAutoHyphens/>
              <w:ind w:left="-109" w:right="-107"/>
              <w:jc w:val="center"/>
              <w:rPr>
                <w:szCs w:val="24"/>
              </w:rPr>
            </w:pPr>
            <w:r w:rsidRPr="00514817">
              <w:rPr>
                <w:szCs w:val="24"/>
              </w:rPr>
              <w:t>-</w:t>
            </w:r>
          </w:p>
        </w:tc>
        <w:tc>
          <w:tcPr>
            <w:tcW w:w="1276" w:type="dxa"/>
          </w:tcPr>
          <w:p w14:paraId="22F3EC2F" w14:textId="761CCDB2" w:rsidR="00B9394B" w:rsidRPr="00514817" w:rsidRDefault="00B9394B" w:rsidP="00B9394B">
            <w:pPr>
              <w:widowControl w:val="0"/>
              <w:suppressAutoHyphens/>
              <w:ind w:left="-115" w:right="-101"/>
              <w:jc w:val="center"/>
              <w:rPr>
                <w:szCs w:val="24"/>
                <w:lang w:eastAsia="lt-LT"/>
              </w:rPr>
            </w:pPr>
            <w:r w:rsidRPr="00514817">
              <w:rPr>
                <w:szCs w:val="24"/>
                <w:lang w:eastAsia="lt-LT"/>
              </w:rPr>
              <w:t>-</w:t>
            </w:r>
          </w:p>
        </w:tc>
        <w:tc>
          <w:tcPr>
            <w:tcW w:w="2409" w:type="dxa"/>
          </w:tcPr>
          <w:p w14:paraId="02B895D4" w14:textId="15D082FA" w:rsidR="00B9394B" w:rsidRPr="00514817" w:rsidRDefault="00B9394B" w:rsidP="00B9394B">
            <w:pPr>
              <w:widowControl w:val="0"/>
              <w:suppressAutoHyphens/>
              <w:ind w:left="-115" w:right="-101"/>
              <w:jc w:val="center"/>
              <w:rPr>
                <w:szCs w:val="24"/>
              </w:rPr>
            </w:pPr>
            <w:r w:rsidRPr="00514817">
              <w:rPr>
                <w:bCs/>
                <w:szCs w:val="24"/>
              </w:rPr>
              <w:t>5398-0024-9060</w:t>
            </w:r>
          </w:p>
        </w:tc>
      </w:tr>
      <w:tr w:rsidR="00B9394B" w:rsidRPr="00514817" w14:paraId="5131A067" w14:textId="77777777">
        <w:trPr>
          <w:cantSplit/>
        </w:trPr>
        <w:tc>
          <w:tcPr>
            <w:tcW w:w="568" w:type="dxa"/>
            <w:vMerge w:val="restart"/>
          </w:tcPr>
          <w:p w14:paraId="7034C9C9" w14:textId="35A2088A" w:rsidR="00B9394B" w:rsidRPr="00514817" w:rsidRDefault="00B61EAD" w:rsidP="00B9394B">
            <w:pPr>
              <w:widowControl w:val="0"/>
              <w:suppressAutoHyphens/>
              <w:jc w:val="center"/>
              <w:rPr>
                <w:szCs w:val="24"/>
                <w:lang w:eastAsia="lt-LT"/>
              </w:rPr>
            </w:pPr>
            <w:r w:rsidRPr="00514817">
              <w:rPr>
                <w:szCs w:val="24"/>
                <w:lang w:eastAsia="lt-LT"/>
              </w:rPr>
              <w:t>5</w:t>
            </w:r>
          </w:p>
        </w:tc>
        <w:tc>
          <w:tcPr>
            <w:tcW w:w="2126" w:type="dxa"/>
            <w:vMerge w:val="restart"/>
          </w:tcPr>
          <w:p w14:paraId="342E0FFE" w14:textId="4758FA3C" w:rsidR="00B9394B" w:rsidRPr="00514817" w:rsidRDefault="00B9394B" w:rsidP="00B9394B">
            <w:pPr>
              <w:rPr>
                <w:szCs w:val="24"/>
              </w:rPr>
            </w:pPr>
            <w:r w:rsidRPr="00514817">
              <w:rPr>
                <w:szCs w:val="24"/>
              </w:rPr>
              <w:t>Kėdainių r. sav., Krakių sen., Meironiškių k., Pališkių g. 1</w:t>
            </w:r>
          </w:p>
        </w:tc>
        <w:tc>
          <w:tcPr>
            <w:tcW w:w="2552" w:type="dxa"/>
          </w:tcPr>
          <w:p w14:paraId="6628535F" w14:textId="38235A97" w:rsidR="00B9394B" w:rsidRPr="00514817" w:rsidRDefault="00B9394B" w:rsidP="00B9394B">
            <w:pPr>
              <w:rPr>
                <w:szCs w:val="24"/>
              </w:rPr>
            </w:pPr>
            <w:r w:rsidRPr="00514817">
              <w:rPr>
                <w:szCs w:val="24"/>
              </w:rPr>
              <w:t>Kultūros namai</w:t>
            </w:r>
          </w:p>
        </w:tc>
        <w:tc>
          <w:tcPr>
            <w:tcW w:w="992" w:type="dxa"/>
          </w:tcPr>
          <w:p w14:paraId="34134405" w14:textId="5C3D82FC" w:rsidR="00B9394B" w:rsidRPr="00514817" w:rsidRDefault="00B9394B" w:rsidP="00B9394B">
            <w:pPr>
              <w:widowControl w:val="0"/>
              <w:suppressAutoHyphens/>
              <w:ind w:left="-109" w:right="-107"/>
              <w:jc w:val="center"/>
              <w:rPr>
                <w:szCs w:val="24"/>
              </w:rPr>
            </w:pPr>
            <w:r w:rsidRPr="00514817">
              <w:rPr>
                <w:szCs w:val="24"/>
              </w:rPr>
              <w:t>779,14</w:t>
            </w:r>
          </w:p>
        </w:tc>
        <w:tc>
          <w:tcPr>
            <w:tcW w:w="1276" w:type="dxa"/>
          </w:tcPr>
          <w:p w14:paraId="62254BDB" w14:textId="441643AB" w:rsidR="00B9394B" w:rsidRPr="00514817" w:rsidRDefault="00B9394B" w:rsidP="00B9394B">
            <w:pPr>
              <w:widowControl w:val="0"/>
              <w:suppressAutoHyphens/>
              <w:ind w:left="-115" w:right="-101"/>
              <w:jc w:val="center"/>
              <w:rPr>
                <w:szCs w:val="24"/>
                <w:lang w:eastAsia="lt-LT"/>
              </w:rPr>
            </w:pPr>
            <w:r w:rsidRPr="00514817">
              <w:rPr>
                <w:szCs w:val="24"/>
                <w:lang w:eastAsia="lt-LT"/>
              </w:rPr>
              <w:t>1C2p</w:t>
            </w:r>
          </w:p>
        </w:tc>
        <w:tc>
          <w:tcPr>
            <w:tcW w:w="2409" w:type="dxa"/>
          </w:tcPr>
          <w:p w14:paraId="4BDBFACE" w14:textId="7AEF894A" w:rsidR="00B9394B" w:rsidRPr="00514817" w:rsidRDefault="00B9394B" w:rsidP="00B9394B">
            <w:pPr>
              <w:widowControl w:val="0"/>
              <w:suppressAutoHyphens/>
              <w:ind w:left="-115" w:right="-101"/>
              <w:jc w:val="center"/>
              <w:rPr>
                <w:szCs w:val="24"/>
              </w:rPr>
            </w:pPr>
            <w:r w:rsidRPr="00514817">
              <w:rPr>
                <w:szCs w:val="24"/>
              </w:rPr>
              <w:t>4400-1162-7955</w:t>
            </w:r>
          </w:p>
        </w:tc>
      </w:tr>
      <w:tr w:rsidR="00B9394B" w:rsidRPr="00514817" w14:paraId="69FAFBDE" w14:textId="77777777">
        <w:trPr>
          <w:cantSplit/>
        </w:trPr>
        <w:tc>
          <w:tcPr>
            <w:tcW w:w="568" w:type="dxa"/>
            <w:vMerge/>
          </w:tcPr>
          <w:p w14:paraId="77E37B03" w14:textId="77777777" w:rsidR="00B9394B" w:rsidRPr="00514817" w:rsidRDefault="00B9394B" w:rsidP="00B9394B">
            <w:pPr>
              <w:widowControl w:val="0"/>
              <w:suppressAutoHyphens/>
              <w:jc w:val="center"/>
              <w:rPr>
                <w:szCs w:val="24"/>
                <w:lang w:eastAsia="lt-LT"/>
              </w:rPr>
            </w:pPr>
          </w:p>
        </w:tc>
        <w:tc>
          <w:tcPr>
            <w:tcW w:w="2126" w:type="dxa"/>
            <w:vMerge/>
          </w:tcPr>
          <w:p w14:paraId="6CF31BFF" w14:textId="77777777" w:rsidR="00B9394B" w:rsidRPr="00514817" w:rsidRDefault="00B9394B" w:rsidP="00B9394B">
            <w:pPr>
              <w:rPr>
                <w:szCs w:val="24"/>
              </w:rPr>
            </w:pPr>
          </w:p>
        </w:tc>
        <w:tc>
          <w:tcPr>
            <w:tcW w:w="2552" w:type="dxa"/>
          </w:tcPr>
          <w:p w14:paraId="4585F3DB" w14:textId="25B80F65" w:rsidR="00B9394B" w:rsidRPr="00514817" w:rsidRDefault="00B9394B" w:rsidP="00B9394B">
            <w:pPr>
              <w:rPr>
                <w:szCs w:val="24"/>
              </w:rPr>
            </w:pPr>
            <w:r w:rsidRPr="00514817">
              <w:rPr>
                <w:szCs w:val="24"/>
              </w:rPr>
              <w:t>Kiemo statiniai (kiemo aikštelė)</w:t>
            </w:r>
          </w:p>
        </w:tc>
        <w:tc>
          <w:tcPr>
            <w:tcW w:w="992" w:type="dxa"/>
          </w:tcPr>
          <w:p w14:paraId="3EE8F9E4" w14:textId="21336185" w:rsidR="00B9394B" w:rsidRPr="00514817" w:rsidRDefault="00B9394B" w:rsidP="00B9394B">
            <w:pPr>
              <w:widowControl w:val="0"/>
              <w:suppressAutoHyphens/>
              <w:ind w:left="-109" w:right="-107"/>
              <w:jc w:val="center"/>
              <w:rPr>
                <w:szCs w:val="24"/>
              </w:rPr>
            </w:pPr>
            <w:r w:rsidRPr="00514817">
              <w:rPr>
                <w:szCs w:val="24"/>
              </w:rPr>
              <w:t>-</w:t>
            </w:r>
          </w:p>
        </w:tc>
        <w:tc>
          <w:tcPr>
            <w:tcW w:w="1276" w:type="dxa"/>
          </w:tcPr>
          <w:p w14:paraId="0AC777CC" w14:textId="4B30FE43" w:rsidR="00B9394B" w:rsidRPr="00514817" w:rsidRDefault="00B9394B" w:rsidP="00B9394B">
            <w:pPr>
              <w:widowControl w:val="0"/>
              <w:suppressAutoHyphens/>
              <w:ind w:left="-115" w:right="-101"/>
              <w:jc w:val="center"/>
              <w:rPr>
                <w:szCs w:val="24"/>
                <w:lang w:eastAsia="lt-LT"/>
              </w:rPr>
            </w:pPr>
            <w:r w:rsidRPr="00514817">
              <w:rPr>
                <w:szCs w:val="24"/>
                <w:lang w:eastAsia="lt-LT"/>
              </w:rPr>
              <w:t>-</w:t>
            </w:r>
          </w:p>
        </w:tc>
        <w:tc>
          <w:tcPr>
            <w:tcW w:w="2409" w:type="dxa"/>
          </w:tcPr>
          <w:p w14:paraId="214B8A07" w14:textId="095BA2E4" w:rsidR="00B9394B" w:rsidRPr="00514817" w:rsidRDefault="00B9394B" w:rsidP="00B9394B">
            <w:pPr>
              <w:widowControl w:val="0"/>
              <w:suppressAutoHyphens/>
              <w:ind w:left="-115" w:right="-101"/>
              <w:jc w:val="center"/>
              <w:rPr>
                <w:szCs w:val="24"/>
              </w:rPr>
            </w:pPr>
            <w:r w:rsidRPr="00514817">
              <w:rPr>
                <w:szCs w:val="24"/>
              </w:rPr>
              <w:t>4400-1162-8009</w:t>
            </w:r>
          </w:p>
        </w:tc>
      </w:tr>
    </w:tbl>
    <w:p w14:paraId="499426B7" w14:textId="77777777" w:rsidR="00BB55A8" w:rsidRPr="00514817" w:rsidRDefault="00BB55A8">
      <w:pPr>
        <w:widowControl w:val="0"/>
        <w:suppressAutoHyphens/>
        <w:jc w:val="both"/>
        <w:rPr>
          <w:lang w:eastAsia="ar-SA"/>
        </w:rPr>
      </w:pPr>
    </w:p>
    <w:p w14:paraId="73D81EC9" w14:textId="77777777" w:rsidR="002E1B53" w:rsidRPr="00514817" w:rsidRDefault="002E1B53">
      <w:pPr>
        <w:widowControl w:val="0"/>
        <w:suppressAutoHyphens/>
        <w:jc w:val="both"/>
        <w:rPr>
          <w:lang w:eastAsia="ar-SA"/>
        </w:rPr>
      </w:pPr>
    </w:p>
    <w:p w14:paraId="539E0B7A" w14:textId="77777777" w:rsidR="00BB55A8" w:rsidRPr="00514817" w:rsidRDefault="00BB55A8">
      <w:pPr>
        <w:rPr>
          <w:sz w:val="10"/>
          <w:szCs w:val="10"/>
        </w:rPr>
      </w:pPr>
    </w:p>
    <w:p w14:paraId="712B2EB8" w14:textId="77777777" w:rsidR="00BB55A8" w:rsidRPr="00514817" w:rsidRDefault="0092026C">
      <w:pPr>
        <w:widowControl w:val="0"/>
        <w:suppressAutoHyphens/>
        <w:jc w:val="both"/>
        <w:rPr>
          <w:rFonts w:eastAsia="SimSun"/>
          <w:szCs w:val="24"/>
          <w:lang w:eastAsia="ar-SA"/>
        </w:rPr>
      </w:pPr>
      <w:r w:rsidRPr="00514817">
        <w:rPr>
          <w:rFonts w:eastAsia="SimSun"/>
          <w:szCs w:val="24"/>
          <w:lang w:eastAsia="ar-SA"/>
        </w:rPr>
        <w:br w:type="page"/>
      </w:r>
      <w:r w:rsidRPr="00514817">
        <w:rPr>
          <w:rFonts w:eastAsia="SimSun"/>
          <w:szCs w:val="24"/>
          <w:lang w:eastAsia="ar-SA"/>
        </w:rPr>
        <w:lastRenderedPageBreak/>
        <w:t xml:space="preserve">                                    </w:t>
      </w:r>
    </w:p>
    <w:p w14:paraId="20AC3C29" w14:textId="77777777" w:rsidR="00BB55A8" w:rsidRPr="00514817" w:rsidRDefault="0092026C">
      <w:pPr>
        <w:widowControl w:val="0"/>
        <w:suppressAutoHyphens/>
        <w:jc w:val="both"/>
        <w:rPr>
          <w:szCs w:val="24"/>
          <w:lang w:eastAsia="lt-LT"/>
        </w:rPr>
      </w:pPr>
      <w:r w:rsidRPr="00514817">
        <w:rPr>
          <w:szCs w:val="24"/>
          <w:lang w:eastAsia="lt-LT"/>
        </w:rPr>
        <w:t>Kėdainių rajono savivaldybės tarybai</w:t>
      </w:r>
    </w:p>
    <w:p w14:paraId="0A8CB95B" w14:textId="77777777" w:rsidR="00BB55A8" w:rsidRPr="00514817" w:rsidRDefault="00BB55A8">
      <w:pPr>
        <w:rPr>
          <w:sz w:val="10"/>
          <w:szCs w:val="10"/>
        </w:rPr>
      </w:pPr>
    </w:p>
    <w:p w14:paraId="53AF7DF9" w14:textId="77777777" w:rsidR="00BB55A8" w:rsidRPr="00514817" w:rsidRDefault="00BB55A8">
      <w:pPr>
        <w:widowControl w:val="0"/>
        <w:suppressAutoHyphens/>
        <w:rPr>
          <w:szCs w:val="24"/>
          <w:lang w:eastAsia="lt-LT"/>
        </w:rPr>
      </w:pPr>
    </w:p>
    <w:p w14:paraId="0E808FDA" w14:textId="77777777" w:rsidR="00BB55A8" w:rsidRPr="00514817" w:rsidRDefault="0092026C">
      <w:pPr>
        <w:widowControl w:val="0"/>
        <w:suppressAutoHyphens/>
        <w:jc w:val="center"/>
        <w:rPr>
          <w:b/>
          <w:szCs w:val="24"/>
          <w:lang w:eastAsia="lt-LT"/>
        </w:rPr>
      </w:pPr>
      <w:r w:rsidRPr="00514817">
        <w:rPr>
          <w:b/>
          <w:szCs w:val="24"/>
          <w:lang w:eastAsia="lt-LT"/>
        </w:rPr>
        <w:t>AIŠKINAMASIS RAŠTAS</w:t>
      </w:r>
    </w:p>
    <w:p w14:paraId="751B623A" w14:textId="77777777" w:rsidR="00BB55A8" w:rsidRPr="00514817" w:rsidRDefault="0092026C">
      <w:pPr>
        <w:widowControl w:val="0"/>
        <w:suppressAutoHyphens/>
        <w:jc w:val="center"/>
        <w:rPr>
          <w:b/>
          <w:szCs w:val="24"/>
          <w:lang w:eastAsia="lt-LT"/>
        </w:rPr>
      </w:pPr>
      <w:r w:rsidRPr="00514817">
        <w:rPr>
          <w:b/>
          <w:szCs w:val="24"/>
          <w:lang w:eastAsia="lt-LT"/>
        </w:rPr>
        <w:t xml:space="preserve">DĖL </w:t>
      </w:r>
      <w:r w:rsidRPr="00514817">
        <w:rPr>
          <w:b/>
          <w:bCs/>
          <w:lang w:eastAsia="lt-LT"/>
        </w:rPr>
        <w:t xml:space="preserve">VIEŠAME AUKCIONE PARDUODAMO </w:t>
      </w:r>
      <w:r w:rsidRPr="00514817">
        <w:rPr>
          <w:b/>
          <w:szCs w:val="24"/>
          <w:lang w:eastAsia="lt-LT"/>
        </w:rPr>
        <w:t xml:space="preserve">KĖDAINIŲ RAJONO SAVIVALDYBĖS </w:t>
      </w:r>
      <w:r w:rsidRPr="00514817">
        <w:rPr>
          <w:b/>
          <w:bCs/>
          <w:lang w:eastAsia="lt-LT"/>
        </w:rPr>
        <w:t>NEKILNOJAMOJO TURTO IR KITŲ NEKILNOJAMŲJŲ DAIKTŲ SĄRAŠO PAKEITIMO</w:t>
      </w:r>
    </w:p>
    <w:p w14:paraId="36944893" w14:textId="77777777" w:rsidR="00BB55A8" w:rsidRPr="00514817" w:rsidRDefault="00BB55A8">
      <w:pPr>
        <w:widowControl w:val="0"/>
        <w:suppressAutoHyphens/>
        <w:jc w:val="center"/>
        <w:rPr>
          <w:rFonts w:eastAsia="Lucida Sans Unicode"/>
          <w:b/>
          <w:color w:val="000000"/>
          <w:szCs w:val="24"/>
          <w:lang w:eastAsia="lt-LT"/>
        </w:rPr>
      </w:pPr>
    </w:p>
    <w:p w14:paraId="71B112D4" w14:textId="2AC9A24E" w:rsidR="00BB55A8" w:rsidRPr="00514817" w:rsidRDefault="0092026C">
      <w:pPr>
        <w:widowControl w:val="0"/>
        <w:suppressAutoHyphens/>
        <w:jc w:val="center"/>
        <w:rPr>
          <w:rFonts w:eastAsia="Lucida Sans Unicode"/>
          <w:color w:val="000000"/>
          <w:szCs w:val="24"/>
          <w:lang w:eastAsia="lt-LT"/>
        </w:rPr>
      </w:pPr>
      <w:r w:rsidRPr="00514817">
        <w:rPr>
          <w:rFonts w:eastAsia="Lucida Sans Unicode"/>
          <w:color w:val="000000"/>
          <w:szCs w:val="24"/>
          <w:lang w:eastAsia="lt-LT"/>
        </w:rPr>
        <w:t>202</w:t>
      </w:r>
      <w:r w:rsidR="00BF0DA9" w:rsidRPr="00514817">
        <w:rPr>
          <w:rFonts w:eastAsia="Lucida Sans Unicode"/>
          <w:color w:val="000000"/>
          <w:szCs w:val="24"/>
          <w:lang w:eastAsia="lt-LT"/>
        </w:rPr>
        <w:t>5</w:t>
      </w:r>
      <w:r w:rsidRPr="00514817">
        <w:rPr>
          <w:rFonts w:eastAsia="Lucida Sans Unicode"/>
          <w:color w:val="000000"/>
          <w:szCs w:val="24"/>
          <w:lang w:eastAsia="lt-LT"/>
        </w:rPr>
        <w:t xml:space="preserve"> m. </w:t>
      </w:r>
      <w:r w:rsidR="00FC5C7E" w:rsidRPr="00514817">
        <w:rPr>
          <w:rFonts w:eastAsia="Lucida Sans Unicode"/>
          <w:color w:val="000000"/>
          <w:szCs w:val="24"/>
          <w:lang w:eastAsia="lt-LT"/>
        </w:rPr>
        <w:t xml:space="preserve">rugpjūčio 20 </w:t>
      </w:r>
      <w:r w:rsidRPr="00514817">
        <w:rPr>
          <w:rFonts w:eastAsia="Lucida Sans Unicode"/>
          <w:color w:val="000000"/>
          <w:szCs w:val="24"/>
          <w:lang w:eastAsia="lt-LT"/>
        </w:rPr>
        <w:t xml:space="preserve">d. </w:t>
      </w:r>
    </w:p>
    <w:p w14:paraId="312C50A5" w14:textId="77777777" w:rsidR="00BB55A8" w:rsidRPr="00514817" w:rsidRDefault="0092026C">
      <w:pPr>
        <w:widowControl w:val="0"/>
        <w:suppressAutoHyphens/>
        <w:jc w:val="center"/>
        <w:rPr>
          <w:rFonts w:eastAsia="Lucida Sans Unicode"/>
          <w:color w:val="000000"/>
          <w:szCs w:val="24"/>
          <w:lang w:eastAsia="lt-LT"/>
        </w:rPr>
      </w:pPr>
      <w:r w:rsidRPr="00514817">
        <w:rPr>
          <w:rFonts w:eastAsia="Lucida Sans Unicode"/>
          <w:color w:val="000000"/>
          <w:szCs w:val="24"/>
          <w:lang w:eastAsia="lt-LT"/>
        </w:rPr>
        <w:t>Kėdainiai</w:t>
      </w:r>
    </w:p>
    <w:p w14:paraId="0C1E86B6" w14:textId="77777777" w:rsidR="00BB55A8" w:rsidRPr="00514817" w:rsidRDefault="00BB55A8">
      <w:pPr>
        <w:widowControl w:val="0"/>
        <w:suppressAutoHyphens/>
        <w:jc w:val="center"/>
        <w:rPr>
          <w:rFonts w:eastAsia="Lucida Sans Unicode"/>
          <w:color w:val="000000"/>
          <w:szCs w:val="24"/>
          <w:lang w:eastAsia="lt-LT"/>
        </w:rPr>
      </w:pPr>
    </w:p>
    <w:p w14:paraId="0A22B383" w14:textId="77777777" w:rsidR="00BB55A8" w:rsidRPr="00514817" w:rsidRDefault="0092026C">
      <w:pPr>
        <w:widowControl w:val="0"/>
        <w:suppressAutoHyphens/>
        <w:ind w:firstLine="680"/>
        <w:jc w:val="both"/>
        <w:rPr>
          <w:b/>
          <w:szCs w:val="24"/>
          <w:lang w:eastAsia="lt-LT"/>
        </w:rPr>
      </w:pPr>
      <w:r w:rsidRPr="00514817">
        <w:rPr>
          <w:b/>
          <w:szCs w:val="24"/>
          <w:lang w:eastAsia="lt-LT"/>
        </w:rPr>
        <w:t>Parengto sprendimo projekto tikslai:</w:t>
      </w:r>
    </w:p>
    <w:p w14:paraId="704D4F53" w14:textId="77777777" w:rsidR="00BB55A8" w:rsidRPr="00514817" w:rsidRDefault="0092026C">
      <w:pPr>
        <w:widowControl w:val="0"/>
        <w:tabs>
          <w:tab w:val="left" w:pos="720"/>
        </w:tabs>
        <w:suppressAutoHyphens/>
        <w:ind w:firstLine="680"/>
        <w:jc w:val="both"/>
        <w:rPr>
          <w:b/>
          <w:sz w:val="10"/>
          <w:szCs w:val="10"/>
          <w:lang w:eastAsia="lt-LT"/>
        </w:rPr>
      </w:pPr>
      <w:r w:rsidRPr="00514817">
        <w:rPr>
          <w:szCs w:val="24"/>
          <w:lang w:eastAsia="lt-LT"/>
        </w:rPr>
        <w:t>Pakeisti Viešame aukcione parduodamo Kėdainių rajono savivaldybės nekilnojamojo turto ir kitų nekilnojamųjų daiktų sąrašą.</w:t>
      </w:r>
      <w:r w:rsidRPr="00514817">
        <w:rPr>
          <w:b/>
          <w:sz w:val="10"/>
          <w:szCs w:val="10"/>
          <w:lang w:eastAsia="lt-LT"/>
        </w:rPr>
        <w:t xml:space="preserve">        </w:t>
      </w:r>
    </w:p>
    <w:p w14:paraId="60E91FD5" w14:textId="77777777" w:rsidR="00BB55A8" w:rsidRPr="00514817" w:rsidRDefault="0092026C">
      <w:pPr>
        <w:widowControl w:val="0"/>
        <w:suppressAutoHyphens/>
        <w:ind w:firstLine="680"/>
        <w:jc w:val="both"/>
        <w:rPr>
          <w:b/>
          <w:szCs w:val="24"/>
          <w:lang w:eastAsia="lt-LT"/>
        </w:rPr>
      </w:pPr>
      <w:r w:rsidRPr="00514817">
        <w:rPr>
          <w:b/>
          <w:szCs w:val="24"/>
          <w:lang w:eastAsia="lt-LT"/>
        </w:rPr>
        <w:t>Sprendimo projekto esmė, rengimo priežastys ir motyvai:</w:t>
      </w:r>
    </w:p>
    <w:p w14:paraId="6A7711CE" w14:textId="77777777" w:rsidR="00BB55A8" w:rsidRPr="00514817" w:rsidRDefault="0092026C">
      <w:pPr>
        <w:widowControl w:val="0"/>
        <w:shd w:val="clear" w:color="auto" w:fill="FFFFFF"/>
        <w:suppressAutoHyphens/>
        <w:ind w:firstLine="680"/>
        <w:jc w:val="both"/>
        <w:rPr>
          <w:szCs w:val="24"/>
          <w:lang w:eastAsia="lt-LT"/>
        </w:rPr>
      </w:pPr>
      <w:r w:rsidRPr="00514817">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6D5CB68E" w:rsidR="00BB55A8" w:rsidRPr="00514817" w:rsidRDefault="0092026C">
      <w:pPr>
        <w:widowControl w:val="0"/>
        <w:suppressAutoHyphens/>
        <w:ind w:firstLine="680"/>
        <w:jc w:val="both"/>
        <w:rPr>
          <w:szCs w:val="24"/>
          <w:lang w:eastAsia="lt-LT"/>
        </w:rPr>
      </w:pPr>
      <w:r w:rsidRPr="00514817">
        <w:rPr>
          <w:szCs w:val="24"/>
          <w:lang w:eastAsia="lt-LT"/>
        </w:rPr>
        <w:t xml:space="preserve">Siūloma sąrašą pakeisti ir išbraukti iš jo </w:t>
      </w:r>
      <w:r w:rsidR="008B4334" w:rsidRPr="00514817">
        <w:rPr>
          <w:szCs w:val="24"/>
          <w:lang w:eastAsia="lt-LT"/>
        </w:rPr>
        <w:t>2</w:t>
      </w:r>
      <w:r w:rsidRPr="00514817">
        <w:rPr>
          <w:szCs w:val="24"/>
          <w:lang w:eastAsia="lt-LT"/>
        </w:rPr>
        <w:t xml:space="preserve"> viešo aukciono būdu parduot</w:t>
      </w:r>
      <w:r w:rsidR="0007324E" w:rsidRPr="00514817">
        <w:rPr>
          <w:szCs w:val="24"/>
          <w:lang w:eastAsia="lt-LT"/>
        </w:rPr>
        <w:t>us</w:t>
      </w:r>
      <w:r w:rsidRPr="00514817">
        <w:rPr>
          <w:szCs w:val="24"/>
          <w:lang w:eastAsia="lt-LT"/>
        </w:rPr>
        <w:t xml:space="preserve"> objekt</w:t>
      </w:r>
      <w:r w:rsidR="0007324E" w:rsidRPr="00514817">
        <w:rPr>
          <w:szCs w:val="24"/>
          <w:lang w:eastAsia="lt-LT"/>
        </w:rPr>
        <w:t>us</w:t>
      </w:r>
      <w:r w:rsidR="00EA67DA" w:rsidRPr="00514817">
        <w:rPr>
          <w:szCs w:val="24"/>
          <w:lang w:eastAsia="lt-LT"/>
        </w:rPr>
        <w:t xml:space="preserve"> bei</w:t>
      </w:r>
      <w:r w:rsidRPr="00514817">
        <w:rPr>
          <w:szCs w:val="24"/>
          <w:lang w:eastAsia="lt-LT"/>
        </w:rPr>
        <w:t xml:space="preserve"> įrašyti į jį</w:t>
      </w:r>
      <w:r w:rsidR="008A3A61" w:rsidRPr="00514817">
        <w:rPr>
          <w:szCs w:val="24"/>
          <w:lang w:eastAsia="lt-LT"/>
        </w:rPr>
        <w:t xml:space="preserve"> S</w:t>
      </w:r>
      <w:r w:rsidRPr="00514817">
        <w:rPr>
          <w:szCs w:val="24"/>
          <w:lang w:eastAsia="lt-LT"/>
        </w:rPr>
        <w:t xml:space="preserve">avivaldybės funkcijoms vykdyti netinkamą </w:t>
      </w:r>
      <w:r w:rsidR="00F61946" w:rsidRPr="00514817">
        <w:rPr>
          <w:szCs w:val="24"/>
          <w:lang w:eastAsia="lt-LT"/>
        </w:rPr>
        <w:t xml:space="preserve">ir nereikalingą </w:t>
      </w:r>
      <w:r w:rsidRPr="00514817">
        <w:rPr>
          <w:szCs w:val="24"/>
          <w:lang w:eastAsia="lt-LT"/>
        </w:rPr>
        <w:t>turtą (</w:t>
      </w:r>
      <w:r w:rsidR="008B4334" w:rsidRPr="00514817">
        <w:rPr>
          <w:szCs w:val="24"/>
          <w:lang w:eastAsia="lt-LT"/>
        </w:rPr>
        <w:t>5</w:t>
      </w:r>
      <w:r w:rsidRPr="00514817">
        <w:rPr>
          <w:szCs w:val="24"/>
          <w:lang w:eastAsia="lt-LT"/>
        </w:rPr>
        <w:t> objekt</w:t>
      </w:r>
      <w:r w:rsidR="00EA67DA" w:rsidRPr="00514817">
        <w:rPr>
          <w:szCs w:val="24"/>
          <w:lang w:eastAsia="lt-LT"/>
        </w:rPr>
        <w:t>us</w:t>
      </w:r>
      <w:r w:rsidRPr="00514817">
        <w:rPr>
          <w:szCs w:val="24"/>
          <w:lang w:eastAsia="lt-LT"/>
        </w:rPr>
        <w:t xml:space="preserve">). </w:t>
      </w:r>
    </w:p>
    <w:p w14:paraId="753C3EB8" w14:textId="77777777" w:rsidR="00BB55A8" w:rsidRPr="00514817" w:rsidRDefault="0092026C">
      <w:pPr>
        <w:widowControl w:val="0"/>
        <w:suppressAutoHyphens/>
        <w:ind w:firstLine="709"/>
        <w:jc w:val="both"/>
        <w:rPr>
          <w:b/>
          <w:lang w:eastAsia="lt-LT"/>
        </w:rPr>
      </w:pPr>
      <w:r w:rsidRPr="00514817">
        <w:rPr>
          <w:b/>
          <w:lang w:eastAsia="lt-LT"/>
        </w:rPr>
        <w:t xml:space="preserve">Lėšų poreikis (jeigu sprendimui įgyvendinti reikalingos lėšos): </w:t>
      </w:r>
    </w:p>
    <w:p w14:paraId="233F1B85" w14:textId="77777777" w:rsidR="00BB55A8" w:rsidRPr="00514817" w:rsidRDefault="0092026C">
      <w:pPr>
        <w:widowControl w:val="0"/>
        <w:suppressAutoHyphens/>
        <w:ind w:firstLine="709"/>
        <w:jc w:val="both"/>
        <w:rPr>
          <w:sz w:val="10"/>
          <w:szCs w:val="10"/>
          <w:lang w:eastAsia="lt-LT"/>
        </w:rPr>
      </w:pPr>
      <w:r w:rsidRPr="00514817">
        <w:rPr>
          <w:lang w:eastAsia="lt-LT"/>
        </w:rPr>
        <w:t>Nėra.</w:t>
      </w:r>
    </w:p>
    <w:p w14:paraId="470F8EC3" w14:textId="77777777" w:rsidR="00BB55A8" w:rsidRPr="00514817" w:rsidRDefault="0092026C">
      <w:pPr>
        <w:widowControl w:val="0"/>
        <w:tabs>
          <w:tab w:val="left" w:pos="709"/>
        </w:tabs>
        <w:suppressAutoHyphens/>
        <w:ind w:firstLine="709"/>
        <w:jc w:val="both"/>
        <w:rPr>
          <w:b/>
          <w:szCs w:val="24"/>
          <w:lang w:eastAsia="lt-LT"/>
        </w:rPr>
      </w:pPr>
      <w:r w:rsidRPr="00514817">
        <w:rPr>
          <w:b/>
          <w:szCs w:val="24"/>
          <w:lang w:eastAsia="lt-LT"/>
        </w:rPr>
        <w:t xml:space="preserve">Laukiami rezultatai: </w:t>
      </w:r>
    </w:p>
    <w:p w14:paraId="3AE4B9B0" w14:textId="77777777" w:rsidR="00BB55A8" w:rsidRPr="00514817" w:rsidRDefault="0092026C">
      <w:pPr>
        <w:widowControl w:val="0"/>
        <w:suppressAutoHyphens/>
        <w:ind w:firstLine="744"/>
        <w:jc w:val="both"/>
        <w:rPr>
          <w:b/>
          <w:bCs/>
          <w:sz w:val="10"/>
          <w:szCs w:val="10"/>
          <w:lang w:eastAsia="lt-LT"/>
        </w:rPr>
      </w:pPr>
      <w:r w:rsidRPr="00514817">
        <w:rPr>
          <w:szCs w:val="24"/>
          <w:lang w:eastAsia="lt-LT"/>
        </w:rPr>
        <w:t>Sąrašo tikslinimas atsižvelgiant į situaciją ir poreikį.</w:t>
      </w:r>
    </w:p>
    <w:p w14:paraId="73B46F86" w14:textId="77777777" w:rsidR="00BB55A8" w:rsidRPr="00514817" w:rsidRDefault="0092026C">
      <w:pPr>
        <w:widowControl w:val="0"/>
        <w:suppressAutoHyphens/>
        <w:ind w:firstLine="680"/>
        <w:rPr>
          <w:b/>
          <w:bCs/>
          <w:lang w:eastAsia="lt-LT"/>
        </w:rPr>
      </w:pPr>
      <w:r w:rsidRPr="00514817">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rsidRPr="00514817"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Pr="00514817" w:rsidRDefault="0092026C">
            <w:pPr>
              <w:widowControl w:val="0"/>
              <w:suppressAutoHyphens/>
              <w:jc w:val="center"/>
              <w:rPr>
                <w:rFonts w:eastAsia="Lucida Sans Unicode"/>
                <w:b/>
                <w:color w:val="000000"/>
                <w:sz w:val="22"/>
                <w:szCs w:val="22"/>
                <w:lang w:eastAsia="lt-LT"/>
              </w:rPr>
            </w:pPr>
            <w:r w:rsidRPr="00514817">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Pr="00514817" w:rsidRDefault="0092026C">
            <w:pPr>
              <w:widowControl w:val="0"/>
              <w:suppressAutoHyphens/>
              <w:rPr>
                <w:rFonts w:eastAsia="Lucida Sans Unicode"/>
                <w:b/>
                <w:bCs/>
                <w:color w:val="000000"/>
                <w:sz w:val="22"/>
                <w:szCs w:val="22"/>
                <w:lang w:eastAsia="lt-LT"/>
              </w:rPr>
            </w:pPr>
            <w:r w:rsidRPr="00514817">
              <w:rPr>
                <w:b/>
                <w:bCs/>
                <w:sz w:val="22"/>
                <w:szCs w:val="22"/>
                <w:lang w:eastAsia="lt-LT"/>
              </w:rPr>
              <w:t>Numatomo teisinio reguliavimo poveikio vertinimo rezultatai</w:t>
            </w:r>
          </w:p>
        </w:tc>
      </w:tr>
      <w:tr w:rsidR="00BB55A8" w:rsidRPr="00514817"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Pr="00514817" w:rsidRDefault="00BB55A8">
            <w:pPr>
              <w:widowControl w:val="0"/>
              <w:suppressAutoHyphens/>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Pr="00514817" w:rsidRDefault="0092026C">
            <w:pPr>
              <w:widowControl w:val="0"/>
              <w:suppressAutoHyphens/>
              <w:rPr>
                <w:rFonts w:eastAsia="Lucida Sans Unicode"/>
                <w:b/>
                <w:color w:val="000000"/>
                <w:sz w:val="22"/>
                <w:szCs w:val="22"/>
                <w:lang w:eastAsia="lt-LT"/>
              </w:rPr>
            </w:pPr>
            <w:r w:rsidRPr="00514817">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Pr="00514817" w:rsidRDefault="0092026C">
            <w:pPr>
              <w:widowControl w:val="0"/>
              <w:suppressAutoHyphens/>
              <w:rPr>
                <w:b/>
                <w:color w:val="000000"/>
                <w:sz w:val="22"/>
                <w:szCs w:val="22"/>
                <w:lang w:eastAsia="lt-LT"/>
              </w:rPr>
            </w:pPr>
            <w:r w:rsidRPr="00514817">
              <w:rPr>
                <w:b/>
                <w:sz w:val="22"/>
                <w:szCs w:val="22"/>
                <w:lang w:eastAsia="lt-LT"/>
              </w:rPr>
              <w:t>Neigiamas poveikis</w:t>
            </w:r>
          </w:p>
          <w:p w14:paraId="3DAA4555" w14:textId="77777777" w:rsidR="00BB55A8" w:rsidRPr="00514817" w:rsidRDefault="00BB55A8">
            <w:pPr>
              <w:widowControl w:val="0"/>
              <w:suppressAutoHyphens/>
              <w:rPr>
                <w:rFonts w:eastAsia="Lucida Sans Unicode"/>
                <w:b/>
                <w:i/>
                <w:color w:val="000000"/>
                <w:sz w:val="22"/>
                <w:szCs w:val="22"/>
                <w:lang w:eastAsia="lt-LT"/>
              </w:rPr>
            </w:pPr>
          </w:p>
        </w:tc>
      </w:tr>
      <w:tr w:rsidR="00BB55A8" w:rsidRPr="00514817"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Pr="00514817" w:rsidRDefault="00BB55A8">
            <w:pPr>
              <w:widowControl w:val="0"/>
              <w:suppressAutoHyphens/>
              <w:rPr>
                <w:rFonts w:eastAsia="Lucida Sans Unicode"/>
                <w:i/>
                <w:color w:val="000000"/>
                <w:sz w:val="22"/>
                <w:szCs w:val="22"/>
                <w:lang w:eastAsia="lt-LT"/>
              </w:rPr>
            </w:pPr>
          </w:p>
        </w:tc>
      </w:tr>
      <w:tr w:rsidR="00BB55A8" w:rsidRPr="00514817"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Pr="00514817" w:rsidRDefault="0092026C">
            <w:pPr>
              <w:widowControl w:val="0"/>
              <w:suppressAutoHyphens/>
              <w:rPr>
                <w:rFonts w:eastAsia="Lucida Sans Unicode"/>
                <w:i/>
                <w:color w:val="000000"/>
                <w:sz w:val="22"/>
                <w:szCs w:val="22"/>
                <w:lang w:eastAsia="lt-LT"/>
              </w:rPr>
            </w:pPr>
            <w:r w:rsidRPr="00514817">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Pr="00514817"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Pr="00514817" w:rsidRDefault="00BB55A8">
            <w:pPr>
              <w:widowControl w:val="0"/>
              <w:suppressAutoHyphens/>
              <w:rPr>
                <w:rFonts w:eastAsia="Lucida Sans Unicode"/>
                <w:i/>
                <w:color w:val="000000"/>
                <w:sz w:val="22"/>
                <w:szCs w:val="22"/>
                <w:lang w:eastAsia="lt-LT"/>
              </w:rPr>
            </w:pPr>
          </w:p>
        </w:tc>
      </w:tr>
    </w:tbl>
    <w:p w14:paraId="6236A8AB" w14:textId="77777777" w:rsidR="00BB55A8" w:rsidRPr="00514817" w:rsidRDefault="0092026C">
      <w:pPr>
        <w:widowControl w:val="0"/>
        <w:suppressAutoHyphens/>
        <w:jc w:val="both"/>
        <w:rPr>
          <w:rFonts w:eastAsia="Lucida Sans Unicode"/>
          <w:color w:val="000000"/>
          <w:sz w:val="18"/>
          <w:szCs w:val="18"/>
          <w:lang w:eastAsia="lt-LT"/>
        </w:rPr>
      </w:pPr>
      <w:r w:rsidRPr="00514817">
        <w:rPr>
          <w:bCs/>
          <w:sz w:val="18"/>
          <w:szCs w:val="18"/>
          <w:lang w:eastAsia="lt-LT"/>
        </w:rPr>
        <w:t>* Numatomo teisinio reguliavimo poveikio vertinimas atliekamas r</w:t>
      </w:r>
      <w:r w:rsidRPr="00514817">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F1A613" w14:textId="77777777" w:rsidR="00BB55A8" w:rsidRPr="00514817" w:rsidRDefault="00BB55A8">
      <w:pPr>
        <w:widowControl w:val="0"/>
        <w:suppressAutoHyphens/>
        <w:jc w:val="both"/>
        <w:rPr>
          <w:szCs w:val="24"/>
          <w:lang w:eastAsia="lt-LT"/>
        </w:rPr>
      </w:pPr>
    </w:p>
    <w:p w14:paraId="027D0DB5" w14:textId="77777777" w:rsidR="00BB55A8" w:rsidRPr="00514817" w:rsidRDefault="00BB55A8">
      <w:pPr>
        <w:widowControl w:val="0"/>
        <w:suppressAutoHyphens/>
        <w:jc w:val="both"/>
        <w:rPr>
          <w:szCs w:val="24"/>
          <w:lang w:eastAsia="lt-LT"/>
        </w:rPr>
      </w:pPr>
    </w:p>
    <w:p w14:paraId="12839453" w14:textId="77777777" w:rsidR="00BB55A8" w:rsidRPr="00514817" w:rsidRDefault="00BB55A8">
      <w:pPr>
        <w:widowControl w:val="0"/>
        <w:suppressAutoHyphens/>
        <w:jc w:val="both"/>
        <w:rPr>
          <w:szCs w:val="24"/>
          <w:lang w:eastAsia="lt-LT"/>
        </w:rPr>
      </w:pPr>
    </w:p>
    <w:p w14:paraId="5CDDF724" w14:textId="0A01F16F" w:rsidR="00BB55A8" w:rsidRPr="00514817" w:rsidRDefault="003E65AE">
      <w:pPr>
        <w:widowControl w:val="0"/>
        <w:suppressAutoHyphens/>
        <w:jc w:val="both"/>
        <w:rPr>
          <w:lang w:eastAsia="ar-SA"/>
        </w:rPr>
      </w:pPr>
      <w:r w:rsidRPr="00514817">
        <w:rPr>
          <w:szCs w:val="24"/>
          <w:lang w:eastAsia="lt-LT"/>
        </w:rPr>
        <w:t>T</w:t>
      </w:r>
      <w:r w:rsidR="0092026C" w:rsidRPr="00514817">
        <w:rPr>
          <w:szCs w:val="24"/>
          <w:lang w:eastAsia="lt-LT"/>
        </w:rPr>
        <w:t xml:space="preserve">urto </w:t>
      </w:r>
      <w:r w:rsidRPr="00514817">
        <w:rPr>
          <w:szCs w:val="24"/>
          <w:lang w:eastAsia="lt-LT"/>
        </w:rPr>
        <w:t xml:space="preserve">valdymo </w:t>
      </w:r>
      <w:r w:rsidR="0092026C" w:rsidRPr="00514817">
        <w:rPr>
          <w:szCs w:val="24"/>
          <w:lang w:eastAsia="lt-LT"/>
        </w:rPr>
        <w:t>skyriaus vedėja</w:t>
      </w:r>
      <w:r w:rsidR="0092026C" w:rsidRPr="00514817">
        <w:rPr>
          <w:szCs w:val="24"/>
          <w:lang w:eastAsia="lt-LT"/>
        </w:rPr>
        <w:tab/>
      </w:r>
      <w:r w:rsidR="0092026C" w:rsidRPr="00514817">
        <w:rPr>
          <w:szCs w:val="24"/>
          <w:lang w:eastAsia="lt-LT"/>
        </w:rPr>
        <w:tab/>
      </w:r>
      <w:r w:rsidR="0092026C" w:rsidRPr="00514817">
        <w:rPr>
          <w:szCs w:val="24"/>
          <w:lang w:eastAsia="lt-LT"/>
        </w:rPr>
        <w:tab/>
      </w:r>
      <w:r w:rsidR="0092026C" w:rsidRPr="00514817">
        <w:rPr>
          <w:szCs w:val="24"/>
          <w:lang w:eastAsia="lt-LT"/>
        </w:rPr>
        <w:tab/>
        <w:t xml:space="preserve">     Audronė Naujalienė</w:t>
      </w:r>
    </w:p>
    <w:sectPr w:rsidR="00BB55A8" w:rsidRPr="00514817" w:rsidSect="00514817">
      <w:foot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BF03" w14:textId="77777777" w:rsidR="00E673A1" w:rsidRDefault="00E673A1">
      <w:pPr>
        <w:widowControl w:val="0"/>
        <w:suppressAutoHyphens/>
        <w:rPr>
          <w:lang w:eastAsia="lt-LT"/>
        </w:rPr>
      </w:pPr>
      <w:r>
        <w:rPr>
          <w:lang w:eastAsia="lt-LT"/>
        </w:rPr>
        <w:separator/>
      </w:r>
    </w:p>
  </w:endnote>
  <w:endnote w:type="continuationSeparator" w:id="0">
    <w:p w14:paraId="07773FE0" w14:textId="77777777" w:rsidR="00E673A1" w:rsidRDefault="00E673A1">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45DC" w14:textId="77777777" w:rsidR="00E673A1" w:rsidRDefault="00E673A1">
      <w:pPr>
        <w:widowControl w:val="0"/>
        <w:suppressAutoHyphens/>
        <w:rPr>
          <w:lang w:eastAsia="lt-LT"/>
        </w:rPr>
      </w:pPr>
      <w:r>
        <w:rPr>
          <w:lang w:eastAsia="lt-LT"/>
        </w:rPr>
        <w:separator/>
      </w:r>
    </w:p>
  </w:footnote>
  <w:footnote w:type="continuationSeparator" w:id="0">
    <w:p w14:paraId="04B1D1A2" w14:textId="77777777" w:rsidR="00E673A1" w:rsidRDefault="00E673A1">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1152216082">
    <w:abstractNumId w:val="1"/>
  </w:num>
  <w:num w:numId="2" w16cid:durableId="484708577">
    <w:abstractNumId w:val="2"/>
  </w:num>
  <w:num w:numId="3" w16cid:durableId="9275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57BB5"/>
    <w:rsid w:val="00063916"/>
    <w:rsid w:val="000651F0"/>
    <w:rsid w:val="00065B58"/>
    <w:rsid w:val="0007324E"/>
    <w:rsid w:val="00093684"/>
    <w:rsid w:val="000944B8"/>
    <w:rsid w:val="000A42EF"/>
    <w:rsid w:val="000E2097"/>
    <w:rsid w:val="001138D7"/>
    <w:rsid w:val="00117A6C"/>
    <w:rsid w:val="001B56D2"/>
    <w:rsid w:val="001C60C5"/>
    <w:rsid w:val="001F4BDF"/>
    <w:rsid w:val="00207B60"/>
    <w:rsid w:val="00211FD5"/>
    <w:rsid w:val="00224C86"/>
    <w:rsid w:val="00235D35"/>
    <w:rsid w:val="00266786"/>
    <w:rsid w:val="00277ED3"/>
    <w:rsid w:val="00291169"/>
    <w:rsid w:val="00291A83"/>
    <w:rsid w:val="002D22BA"/>
    <w:rsid w:val="002D49D8"/>
    <w:rsid w:val="002E1B53"/>
    <w:rsid w:val="002F36FA"/>
    <w:rsid w:val="002F70AC"/>
    <w:rsid w:val="00312C7C"/>
    <w:rsid w:val="00325EC9"/>
    <w:rsid w:val="00341F83"/>
    <w:rsid w:val="00384091"/>
    <w:rsid w:val="003849D4"/>
    <w:rsid w:val="003B2FD8"/>
    <w:rsid w:val="003E65AE"/>
    <w:rsid w:val="003F63BE"/>
    <w:rsid w:val="00413866"/>
    <w:rsid w:val="00445149"/>
    <w:rsid w:val="00493AC4"/>
    <w:rsid w:val="004A0011"/>
    <w:rsid w:val="004A2A19"/>
    <w:rsid w:val="004B3F12"/>
    <w:rsid w:val="004D04FE"/>
    <w:rsid w:val="004D67BD"/>
    <w:rsid w:val="00514817"/>
    <w:rsid w:val="00515364"/>
    <w:rsid w:val="005364A4"/>
    <w:rsid w:val="00550DFA"/>
    <w:rsid w:val="0059700B"/>
    <w:rsid w:val="00597555"/>
    <w:rsid w:val="00597E14"/>
    <w:rsid w:val="005A0853"/>
    <w:rsid w:val="005B101E"/>
    <w:rsid w:val="005B3BA6"/>
    <w:rsid w:val="005F0AE4"/>
    <w:rsid w:val="005F620A"/>
    <w:rsid w:val="00603069"/>
    <w:rsid w:val="00607E33"/>
    <w:rsid w:val="00624883"/>
    <w:rsid w:val="00644023"/>
    <w:rsid w:val="006722FE"/>
    <w:rsid w:val="006967C4"/>
    <w:rsid w:val="006A4E58"/>
    <w:rsid w:val="006C24BC"/>
    <w:rsid w:val="006E2D15"/>
    <w:rsid w:val="006F63E0"/>
    <w:rsid w:val="007147AF"/>
    <w:rsid w:val="00717E40"/>
    <w:rsid w:val="00733200"/>
    <w:rsid w:val="00741475"/>
    <w:rsid w:val="00754289"/>
    <w:rsid w:val="00771339"/>
    <w:rsid w:val="008138B1"/>
    <w:rsid w:val="00836E8B"/>
    <w:rsid w:val="008413FA"/>
    <w:rsid w:val="0084741B"/>
    <w:rsid w:val="0086234C"/>
    <w:rsid w:val="00867989"/>
    <w:rsid w:val="008A3A61"/>
    <w:rsid w:val="008B4334"/>
    <w:rsid w:val="008B5F80"/>
    <w:rsid w:val="008B789C"/>
    <w:rsid w:val="008E6BB0"/>
    <w:rsid w:val="008F76D5"/>
    <w:rsid w:val="0092026C"/>
    <w:rsid w:val="009351D4"/>
    <w:rsid w:val="0094497A"/>
    <w:rsid w:val="00951726"/>
    <w:rsid w:val="00960097"/>
    <w:rsid w:val="00977B8E"/>
    <w:rsid w:val="009913C1"/>
    <w:rsid w:val="009943E8"/>
    <w:rsid w:val="009B2C16"/>
    <w:rsid w:val="009C7838"/>
    <w:rsid w:val="009D5D52"/>
    <w:rsid w:val="009E3021"/>
    <w:rsid w:val="00A341FB"/>
    <w:rsid w:val="00A524E1"/>
    <w:rsid w:val="00A7399D"/>
    <w:rsid w:val="00A74E02"/>
    <w:rsid w:val="00A95C5B"/>
    <w:rsid w:val="00A97DD9"/>
    <w:rsid w:val="00AB3D27"/>
    <w:rsid w:val="00B00A46"/>
    <w:rsid w:val="00B0602A"/>
    <w:rsid w:val="00B3363D"/>
    <w:rsid w:val="00B37898"/>
    <w:rsid w:val="00B6018C"/>
    <w:rsid w:val="00B61EAD"/>
    <w:rsid w:val="00B6790A"/>
    <w:rsid w:val="00B932C9"/>
    <w:rsid w:val="00B9394B"/>
    <w:rsid w:val="00BA50A2"/>
    <w:rsid w:val="00BB3D7E"/>
    <w:rsid w:val="00BB55A8"/>
    <w:rsid w:val="00BC5E29"/>
    <w:rsid w:val="00BE62B5"/>
    <w:rsid w:val="00BF0DA9"/>
    <w:rsid w:val="00BF699D"/>
    <w:rsid w:val="00C3639D"/>
    <w:rsid w:val="00C71039"/>
    <w:rsid w:val="00CA64B3"/>
    <w:rsid w:val="00CB52B4"/>
    <w:rsid w:val="00D06C7E"/>
    <w:rsid w:val="00D11AC8"/>
    <w:rsid w:val="00D423D3"/>
    <w:rsid w:val="00D81794"/>
    <w:rsid w:val="00DA5B73"/>
    <w:rsid w:val="00DC69C5"/>
    <w:rsid w:val="00DE1B40"/>
    <w:rsid w:val="00E038D2"/>
    <w:rsid w:val="00E06B00"/>
    <w:rsid w:val="00E673A1"/>
    <w:rsid w:val="00E855FF"/>
    <w:rsid w:val="00EA1AF1"/>
    <w:rsid w:val="00EA67DA"/>
    <w:rsid w:val="00EB7A9A"/>
    <w:rsid w:val="00F01E0D"/>
    <w:rsid w:val="00F05218"/>
    <w:rsid w:val="00F119E3"/>
    <w:rsid w:val="00F3767C"/>
    <w:rsid w:val="00F61946"/>
    <w:rsid w:val="00F80933"/>
    <w:rsid w:val="00F84DA7"/>
    <w:rsid w:val="00F94C1A"/>
    <w:rsid w:val="00F97858"/>
    <w:rsid w:val="00FA0B71"/>
    <w:rsid w:val="00FA22DF"/>
    <w:rsid w:val="00FB299F"/>
    <w:rsid w:val="00FC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 w:type="character" w:styleId="Hipersaitas">
    <w:name w:val="Hyperlink"/>
    <w:basedOn w:val="Numatytasispastraiposriftas"/>
    <w:unhideWhenUsed/>
    <w:rsid w:val="002F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3621</Words>
  <Characters>2065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12</cp:revision>
  <cp:lastPrinted>2025-01-29T06:27:00Z</cp:lastPrinted>
  <dcterms:created xsi:type="dcterms:W3CDTF">2025-08-06T12:52:00Z</dcterms:created>
  <dcterms:modified xsi:type="dcterms:W3CDTF">2025-09-03T07:18:00Z</dcterms:modified>
</cp:coreProperties>
</file>