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22BE" w14:textId="77777777" w:rsidR="007F5B07" w:rsidRDefault="007F5B07" w:rsidP="007F5B07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02182338"/>
      <w:r w:rsidRPr="00A25379">
        <w:rPr>
          <w:noProof/>
          <w:szCs w:val="24"/>
          <w:lang w:eastAsia="lt-LT"/>
        </w:rPr>
        <w:drawing>
          <wp:inline distT="0" distB="0" distL="0" distR="0" wp14:anchorId="567BCC32" wp14:editId="6655834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78BB19" w14:textId="77777777" w:rsidR="007F5B07" w:rsidRPr="00A25379" w:rsidRDefault="007F5B07" w:rsidP="007F5B07">
      <w:pPr>
        <w:contextualSpacing/>
        <w:jc w:val="center"/>
        <w:rPr>
          <w:szCs w:val="24"/>
          <w:lang w:eastAsia="ar-SA"/>
        </w:rPr>
      </w:pPr>
    </w:p>
    <w:p w14:paraId="6DAE9375" w14:textId="77777777" w:rsidR="007F5B07" w:rsidRPr="00A25379" w:rsidRDefault="007F5B07" w:rsidP="007F5B07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5D5BE690" w14:textId="77777777" w:rsidR="007F5B07" w:rsidRPr="00A25379" w:rsidRDefault="007F5B07" w:rsidP="007F5B07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29A91448" w14:textId="77777777" w:rsidR="007F5B07" w:rsidRPr="00A25379" w:rsidRDefault="007F5B07" w:rsidP="007F5B07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SPRENDIMAS</w:t>
      </w:r>
    </w:p>
    <w:bookmarkEnd w:id="1"/>
    <w:p w14:paraId="1EA153E5" w14:textId="77777777" w:rsidR="001264A7" w:rsidRPr="001851A4" w:rsidRDefault="0040286F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1851A4">
        <w:rPr>
          <w:b/>
          <w:bCs/>
          <w:szCs w:val="24"/>
          <w:lang w:eastAsia="ar-SA"/>
        </w:rPr>
        <w:t xml:space="preserve">DĖL </w:t>
      </w:r>
      <w:r w:rsidRPr="001851A4">
        <w:rPr>
          <w:rFonts w:eastAsia="Lucida Sans Unicode"/>
          <w:b/>
          <w:bCs/>
          <w:szCs w:val="24"/>
          <w:lang w:eastAsia="lt-LT"/>
        </w:rPr>
        <w:t>VIEŠOSIOS ĮSTAIGOS „SPORTO PERSPEKTYVOS“</w:t>
      </w:r>
      <w:r w:rsidRPr="001851A4">
        <w:rPr>
          <w:b/>
          <w:bCs/>
          <w:szCs w:val="24"/>
          <w:lang w:eastAsia="ar-SA"/>
        </w:rPr>
        <w:t xml:space="preserve"> ATLEIDIMO NUO NUOMOS MOKESČIO</w:t>
      </w:r>
    </w:p>
    <w:p w14:paraId="2E1C41D9" w14:textId="77777777" w:rsidR="001264A7" w:rsidRPr="001851A4" w:rsidRDefault="001264A7">
      <w:pPr>
        <w:widowControl w:val="0"/>
        <w:suppressAutoHyphens/>
        <w:jc w:val="center"/>
        <w:rPr>
          <w:b/>
          <w:szCs w:val="24"/>
          <w:lang w:eastAsia="lt-LT"/>
        </w:rPr>
      </w:pPr>
    </w:p>
    <w:p w14:paraId="6BCE1983" w14:textId="10A642BF" w:rsidR="001851A4" w:rsidRPr="001851A4" w:rsidRDefault="00562A5F" w:rsidP="001851A4">
      <w:pPr>
        <w:contextualSpacing/>
        <w:jc w:val="center"/>
        <w:rPr>
          <w:szCs w:val="24"/>
        </w:rPr>
      </w:pPr>
      <w:r>
        <w:rPr>
          <w:szCs w:val="24"/>
        </w:rPr>
        <w:t xml:space="preserve">2025 m. liepos 4 d. </w:t>
      </w:r>
      <w:r w:rsidR="007F5B07">
        <w:rPr>
          <w:szCs w:val="24"/>
        </w:rPr>
        <w:t>Nr.</w:t>
      </w:r>
      <w:r>
        <w:rPr>
          <w:szCs w:val="24"/>
        </w:rPr>
        <w:t xml:space="preserve"> TS-208</w:t>
      </w:r>
    </w:p>
    <w:p w14:paraId="432F84C6" w14:textId="77777777" w:rsidR="001264A7" w:rsidRPr="001851A4" w:rsidRDefault="0040286F">
      <w:pPr>
        <w:widowControl w:val="0"/>
        <w:suppressAutoHyphens/>
        <w:jc w:val="center"/>
        <w:rPr>
          <w:szCs w:val="24"/>
          <w:lang w:eastAsia="lt-LT"/>
        </w:rPr>
      </w:pPr>
      <w:r w:rsidRPr="001851A4">
        <w:rPr>
          <w:szCs w:val="24"/>
          <w:lang w:eastAsia="lt-LT"/>
        </w:rPr>
        <w:t>Kėdainiai</w:t>
      </w:r>
    </w:p>
    <w:p w14:paraId="110569F6" w14:textId="77777777" w:rsidR="001264A7" w:rsidRPr="001851A4" w:rsidRDefault="001264A7">
      <w:pPr>
        <w:widowControl w:val="0"/>
        <w:suppressAutoHyphens/>
        <w:jc w:val="center"/>
        <w:rPr>
          <w:szCs w:val="24"/>
          <w:lang w:eastAsia="lt-LT"/>
        </w:rPr>
      </w:pPr>
    </w:p>
    <w:p w14:paraId="17BEC787" w14:textId="77777777" w:rsidR="001264A7" w:rsidRPr="001851A4" w:rsidRDefault="0040286F">
      <w:pPr>
        <w:ind w:firstLine="851"/>
        <w:jc w:val="both"/>
        <w:rPr>
          <w:szCs w:val="24"/>
          <w:lang w:eastAsia="lt-LT"/>
        </w:rPr>
      </w:pPr>
      <w:r w:rsidRPr="001851A4">
        <w:rPr>
          <w:szCs w:val="24"/>
          <w:lang w:eastAsia="lt-LT"/>
        </w:rPr>
        <w:t xml:space="preserve">Vadovaudamasi Lietuvos Respublikos vietos savivaldos įstatymo 15 straipsnio 2 dalies 29 punktu ir Lietuvos Respublikos valstybės ir savivaldybių turto valdymo, naudojimo ir disponavimo juo įstatymo 12 straipsnio 1 dalimi, Kėdainių rajono savivaldybės taryba </w:t>
      </w:r>
      <w:r w:rsidRPr="001851A4">
        <w:rPr>
          <w:spacing w:val="60"/>
          <w:szCs w:val="24"/>
          <w:lang w:eastAsia="lt-LT"/>
        </w:rPr>
        <w:t>nusprendžia:</w:t>
      </w:r>
    </w:p>
    <w:p w14:paraId="0CF952A0" w14:textId="404D131A" w:rsidR="001264A7" w:rsidRPr="001851A4" w:rsidRDefault="0040286F" w:rsidP="001851A4">
      <w:pPr>
        <w:pStyle w:val="Sraopastraipa"/>
        <w:widowControl w:val="0"/>
        <w:numPr>
          <w:ilvl w:val="0"/>
          <w:numId w:val="1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Atleisti viešąją įstaigą „</w:t>
      </w:r>
      <w:r w:rsidRPr="001851A4">
        <w:rPr>
          <w:szCs w:val="24"/>
          <w:lang w:eastAsia="lt-LT"/>
        </w:rPr>
        <w:t>Sporto perspektyvos</w:t>
      </w:r>
      <w:r w:rsidRPr="001851A4">
        <w:rPr>
          <w:rFonts w:eastAsia="Lucida Sans Unicode"/>
          <w:szCs w:val="24"/>
          <w:lang w:eastAsia="lt-LT"/>
        </w:rPr>
        <w:t>“</w:t>
      </w:r>
      <w:r w:rsidRPr="001851A4">
        <w:rPr>
          <w:szCs w:val="24"/>
          <w:lang w:eastAsia="lt-LT"/>
        </w:rPr>
        <w:t xml:space="preserve"> </w:t>
      </w:r>
      <w:r w:rsidRPr="001851A4">
        <w:rPr>
          <w:rFonts w:eastAsia="Lucida Sans Unicode"/>
          <w:szCs w:val="24"/>
          <w:lang w:eastAsia="lt-LT"/>
        </w:rPr>
        <w:t xml:space="preserve">nuo Kėdainių rajono savivaldybei nuosavybės teise priklausančių Kėdainių sporto centro patikėjimo teise valdomų, naudojamų ir disponuojamų </w:t>
      </w:r>
      <w:r w:rsidRPr="001851A4">
        <w:rPr>
          <w:color w:val="000000"/>
          <w:szCs w:val="24"/>
        </w:rPr>
        <w:t>Kėdainių miesto stadiono futbolo aikštės (toliau – aikštė), atsarginių futbolo aikščių ir buities pastato su dengtomis tribūnomis patalpų, esančių J. Basanavičiaus g. 1, Kėdainiai,</w:t>
      </w:r>
      <w:r w:rsidRPr="001851A4">
        <w:rPr>
          <w:rFonts w:eastAsia="Lucida Sans Unicode"/>
          <w:szCs w:val="24"/>
          <w:lang w:eastAsia="lt-LT"/>
        </w:rPr>
        <w:t xml:space="preserve"> nuomos mokesčio nuo 202</w:t>
      </w:r>
      <w:r w:rsidR="00C90E9D" w:rsidRPr="001851A4">
        <w:rPr>
          <w:rFonts w:eastAsia="Lucida Sans Unicode"/>
          <w:szCs w:val="24"/>
          <w:lang w:eastAsia="lt-LT"/>
        </w:rPr>
        <w:t>5</w:t>
      </w:r>
      <w:r w:rsidRPr="001851A4">
        <w:rPr>
          <w:rFonts w:eastAsia="Lucida Sans Unicode"/>
          <w:szCs w:val="24"/>
          <w:lang w:eastAsia="lt-LT"/>
        </w:rPr>
        <w:t xml:space="preserve"> m. </w:t>
      </w:r>
      <w:r w:rsidR="00C90E9D" w:rsidRPr="001851A4">
        <w:rPr>
          <w:rFonts w:eastAsia="Lucida Sans Unicode"/>
          <w:szCs w:val="24"/>
          <w:lang w:eastAsia="lt-LT"/>
        </w:rPr>
        <w:t>sausio</w:t>
      </w:r>
      <w:r w:rsidRPr="001851A4">
        <w:rPr>
          <w:rFonts w:eastAsia="Lucida Sans Unicode"/>
          <w:szCs w:val="24"/>
          <w:lang w:eastAsia="lt-LT"/>
        </w:rPr>
        <w:t xml:space="preserve"> </w:t>
      </w:r>
      <w:r w:rsidR="00C90E9D" w:rsidRPr="001851A4">
        <w:rPr>
          <w:rFonts w:eastAsia="Lucida Sans Unicode"/>
          <w:szCs w:val="24"/>
          <w:lang w:eastAsia="lt-LT"/>
        </w:rPr>
        <w:t>6</w:t>
      </w:r>
      <w:r w:rsidRPr="001851A4">
        <w:rPr>
          <w:rFonts w:eastAsia="Lucida Sans Unicode"/>
          <w:szCs w:val="24"/>
          <w:lang w:eastAsia="lt-LT"/>
        </w:rPr>
        <w:t xml:space="preserve"> d. iki 202</w:t>
      </w:r>
      <w:r w:rsidR="00C90E9D" w:rsidRPr="001851A4">
        <w:rPr>
          <w:rFonts w:eastAsia="Lucida Sans Unicode"/>
          <w:szCs w:val="24"/>
          <w:lang w:eastAsia="lt-LT"/>
        </w:rPr>
        <w:t>5</w:t>
      </w:r>
      <w:r w:rsidRPr="001851A4">
        <w:rPr>
          <w:rFonts w:eastAsia="Lucida Sans Unicode"/>
          <w:szCs w:val="24"/>
          <w:lang w:eastAsia="lt-LT"/>
        </w:rPr>
        <w:t xml:space="preserve"> m. gruodžio 31 d.:</w:t>
      </w:r>
    </w:p>
    <w:p w14:paraId="544FD573" w14:textId="77777777" w:rsidR="00D02303" w:rsidRPr="001851A4" w:rsidRDefault="0040286F" w:rsidP="001851A4">
      <w:pPr>
        <w:pStyle w:val="Sraopastraipa"/>
        <w:widowControl w:val="0"/>
        <w:numPr>
          <w:ilvl w:val="1"/>
          <w:numId w:val="2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aikštės treniruotėms be apšvietimo;</w:t>
      </w:r>
    </w:p>
    <w:p w14:paraId="2394E265" w14:textId="77777777" w:rsidR="00D02303" w:rsidRPr="001851A4" w:rsidRDefault="0040286F" w:rsidP="001851A4">
      <w:pPr>
        <w:pStyle w:val="Sraopastraipa"/>
        <w:widowControl w:val="0"/>
        <w:numPr>
          <w:ilvl w:val="1"/>
          <w:numId w:val="2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aikštės su treniruočių režimo apšvietimu;</w:t>
      </w:r>
    </w:p>
    <w:p w14:paraId="11DD4526" w14:textId="77777777" w:rsidR="00D02303" w:rsidRPr="001851A4" w:rsidRDefault="0040286F" w:rsidP="001851A4">
      <w:pPr>
        <w:pStyle w:val="Sraopastraipa"/>
        <w:widowControl w:val="0"/>
        <w:numPr>
          <w:ilvl w:val="1"/>
          <w:numId w:val="2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aikštės varžyboms be apšvietimo;</w:t>
      </w:r>
    </w:p>
    <w:p w14:paraId="681482D4" w14:textId="77777777" w:rsidR="00D02303" w:rsidRPr="001851A4" w:rsidRDefault="0040286F" w:rsidP="001851A4">
      <w:pPr>
        <w:pStyle w:val="Sraopastraipa"/>
        <w:widowControl w:val="0"/>
        <w:numPr>
          <w:ilvl w:val="1"/>
          <w:numId w:val="2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aikštės varžyboms su varžybų režimo apšvietimu;</w:t>
      </w:r>
    </w:p>
    <w:p w14:paraId="511838C8" w14:textId="77777777" w:rsidR="00D02303" w:rsidRPr="001851A4" w:rsidRDefault="0040286F" w:rsidP="001851A4">
      <w:pPr>
        <w:pStyle w:val="Sraopastraipa"/>
        <w:widowControl w:val="0"/>
        <w:numPr>
          <w:ilvl w:val="1"/>
          <w:numId w:val="2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rūbinės, trenerių patalpos, teisėjų patalpos, delegatų patalpos;</w:t>
      </w:r>
    </w:p>
    <w:p w14:paraId="5D2629FA" w14:textId="095305F5" w:rsidR="001264A7" w:rsidRPr="001851A4" w:rsidRDefault="0040286F" w:rsidP="001851A4">
      <w:pPr>
        <w:pStyle w:val="Sraopastraipa"/>
        <w:widowControl w:val="0"/>
        <w:numPr>
          <w:ilvl w:val="1"/>
          <w:numId w:val="2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pasitarimų salės su įranga ir VIP II aukšte vienos patalpos</w:t>
      </w:r>
      <w:r w:rsidR="00C90E9D" w:rsidRPr="001851A4">
        <w:rPr>
          <w:rFonts w:eastAsia="Lucida Sans Unicode"/>
          <w:szCs w:val="24"/>
          <w:lang w:eastAsia="lt-LT"/>
        </w:rPr>
        <w:t>.</w:t>
      </w:r>
    </w:p>
    <w:p w14:paraId="1C25398F" w14:textId="4832CA34" w:rsidR="001264A7" w:rsidRPr="001851A4" w:rsidRDefault="00276C7D" w:rsidP="001851A4">
      <w:pPr>
        <w:pStyle w:val="Sraopastraipa"/>
        <w:numPr>
          <w:ilvl w:val="0"/>
          <w:numId w:val="1"/>
        </w:numPr>
        <w:jc w:val="both"/>
        <w:rPr>
          <w:szCs w:val="24"/>
          <w:lang w:eastAsia="lt-LT"/>
        </w:rPr>
      </w:pPr>
      <w:r w:rsidRPr="00B8600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2" w:name="_Hlk192164198"/>
      <w:r w:rsidRPr="00B86004">
        <w:rPr>
          <w:szCs w:val="24"/>
        </w:rPr>
        <w:t>LT</w:t>
      </w:r>
      <w:bookmarkStart w:id="3" w:name="_Hlk202426898"/>
      <w:bookmarkEnd w:id="2"/>
      <w:r w:rsidRPr="00B86004">
        <w:rPr>
          <w:szCs w:val="24"/>
        </w:rPr>
        <w:noBreakHyphen/>
      </w:r>
      <w:bookmarkEnd w:id="3"/>
      <w:r w:rsidRPr="00B86004">
        <w:rPr>
          <w:szCs w:val="24"/>
        </w:rPr>
        <w:t xml:space="preserve">57288 Kėdainiai) Lietuvos Respublikos viešojo administravimo įstatymo nustatyta tvarka arba  </w:t>
      </w:r>
      <w:bookmarkStart w:id="4" w:name="_Hlk192162997"/>
      <w:r w:rsidRPr="00B86004">
        <w:rPr>
          <w:szCs w:val="24"/>
        </w:rPr>
        <w:t xml:space="preserve">Lietuvos administracinių ginčų komisijos </w:t>
      </w:r>
      <w:bookmarkEnd w:id="4"/>
      <w:r w:rsidRPr="00B86004">
        <w:rPr>
          <w:szCs w:val="24"/>
        </w:rPr>
        <w:t>Kauno apygardos skyriui (Laisvės al. 36, LT</w:t>
      </w:r>
      <w:r w:rsidRPr="00B86004">
        <w:rPr>
          <w:szCs w:val="24"/>
        </w:rPr>
        <w:noBreakHyphen/>
        <w:t>44240 Kaunas) Lietuvos Respublikos ikiteisminio administracinių ginčų nagrinėjimo tvarkos įstatymo nustatyta tvarka</w:t>
      </w:r>
      <w:r>
        <w:rPr>
          <w:szCs w:val="24"/>
        </w:rPr>
        <w:t>,</w:t>
      </w:r>
      <w:r w:rsidRPr="00B86004">
        <w:rPr>
          <w:szCs w:val="24"/>
        </w:rPr>
        <w:t xml:space="preserve"> ar</w:t>
      </w:r>
      <w:r>
        <w:rPr>
          <w:szCs w:val="24"/>
        </w:rPr>
        <w:t>ba</w:t>
      </w:r>
      <w:r w:rsidRPr="00B86004">
        <w:rPr>
          <w:szCs w:val="24"/>
        </w:rPr>
        <w:t xml:space="preserve"> Regionų administraciniam teismui bet kuriuose šio teismo rūmuose (per Lietuvos teismų elektroninių paslaugų portalą </w:t>
      </w:r>
      <w:hyperlink r:id="rId6" w:history="1">
        <w:r w:rsidRPr="00B86004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B86004">
        <w:rPr>
          <w:szCs w:val="24"/>
        </w:rPr>
        <w:t xml:space="preserve"> arba adresu: Žygimantų g. 2, LT</w:t>
      </w:r>
      <w:r w:rsidRPr="00B86004">
        <w:rPr>
          <w:szCs w:val="24"/>
        </w:rPr>
        <w:noBreakHyphen/>
        <w:t>01102 Vilnius</w:t>
      </w:r>
      <w:r>
        <w:rPr>
          <w:szCs w:val="24"/>
        </w:rPr>
        <w:t>,</w:t>
      </w:r>
      <w:r w:rsidRPr="00B86004">
        <w:rPr>
          <w:szCs w:val="24"/>
        </w:rPr>
        <w:t xml:space="preserve"> arba A. Mickevičiaus g. 8A, LT</w:t>
      </w:r>
      <w:r w:rsidRPr="00B86004">
        <w:rPr>
          <w:szCs w:val="24"/>
        </w:rPr>
        <w:noBreakHyphen/>
        <w:t>44312 Kaunas, arba Galinio Pylimo g. 9, LT</w:t>
      </w:r>
      <w:r w:rsidRPr="00B86004">
        <w:rPr>
          <w:szCs w:val="24"/>
        </w:rPr>
        <w:noBreakHyphen/>
        <w:t>91230 Klaipėda, arba Dvaro g. 80, LT</w:t>
      </w:r>
      <w:r w:rsidRPr="00B86004">
        <w:rPr>
          <w:szCs w:val="24"/>
        </w:rPr>
        <w:noBreakHyphen/>
        <w:t>76298 Šiauliai, arba Respublikos g. 62, LT</w:t>
      </w:r>
      <w:r w:rsidRPr="00B86004">
        <w:rPr>
          <w:szCs w:val="24"/>
        </w:rPr>
        <w:noBreakHyphen/>
        <w:t>35158 Panevėžys) Lietuvos Respublikos administracinių bylų teisenos įstatymo nustatyta tvarka</w:t>
      </w:r>
      <w:r w:rsidR="00D02303" w:rsidRPr="001851A4">
        <w:rPr>
          <w:szCs w:val="24"/>
          <w:lang w:eastAsia="lt-LT"/>
        </w:rPr>
        <w:t>.</w:t>
      </w:r>
    </w:p>
    <w:p w14:paraId="5B1DEACE" w14:textId="77777777" w:rsidR="001264A7" w:rsidRDefault="001264A7">
      <w:pPr>
        <w:ind w:firstLine="851"/>
        <w:jc w:val="both"/>
        <w:rPr>
          <w:szCs w:val="24"/>
          <w:lang w:eastAsia="lt-LT"/>
        </w:rPr>
      </w:pPr>
    </w:p>
    <w:p w14:paraId="0D7CC34F" w14:textId="77777777" w:rsidR="007F5B07" w:rsidRPr="001851A4" w:rsidRDefault="007F5B07">
      <w:pPr>
        <w:ind w:firstLine="851"/>
        <w:jc w:val="both"/>
        <w:rPr>
          <w:szCs w:val="24"/>
          <w:lang w:eastAsia="lt-LT"/>
        </w:rPr>
      </w:pPr>
    </w:p>
    <w:p w14:paraId="4BFB0D0D" w14:textId="77777777" w:rsidR="001264A7" w:rsidRPr="001851A4" w:rsidRDefault="001264A7">
      <w:pPr>
        <w:jc w:val="both"/>
        <w:rPr>
          <w:szCs w:val="24"/>
          <w:lang w:eastAsia="lt-LT"/>
        </w:rPr>
      </w:pPr>
    </w:p>
    <w:p w14:paraId="49377812" w14:textId="440BD63A" w:rsidR="007F5B07" w:rsidRPr="00A25379" w:rsidRDefault="007F5B07" w:rsidP="007C01D6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58A2B2E7" w14:textId="77777777" w:rsidR="001264A7" w:rsidRPr="001851A4" w:rsidRDefault="001264A7" w:rsidP="007F5B07">
      <w:pPr>
        <w:jc w:val="both"/>
        <w:rPr>
          <w:szCs w:val="24"/>
          <w:lang w:eastAsia="lt-LT"/>
        </w:rPr>
      </w:pPr>
    </w:p>
    <w:sectPr w:rsidR="001264A7" w:rsidRPr="001851A4" w:rsidSect="007C01D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212"/>
    <w:multiLevelType w:val="multilevel"/>
    <w:tmpl w:val="B3FEA78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num w:numId="1" w16cid:durableId="280108904">
    <w:abstractNumId w:val="0"/>
  </w:num>
  <w:num w:numId="2" w16cid:durableId="538779174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99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9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355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35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71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1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75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6D"/>
    <w:rsid w:val="000947D1"/>
    <w:rsid w:val="000A2727"/>
    <w:rsid w:val="000C1780"/>
    <w:rsid w:val="000F33E0"/>
    <w:rsid w:val="001264A7"/>
    <w:rsid w:val="00134AEF"/>
    <w:rsid w:val="001851A4"/>
    <w:rsid w:val="002261C9"/>
    <w:rsid w:val="00230541"/>
    <w:rsid w:val="00276C7D"/>
    <w:rsid w:val="002A32C4"/>
    <w:rsid w:val="0040286F"/>
    <w:rsid w:val="00455F5E"/>
    <w:rsid w:val="00562A5F"/>
    <w:rsid w:val="0061146D"/>
    <w:rsid w:val="00722886"/>
    <w:rsid w:val="007C01D6"/>
    <w:rsid w:val="007F5B07"/>
    <w:rsid w:val="00810013"/>
    <w:rsid w:val="00886E17"/>
    <w:rsid w:val="009E44E2"/>
    <w:rsid w:val="00A338D0"/>
    <w:rsid w:val="00BD409E"/>
    <w:rsid w:val="00BF162C"/>
    <w:rsid w:val="00BF720E"/>
    <w:rsid w:val="00C90E9D"/>
    <w:rsid w:val="00CC2B94"/>
    <w:rsid w:val="00D02303"/>
    <w:rsid w:val="00E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B28F4"/>
  <w15:docId w15:val="{96C54568-2BD3-4105-B112-DAC8687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023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76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tarybai</vt:lpstr>
      <vt:lpstr>Kėdainių rajono savivaldybės tarybai</vt:lpstr>
    </vt:vector>
  </TitlesOfParts>
  <Company/>
  <LinksUpToDate>false</LinksUpToDate>
  <CharactersWithSpaces>2220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tarybai</dc:title>
  <dc:creator>Gediminas</dc:creator>
  <cp:lastModifiedBy>Steponas Navajauskas</cp:lastModifiedBy>
  <cp:revision>7</cp:revision>
  <cp:lastPrinted>2022-11-14T11:30:00Z</cp:lastPrinted>
  <dcterms:created xsi:type="dcterms:W3CDTF">2025-06-30T12:17:00Z</dcterms:created>
  <dcterms:modified xsi:type="dcterms:W3CDTF">2025-07-07T10:57:00Z</dcterms:modified>
</cp:coreProperties>
</file>