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843D6" w14:textId="77777777" w:rsidR="00881816" w:rsidRDefault="00881816" w:rsidP="00E462DA">
      <w:pPr>
        <w:contextualSpacing/>
        <w:rPr>
          <w:rFonts w:ascii="Times New Roman" w:hAnsi="Times New Roman" w:cs="Times New Roman"/>
          <w:b/>
          <w:bCs/>
          <w:szCs w:val="24"/>
        </w:rPr>
      </w:pPr>
      <w:bookmarkStart w:id="0" w:name="_Hlk34142719"/>
    </w:p>
    <w:p w14:paraId="26AFB03C" w14:textId="1753E36B" w:rsidR="00134FB8" w:rsidRPr="00E462DA" w:rsidRDefault="00E462DA" w:rsidP="00E462DA">
      <w:pPr>
        <w:contextualSpacing/>
        <w:rPr>
          <w:rFonts w:ascii="Times New Roman" w:hAnsi="Times New Roman" w:cs="Times New Roman"/>
          <w:b/>
          <w:bCs/>
          <w:szCs w:val="24"/>
        </w:rPr>
      </w:pPr>
      <w:r>
        <w:rPr>
          <w:rFonts w:ascii="Times New Roman" w:hAnsi="Times New Roman" w:cs="Times New Roman"/>
          <w:b/>
          <w:bCs/>
          <w:szCs w:val="24"/>
        </w:rPr>
        <w:t xml:space="preserve">                                                                                                                                 </w:t>
      </w:r>
    </w:p>
    <w:p w14:paraId="10A072D8" w14:textId="77777777" w:rsidR="00E462DA" w:rsidRPr="00E462DA" w:rsidRDefault="00E462DA" w:rsidP="00E462DA">
      <w:pPr>
        <w:jc w:val="center"/>
        <w:rPr>
          <w:rFonts w:ascii="Times New Roman" w:hAnsi="Times New Roman" w:cs="Times New Roman"/>
          <w:szCs w:val="24"/>
        </w:rPr>
      </w:pPr>
      <w:r w:rsidRPr="00E462DA">
        <w:rPr>
          <w:rFonts w:ascii="Times New Roman" w:hAnsi="Times New Roman" w:cs="Times New Roman"/>
          <w:noProof/>
          <w:szCs w:val="24"/>
          <w:lang w:val="en-US"/>
        </w:rPr>
        <w:drawing>
          <wp:inline distT="0" distB="0" distL="0" distR="0" wp14:anchorId="0F9ED950" wp14:editId="5C038384">
            <wp:extent cx="457200" cy="533400"/>
            <wp:effectExtent l="0" t="0" r="0" b="0"/>
            <wp:docPr id="170869148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76627127" w14:textId="77777777" w:rsidR="00E462DA" w:rsidRPr="00E462DA" w:rsidRDefault="00E462DA" w:rsidP="00E462DA">
      <w:pPr>
        <w:rPr>
          <w:rFonts w:ascii="Times New Roman" w:eastAsia="Lucida Sans Unicode" w:hAnsi="Times New Roman" w:cs="Times New Roman"/>
          <w:szCs w:val="24"/>
        </w:rPr>
      </w:pPr>
    </w:p>
    <w:p w14:paraId="399BD736" w14:textId="77777777" w:rsidR="00E462DA" w:rsidRPr="00E462DA" w:rsidRDefault="00E462DA" w:rsidP="00E462DA">
      <w:pPr>
        <w:keepNext/>
        <w:jc w:val="center"/>
        <w:rPr>
          <w:rFonts w:ascii="Times New Roman" w:eastAsia="Lucida Sans Unicode" w:hAnsi="Times New Roman" w:cs="Times New Roman"/>
          <w:b/>
          <w:szCs w:val="24"/>
        </w:rPr>
      </w:pPr>
      <w:r w:rsidRPr="00E462DA">
        <w:rPr>
          <w:rFonts w:ascii="Times New Roman" w:eastAsia="Lucida Sans Unicode" w:hAnsi="Times New Roman" w:cs="Times New Roman"/>
          <w:b/>
          <w:szCs w:val="24"/>
        </w:rPr>
        <w:t>KĖDAINIŲ RAJONO SAVIVALDYBĖS ADMINISTRACIJOS DIREKTORIUS</w:t>
      </w:r>
    </w:p>
    <w:p w14:paraId="2A9BF7C7" w14:textId="77777777" w:rsidR="00E462DA" w:rsidRPr="00E462DA" w:rsidRDefault="00E462DA" w:rsidP="00E462DA">
      <w:pPr>
        <w:keepNext/>
        <w:jc w:val="center"/>
        <w:rPr>
          <w:rFonts w:ascii="Times New Roman" w:hAnsi="Times New Roman" w:cs="Times New Roman"/>
          <w:b/>
          <w:sz w:val="16"/>
          <w:szCs w:val="16"/>
        </w:rPr>
      </w:pPr>
    </w:p>
    <w:p w14:paraId="3C7D59DF" w14:textId="77777777" w:rsidR="00E462DA" w:rsidRPr="00E462DA" w:rsidRDefault="00E462DA" w:rsidP="00E462DA">
      <w:pPr>
        <w:keepNext/>
        <w:jc w:val="center"/>
        <w:rPr>
          <w:rFonts w:ascii="Times New Roman" w:hAnsi="Times New Roman" w:cs="Times New Roman"/>
          <w:b/>
          <w:szCs w:val="24"/>
          <w:lang w:val="en-GB"/>
        </w:rPr>
      </w:pPr>
      <w:r w:rsidRPr="00E462DA">
        <w:rPr>
          <w:rFonts w:ascii="Times New Roman" w:hAnsi="Times New Roman" w:cs="Times New Roman"/>
          <w:b/>
          <w:szCs w:val="24"/>
          <w:lang w:val="en-GB"/>
        </w:rPr>
        <w:t>ĮSAKYMAS</w:t>
      </w:r>
    </w:p>
    <w:p w14:paraId="2FED8BEA" w14:textId="7F78D400" w:rsidR="00E462DA" w:rsidRPr="00E462DA" w:rsidRDefault="00E462DA" w:rsidP="00E462DA">
      <w:pPr>
        <w:tabs>
          <w:tab w:val="left" w:pos="9070"/>
        </w:tabs>
        <w:jc w:val="center"/>
        <w:rPr>
          <w:rFonts w:ascii="Times New Roman" w:hAnsi="Times New Roman" w:cs="Times New Roman"/>
          <w:b/>
          <w:caps/>
          <w:szCs w:val="24"/>
        </w:rPr>
      </w:pPr>
      <w:r w:rsidRPr="00E462DA">
        <w:rPr>
          <w:rFonts w:ascii="Times New Roman" w:hAnsi="Times New Roman" w:cs="Times New Roman"/>
          <w:b/>
          <w:caps/>
          <w:szCs w:val="24"/>
        </w:rPr>
        <w:t>Dėl KĖDAINIŲ</w:t>
      </w:r>
      <w:r w:rsidRPr="00E462DA">
        <w:rPr>
          <w:rFonts w:ascii="Times New Roman" w:hAnsi="Times New Roman" w:cs="Times New Roman"/>
          <w:b/>
          <w:szCs w:val="24"/>
          <w:lang w:eastAsia="lt-LT"/>
        </w:rPr>
        <w:t xml:space="preserve"> RAJONO SAVIVALDYBĖS ADMINISTRACIJOS INFORMACINĖS SISTEMOS DUOMENŲ SAUGOS NUOSTATŲ, KĖDAINIŲ RAJONO SAVIVALDYBĖS ADMINISTRACIJOS INFORMACINĖS SISTEMOS NAUDOTOJŲ ADMINISTRAVIMO TAISYKLIŲ, KĖDAINIŲ RAJONO SAVIVALDYBĖS ADMINISTRACIJOS SAUGAUS ELEKTRONINĖS INFORMACIJOS TVARKYMO TAISYKLIŲ,  KĖDAINIŲ RAJONO SAVIVALDYBĖS ADMINISTRACIJOS INFORMACINĖS SISTEMOS VEIKLOS T</w:t>
      </w:r>
      <w:r w:rsidR="00EB027C">
        <w:rPr>
          <w:rFonts w:ascii="Times New Roman" w:hAnsi="Times New Roman" w:cs="Times New Roman"/>
          <w:b/>
          <w:szCs w:val="24"/>
          <w:lang w:eastAsia="lt-LT"/>
        </w:rPr>
        <w:t>Ę</w:t>
      </w:r>
      <w:r w:rsidRPr="00E462DA">
        <w:rPr>
          <w:rFonts w:ascii="Times New Roman" w:hAnsi="Times New Roman" w:cs="Times New Roman"/>
          <w:b/>
          <w:szCs w:val="24"/>
          <w:lang w:eastAsia="lt-LT"/>
        </w:rPr>
        <w:t>STINUMO VALDYMO PLANO PATVIRTINIMO</w:t>
      </w:r>
    </w:p>
    <w:p w14:paraId="471D69EC" w14:textId="77777777" w:rsidR="00E462DA" w:rsidRPr="00E462DA" w:rsidRDefault="00E462DA" w:rsidP="00E462DA">
      <w:pPr>
        <w:keepNext/>
        <w:jc w:val="center"/>
        <w:rPr>
          <w:rFonts w:ascii="Times New Roman" w:hAnsi="Times New Roman" w:cs="Times New Roman"/>
          <w:b/>
          <w:sz w:val="16"/>
          <w:szCs w:val="16"/>
        </w:rPr>
      </w:pPr>
    </w:p>
    <w:p w14:paraId="4E755B60" w14:textId="77777777" w:rsidR="00E462DA" w:rsidRPr="00E462DA" w:rsidRDefault="00E462DA" w:rsidP="00E462DA">
      <w:pPr>
        <w:jc w:val="center"/>
        <w:rPr>
          <w:rFonts w:ascii="Times New Roman" w:hAnsi="Times New Roman" w:cs="Times New Roman"/>
          <w:szCs w:val="24"/>
        </w:rPr>
      </w:pPr>
    </w:p>
    <w:p w14:paraId="073F4726" w14:textId="0C01CAF4" w:rsidR="00E462DA" w:rsidRPr="00E462DA" w:rsidRDefault="00E462DA" w:rsidP="00E462DA">
      <w:pPr>
        <w:jc w:val="center"/>
        <w:rPr>
          <w:rFonts w:ascii="Times New Roman" w:hAnsi="Times New Roman" w:cs="Times New Roman"/>
          <w:szCs w:val="24"/>
        </w:rPr>
      </w:pPr>
      <w:r w:rsidRPr="00E462DA">
        <w:rPr>
          <w:rFonts w:ascii="Times New Roman" w:hAnsi="Times New Roman" w:cs="Times New Roman"/>
          <w:szCs w:val="24"/>
        </w:rPr>
        <w:t xml:space="preserve">2024 m.  </w:t>
      </w:r>
      <w:r w:rsidR="0080142B">
        <w:rPr>
          <w:rFonts w:ascii="Times New Roman" w:eastAsia="Times New Roman" w:hAnsi="Times New Roman" w:cs="Times New Roman"/>
          <w:szCs w:val="24"/>
        </w:rPr>
        <w:t xml:space="preserve">kovo 8 </w:t>
      </w:r>
      <w:r w:rsidR="0080142B" w:rsidRPr="00EF78DF">
        <w:rPr>
          <w:rFonts w:ascii="Times New Roman" w:eastAsia="Times New Roman" w:hAnsi="Times New Roman" w:cs="Times New Roman"/>
          <w:szCs w:val="24"/>
        </w:rPr>
        <w:t xml:space="preserve">d. </w:t>
      </w:r>
      <w:r w:rsidRPr="00E462DA">
        <w:rPr>
          <w:rFonts w:ascii="Times New Roman" w:hAnsi="Times New Roman" w:cs="Times New Roman"/>
          <w:szCs w:val="24"/>
        </w:rPr>
        <w:t xml:space="preserve">Nr. </w:t>
      </w:r>
      <w:r w:rsidR="0080142B" w:rsidRPr="00EF78DF">
        <w:rPr>
          <w:rFonts w:ascii="Times New Roman" w:eastAsia="Times New Roman" w:hAnsi="Times New Roman" w:cs="Times New Roman"/>
          <w:szCs w:val="24"/>
        </w:rPr>
        <w:t>AD-1-</w:t>
      </w:r>
      <w:r w:rsidR="0080142B">
        <w:rPr>
          <w:rFonts w:ascii="Times New Roman" w:eastAsia="Times New Roman" w:hAnsi="Times New Roman" w:cs="Times New Roman"/>
          <w:szCs w:val="24"/>
        </w:rPr>
        <w:t>178</w:t>
      </w:r>
    </w:p>
    <w:p w14:paraId="2199250B" w14:textId="77777777" w:rsidR="00E462DA" w:rsidRPr="00E462DA" w:rsidRDefault="00E462DA" w:rsidP="00E462DA">
      <w:pPr>
        <w:keepNext/>
        <w:jc w:val="center"/>
        <w:rPr>
          <w:rFonts w:ascii="Times New Roman" w:hAnsi="Times New Roman" w:cs="Times New Roman"/>
          <w:szCs w:val="24"/>
        </w:rPr>
      </w:pPr>
      <w:r w:rsidRPr="00E462DA">
        <w:rPr>
          <w:rFonts w:ascii="Times New Roman" w:hAnsi="Times New Roman" w:cs="Times New Roman"/>
          <w:szCs w:val="24"/>
        </w:rPr>
        <w:t>Kėdainiai</w:t>
      </w:r>
    </w:p>
    <w:p w14:paraId="0B2EDF3B" w14:textId="77777777" w:rsidR="00E462DA" w:rsidRPr="00E462DA" w:rsidRDefault="00E462DA" w:rsidP="00E462DA">
      <w:pPr>
        <w:keepNext/>
        <w:jc w:val="center"/>
        <w:rPr>
          <w:rFonts w:ascii="Times New Roman" w:hAnsi="Times New Roman" w:cs="Times New Roman"/>
          <w:b/>
          <w:sz w:val="16"/>
          <w:szCs w:val="16"/>
        </w:rPr>
      </w:pPr>
    </w:p>
    <w:p w14:paraId="203691CF" w14:textId="77777777" w:rsidR="00E462DA" w:rsidRPr="00E462DA" w:rsidRDefault="00E462DA" w:rsidP="00E462DA">
      <w:pPr>
        <w:jc w:val="both"/>
        <w:rPr>
          <w:rFonts w:ascii="Times New Roman" w:hAnsi="Times New Roman" w:cs="Times New Roman"/>
          <w:szCs w:val="24"/>
        </w:rPr>
      </w:pPr>
    </w:p>
    <w:p w14:paraId="68846E97" w14:textId="77777777" w:rsidR="00E462DA" w:rsidRPr="00E462DA" w:rsidRDefault="00E462DA" w:rsidP="00E462DA">
      <w:pPr>
        <w:jc w:val="both"/>
        <w:rPr>
          <w:rFonts w:ascii="Times New Roman" w:hAnsi="Times New Roman" w:cs="Times New Roman"/>
          <w:szCs w:val="24"/>
        </w:rPr>
      </w:pPr>
    </w:p>
    <w:p w14:paraId="3B938021" w14:textId="5F940D33" w:rsidR="00E462DA" w:rsidRPr="00E462DA" w:rsidRDefault="008B12AF" w:rsidP="00E462DA">
      <w:pPr>
        <w:ind w:firstLine="851"/>
        <w:jc w:val="both"/>
        <w:rPr>
          <w:rFonts w:ascii="Times New Roman" w:eastAsia="Arial Unicode MS" w:hAnsi="Times New Roman" w:cs="Times New Roman"/>
          <w:kern w:val="3"/>
          <w:szCs w:val="24"/>
          <w:lang w:eastAsia="zh-CN" w:bidi="hi-IN"/>
        </w:rPr>
      </w:pPr>
      <w:r w:rsidRPr="009721B0">
        <w:rPr>
          <w:rFonts w:ascii="Times New Roman" w:eastAsia="SimSun" w:hAnsi="Times New Roman" w:cs="Times New Roman"/>
          <w:szCs w:val="24"/>
          <w:lang w:eastAsia="ar-SA"/>
        </w:rPr>
        <w:t xml:space="preserve">Vadovaudamasis Lietuvos Respublikos vietos savivaldos įstatymo </w:t>
      </w:r>
      <w:r>
        <w:rPr>
          <w:rFonts w:ascii="Times New Roman" w:eastAsia="SimSun" w:hAnsi="Times New Roman" w:cs="Times New Roman"/>
          <w:szCs w:val="24"/>
          <w:lang w:eastAsia="ar-SA"/>
        </w:rPr>
        <w:t>34</w:t>
      </w:r>
      <w:r w:rsidRPr="009721B0">
        <w:rPr>
          <w:rFonts w:ascii="Times New Roman" w:eastAsia="SimSun" w:hAnsi="Times New Roman" w:cs="Times New Roman"/>
          <w:szCs w:val="24"/>
          <w:lang w:eastAsia="ar-SA"/>
        </w:rPr>
        <w:t xml:space="preserve"> straipsnio </w:t>
      </w:r>
      <w:r>
        <w:rPr>
          <w:rFonts w:ascii="Times New Roman" w:eastAsia="SimSun" w:hAnsi="Times New Roman" w:cs="Times New Roman"/>
          <w:szCs w:val="24"/>
          <w:lang w:eastAsia="ar-SA"/>
        </w:rPr>
        <w:t>6</w:t>
      </w:r>
      <w:r w:rsidRPr="009721B0">
        <w:rPr>
          <w:rFonts w:ascii="Times New Roman" w:eastAsia="SimSun" w:hAnsi="Times New Roman" w:cs="Times New Roman"/>
          <w:szCs w:val="24"/>
          <w:lang w:eastAsia="ar-SA"/>
        </w:rPr>
        <w:t xml:space="preserve"> dalies 2 punktu</w:t>
      </w:r>
      <w:r w:rsidR="00E462DA" w:rsidRPr="00E462DA">
        <w:rPr>
          <w:rFonts w:ascii="Times New Roman" w:eastAsia="Arial Unicode MS" w:hAnsi="Times New Roman" w:cs="Times New Roman"/>
          <w:kern w:val="3"/>
          <w:szCs w:val="24"/>
          <w:lang w:eastAsia="zh-CN" w:bidi="hi-IN"/>
        </w:rPr>
        <w:t>, Bendrųjų elektroninės informacijos saugos reikalavimų aprašo, patvirtinto Lietuvos Respublikos Vyriausybės 2013 m. liepos 24 d. nutarimu Nr. 716 „Dėl   Bendrųjų  elektroninės  informacijos  saugos  reikalavimų  aprašo</w:t>
      </w:r>
      <w:r w:rsidR="007E48DE">
        <w:rPr>
          <w:rFonts w:ascii="Times New Roman" w:eastAsia="Arial Unicode MS" w:hAnsi="Times New Roman" w:cs="Times New Roman"/>
          <w:kern w:val="3"/>
          <w:szCs w:val="24"/>
          <w:lang w:eastAsia="zh-CN" w:bidi="hi-IN"/>
        </w:rPr>
        <w:t xml:space="preserve"> ir</w:t>
      </w:r>
      <w:r w:rsidR="00E462DA" w:rsidRPr="00E462DA">
        <w:rPr>
          <w:rFonts w:ascii="Times New Roman" w:eastAsia="Arial Unicode MS" w:hAnsi="Times New Roman" w:cs="Times New Roman"/>
          <w:kern w:val="3"/>
          <w:szCs w:val="24"/>
          <w:lang w:eastAsia="zh-CN" w:bidi="hi-IN"/>
        </w:rPr>
        <w:t xml:space="preserve"> Saugos  dokumentų turinio  gairių  aprašo  patvirtinimo“</w:t>
      </w:r>
      <w:r w:rsidR="004944FF">
        <w:rPr>
          <w:rFonts w:ascii="Times New Roman" w:eastAsia="Arial Unicode MS" w:hAnsi="Times New Roman" w:cs="Times New Roman"/>
          <w:kern w:val="3"/>
          <w:szCs w:val="24"/>
          <w:lang w:eastAsia="zh-CN" w:bidi="hi-IN"/>
        </w:rPr>
        <w:t>,</w:t>
      </w:r>
      <w:r w:rsidR="00E462DA" w:rsidRPr="00E462DA">
        <w:rPr>
          <w:rFonts w:ascii="Times New Roman" w:eastAsia="Arial Unicode MS" w:hAnsi="Times New Roman" w:cs="Times New Roman"/>
          <w:kern w:val="3"/>
          <w:szCs w:val="24"/>
          <w:lang w:eastAsia="zh-CN" w:bidi="hi-IN"/>
        </w:rPr>
        <w:t xml:space="preserve">  7 punkt</w:t>
      </w:r>
      <w:r w:rsidR="004944FF">
        <w:rPr>
          <w:rFonts w:ascii="Times New Roman" w:eastAsia="Arial Unicode MS" w:hAnsi="Times New Roman" w:cs="Times New Roman"/>
          <w:kern w:val="3"/>
          <w:szCs w:val="24"/>
          <w:lang w:eastAsia="zh-CN" w:bidi="hi-IN"/>
        </w:rPr>
        <w:t>u</w:t>
      </w:r>
      <w:r w:rsidR="00E462DA" w:rsidRPr="00E462DA">
        <w:rPr>
          <w:rFonts w:ascii="Times New Roman" w:eastAsia="Arial Unicode MS" w:hAnsi="Times New Roman" w:cs="Times New Roman"/>
          <w:kern w:val="3"/>
          <w:szCs w:val="24"/>
          <w:lang w:eastAsia="zh-CN" w:bidi="hi-IN"/>
        </w:rPr>
        <w:t>:</w:t>
      </w:r>
    </w:p>
    <w:p w14:paraId="24A753B2" w14:textId="5A08386B" w:rsidR="00E462DA" w:rsidRPr="00E462DA" w:rsidRDefault="00E462DA" w:rsidP="00E462DA">
      <w:pPr>
        <w:widowControl w:val="0"/>
        <w:suppressAutoHyphens/>
        <w:ind w:firstLine="851"/>
        <w:jc w:val="both"/>
        <w:textAlignment w:val="baseline"/>
        <w:rPr>
          <w:rFonts w:ascii="Times New Roman" w:hAnsi="Times New Roman" w:cs="Times New Roman"/>
          <w:szCs w:val="24"/>
          <w:lang w:eastAsia="lt-LT"/>
        </w:rPr>
      </w:pPr>
      <w:r w:rsidRPr="00E462DA">
        <w:rPr>
          <w:rFonts w:ascii="Times New Roman" w:hAnsi="Times New Roman" w:cs="Times New Roman"/>
          <w:szCs w:val="24"/>
          <w:lang w:eastAsia="lt-LT"/>
        </w:rPr>
        <w:t xml:space="preserve">T v i r t i n u : </w:t>
      </w:r>
    </w:p>
    <w:p w14:paraId="4242A81C" w14:textId="7AF7AF51" w:rsidR="00E462DA" w:rsidRPr="00E462DA" w:rsidRDefault="005B1EF2" w:rsidP="00E462DA">
      <w:pPr>
        <w:widowControl w:val="0"/>
        <w:suppressAutoHyphens/>
        <w:ind w:firstLine="851"/>
        <w:jc w:val="both"/>
        <w:textAlignment w:val="baseline"/>
        <w:rPr>
          <w:rFonts w:ascii="Times New Roman" w:hAnsi="Times New Roman" w:cs="Times New Roman"/>
          <w:szCs w:val="24"/>
          <w:lang w:eastAsia="lt-LT"/>
        </w:rPr>
      </w:pPr>
      <w:r>
        <w:rPr>
          <w:rFonts w:ascii="Times New Roman" w:hAnsi="Times New Roman" w:cs="Times New Roman"/>
          <w:szCs w:val="24"/>
          <w:lang w:eastAsia="lt-LT"/>
        </w:rPr>
        <w:t>1</w:t>
      </w:r>
      <w:r w:rsidR="00E462DA" w:rsidRPr="00E462DA">
        <w:rPr>
          <w:rFonts w:ascii="Times New Roman" w:hAnsi="Times New Roman" w:cs="Times New Roman"/>
          <w:szCs w:val="24"/>
          <w:lang w:eastAsia="lt-LT"/>
        </w:rPr>
        <w:t>.</w:t>
      </w:r>
      <w:r>
        <w:rPr>
          <w:rFonts w:ascii="Times New Roman" w:hAnsi="Times New Roman" w:cs="Times New Roman"/>
          <w:szCs w:val="24"/>
          <w:lang w:eastAsia="lt-LT"/>
        </w:rPr>
        <w:t xml:space="preserve"> </w:t>
      </w:r>
      <w:r w:rsidR="00E462DA" w:rsidRPr="00E462DA">
        <w:rPr>
          <w:rFonts w:ascii="Times New Roman" w:hAnsi="Times New Roman" w:cs="Times New Roman"/>
          <w:szCs w:val="24"/>
          <w:lang w:eastAsia="lt-LT"/>
        </w:rPr>
        <w:t>Kėdainių rajono savivaldybės administracijos informacinės sistemos duomenų saugos nuostatus (pridedama);</w:t>
      </w:r>
    </w:p>
    <w:p w14:paraId="123808DA" w14:textId="5B8C0640" w:rsidR="00E462DA" w:rsidRPr="00E462DA" w:rsidRDefault="005B1EF2" w:rsidP="00E462DA">
      <w:pPr>
        <w:widowControl w:val="0"/>
        <w:suppressAutoHyphens/>
        <w:ind w:firstLine="851"/>
        <w:jc w:val="both"/>
        <w:textAlignment w:val="baseline"/>
        <w:rPr>
          <w:rFonts w:ascii="Times New Roman" w:hAnsi="Times New Roman" w:cs="Times New Roman"/>
          <w:color w:val="000000"/>
          <w:szCs w:val="24"/>
          <w:lang w:eastAsia="lt-LT"/>
        </w:rPr>
      </w:pPr>
      <w:r>
        <w:rPr>
          <w:rFonts w:ascii="Times New Roman" w:hAnsi="Times New Roman" w:cs="Times New Roman"/>
          <w:szCs w:val="24"/>
          <w:lang w:eastAsia="lt-LT"/>
        </w:rPr>
        <w:t>2</w:t>
      </w:r>
      <w:r w:rsidR="00E462DA" w:rsidRPr="00E462DA">
        <w:rPr>
          <w:rFonts w:ascii="Times New Roman" w:hAnsi="Times New Roman" w:cs="Times New Roman"/>
          <w:szCs w:val="24"/>
          <w:lang w:eastAsia="lt-LT"/>
        </w:rPr>
        <w:t>.</w:t>
      </w:r>
      <w:r w:rsidR="00C566CD">
        <w:rPr>
          <w:rFonts w:ascii="Times New Roman" w:hAnsi="Times New Roman" w:cs="Times New Roman"/>
          <w:szCs w:val="24"/>
          <w:lang w:eastAsia="lt-LT"/>
        </w:rPr>
        <w:t xml:space="preserve"> </w:t>
      </w:r>
      <w:r w:rsidR="00E462DA" w:rsidRPr="00E462DA">
        <w:rPr>
          <w:rFonts w:ascii="Times New Roman" w:hAnsi="Times New Roman" w:cs="Times New Roman"/>
          <w:szCs w:val="24"/>
          <w:lang w:eastAsia="lt-LT"/>
        </w:rPr>
        <w:t xml:space="preserve">Kėdainių rajono savivaldybės administracijos </w:t>
      </w:r>
      <w:r w:rsidR="00E462DA" w:rsidRPr="00E462DA">
        <w:rPr>
          <w:rFonts w:ascii="Times New Roman" w:hAnsi="Times New Roman" w:cs="Times New Roman"/>
          <w:color w:val="000000"/>
          <w:szCs w:val="24"/>
          <w:lang w:eastAsia="lt-LT"/>
        </w:rPr>
        <w:t>informacinės sistemos naudotojų administravimo taisykles (pridedama);</w:t>
      </w:r>
    </w:p>
    <w:p w14:paraId="0AB83C09" w14:textId="1AA98087" w:rsidR="00E462DA" w:rsidRDefault="00E462DA" w:rsidP="00E462DA">
      <w:pPr>
        <w:widowControl w:val="0"/>
        <w:suppressAutoHyphens/>
        <w:ind w:firstLine="851"/>
        <w:jc w:val="both"/>
        <w:textAlignment w:val="baseline"/>
        <w:rPr>
          <w:rFonts w:ascii="Times New Roman" w:hAnsi="Times New Roman" w:cs="Times New Roman"/>
          <w:szCs w:val="24"/>
        </w:rPr>
      </w:pPr>
      <w:r w:rsidRPr="00E462DA">
        <w:rPr>
          <w:rFonts w:ascii="Times New Roman" w:hAnsi="Times New Roman" w:cs="Times New Roman"/>
          <w:szCs w:val="24"/>
          <w:lang w:eastAsia="lt-LT"/>
        </w:rPr>
        <w:t>3. Kėdainių rajono savivaldybės administracijos</w:t>
      </w:r>
      <w:r w:rsidRPr="00E462DA">
        <w:rPr>
          <w:rFonts w:ascii="Times New Roman" w:hAnsi="Times New Roman" w:cs="Times New Roman"/>
          <w:szCs w:val="24"/>
        </w:rPr>
        <w:t xml:space="preserve"> saugaus elektroninės informacijos tvarkymo taisykles (pridedama)</w:t>
      </w:r>
      <w:r w:rsidR="00DB7785">
        <w:rPr>
          <w:rFonts w:ascii="Times New Roman" w:hAnsi="Times New Roman" w:cs="Times New Roman"/>
          <w:szCs w:val="24"/>
        </w:rPr>
        <w:t>;</w:t>
      </w:r>
    </w:p>
    <w:p w14:paraId="274B46F6" w14:textId="6C54123C" w:rsidR="00DB7785" w:rsidRPr="00E462DA" w:rsidRDefault="00DB7785" w:rsidP="00E462DA">
      <w:pPr>
        <w:widowControl w:val="0"/>
        <w:suppressAutoHyphens/>
        <w:ind w:firstLine="851"/>
        <w:jc w:val="both"/>
        <w:textAlignment w:val="baseline"/>
        <w:rPr>
          <w:rFonts w:ascii="Times New Roman" w:hAnsi="Times New Roman" w:cs="Times New Roman"/>
          <w:szCs w:val="24"/>
          <w:lang w:eastAsia="lt-LT"/>
        </w:rPr>
      </w:pPr>
      <w:r>
        <w:rPr>
          <w:rFonts w:ascii="Times New Roman" w:hAnsi="Times New Roman" w:cs="Times New Roman"/>
          <w:szCs w:val="24"/>
        </w:rPr>
        <w:t xml:space="preserve">4. </w:t>
      </w:r>
      <w:r w:rsidRPr="00E462DA">
        <w:rPr>
          <w:rFonts w:ascii="Times New Roman" w:hAnsi="Times New Roman" w:cs="Times New Roman"/>
          <w:szCs w:val="24"/>
          <w:lang w:eastAsia="lt-LT"/>
        </w:rPr>
        <w:t>Kėdainių rajono savivaldybės administracijos</w:t>
      </w:r>
      <w:r w:rsidR="00D52F95">
        <w:rPr>
          <w:rFonts w:ascii="Times New Roman" w:hAnsi="Times New Roman" w:cs="Times New Roman"/>
          <w:szCs w:val="24"/>
          <w:lang w:eastAsia="lt-LT"/>
        </w:rPr>
        <w:t xml:space="preserve"> informacinės sistemos veiklos t</w:t>
      </w:r>
      <w:r w:rsidR="00EB027C">
        <w:rPr>
          <w:rFonts w:ascii="Times New Roman" w:hAnsi="Times New Roman" w:cs="Times New Roman"/>
          <w:szCs w:val="24"/>
          <w:lang w:eastAsia="lt-LT"/>
        </w:rPr>
        <w:t>ę</w:t>
      </w:r>
      <w:r w:rsidR="00D52F95">
        <w:rPr>
          <w:rFonts w:ascii="Times New Roman" w:hAnsi="Times New Roman" w:cs="Times New Roman"/>
          <w:szCs w:val="24"/>
          <w:lang w:eastAsia="lt-LT"/>
        </w:rPr>
        <w:t>stinumo</w:t>
      </w:r>
      <w:r w:rsidR="0089207F">
        <w:rPr>
          <w:rFonts w:ascii="Times New Roman" w:hAnsi="Times New Roman" w:cs="Times New Roman"/>
          <w:szCs w:val="24"/>
          <w:lang w:eastAsia="lt-LT"/>
        </w:rPr>
        <w:t xml:space="preserve"> valdymo plan</w:t>
      </w:r>
      <w:r w:rsidR="00EB027C">
        <w:rPr>
          <w:rFonts w:ascii="Times New Roman" w:hAnsi="Times New Roman" w:cs="Times New Roman"/>
          <w:szCs w:val="24"/>
          <w:lang w:eastAsia="lt-LT"/>
        </w:rPr>
        <w:t>ą (pridedama).</w:t>
      </w:r>
    </w:p>
    <w:p w14:paraId="4884F660" w14:textId="2739B0A6" w:rsidR="000769E1" w:rsidRPr="000769E1" w:rsidRDefault="000769E1" w:rsidP="000769E1">
      <w:pPr>
        <w:jc w:val="both"/>
        <w:rPr>
          <w:rFonts w:ascii="Times New Roman" w:hAnsi="Times New Roman" w:cs="Times New Roman"/>
          <w:szCs w:val="24"/>
        </w:rPr>
      </w:pPr>
      <w:r>
        <w:rPr>
          <w:color w:val="000000"/>
          <w:szCs w:val="24"/>
        </w:rPr>
        <w:t xml:space="preserve">                </w:t>
      </w:r>
      <w:r w:rsidRPr="000769E1">
        <w:rPr>
          <w:rFonts w:ascii="Times New Roman" w:hAnsi="Times New Roman" w:cs="Times New Roman"/>
          <w:color w:val="000000"/>
          <w:szCs w:val="24"/>
        </w:rPr>
        <w:t>Šis įsakymas per vieną mėnesį nuo įsakymo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6718C53" w14:textId="77777777" w:rsidR="00E462DA" w:rsidRPr="00E462DA" w:rsidRDefault="00E462DA" w:rsidP="00E462DA">
      <w:pPr>
        <w:jc w:val="both"/>
        <w:rPr>
          <w:rFonts w:ascii="Times New Roman" w:hAnsi="Times New Roman" w:cs="Times New Roman"/>
          <w:szCs w:val="24"/>
        </w:rPr>
      </w:pPr>
    </w:p>
    <w:p w14:paraId="0D212F96" w14:textId="77777777" w:rsidR="00E462DA" w:rsidRPr="00E462DA" w:rsidRDefault="00E462DA" w:rsidP="00E462DA">
      <w:pPr>
        <w:jc w:val="both"/>
        <w:rPr>
          <w:rFonts w:ascii="Times New Roman" w:hAnsi="Times New Roman" w:cs="Times New Roman"/>
          <w:szCs w:val="24"/>
        </w:rPr>
      </w:pPr>
    </w:p>
    <w:p w14:paraId="4D2B4264" w14:textId="4E83372C" w:rsidR="00E462DA" w:rsidRPr="00E462DA" w:rsidRDefault="00E462DA" w:rsidP="00E462DA">
      <w:pPr>
        <w:tabs>
          <w:tab w:val="left" w:pos="6521"/>
        </w:tabs>
        <w:rPr>
          <w:rFonts w:ascii="Times New Roman" w:hAnsi="Times New Roman" w:cs="Times New Roman"/>
          <w:szCs w:val="24"/>
        </w:rPr>
      </w:pPr>
      <w:r w:rsidRPr="00E462DA">
        <w:rPr>
          <w:rFonts w:ascii="Times New Roman" w:hAnsi="Times New Roman" w:cs="Times New Roman"/>
          <w:szCs w:val="24"/>
        </w:rPr>
        <w:t>Administracijos direktorius</w:t>
      </w:r>
      <w:r w:rsidRPr="00E462DA">
        <w:rPr>
          <w:rFonts w:ascii="Times New Roman" w:hAnsi="Times New Roman" w:cs="Times New Roman"/>
          <w:szCs w:val="24"/>
        </w:rPr>
        <w:tab/>
      </w:r>
      <w:r w:rsidR="00D80FC2">
        <w:rPr>
          <w:rFonts w:ascii="Times New Roman" w:hAnsi="Times New Roman" w:cs="Times New Roman"/>
          <w:szCs w:val="24"/>
        </w:rPr>
        <w:t xml:space="preserve">                 Gintautas Muznikas</w:t>
      </w:r>
      <w:r w:rsidRPr="00E462DA">
        <w:rPr>
          <w:rFonts w:ascii="Times New Roman" w:hAnsi="Times New Roman" w:cs="Times New Roman"/>
          <w:szCs w:val="24"/>
        </w:rPr>
        <w:t xml:space="preserve">                </w:t>
      </w:r>
    </w:p>
    <w:p w14:paraId="138F3905" w14:textId="77777777" w:rsidR="00134FB8" w:rsidRPr="00E462DA" w:rsidRDefault="00134FB8" w:rsidP="00E462DA">
      <w:pPr>
        <w:contextualSpacing/>
        <w:rPr>
          <w:rFonts w:ascii="Times New Roman" w:hAnsi="Times New Roman" w:cs="Times New Roman"/>
          <w:b/>
          <w:bCs/>
          <w:szCs w:val="24"/>
        </w:rPr>
      </w:pPr>
    </w:p>
    <w:p w14:paraId="10C8D210" w14:textId="77777777" w:rsidR="00134FB8" w:rsidRPr="00E462DA" w:rsidRDefault="00134FB8" w:rsidP="00E462DA">
      <w:pPr>
        <w:contextualSpacing/>
        <w:rPr>
          <w:rFonts w:ascii="Times New Roman" w:hAnsi="Times New Roman" w:cs="Times New Roman"/>
          <w:b/>
          <w:bCs/>
          <w:szCs w:val="24"/>
        </w:rPr>
      </w:pPr>
    </w:p>
    <w:p w14:paraId="5EA50B21" w14:textId="77777777" w:rsidR="00760F07" w:rsidRDefault="00760F07" w:rsidP="00E462DA">
      <w:pPr>
        <w:contextualSpacing/>
        <w:rPr>
          <w:rFonts w:ascii="Times New Roman" w:hAnsi="Times New Roman" w:cs="Times New Roman"/>
          <w:b/>
          <w:bCs/>
          <w:szCs w:val="24"/>
        </w:rPr>
      </w:pPr>
    </w:p>
    <w:p w14:paraId="4EAF9CF1" w14:textId="77777777" w:rsidR="000769E1" w:rsidRDefault="000769E1" w:rsidP="00E462DA">
      <w:pPr>
        <w:contextualSpacing/>
        <w:rPr>
          <w:rFonts w:ascii="Times New Roman" w:hAnsi="Times New Roman" w:cs="Times New Roman"/>
          <w:b/>
          <w:bCs/>
          <w:szCs w:val="24"/>
        </w:rPr>
      </w:pPr>
    </w:p>
    <w:p w14:paraId="21039E52" w14:textId="77777777" w:rsidR="009549AF" w:rsidRDefault="009549AF" w:rsidP="00E462DA">
      <w:pPr>
        <w:contextualSpacing/>
        <w:rPr>
          <w:rFonts w:ascii="Times New Roman" w:hAnsi="Times New Roman" w:cs="Times New Roman"/>
          <w:b/>
          <w:bCs/>
          <w:szCs w:val="24"/>
        </w:rPr>
      </w:pPr>
    </w:p>
    <w:p w14:paraId="755137F7" w14:textId="77777777" w:rsidR="00760F07" w:rsidRDefault="00760F07" w:rsidP="00E462DA">
      <w:pPr>
        <w:contextualSpacing/>
        <w:rPr>
          <w:rFonts w:ascii="Times New Roman" w:hAnsi="Times New Roman" w:cs="Times New Roman"/>
          <w:b/>
          <w:bCs/>
          <w:szCs w:val="24"/>
        </w:rPr>
      </w:pPr>
    </w:p>
    <w:p w14:paraId="0318F4FE" w14:textId="77777777" w:rsidR="00760F07" w:rsidRDefault="00760F07" w:rsidP="00E462DA">
      <w:pPr>
        <w:contextualSpacing/>
        <w:rPr>
          <w:rFonts w:ascii="Times New Roman" w:hAnsi="Times New Roman" w:cs="Times New Roman"/>
          <w:b/>
          <w:bCs/>
          <w:szCs w:val="24"/>
        </w:rPr>
      </w:pPr>
    </w:p>
    <w:p w14:paraId="694E44B1" w14:textId="77777777" w:rsidR="00760F07" w:rsidRDefault="00760F07" w:rsidP="00E462DA">
      <w:pPr>
        <w:contextualSpacing/>
        <w:rPr>
          <w:rFonts w:ascii="Times New Roman" w:hAnsi="Times New Roman" w:cs="Times New Roman"/>
          <w:b/>
          <w:bCs/>
          <w:szCs w:val="24"/>
        </w:rPr>
      </w:pPr>
    </w:p>
    <w:p w14:paraId="0957B4EB" w14:textId="77777777" w:rsidR="00760F07" w:rsidRPr="00E462DA" w:rsidRDefault="00760F07" w:rsidP="00E462DA">
      <w:pPr>
        <w:contextualSpacing/>
        <w:rPr>
          <w:rFonts w:ascii="Times New Roman" w:hAnsi="Times New Roman" w:cs="Times New Roman"/>
          <w:b/>
          <w:bCs/>
          <w:szCs w:val="24"/>
        </w:rPr>
      </w:pPr>
    </w:p>
    <w:p w14:paraId="503452D9" w14:textId="35FDAE09" w:rsidR="00796165" w:rsidRPr="00EF78DF" w:rsidRDefault="00796165" w:rsidP="002162E3">
      <w:pPr>
        <w:contextualSpacing/>
        <w:rPr>
          <w:rFonts w:ascii="Times New Roman" w:hAnsi="Times New Roman" w:cs="Times New Roman"/>
          <w:szCs w:val="24"/>
        </w:rPr>
      </w:pPr>
      <w:r w:rsidRPr="00796165">
        <w:rPr>
          <w:rFonts w:ascii="Times New Roman" w:hAnsi="Times New Roman" w:cs="Times New Roman"/>
          <w:b/>
          <w:bCs/>
          <w:szCs w:val="24"/>
        </w:rPr>
        <w:lastRenderedPageBreak/>
        <w:t xml:space="preserve">                                                                    </w:t>
      </w:r>
      <w:r w:rsidR="00E462DA">
        <w:rPr>
          <w:rFonts w:ascii="Times New Roman" w:hAnsi="Times New Roman" w:cs="Times New Roman"/>
          <w:b/>
          <w:bCs/>
          <w:szCs w:val="24"/>
        </w:rPr>
        <w:t xml:space="preserve">                                                      </w:t>
      </w:r>
    </w:p>
    <w:p w14:paraId="71D48509" w14:textId="7A287E0A" w:rsidR="00EF1BAF" w:rsidRPr="00EF78DF" w:rsidRDefault="004D59CF" w:rsidP="00EF78DF">
      <w:pPr>
        <w:tabs>
          <w:tab w:val="left" w:pos="4820"/>
        </w:tabs>
        <w:jc w:val="both"/>
        <w:rPr>
          <w:rFonts w:ascii="Times New Roman" w:eastAsia="Times New Roman" w:hAnsi="Times New Roman" w:cs="Times New Roman"/>
          <w:szCs w:val="24"/>
        </w:rPr>
      </w:pPr>
      <w:r w:rsidRPr="00EF78DF">
        <w:rPr>
          <w:rFonts w:ascii="Times New Roman" w:eastAsia="SimSun" w:hAnsi="Times New Roman" w:cs="Times New Roman"/>
          <w:szCs w:val="24"/>
          <w:lang w:eastAsia="zh-CN"/>
        </w:rPr>
        <w:t xml:space="preserve"> </w:t>
      </w:r>
      <w:r w:rsidR="00AA2704" w:rsidRPr="00EF78DF">
        <w:rPr>
          <w:rFonts w:ascii="Times New Roman" w:eastAsia="SimSun" w:hAnsi="Times New Roman" w:cs="Times New Roman"/>
          <w:szCs w:val="24"/>
          <w:lang w:eastAsia="zh-CN"/>
        </w:rPr>
        <w:t xml:space="preserve"> </w:t>
      </w:r>
      <w:r w:rsidR="00EF78DF">
        <w:rPr>
          <w:rFonts w:ascii="Times New Roman" w:eastAsia="SimSun" w:hAnsi="Times New Roman" w:cs="Times New Roman"/>
          <w:szCs w:val="24"/>
          <w:lang w:eastAsia="zh-CN"/>
        </w:rPr>
        <w:t xml:space="preserve">                                                                        </w:t>
      </w:r>
      <w:r w:rsidR="00A62143">
        <w:rPr>
          <w:rFonts w:ascii="Times New Roman" w:eastAsia="SimSun" w:hAnsi="Times New Roman" w:cs="Times New Roman"/>
          <w:szCs w:val="24"/>
          <w:lang w:eastAsia="zh-CN"/>
        </w:rPr>
        <w:t xml:space="preserve">  </w:t>
      </w:r>
      <w:r w:rsidR="00EF78DF">
        <w:rPr>
          <w:rFonts w:ascii="Times New Roman" w:eastAsia="SimSun" w:hAnsi="Times New Roman" w:cs="Times New Roman"/>
          <w:szCs w:val="24"/>
          <w:lang w:eastAsia="zh-CN"/>
        </w:rPr>
        <w:t xml:space="preserve"> </w:t>
      </w:r>
      <w:r w:rsidR="00400EB1">
        <w:rPr>
          <w:rFonts w:ascii="Times New Roman" w:eastAsia="SimSun" w:hAnsi="Times New Roman" w:cs="Times New Roman"/>
          <w:szCs w:val="24"/>
          <w:lang w:eastAsia="zh-CN"/>
        </w:rPr>
        <w:t xml:space="preserve">      </w:t>
      </w:r>
      <w:r w:rsidR="00EF1BAF" w:rsidRPr="00EF78DF">
        <w:rPr>
          <w:rFonts w:ascii="Times New Roman" w:eastAsia="Times New Roman" w:hAnsi="Times New Roman" w:cs="Times New Roman"/>
          <w:szCs w:val="24"/>
        </w:rPr>
        <w:t xml:space="preserve">PATVIRTINTA </w:t>
      </w:r>
    </w:p>
    <w:p w14:paraId="01009BB7" w14:textId="77777777" w:rsidR="00847B4F" w:rsidRPr="00EF78DF" w:rsidRDefault="00847B4F" w:rsidP="00EF78DF">
      <w:pPr>
        <w:tabs>
          <w:tab w:val="left" w:pos="4820"/>
        </w:tabs>
        <w:ind w:firstLine="4962"/>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Kėdainių rajono</w:t>
      </w:r>
      <w:r w:rsidR="00EF1BAF" w:rsidRPr="00EF78DF">
        <w:rPr>
          <w:rFonts w:ascii="Times New Roman" w:eastAsia="Times New Roman" w:hAnsi="Times New Roman" w:cs="Times New Roman"/>
          <w:szCs w:val="24"/>
        </w:rPr>
        <w:t xml:space="preserve"> savivaldybės </w:t>
      </w:r>
    </w:p>
    <w:p w14:paraId="0F626F42" w14:textId="77777777" w:rsidR="00847B4F" w:rsidRPr="00EF78DF" w:rsidRDefault="00EF1BAF" w:rsidP="00EF78DF">
      <w:pPr>
        <w:tabs>
          <w:tab w:val="left" w:pos="4820"/>
        </w:tabs>
        <w:ind w:firstLine="4962"/>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administracijos direktoriaus</w:t>
      </w:r>
    </w:p>
    <w:p w14:paraId="4E52FE29" w14:textId="409B56BA" w:rsidR="00EF1BAF" w:rsidRPr="00EF78DF" w:rsidRDefault="00EF1BAF" w:rsidP="00EF78DF">
      <w:pPr>
        <w:tabs>
          <w:tab w:val="left" w:pos="4820"/>
        </w:tabs>
        <w:ind w:firstLine="4962"/>
        <w:jc w:val="both"/>
        <w:rPr>
          <w:rFonts w:ascii="Times New Roman" w:eastAsia="Times New Roman" w:hAnsi="Times New Roman" w:cs="Times New Roman"/>
          <w:szCs w:val="24"/>
        </w:rPr>
      </w:pPr>
      <w:r w:rsidRPr="00EF78DF">
        <w:rPr>
          <w:rFonts w:ascii="Times New Roman" w:eastAsia="Times New Roman" w:hAnsi="Times New Roman" w:cs="Times New Roman"/>
          <w:szCs w:val="24"/>
        </w:rPr>
        <w:t>2</w:t>
      </w:r>
      <w:r w:rsidR="003D41BD" w:rsidRPr="00EF78DF">
        <w:rPr>
          <w:rFonts w:ascii="Times New Roman" w:eastAsia="Times New Roman" w:hAnsi="Times New Roman" w:cs="Times New Roman"/>
          <w:szCs w:val="24"/>
        </w:rPr>
        <w:t>02</w:t>
      </w:r>
      <w:r w:rsidR="00A01DDA">
        <w:rPr>
          <w:rFonts w:ascii="Times New Roman" w:eastAsia="Times New Roman" w:hAnsi="Times New Roman" w:cs="Times New Roman"/>
          <w:szCs w:val="24"/>
        </w:rPr>
        <w:t>4</w:t>
      </w:r>
      <w:r w:rsidRPr="00EF78DF">
        <w:rPr>
          <w:rFonts w:ascii="Times New Roman" w:eastAsia="Times New Roman" w:hAnsi="Times New Roman" w:cs="Times New Roman"/>
          <w:szCs w:val="24"/>
        </w:rPr>
        <w:t xml:space="preserve"> m</w:t>
      </w:r>
      <w:r w:rsidR="007F4AD6">
        <w:rPr>
          <w:rFonts w:ascii="Times New Roman" w:eastAsia="Times New Roman" w:hAnsi="Times New Roman" w:cs="Times New Roman"/>
          <w:szCs w:val="24"/>
        </w:rPr>
        <w:t xml:space="preserve">. kovo 8 </w:t>
      </w:r>
      <w:r w:rsidR="00847B4F" w:rsidRPr="00EF78DF">
        <w:rPr>
          <w:rFonts w:ascii="Times New Roman" w:eastAsia="Times New Roman" w:hAnsi="Times New Roman" w:cs="Times New Roman"/>
          <w:szCs w:val="24"/>
        </w:rPr>
        <w:t xml:space="preserve">d. įsakymu </w:t>
      </w:r>
      <w:r w:rsidRPr="00EF78DF">
        <w:rPr>
          <w:rFonts w:ascii="Times New Roman" w:eastAsia="Times New Roman" w:hAnsi="Times New Roman" w:cs="Times New Roman"/>
          <w:szCs w:val="24"/>
        </w:rPr>
        <w:t>Nr. A</w:t>
      </w:r>
      <w:r w:rsidR="00847B4F" w:rsidRPr="00EF78DF">
        <w:rPr>
          <w:rFonts w:ascii="Times New Roman" w:eastAsia="Times New Roman" w:hAnsi="Times New Roman" w:cs="Times New Roman"/>
          <w:szCs w:val="24"/>
        </w:rPr>
        <w:t>D-1-</w:t>
      </w:r>
      <w:r w:rsidR="007F4AD6">
        <w:rPr>
          <w:rFonts w:ascii="Times New Roman" w:eastAsia="Times New Roman" w:hAnsi="Times New Roman" w:cs="Times New Roman"/>
          <w:szCs w:val="24"/>
        </w:rPr>
        <w:t>178</w:t>
      </w:r>
    </w:p>
    <w:bookmarkEnd w:id="0"/>
    <w:p w14:paraId="60ED3F4D" w14:textId="77777777" w:rsidR="00847B4F" w:rsidRDefault="00847B4F" w:rsidP="00EF78DF">
      <w:pPr>
        <w:jc w:val="center"/>
        <w:rPr>
          <w:rFonts w:ascii="Times New Roman" w:eastAsia="Times New Roman" w:hAnsi="Times New Roman" w:cs="Times New Roman"/>
          <w:b/>
          <w:bCs/>
          <w:caps/>
          <w:szCs w:val="24"/>
        </w:rPr>
      </w:pPr>
    </w:p>
    <w:p w14:paraId="08A24B63" w14:textId="77777777" w:rsidR="00141140" w:rsidRPr="00EF78DF" w:rsidRDefault="00141140" w:rsidP="00EF78DF">
      <w:pPr>
        <w:jc w:val="center"/>
        <w:rPr>
          <w:rFonts w:ascii="Times New Roman" w:eastAsia="Times New Roman" w:hAnsi="Times New Roman" w:cs="Times New Roman"/>
          <w:b/>
          <w:bCs/>
          <w:caps/>
          <w:szCs w:val="24"/>
        </w:rPr>
      </w:pPr>
    </w:p>
    <w:p w14:paraId="5532C358" w14:textId="77777777" w:rsidR="00EF1BAF" w:rsidRPr="00EF78DF" w:rsidRDefault="00847B4F" w:rsidP="00EF78DF">
      <w:pPr>
        <w:jc w:val="center"/>
        <w:rPr>
          <w:rFonts w:ascii="Times New Roman" w:eastAsia="Times New Roman" w:hAnsi="Times New Roman" w:cs="Times New Roman"/>
          <w:b/>
          <w:bCs/>
          <w:caps/>
          <w:szCs w:val="24"/>
        </w:rPr>
      </w:pPr>
      <w:r w:rsidRPr="00EF78DF">
        <w:rPr>
          <w:rFonts w:ascii="Times New Roman" w:eastAsia="Times New Roman" w:hAnsi="Times New Roman" w:cs="Times New Roman"/>
          <w:b/>
          <w:bCs/>
          <w:caps/>
          <w:szCs w:val="24"/>
        </w:rPr>
        <w:t xml:space="preserve">Kėdainių rajono </w:t>
      </w:r>
      <w:r w:rsidR="00EF1BAF" w:rsidRPr="00EF78DF">
        <w:rPr>
          <w:rFonts w:ascii="Times New Roman" w:eastAsia="Times New Roman" w:hAnsi="Times New Roman" w:cs="Times New Roman"/>
          <w:b/>
          <w:bCs/>
          <w:caps/>
          <w:szCs w:val="24"/>
        </w:rPr>
        <w:t xml:space="preserve"> SAVIVALDYBĖS ADMINISTRACIJOS INFORMACINĖS SISTEMOS duomenų saugos nuostatai</w:t>
      </w:r>
    </w:p>
    <w:p w14:paraId="177CF185" w14:textId="77777777" w:rsidR="00EF1BAF" w:rsidRPr="00EF78DF" w:rsidRDefault="00EF1BAF" w:rsidP="00EF78DF">
      <w:pPr>
        <w:jc w:val="both"/>
        <w:rPr>
          <w:rFonts w:ascii="Times New Roman" w:eastAsia="Times New Roman" w:hAnsi="Times New Roman" w:cs="Times New Roman"/>
          <w:szCs w:val="24"/>
        </w:rPr>
      </w:pPr>
    </w:p>
    <w:p w14:paraId="2F4A3A08" w14:textId="77777777" w:rsidR="00EF1BAF" w:rsidRPr="00EF78DF" w:rsidRDefault="00EF1BAF" w:rsidP="00EF78DF">
      <w:pPr>
        <w:jc w:val="center"/>
        <w:rPr>
          <w:rFonts w:ascii="Times New Roman" w:eastAsia="Times New Roman" w:hAnsi="Times New Roman" w:cs="Times New Roman"/>
          <w:b/>
          <w:bCs/>
          <w:caps/>
          <w:szCs w:val="24"/>
        </w:rPr>
      </w:pPr>
      <w:r w:rsidRPr="00EF78DF">
        <w:rPr>
          <w:rFonts w:ascii="Times New Roman" w:eastAsia="Times New Roman" w:hAnsi="Times New Roman" w:cs="Times New Roman"/>
          <w:b/>
          <w:bCs/>
          <w:caps/>
          <w:szCs w:val="24"/>
        </w:rPr>
        <w:t xml:space="preserve">I SKYRIUS </w:t>
      </w:r>
    </w:p>
    <w:p w14:paraId="4DA12005" w14:textId="77777777" w:rsidR="00EF1BAF" w:rsidRPr="00EF78DF" w:rsidRDefault="00EF1BAF" w:rsidP="00EF78DF">
      <w:pPr>
        <w:jc w:val="center"/>
        <w:rPr>
          <w:rFonts w:ascii="Times New Roman" w:eastAsia="Times New Roman" w:hAnsi="Times New Roman" w:cs="Times New Roman"/>
          <w:b/>
          <w:bCs/>
          <w:caps/>
          <w:szCs w:val="24"/>
        </w:rPr>
      </w:pPr>
      <w:r w:rsidRPr="00EF78DF">
        <w:rPr>
          <w:rFonts w:ascii="Times New Roman" w:eastAsia="Times New Roman" w:hAnsi="Times New Roman" w:cs="Times New Roman"/>
          <w:b/>
          <w:bCs/>
          <w:caps/>
          <w:szCs w:val="24"/>
        </w:rPr>
        <w:t>Bendrosios nuostatos</w:t>
      </w:r>
    </w:p>
    <w:p w14:paraId="395634DC" w14:textId="77777777" w:rsidR="00EF1BAF" w:rsidRPr="00EF78DF" w:rsidRDefault="00EF1BAF" w:rsidP="00EF78DF">
      <w:pPr>
        <w:jc w:val="both"/>
        <w:rPr>
          <w:rFonts w:ascii="Times New Roman" w:eastAsia="Times New Roman" w:hAnsi="Times New Roman" w:cs="Times New Roman"/>
          <w:szCs w:val="24"/>
        </w:rPr>
      </w:pPr>
    </w:p>
    <w:p w14:paraId="3B36BBFB" w14:textId="77777777" w:rsidR="00EF1BAF" w:rsidRDefault="00E272D9" w:rsidP="00EF78DF">
      <w:pPr>
        <w:numPr>
          <w:ilvl w:val="0"/>
          <w:numId w:val="2"/>
        </w:numPr>
        <w:tabs>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Kėdainių rajono</w:t>
      </w:r>
      <w:r w:rsidR="00EF1BAF" w:rsidRPr="00EF78DF">
        <w:rPr>
          <w:rFonts w:ascii="Times New Roman" w:eastAsia="Times New Roman" w:hAnsi="Times New Roman" w:cs="Times New Roman"/>
          <w:szCs w:val="24"/>
          <w:lang w:eastAsia="lt-LT"/>
        </w:rPr>
        <w:t xml:space="preserve"> savivaldybės </w:t>
      </w:r>
      <w:r w:rsidR="00A62754" w:rsidRPr="00EF78DF">
        <w:rPr>
          <w:rFonts w:ascii="Times New Roman" w:eastAsia="Times New Roman" w:hAnsi="Times New Roman" w:cs="Times New Roman"/>
          <w:szCs w:val="24"/>
          <w:lang w:eastAsia="lt-LT"/>
        </w:rPr>
        <w:t xml:space="preserve">administracijos </w:t>
      </w:r>
      <w:r w:rsidR="00EF1BAF" w:rsidRPr="00EF78DF">
        <w:rPr>
          <w:rFonts w:ascii="Times New Roman" w:eastAsia="Times New Roman" w:hAnsi="Times New Roman" w:cs="Times New Roman"/>
          <w:szCs w:val="24"/>
          <w:lang w:eastAsia="lt-LT"/>
        </w:rPr>
        <w:t xml:space="preserve">informacinės sistemos duomenų saugos nuostatai (toliau – Saugos nuostatai) reglamentuoja </w:t>
      </w:r>
      <w:r w:rsidRPr="00EF78DF">
        <w:rPr>
          <w:rFonts w:ascii="Times New Roman" w:eastAsia="Times New Roman" w:hAnsi="Times New Roman" w:cs="Times New Roman"/>
          <w:szCs w:val="24"/>
          <w:lang w:eastAsia="lt-LT"/>
        </w:rPr>
        <w:t>Kėdainių rajono</w:t>
      </w:r>
      <w:r w:rsidR="00EF1BAF" w:rsidRPr="00EF78DF">
        <w:rPr>
          <w:rFonts w:ascii="Times New Roman" w:eastAsia="Times New Roman" w:hAnsi="Times New Roman" w:cs="Times New Roman"/>
          <w:szCs w:val="24"/>
          <w:lang w:eastAsia="lt-LT"/>
        </w:rPr>
        <w:t xml:space="preserve"> savivaldybės informacinės sistemos (toliau – Informacinė sistema) elektroninės informacijos saugos ir kibernetinio saugumo politiką, nustato organizacines, technines, programines, teisines ir kitas priemones, užtikrinančias saugų Informacinės sistemos duomenų tvarkymą ir kibernetinį saugumą.</w:t>
      </w:r>
    </w:p>
    <w:p w14:paraId="501EA57B" w14:textId="77777777" w:rsidR="009E181C" w:rsidRPr="00A94D13" w:rsidRDefault="009E181C" w:rsidP="009E181C">
      <w:pPr>
        <w:numPr>
          <w:ilvl w:val="0"/>
          <w:numId w:val="2"/>
        </w:numPr>
        <w:tabs>
          <w:tab w:val="left" w:pos="1134"/>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rPr>
        <w:t xml:space="preserve">Saugos nuostatuose vartojamos sąvokos atitinka sąvokas, apibrėžtas 2016 m. balandžio 27 d. Europos Parlamento ir Tarybos reglamente (ES) 2016/679 dėl fizinių asmenų apsaugos tvarkant asmens duomenis ir dėl laisvo tokių duomenų judėjimo ir kuriuo panaikinama Direktyva 95/46/EB (Bendrasis duomenų apsaugos reglamentas) (toliau – Reglamentas), Lietuvos Respublikos kibernetinio saugumo įstatyme, Lietuvos Respublikos valstybės informacinių išteklių valdymo įstatyme, Lietuvos Respublikos asmens duomenų teisinės apsaugos įstatyme, Bendrųjų elektroninės informacijos saugos reikalavimų apraše, patvirtintame Lietuvos Respublikos Vyriausybės 2013 m. liepos 24 d. nutarimu Nr. 716 „Dėl Bendrųjų elektroninės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patvirtinimo“ (toliau – Bendrųjų elektroninės informacijos saugos reikalavimų aprašas), </w:t>
      </w:r>
      <w:r>
        <w:rPr>
          <w:rFonts w:ascii="Times New Roman" w:eastAsia="Times New Roman" w:hAnsi="Times New Roman" w:cs="Times New Roman"/>
          <w:szCs w:val="24"/>
        </w:rPr>
        <w:t>Technin</w:t>
      </w:r>
      <w:r w:rsidRPr="008F66FE">
        <w:rPr>
          <w:rFonts w:ascii="Times New Roman" w:eastAsia="Times New Roman" w:hAnsi="Times New Roman" w:cs="Times New Roman"/>
          <w:szCs w:val="24"/>
        </w:rPr>
        <w:t>ių</w:t>
      </w:r>
      <w:r w:rsidRPr="001108DA">
        <w:rPr>
          <w:rFonts w:ascii="Times New Roman" w:eastAsia="Times New Roman" w:hAnsi="Times New Roman" w:cs="Times New Roman"/>
          <w:color w:val="FF0000"/>
          <w:szCs w:val="24"/>
        </w:rPr>
        <w:t xml:space="preserve"> </w:t>
      </w:r>
      <w:r w:rsidRPr="00726907">
        <w:rPr>
          <w:rFonts w:ascii="Times New Roman" w:eastAsia="Times New Roman" w:hAnsi="Times New Roman" w:cs="Times New Roman"/>
          <w:szCs w:val="24"/>
        </w:rPr>
        <w:t>valstybės registrų (kadastrų), žinybinių registrų, valstybės informacinių sistemų ir kitų informacinių sistemų elektroninės informacijos saugos</w:t>
      </w:r>
      <w:r>
        <w:rPr>
          <w:rFonts w:ascii="Times New Roman" w:eastAsia="Times New Roman" w:hAnsi="Times New Roman" w:cs="Times New Roman"/>
          <w:color w:val="FF0000"/>
          <w:szCs w:val="24"/>
        </w:rPr>
        <w:t xml:space="preserve"> </w:t>
      </w:r>
      <w:r w:rsidRPr="008F66FE">
        <w:rPr>
          <w:rFonts w:ascii="Times New Roman" w:eastAsia="Times New Roman" w:hAnsi="Times New Roman" w:cs="Times New Roman"/>
          <w:szCs w:val="24"/>
        </w:rPr>
        <w:t>reikalavimų apraše, patvirtintame</w:t>
      </w:r>
      <w:r w:rsidRPr="00A94D13">
        <w:rPr>
          <w:rFonts w:ascii="Times New Roman" w:eastAsia="Times New Roman" w:hAnsi="Times New Roman" w:cs="Times New Roman"/>
          <w:szCs w:val="24"/>
        </w:rPr>
        <w:t xml:space="preserve"> Lietuvos Respublikos </w:t>
      </w:r>
      <w:r w:rsidRPr="008F66FE">
        <w:rPr>
          <w:rFonts w:ascii="Times New Roman" w:eastAsia="Times New Roman" w:hAnsi="Times New Roman" w:cs="Times New Roman"/>
          <w:szCs w:val="24"/>
        </w:rPr>
        <w:t xml:space="preserve">krašto apsaugos ministro </w:t>
      </w:r>
      <w:r w:rsidRPr="008F66FE">
        <w:rPr>
          <w:rFonts w:ascii="Times New Roman" w:hAnsi="Times New Roman" w:cs="Times New Roman"/>
        </w:rPr>
        <w:t>įsakymu Nr. V-941</w:t>
      </w:r>
      <w:r w:rsidRPr="008F66FE">
        <w:rPr>
          <w:rFonts w:ascii="Times New Roman" w:eastAsia="Times New Roman" w:hAnsi="Times New Roman" w:cs="Times New Roman"/>
          <w:szCs w:val="24"/>
        </w:rPr>
        <w:t xml:space="preserve"> „Dėl Techninių valstybės registrų (kadastrų), žinybinių registrų, valstybės informacinių sistemų ir kitų informacinių sistemų elektroninės informacijos saugos reikalavimų </w:t>
      </w:r>
      <w:r w:rsidRPr="008F66FE">
        <w:rPr>
          <w:rFonts w:ascii="Times New Roman" w:hAnsi="Times New Roman" w:cs="Times New Roman"/>
          <w:bCs/>
        </w:rPr>
        <w:t xml:space="preserve">aprašo ir informacinių technologijų saugos atitikties vertinimo metodikos </w:t>
      </w:r>
      <w:r w:rsidRPr="00726907">
        <w:rPr>
          <w:rFonts w:ascii="Times New Roman" w:hAnsi="Times New Roman" w:cs="Times New Roman"/>
          <w:bCs/>
          <w:color w:val="000000"/>
        </w:rPr>
        <w:t>patvirtinimo</w:t>
      </w:r>
      <w:r w:rsidRPr="00726907">
        <w:rPr>
          <w:rFonts w:ascii="Times New Roman" w:eastAsia="Times New Roman" w:hAnsi="Times New Roman" w:cs="Times New Roman"/>
          <w:szCs w:val="24"/>
        </w:rPr>
        <w:t>“</w:t>
      </w:r>
      <w:r w:rsidRPr="00A94D13">
        <w:rPr>
          <w:rFonts w:ascii="Times New Roman" w:eastAsia="Times New Roman" w:hAnsi="Times New Roman" w:cs="Times New Roman"/>
          <w:szCs w:val="24"/>
        </w:rPr>
        <w:t xml:space="preserve"> (toliau – Techniniai valstybės registrų (kadastrų) žinybinių registrų, valstybės informacinių sistemų ir kitų informacinių sistemų elektroninės informacijos saugos reikalavimai), ir kituose teisės aktuose bei </w:t>
      </w:r>
      <w:r w:rsidRPr="00A94D13">
        <w:rPr>
          <w:rFonts w:ascii="Times New Roman" w:eastAsia="Calibri" w:hAnsi="Times New Roman" w:cs="Times New Roman"/>
          <w:szCs w:val="24"/>
        </w:rPr>
        <w:t>Lietuvos Respublikos standartuose LST EN ISO/IEC 27001:2017 „Informacinės technologijos. Saugumo metodai. Informacijos saugumo valdymo sistemos. Reikalavimai“, LST EN ISO/IEC 27002:2017 „Informacinės technologijos. Saugumo metodai. Informacijos saugumo kontrolės priemonių praktikos nuostatai“</w:t>
      </w:r>
      <w:r w:rsidRPr="00A94D13">
        <w:rPr>
          <w:rFonts w:ascii="Times New Roman" w:eastAsia="Times New Roman" w:hAnsi="Times New Roman" w:cs="Times New Roman"/>
          <w:szCs w:val="24"/>
        </w:rPr>
        <w:t>.</w:t>
      </w:r>
    </w:p>
    <w:p w14:paraId="3DD660C7" w14:textId="77777777" w:rsidR="00EF1BAF" w:rsidRPr="00EF78DF" w:rsidRDefault="00EF1BAF" w:rsidP="00EF78DF">
      <w:pPr>
        <w:numPr>
          <w:ilvl w:val="0"/>
          <w:numId w:val="2"/>
        </w:numPr>
        <w:tabs>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nuostatų tikslas – sudaryti sąlygas saugiai tvarkyti Informacinės sistemos duomenis, užtikrinti elektroninės informacijos konfidencialumą, prieinamumą, vientisumą ir tinkamą serverių, kompiuterizuotų darbo vietų bei tinklo įrangos funkcionavimą, kibernetinį saugumą ir Informacinės sistemos ir išteklių atitiktį nustatytiems organizaciniams ir techniniams kibernetinio saugumo reikalavimams. Informacinės sistemos duomenų saugai ir kibernetiniam saugumui užtikrinti kompleksiškai naudojamos administracinės, techninės ir programinės priemonės, padedančios įgyvendinti reagavimo, atsakomybės, elektroninės informacijos saugos ir kibernetinio saugumo suvokimo kėlimo ir saugos priemonių projektavimo bei diegimo principus.</w:t>
      </w:r>
    </w:p>
    <w:p w14:paraId="3CE9E069" w14:textId="77777777" w:rsidR="005C54F3" w:rsidRDefault="00EF1BAF" w:rsidP="00726907">
      <w:pPr>
        <w:numPr>
          <w:ilvl w:val="0"/>
          <w:numId w:val="2"/>
        </w:numPr>
        <w:tabs>
          <w:tab w:val="num" w:pos="360"/>
          <w:tab w:val="left" w:pos="1134"/>
          <w:tab w:val="num" w:pos="1276"/>
          <w:tab w:val="left" w:pos="1418"/>
          <w:tab w:val="num" w:pos="1560"/>
          <w:tab w:val="left" w:pos="1843"/>
        </w:tabs>
        <w:ind w:left="0" w:firstLine="851"/>
        <w:contextualSpacing/>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Informacijos saugumo užtikrinimo prioritetinės kryptys:</w:t>
      </w:r>
    </w:p>
    <w:p w14:paraId="0325FB87"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organizacinių, techninių, programinių, teisinių ir kitų priemonių, skirtų Informacinės sistemos duomenų saugai užtikrinti, įgyvendinimas ir kontrolė;</w:t>
      </w:r>
    </w:p>
    <w:p w14:paraId="632F1FC4"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elektroninės informacijos konfidencialumo, vientisumo ir prieinamumo užtikrinimas;</w:t>
      </w:r>
    </w:p>
    <w:p w14:paraId="21E2851D"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Informacinės sistemos veiklos tęstinumo užtikrinimas;</w:t>
      </w:r>
    </w:p>
    <w:p w14:paraId="0A196B07"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asmens duomenų apsauga.</w:t>
      </w:r>
    </w:p>
    <w:p w14:paraId="0C2B9595" w14:textId="77777777" w:rsidR="00EF1BAF" w:rsidRPr="00EF78DF" w:rsidRDefault="00EF1BAF" w:rsidP="00EF78DF">
      <w:pPr>
        <w:numPr>
          <w:ilvl w:val="0"/>
          <w:numId w:val="2"/>
        </w:numPr>
        <w:tabs>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Informacinės sistemos valdytoja ir tvarkytoja yra </w:t>
      </w:r>
      <w:r w:rsidR="00A50263" w:rsidRPr="00EF78DF">
        <w:rPr>
          <w:rFonts w:ascii="Times New Roman" w:eastAsia="Times New Roman" w:hAnsi="Times New Roman" w:cs="Times New Roman"/>
          <w:szCs w:val="24"/>
          <w:lang w:eastAsia="lt-LT"/>
        </w:rPr>
        <w:t>Kėdainių rajono</w:t>
      </w:r>
      <w:r w:rsidRPr="00EF78DF">
        <w:rPr>
          <w:rFonts w:ascii="Times New Roman" w:eastAsia="Times New Roman" w:hAnsi="Times New Roman" w:cs="Times New Roman"/>
          <w:szCs w:val="24"/>
          <w:lang w:eastAsia="lt-LT"/>
        </w:rPr>
        <w:t xml:space="preserve"> savivaldybės administracija, </w:t>
      </w:r>
      <w:r w:rsidRPr="00EF78DF">
        <w:rPr>
          <w:rFonts w:ascii="Times New Roman" w:eastAsia="Times New Roman" w:hAnsi="Times New Roman" w:cs="Times New Roman"/>
          <w:szCs w:val="24"/>
        </w:rPr>
        <w:t xml:space="preserve">juridinio asmens kodas </w:t>
      </w:r>
      <w:r w:rsidR="00A50263" w:rsidRPr="00EF78DF">
        <w:rPr>
          <w:rFonts w:ascii="Times New Roman" w:hAnsi="Times New Roman" w:cs="Times New Roman"/>
          <w:szCs w:val="24"/>
        </w:rPr>
        <w:t>188768545</w:t>
      </w:r>
      <w:r w:rsidRPr="00EF78DF">
        <w:rPr>
          <w:rFonts w:ascii="Times New Roman" w:eastAsia="Times New Roman" w:hAnsi="Times New Roman" w:cs="Times New Roman"/>
          <w:szCs w:val="24"/>
        </w:rPr>
        <w:t xml:space="preserve">, </w:t>
      </w:r>
      <w:r w:rsidRPr="00EF78DF">
        <w:rPr>
          <w:rFonts w:ascii="Times New Roman" w:eastAsia="Times New Roman" w:hAnsi="Times New Roman" w:cs="Times New Roman"/>
          <w:szCs w:val="24"/>
          <w:lang w:eastAsia="lt-LT"/>
        </w:rPr>
        <w:t xml:space="preserve">adresas </w:t>
      </w:r>
      <w:r w:rsidR="00A50263" w:rsidRPr="00EF78DF">
        <w:rPr>
          <w:rFonts w:ascii="Times New Roman" w:eastAsia="Times New Roman" w:hAnsi="Times New Roman" w:cs="Times New Roman"/>
          <w:szCs w:val="24"/>
          <w:lang w:eastAsia="lt-LT"/>
        </w:rPr>
        <w:t>J. Basanavičiaus g. 36</w:t>
      </w:r>
      <w:r w:rsidRPr="00EF78DF">
        <w:rPr>
          <w:rFonts w:ascii="Times New Roman" w:eastAsia="Times New Roman" w:hAnsi="Times New Roman" w:cs="Times New Roman"/>
          <w:szCs w:val="24"/>
          <w:lang w:eastAsia="lt-LT"/>
        </w:rPr>
        <w:t>, LT-</w:t>
      </w:r>
      <w:r w:rsidR="00A50263" w:rsidRPr="00EF78DF">
        <w:rPr>
          <w:rFonts w:ascii="Times New Roman" w:eastAsia="Times New Roman" w:hAnsi="Times New Roman" w:cs="Times New Roman"/>
          <w:szCs w:val="24"/>
          <w:lang w:eastAsia="lt-LT"/>
        </w:rPr>
        <w:t>57288</w:t>
      </w:r>
      <w:r w:rsidRPr="00EF78DF">
        <w:rPr>
          <w:rFonts w:ascii="Times New Roman" w:eastAsia="Times New Roman" w:hAnsi="Times New Roman" w:cs="Times New Roman"/>
          <w:szCs w:val="24"/>
          <w:lang w:eastAsia="lt-LT"/>
        </w:rPr>
        <w:t xml:space="preserve"> </w:t>
      </w:r>
      <w:r w:rsidR="00A50263" w:rsidRPr="00EF78DF">
        <w:rPr>
          <w:rFonts w:ascii="Times New Roman" w:eastAsia="Times New Roman" w:hAnsi="Times New Roman" w:cs="Times New Roman"/>
          <w:szCs w:val="24"/>
          <w:lang w:eastAsia="lt-LT"/>
        </w:rPr>
        <w:t>Kėdainiai</w:t>
      </w:r>
      <w:r w:rsidRPr="00EF78DF">
        <w:rPr>
          <w:rFonts w:ascii="Times New Roman" w:eastAsia="Times New Roman" w:hAnsi="Times New Roman" w:cs="Times New Roman"/>
          <w:szCs w:val="24"/>
          <w:lang w:eastAsia="lt-LT"/>
        </w:rPr>
        <w:t xml:space="preserve"> (toliau – Administracija).</w:t>
      </w:r>
    </w:p>
    <w:p w14:paraId="7F1624C8" w14:textId="77777777" w:rsidR="00EF1BAF" w:rsidRPr="00EF78DF" w:rsidRDefault="00EF1BAF" w:rsidP="00EF78DF">
      <w:pPr>
        <w:numPr>
          <w:ilvl w:val="0"/>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Administracija, kaip Informacinės sistemos valdytoja ir tvarkytoja, atlieka šias funkcijas: </w:t>
      </w:r>
    </w:p>
    <w:p w14:paraId="0F8DFA94"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tvirtina saugos politikos įgyvendinimo dokumentus;</w:t>
      </w:r>
    </w:p>
    <w:p w14:paraId="54D2C539"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kontroliuoja, kaip laikomasi saugos politikos įgyvendinimo dokumentų ir kitų teisės aktų, reglamentuojančių Informacinės sistemos duomenų tvarkymo teisėtumą ir saugos valdymą, nuostatų;</w:t>
      </w:r>
    </w:p>
    <w:p w14:paraId="34E50428"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priima sprendimus dėl Informacinės sistemos techninių ir programinių priemonių, būtinų Informacinės sistemos duomenų saugai užtikrinti, įsigijimo, diegimo ir modernizavimo;</w:t>
      </w:r>
    </w:p>
    <w:p w14:paraId="50DD5450"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atlieka Informacinės sistemos duomenų, elektroninės informacijos saugos ir kibernetinio saugumo reikalavimų laikymosi priežiūrą;</w:t>
      </w:r>
    </w:p>
    <w:p w14:paraId="55F85C79"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priima sprendimus dėl Informacinės sistemos saugos tobulinimo;</w:t>
      </w:r>
    </w:p>
    <w:p w14:paraId="34007EE0"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priima sprendimą atlikti Informacinės sistemos informacinių technologijų saugos reikalavimų atitikties vertinimą;</w:t>
      </w:r>
    </w:p>
    <w:p w14:paraId="121026F4"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vykdo kitas saugos politikos įgyvendinimo dokumentuose ir kituose teisės aktuose, reglamentuojančiuose Informacinės sistemos duomenų tvarkymo teisėtumą ir saugos valdymą, nustatytas funkcijas;</w:t>
      </w:r>
    </w:p>
    <w:p w14:paraId="10B30E60"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atsako už Informacinės sistemos duomenų tvarkymo, teikimo ir (ar) gavimo teisėtumą ir saugą;</w:t>
      </w:r>
    </w:p>
    <w:p w14:paraId="403B2109"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skiria saugos įgaliotinį, kibernetinio saugumo vadovą ir Informacinės sistemos administratorius;</w:t>
      </w:r>
    </w:p>
    <w:p w14:paraId="376F3DE5"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užtikrina nepertraukiamą Informacinės sistemos veikimą ir elektroninės informacijos saugą, taip pat saugų elektroninės informacijos perdavimą kompiuterių tinklais (automatiniu būdu);</w:t>
      </w:r>
    </w:p>
    <w:p w14:paraId="41A65C0C"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užtikrina kibernetinių incidentų, įvykusių Informacinėje sistemoje, valdymą ir tyrimą;</w:t>
      </w:r>
    </w:p>
    <w:p w14:paraId="26261ABE"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pateikia paskirto saugos įgaliotinio kontaktinę informaciją Nacionaliniam kibernetinio saugumo centrui;</w:t>
      </w:r>
    </w:p>
    <w:p w14:paraId="1EDCB175"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sudaro sąlygas Nacionaliniam kibernetinio saugumo centrui diegti ir valdyti technines kibernetinio saugumo priemones Informacinėje sistemoje;</w:t>
      </w:r>
    </w:p>
    <w:p w14:paraId="1390A575"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užtikrina Informacinės sistemos sąveiką su kitomis informacinėmis sistemomis ir registrais;</w:t>
      </w:r>
    </w:p>
    <w:p w14:paraId="2F2825B7" w14:textId="77777777" w:rsidR="00EF1BAF" w:rsidRPr="00EF78DF"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užtikrina Informacinės sistemos atitiktį organizaciniams ir techniniams kibernetinio saugumo reikalavimams.</w:t>
      </w:r>
    </w:p>
    <w:p w14:paraId="323B9767" w14:textId="77777777" w:rsidR="00EF1BAF" w:rsidRPr="00EF78DF" w:rsidRDefault="00EF1BAF" w:rsidP="00EF78DF">
      <w:pPr>
        <w:numPr>
          <w:ilvl w:val="0"/>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Administracija atsako už Informacinės sistemos administracinių, techninių ir organizacinių saugos ir kibernetinio saugumo priemonių įgyvendinimą ir laikymąsi Saugos nuostatuose ir saugos politikos įgyvendinimo dokumentuose nustatyta tvarka.</w:t>
      </w:r>
    </w:p>
    <w:p w14:paraId="332C0D8E" w14:textId="77777777" w:rsidR="00EF1BAF" w:rsidRPr="00760F07" w:rsidRDefault="00EF1BAF" w:rsidP="00EF78DF">
      <w:pPr>
        <w:numPr>
          <w:ilvl w:val="0"/>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Saugos įgaliotinis atlieka šias funkcijas:</w:t>
      </w:r>
    </w:p>
    <w:p w14:paraId="3C10D0D6"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rengia Informacinės sistemos saugos dokumentų projektus;</w:t>
      </w:r>
    </w:p>
    <w:p w14:paraId="6C2869D2"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teikia Administracijos direktoriui pasiūlymus dėl:</w:t>
      </w:r>
    </w:p>
    <w:p w14:paraId="65709373"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Informacinės sistemos saugos dokumentų priėmimo, keitimo ar panaikinimo;</w:t>
      </w:r>
    </w:p>
    <w:p w14:paraId="2AD58DDA"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Informacinės sistemos informacinių technologijų saugos reikalavimų atitikties vertinimo atlikimo;</w:t>
      </w:r>
    </w:p>
    <w:p w14:paraId="5DAFAD53"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Informacinės sistemos administratorių skyrimo ir reikalavimų jiems nustatymo;</w:t>
      </w:r>
    </w:p>
    <w:p w14:paraId="37992DC8"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organizacinių ir techninių priemonių, skirtų Informacinės sistemos kibernetinio saugumo užtikrinimui ir kontrolei, diegimo;</w:t>
      </w:r>
    </w:p>
    <w:p w14:paraId="0A7E2953"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Informacinės sistemos kibernetinio saugumo reikalavimų atitikties vertinimo atlikimo;</w:t>
      </w:r>
    </w:p>
    <w:p w14:paraId="25041C90"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koordinuoja elektroninės informacijos saugos incidentų tyrimą;</w:t>
      </w:r>
    </w:p>
    <w:p w14:paraId="29C877C3"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organizuoja kasmetinius ir prireikus neeilinius Informacinės sistemos rizikos vertinimus;</w:t>
      </w:r>
    </w:p>
    <w:p w14:paraId="0AA73734"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teikia administratoriams privalomus vykdyti nurodymus ir pavedimus dėl saugos politikos įgyvendinimo ir kibernetinio saugumo reikalavimų įgyvendinimo;</w:t>
      </w:r>
    </w:p>
    <w:p w14:paraId="4BFD84AE"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lastRenderedPageBreak/>
        <w:t>organizuoja Informacinės sistemos naudotojų supažindinimą su saugos politikos įgyvendinimo dokumentais ir teisės aktais, kuriais vadovaujamasi tvarkant elektroninę informaciją, užtikrinant jos saugumą ir atsakomybę už šiuose dokumentuose nustatytų reikalavimų nesilaikymą;</w:t>
      </w:r>
    </w:p>
    <w:p w14:paraId="57D7E94A"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periodiškai inicijuoja darbuotojų mokymą duomenų saugos klausimais, juos supažindina su informacijos saugos reikalavimais;</w:t>
      </w:r>
    </w:p>
    <w:p w14:paraId="111DB32C"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atsako už saugos politikos įgyvendinimo organizavimą;</w:t>
      </w:r>
    </w:p>
    <w:p w14:paraId="3B6F590E"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atsako už Informacinės sistemos saugos reikalavimų atitiktį Lietuvos Respublikos teisės aktams;</w:t>
      </w:r>
    </w:p>
    <w:p w14:paraId="39B83F29"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atsako už kibernetinio saugumo reikalavimų atitiktį Lietuvos Respublikos teisės aktams;</w:t>
      </w:r>
    </w:p>
    <w:p w14:paraId="6C5BCFE6"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vykdo kibernetinio saugumo vadovo funkcijas;</w:t>
      </w:r>
    </w:p>
    <w:p w14:paraId="194399C0"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vykdo Informacinės sistemos kibernetinio saugumo stebėseną, kontrolę ir užtikrinimą;</w:t>
      </w:r>
    </w:p>
    <w:p w14:paraId="516E2381"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vykdo Informacinės sistemos kibernetinio saugumo būklės analizę, kylančių grėsmių, rizikų ir pažeidžiamų vietų vertinimą;</w:t>
      </w:r>
    </w:p>
    <w:p w14:paraId="0954F404"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praneša Nacionaliniam kibernetinio saugumo centrui apie kibernetinį incidentą;</w:t>
      </w:r>
    </w:p>
    <w:p w14:paraId="1B22035D"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pateikia Nacionaliniam kibernetinio saugumo centrui kibernetinio incidento vertinimą;</w:t>
      </w:r>
    </w:p>
    <w:p w14:paraId="02E7CC53"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pateikia Nacionaliniam kibernetinio saugumo centrui informaciją apie didelės ir vidutinės reikšmės kibernetinio incidento sustabdymą ir pašalinimą;</w:t>
      </w:r>
    </w:p>
    <w:p w14:paraId="11962ED9"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organizuoja kibernetinių incidentų imitavimo pratybas;</w:t>
      </w:r>
    </w:p>
    <w:p w14:paraId="498FF222"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vykdo kitas saugos politikos įgyvendinimo dokumentuose ir kituose teisės aktuose, reglamentuojančiuose Informacinės sistemos duomenų tvarkymo teisėtumą ir saugos valdymą, kibernetinio saugumo užtikrinimą, priskirtas funkcijas;</w:t>
      </w:r>
    </w:p>
    <w:p w14:paraId="3248CEC8" w14:textId="77777777" w:rsidR="00EF1BAF" w:rsidRPr="00760F07" w:rsidRDefault="00EF1BAF" w:rsidP="00EF78DF">
      <w:pPr>
        <w:numPr>
          <w:ilvl w:val="0"/>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Informacinės sistemos priežiūrą atlieka informacinės sistemos techninės infrastruktūros administratorius ir veiklos administratorius:</w:t>
      </w:r>
    </w:p>
    <w:p w14:paraId="2E318CA0" w14:textId="77777777" w:rsidR="00EF1BAF" w:rsidRPr="00760F07" w:rsidRDefault="00726907"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Informacinės sistemos techninės</w:t>
      </w:r>
      <w:r w:rsidR="00EF1BAF" w:rsidRPr="00760F07">
        <w:rPr>
          <w:rFonts w:ascii="Times New Roman" w:eastAsia="Times New Roman" w:hAnsi="Times New Roman" w:cs="Times New Roman"/>
          <w:szCs w:val="24"/>
          <w:lang w:eastAsia="lt-LT"/>
        </w:rPr>
        <w:t xml:space="preserve"> infrastruktūros administratorius atlieka šias funkcijas:</w:t>
      </w:r>
    </w:p>
    <w:p w14:paraId="3DEC91EB"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užtikrina kompiuterinių tinklų veikimą;</w:t>
      </w:r>
    </w:p>
    <w:p w14:paraId="37A6BC43"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projektuoja kompiuterinius tinklus;</w:t>
      </w:r>
    </w:p>
    <w:p w14:paraId="129132A8"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diegia, konfigūruoja ir prižiūri kompiuterinių tinklų aktyviąją įrangą;</w:t>
      </w:r>
    </w:p>
    <w:p w14:paraId="6751021D"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užtikrina kompiuterinių tinklų saugumą;</w:t>
      </w:r>
    </w:p>
    <w:p w14:paraId="29CAFD62"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užtikrina tarnybinių stočių ir kompiuterių veikimą;</w:t>
      </w:r>
    </w:p>
    <w:p w14:paraId="6B677330"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konfigūruoja tarnybinių stočių tinklo prieigą;</w:t>
      </w:r>
    </w:p>
    <w:p w14:paraId="7ABAE96D"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kuria ir administruoja tarnybinių stočių ir kompiuterių naudotojų registracijos į tarnybines stotis ir kompiuterius duomenis;</w:t>
      </w:r>
    </w:p>
    <w:p w14:paraId="6F99F780"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stebi ir analizuoja tarnybinių stočių ir kompiuterių veiklą;</w:t>
      </w:r>
    </w:p>
    <w:p w14:paraId="00B8E1EA"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diegia ir konfigūruoja tarnybinių stočių ir kompiuterių programinę įrangą;</w:t>
      </w:r>
    </w:p>
    <w:p w14:paraId="4FBF7D96"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diegia tarnybinių stočių ir kompiuterių programinės įrangos atnaujinimus;</w:t>
      </w:r>
    </w:p>
    <w:p w14:paraId="0041CA73"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užtikrina tarnybinių stočių saugą;</w:t>
      </w:r>
    </w:p>
    <w:p w14:paraId="77004C61"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kuria ir atkuria atsargines elektroninės informacijos kopijas;</w:t>
      </w:r>
    </w:p>
    <w:p w14:paraId="617F24B1"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pagal kompetenciją stebi duomenų bazes ir optimizuoja jų veikimą;</w:t>
      </w:r>
    </w:p>
    <w:p w14:paraId="65AF817A" w14:textId="77777777" w:rsidR="00EF1BAF" w:rsidRPr="00760F07" w:rsidRDefault="00EF1BAF" w:rsidP="00EF78DF">
      <w:pPr>
        <w:numPr>
          <w:ilvl w:val="1"/>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veiklos administratorius atlieka šias funkcijas:</w:t>
      </w:r>
    </w:p>
    <w:p w14:paraId="190703BC"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administruoja Informacinės sistemos naudotojų duomenis, jei naudotojų prieigos nėra valdomos centralizuotai;</w:t>
      </w:r>
    </w:p>
    <w:p w14:paraId="3D26F1AE" w14:textId="77777777" w:rsidR="00EF1BAF" w:rsidRPr="00760F07" w:rsidRDefault="00EF1BAF" w:rsidP="00EF78DF">
      <w:pPr>
        <w:numPr>
          <w:ilvl w:val="2"/>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administruoja klasifikatorius, koreguoja Informacinės sistemos veiklos taisykles ir atlieka kitus su veiklos metodika ir specifika susijusius Informacinės sistemos derinimo darbus;</w:t>
      </w:r>
    </w:p>
    <w:p w14:paraId="1A126466" w14:textId="77777777" w:rsidR="00EF1BAF" w:rsidRPr="00760F07" w:rsidRDefault="00EF1BAF" w:rsidP="00EF78DF">
      <w:pPr>
        <w:numPr>
          <w:ilvl w:val="0"/>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Informacinės sistemos administratoriai, vykdydami Informacinės sistemos priežiūrą, yra atsakingi už tinkamą Saugos nuostatuose nustatytų funkcijų vykdymą.</w:t>
      </w:r>
    </w:p>
    <w:p w14:paraId="4EA25BC5" w14:textId="77777777" w:rsidR="00EF1BAF" w:rsidRPr="00760F07" w:rsidRDefault="00EF1BAF" w:rsidP="00EF78DF">
      <w:pPr>
        <w:numPr>
          <w:ilvl w:val="0"/>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 xml:space="preserve">Informacinės sistemos administratoriai, atlikdami informacinės sistemos sąrankos pakeitimus, turi laikytis informacinės sistemos valdytojo nustatytos informacinės sistemos pokyčių valdymo tvarkos, nustatytos informacinės sistemos valdytojo tvirtinamose </w:t>
      </w:r>
      <w:r w:rsidR="00E272D9" w:rsidRPr="00760F07">
        <w:rPr>
          <w:rFonts w:ascii="Times New Roman" w:eastAsia="Times New Roman" w:hAnsi="Times New Roman" w:cs="Times New Roman"/>
          <w:szCs w:val="24"/>
          <w:lang w:eastAsia="lt-LT"/>
        </w:rPr>
        <w:t>Kėdainių rajono</w:t>
      </w:r>
      <w:r w:rsidRPr="00760F07">
        <w:rPr>
          <w:rFonts w:ascii="Times New Roman" w:eastAsia="Times New Roman" w:hAnsi="Times New Roman" w:cs="Times New Roman"/>
          <w:szCs w:val="24"/>
          <w:lang w:eastAsia="lt-LT"/>
        </w:rPr>
        <w:t xml:space="preserve"> savivaldybės informacinės sistemos saugaus elektroninės informacijos tvarkymo taisyklėse.</w:t>
      </w:r>
    </w:p>
    <w:p w14:paraId="45A76FAE" w14:textId="77777777" w:rsidR="00EF1BAF" w:rsidRPr="00760F07" w:rsidRDefault="00EF1BAF" w:rsidP="00EF78DF">
      <w:pPr>
        <w:numPr>
          <w:ilvl w:val="0"/>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t>Informacinės sistemos administratoriai privalo patikrinti (peržiūrėti) Informacinės sistemos sąranką ir Informacinės sistemos būsenos rodiklius reguliariai, ne rečiau kaip kartą per metus ir (arba) po Informacinės sistemos pokyčio.</w:t>
      </w:r>
    </w:p>
    <w:p w14:paraId="224EBF4C" w14:textId="77777777" w:rsidR="00EF1BAF" w:rsidRPr="00760F07" w:rsidRDefault="00EF1BAF" w:rsidP="00EF78DF">
      <w:pPr>
        <w:numPr>
          <w:ilvl w:val="0"/>
          <w:numId w:val="2"/>
        </w:numPr>
        <w:tabs>
          <w:tab w:val="num" w:pos="360"/>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760F07">
        <w:rPr>
          <w:rFonts w:ascii="Times New Roman" w:eastAsia="Times New Roman" w:hAnsi="Times New Roman" w:cs="Times New Roman"/>
          <w:szCs w:val="24"/>
          <w:lang w:eastAsia="lt-LT"/>
        </w:rPr>
        <w:lastRenderedPageBreak/>
        <w:t xml:space="preserve">Saugos nuostatai privalomi visiems Informacinės sistemos naudotojams, Informacinės sistemos administratoriams, saugos įgaliotiniui. </w:t>
      </w:r>
    </w:p>
    <w:p w14:paraId="37A339EA" w14:textId="77777777" w:rsidR="00EF1BAF" w:rsidRPr="00760F07" w:rsidRDefault="00EF1BAF" w:rsidP="00EF78DF">
      <w:pPr>
        <w:tabs>
          <w:tab w:val="num" w:pos="360"/>
          <w:tab w:val="num" w:pos="643"/>
          <w:tab w:val="num" w:pos="720"/>
        </w:tabs>
        <w:jc w:val="both"/>
        <w:rPr>
          <w:rFonts w:ascii="Times New Roman" w:eastAsia="Times New Roman" w:hAnsi="Times New Roman" w:cs="Times New Roman"/>
          <w:strike/>
          <w:szCs w:val="24"/>
          <w:lang w:eastAsia="lt-LT"/>
        </w:rPr>
      </w:pPr>
    </w:p>
    <w:p w14:paraId="0BF1A997" w14:textId="77777777" w:rsidR="00EF1BAF" w:rsidRPr="00EF78DF" w:rsidRDefault="00EF1BAF" w:rsidP="00EF78DF">
      <w:pPr>
        <w:tabs>
          <w:tab w:val="num" w:pos="643"/>
          <w:tab w:val="num" w:pos="720"/>
        </w:tabs>
        <w:jc w:val="cente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 xml:space="preserve">II SKYRIUS </w:t>
      </w:r>
    </w:p>
    <w:p w14:paraId="5103C8B1" w14:textId="77777777" w:rsidR="00EF1BAF" w:rsidRDefault="00EF1BAF" w:rsidP="00EF78DF">
      <w:pPr>
        <w:tabs>
          <w:tab w:val="num" w:pos="643"/>
          <w:tab w:val="num" w:pos="720"/>
        </w:tabs>
        <w:jc w:val="center"/>
        <w:rPr>
          <w:rFonts w:ascii="Times New Roman" w:eastAsia="Times New Roman" w:hAnsi="Times New Roman" w:cs="Times New Roman"/>
          <w:b/>
          <w:caps/>
          <w:szCs w:val="24"/>
          <w:lang w:eastAsia="lt-LT"/>
        </w:rPr>
      </w:pPr>
      <w:r w:rsidRPr="00EF78DF">
        <w:rPr>
          <w:rFonts w:ascii="Times New Roman" w:eastAsia="Times New Roman" w:hAnsi="Times New Roman" w:cs="Times New Roman"/>
          <w:b/>
          <w:caps/>
          <w:szCs w:val="24"/>
          <w:lang w:eastAsia="lt-LT"/>
        </w:rPr>
        <w:t>Elektroninės informacijos saugos valdymas</w:t>
      </w:r>
    </w:p>
    <w:p w14:paraId="1937090B" w14:textId="77777777" w:rsidR="00853DC8" w:rsidRPr="00EF78DF" w:rsidRDefault="00853DC8" w:rsidP="00EF78DF">
      <w:pPr>
        <w:tabs>
          <w:tab w:val="num" w:pos="643"/>
          <w:tab w:val="num" w:pos="720"/>
        </w:tabs>
        <w:jc w:val="center"/>
        <w:rPr>
          <w:rFonts w:ascii="Times New Roman" w:eastAsia="Times New Roman" w:hAnsi="Times New Roman" w:cs="Times New Roman"/>
          <w:szCs w:val="24"/>
          <w:lang w:eastAsia="lt-LT"/>
        </w:rPr>
      </w:pPr>
    </w:p>
    <w:p w14:paraId="6A8B7A6E" w14:textId="75D6DBC2" w:rsidR="004571BF" w:rsidRPr="004571BF" w:rsidRDefault="004571BF" w:rsidP="00CF3831">
      <w:pPr>
        <w:numPr>
          <w:ilvl w:val="0"/>
          <w:numId w:val="2"/>
        </w:numPr>
        <w:tabs>
          <w:tab w:val="num" w:pos="720"/>
          <w:tab w:val="num" w:pos="851"/>
          <w:tab w:val="num" w:pos="1276"/>
        </w:tabs>
        <w:ind w:left="0" w:firstLine="851"/>
        <w:contextualSpacing/>
        <w:jc w:val="both"/>
        <w:rPr>
          <w:rFonts w:ascii="Times New Roman" w:eastAsia="Times New Roman" w:hAnsi="Times New Roman" w:cs="Times New Roman"/>
          <w:szCs w:val="24"/>
          <w:lang w:eastAsia="lt-LT"/>
        </w:rPr>
      </w:pPr>
      <w:r w:rsidRPr="004571BF">
        <w:rPr>
          <w:rFonts w:ascii="Times New Roman" w:eastAsia="Times New Roman" w:hAnsi="Times New Roman" w:cs="Times New Roman"/>
          <w:szCs w:val="24"/>
          <w:lang w:eastAsia="lt-LT"/>
        </w:rPr>
        <w:t>Informacinėje sistemoje tvarkoma elektroninė informacija priskiriama mažiausios svarbos elektroninės informacijos kategorijai, kadangi ji nepatenka į IS klasifikavimo gairių aprašo 6.1 - 6.3 papunkčiuose nustatytas kategorijas.</w:t>
      </w:r>
    </w:p>
    <w:p w14:paraId="358C1D89" w14:textId="77777777" w:rsidR="00446B9C" w:rsidRPr="00EF78DF" w:rsidRDefault="00446B9C" w:rsidP="00446B9C">
      <w:pPr>
        <w:numPr>
          <w:ilvl w:val="0"/>
          <w:numId w:val="2"/>
        </w:numPr>
        <w:tabs>
          <w:tab w:val="left" w:pos="1134"/>
          <w:tab w:val="num" w:pos="1276"/>
          <w:tab w:val="left" w:pos="1418"/>
          <w:tab w:val="num" w:pos="1560"/>
          <w:tab w:val="left" w:pos="1843"/>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Atsižvelgiant į Informacinės sistemos tvarkomos elektroninės informacijos svarbos kategoriją ir vadovaujantis IS klasifikavimo gairių aprašo 12.4 papunkčiu, Informacinė sistema priskiriama ketvirtajai informacinės sistemos kategorijai.</w:t>
      </w:r>
    </w:p>
    <w:p w14:paraId="5FDC46CF" w14:textId="1B918ED4" w:rsidR="00EF1BAF" w:rsidRPr="00EF78DF" w:rsidRDefault="00EF1BAF" w:rsidP="00EF78DF">
      <w:pPr>
        <w:numPr>
          <w:ilvl w:val="0"/>
          <w:numId w:val="2"/>
        </w:numPr>
        <w:tabs>
          <w:tab w:val="num" w:pos="720"/>
          <w:tab w:val="num" w:pos="851"/>
          <w:tab w:val="num"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Saugos įgaliotinis, vadovaudamasis Lietuvos Respublikos vidaus reikalų ministerijos išleistu metodiniu leidiniu „Rizikos analizės vadovas“, Lietuvos ir tarptautiniais standartais „Informacijos technologija. Saugumo technika“, </w:t>
      </w:r>
      <w:r w:rsidRPr="008F66FE">
        <w:rPr>
          <w:rFonts w:ascii="Times New Roman" w:eastAsia="Times New Roman" w:hAnsi="Times New Roman" w:cs="Times New Roman"/>
          <w:szCs w:val="24"/>
          <w:lang w:eastAsia="lt-LT"/>
        </w:rPr>
        <w:t>organizuoja</w:t>
      </w:r>
      <w:r w:rsidRPr="00EF78DF">
        <w:rPr>
          <w:rFonts w:ascii="Times New Roman" w:eastAsia="Times New Roman" w:hAnsi="Times New Roman" w:cs="Times New Roman"/>
          <w:szCs w:val="24"/>
          <w:lang w:eastAsia="lt-LT"/>
        </w:rPr>
        <w:t xml:space="preserve"> Informacinės sistemos rizikos vertinimą, o prireikus – ir neeilinį šios rizikos vertinimą.</w:t>
      </w:r>
    </w:p>
    <w:p w14:paraId="20956864" w14:textId="77777777" w:rsidR="00EF1BAF" w:rsidRPr="00EF78DF" w:rsidRDefault="00EF1BAF" w:rsidP="00EF78DF">
      <w:pPr>
        <w:numPr>
          <w:ilvl w:val="0"/>
          <w:numId w:val="2"/>
        </w:numPr>
        <w:tabs>
          <w:tab w:val="num" w:pos="720"/>
          <w:tab w:val="num" w:pos="851"/>
          <w:tab w:val="num"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Informacinės sistemos rizikos vertinimo rezultatai pateikiami rizikos vertinimo ataskaitoje, kuri rengiama atsižvelgiant į rizikos veiksnius, galinčius turėti įtakos informacijos saugai. Informacinės sistemos rizikos vertinimo ataskaita pateikiama Informacinės sistemos valdytojo vadovui. </w:t>
      </w:r>
    </w:p>
    <w:p w14:paraId="1ED27B1A" w14:textId="77777777" w:rsidR="00EF1BAF" w:rsidRPr="00EF78DF" w:rsidRDefault="00EF1BAF" w:rsidP="00EF78DF">
      <w:pPr>
        <w:numPr>
          <w:ilvl w:val="0"/>
          <w:numId w:val="2"/>
        </w:numPr>
        <w:tabs>
          <w:tab w:val="num" w:pos="720"/>
          <w:tab w:val="num" w:pos="851"/>
          <w:tab w:val="num"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Svarbiausi rizikos veiksniai yra šie:</w:t>
      </w:r>
    </w:p>
    <w:p w14:paraId="0BC965D2"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subjektyvūs netyčiniai (duomenų tvarkymo klaidos ir apsirikimai, netyčinis duomenų ištrynimas, klaidingas duomenų suvedimas ir teikimas, fizinės informacijos technologijų triktys, duomenų perdavimo tinklais triktys, programinės įrangos klaidos, netinkamas veikimas ir kita);</w:t>
      </w:r>
    </w:p>
    <w:p w14:paraId="4853E6CE"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subjektyvūs tyčiniai (nesankcionuotas naudojimasis informacine sistema duomenims gauti, duomenų pakeitimas ar sunaikinimas, informacinių technologijų duomenų perdavimo tinklais trikdžiai, saugumo pažeidimai, vagystės ir kita);</w:t>
      </w:r>
    </w:p>
    <w:p w14:paraId="55CA4B8B"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atsitiktinės subjektyvios aplinkybės (darbuotojų praradimas, gaisrai, vandens poveikis, elektros instaliacijos gedimas ir kita);</w:t>
      </w:r>
    </w:p>
    <w:p w14:paraId="23C7A69A" w14:textId="77777777" w:rsidR="00EF1BAF" w:rsidRPr="00EF78DF" w:rsidRDefault="00EF1BAF" w:rsidP="00EF78DF">
      <w:pPr>
        <w:numPr>
          <w:ilvl w:val="0"/>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Atsižvelgdamas į rizikos vertinimo ataskaitą, Informacinės sistemos valdytojo vadovas prireikus tvirtina rizikos vertinimo ir rizikos valdymo priemonių planą, kuriame numatomas techninių, organizacinių ir kitų išteklių poreikis rizikos valdymo priemonėms įgyvendinti. </w:t>
      </w:r>
    </w:p>
    <w:p w14:paraId="3D4F2229" w14:textId="77777777" w:rsidR="00EF1BAF" w:rsidRPr="00EF78DF" w:rsidRDefault="00EF1BAF" w:rsidP="00EF78DF">
      <w:pPr>
        <w:numPr>
          <w:ilvl w:val="0"/>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 organizuoja informacinių technologijų saugos atitikties vertinimą, kurį atliekant:</w:t>
      </w:r>
    </w:p>
    <w:p w14:paraId="1FDE4BEC"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įvertinama, ar Informacinės sistemos duomenų saugos politikos įgyvendinimo dokumentai parengti atsižvelgiant į realią informacijos saugos situaciją;</w:t>
      </w:r>
    </w:p>
    <w:p w14:paraId="2E136C16"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inventorizuojama Informacinės sistemos techninė ir programinė įranga;</w:t>
      </w:r>
    </w:p>
    <w:p w14:paraId="3A26492E"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patikrinama ne mažiau kaip 10 procentų atsitiktinai parinktų Informacinės sistemos tvarkytojo naudotojų kompiuterinių darbo vietų; </w:t>
      </w:r>
    </w:p>
    <w:p w14:paraId="69D24499"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patikrinamos visose tarnybinėse stotyse įdiegtos programos ir jų sąranga;</w:t>
      </w:r>
    </w:p>
    <w:p w14:paraId="429E8816"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įvertinama Informacinės sistemos naudotojams suteiktų teisių ir vykdomų funkcijų atitiktis;</w:t>
      </w:r>
    </w:p>
    <w:p w14:paraId="56D77A0D"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įvertinamas pasirengimas užtikrinti Informacinės sistemos veiklos tęstinumą įvykus elektroninės informacijos saugos, kibernetinio saugumo incidentui.</w:t>
      </w:r>
    </w:p>
    <w:p w14:paraId="23721832" w14:textId="77777777" w:rsidR="00EF1BAF" w:rsidRPr="00EF78DF" w:rsidRDefault="00EF1BAF" w:rsidP="00EF78DF">
      <w:pPr>
        <w:numPr>
          <w:ilvl w:val="0"/>
          <w:numId w:val="2"/>
        </w:numPr>
        <w:tabs>
          <w:tab w:val="num" w:pos="720"/>
          <w:tab w:val="num" w:pos="851"/>
          <w:tab w:val="num"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Atlikus informacinių technologijų saugos atitikties vertinimą Informacinės sistemos valdytojui pateikiama vertinimo ataskaita.</w:t>
      </w:r>
    </w:p>
    <w:p w14:paraId="6B16F6FA" w14:textId="77777777" w:rsidR="00EF1BAF" w:rsidRPr="00EF78DF" w:rsidRDefault="00EF1BAF" w:rsidP="00EF78DF">
      <w:pPr>
        <w:numPr>
          <w:ilvl w:val="0"/>
          <w:numId w:val="2"/>
        </w:numPr>
        <w:tabs>
          <w:tab w:val="num" w:pos="720"/>
          <w:tab w:val="num" w:pos="851"/>
          <w:tab w:val="num"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Atsižvelgdamas į informacinių technologijų saugos atitikties vertinimo ataskaitą, saugos įgaliotinis prireikus parengia pastebėtų trūkumų šalinimo planą, kurį tvirtina, atsakingus vykdytojus paskiria ir įgyvendinimo terminus nustato Informacinės sistemos valdytojo vadovas. </w:t>
      </w:r>
    </w:p>
    <w:p w14:paraId="6B0DB33A" w14:textId="77777777" w:rsidR="00EF1BAF" w:rsidRPr="00EF78DF" w:rsidRDefault="00EF1BAF" w:rsidP="00EF78DF">
      <w:pPr>
        <w:numPr>
          <w:ilvl w:val="0"/>
          <w:numId w:val="2"/>
        </w:numPr>
        <w:tabs>
          <w:tab w:val="num" w:pos="720"/>
          <w:tab w:val="num"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Kartu su Informacinės sistemos rizikos vertinimu ir (arba) informacinių technologijų saugos atitikties vertinimu, saugos įgaliotinis organizuoja ir grėsmių ir pažeidžiamumų</w:t>
      </w:r>
      <w:r w:rsidR="007F66BB" w:rsidRPr="00EF78DF">
        <w:rPr>
          <w:rFonts w:ascii="Times New Roman" w:eastAsia="Times New Roman" w:hAnsi="Times New Roman" w:cs="Times New Roman"/>
          <w:szCs w:val="24"/>
          <w:lang w:eastAsia="lt-LT"/>
        </w:rPr>
        <w:t xml:space="preserve">, galinčių turėti įtaką Informacinės sistemos elektroninės informacijos saugai ir kibernetiniam saugumui,  </w:t>
      </w:r>
      <w:r w:rsidRPr="00EF78DF">
        <w:rPr>
          <w:rFonts w:ascii="Times New Roman" w:eastAsia="Times New Roman" w:hAnsi="Times New Roman" w:cs="Times New Roman"/>
          <w:szCs w:val="24"/>
          <w:lang w:eastAsia="lt-LT"/>
        </w:rPr>
        <w:t xml:space="preserve"> vertinimą.</w:t>
      </w:r>
    </w:p>
    <w:p w14:paraId="07A1B32E" w14:textId="77777777" w:rsidR="00EF1BAF" w:rsidRPr="00EF78DF" w:rsidRDefault="00EF1BAF" w:rsidP="00EF78DF">
      <w:pPr>
        <w:numPr>
          <w:ilvl w:val="0"/>
          <w:numId w:val="2"/>
        </w:numPr>
        <w:tabs>
          <w:tab w:val="num" w:pos="720"/>
          <w:tab w:val="num" w:pos="851"/>
          <w:tab w:val="num"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Techninės, programinės ir organizacinės elektroninės informacijos saugos priemonės pasirenkamos atsižvelgiant į Informacinės sistemos tvarkytojo turimus išteklius, vadovaujantis šiais priemonių parinkimo principais:</w:t>
      </w:r>
    </w:p>
    <w:p w14:paraId="6163AFF8"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liekamoji rizika turi būti sumažinta iki priimtino lygio;</w:t>
      </w:r>
    </w:p>
    <w:p w14:paraId="4862A924"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informacijos saugos priemonės diegimo kaina turi būti adekvati saugomos informacijos vertei;</w:t>
      </w:r>
    </w:p>
    <w:p w14:paraId="0BFFA113" w14:textId="77777777" w:rsidR="00EF1BAF" w:rsidRPr="00EF78DF" w:rsidRDefault="00EF1BAF" w:rsidP="00EF78DF">
      <w:pPr>
        <w:numPr>
          <w:ilvl w:val="1"/>
          <w:numId w:val="2"/>
        </w:numPr>
        <w:tabs>
          <w:tab w:val="num" w:pos="720"/>
          <w:tab w:val="num" w:pos="851"/>
          <w:tab w:val="num" w:pos="1276"/>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kur galima, turi būti įdiegtos prevencinės, </w:t>
      </w:r>
      <w:proofErr w:type="spellStart"/>
      <w:r w:rsidRPr="00EF78DF">
        <w:rPr>
          <w:rFonts w:ascii="Times New Roman" w:eastAsia="Times New Roman" w:hAnsi="Times New Roman" w:cs="Times New Roman"/>
          <w:szCs w:val="24"/>
          <w:lang w:eastAsia="lt-LT"/>
        </w:rPr>
        <w:t>detekcinės</w:t>
      </w:r>
      <w:proofErr w:type="spellEnd"/>
      <w:r w:rsidRPr="00EF78DF">
        <w:rPr>
          <w:rFonts w:ascii="Times New Roman" w:eastAsia="Times New Roman" w:hAnsi="Times New Roman" w:cs="Times New Roman"/>
          <w:szCs w:val="24"/>
          <w:lang w:eastAsia="lt-LT"/>
        </w:rPr>
        <w:t xml:space="preserve"> ir korekcinės informacijos saugos priemonės.</w:t>
      </w:r>
    </w:p>
    <w:p w14:paraId="68D304F5" w14:textId="77777777" w:rsidR="00EF1BAF" w:rsidRPr="00EF78DF" w:rsidRDefault="00EF1BAF" w:rsidP="00EF78DF">
      <w:pPr>
        <w:numPr>
          <w:ilvl w:val="0"/>
          <w:numId w:val="2"/>
        </w:numPr>
        <w:tabs>
          <w:tab w:val="num" w:pos="720"/>
          <w:tab w:val="num" w:pos="851"/>
          <w:tab w:val="num"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Patvirtintų saugos nuostatų, </w:t>
      </w:r>
      <w:r w:rsidRPr="00EF78DF">
        <w:rPr>
          <w:rFonts w:ascii="Times New Roman" w:eastAsia="Times New Roman" w:hAnsi="Times New Roman" w:cs="Times New Roman"/>
          <w:color w:val="000000"/>
          <w:szCs w:val="24"/>
        </w:rPr>
        <w:t>saugos politiką įgyvendinančių dokumentų</w:t>
      </w:r>
      <w:r w:rsidRPr="00EF78DF">
        <w:rPr>
          <w:rFonts w:ascii="Times New Roman" w:eastAsia="Times New Roman" w:hAnsi="Times New Roman" w:cs="Times New Roman"/>
          <w:szCs w:val="24"/>
          <w:lang w:eastAsia="lt-LT"/>
        </w:rPr>
        <w:t xml:space="preserve"> ir jų pakeitimų kopijas saugos įgaliotinis ne vėliau kaip per penkias darbo dienas nuo jų patvirtinimo dienos pateikia Valstybės informacinių išteklių atitikties elektroninės informacijos saugos reikalavimams stebėsenos sistem</w:t>
      </w:r>
      <w:r w:rsidR="00532C35" w:rsidRPr="00EF78DF">
        <w:rPr>
          <w:rFonts w:ascii="Times New Roman" w:eastAsia="Times New Roman" w:hAnsi="Times New Roman" w:cs="Times New Roman"/>
          <w:szCs w:val="24"/>
          <w:lang w:eastAsia="lt-LT"/>
        </w:rPr>
        <w:t>ai</w:t>
      </w:r>
      <w:r w:rsidRPr="00EF78DF">
        <w:rPr>
          <w:rFonts w:ascii="Times New Roman" w:eastAsia="Times New Roman" w:hAnsi="Times New Roman" w:cs="Times New Roman"/>
          <w:szCs w:val="24"/>
          <w:lang w:eastAsia="lt-LT"/>
        </w:rPr>
        <w:t xml:space="preserve"> Valstybės informacinių išteklių atitikties elektroninės informacijos saugos reikalavimams stebėsenos sistemos nuostatų nustatyta tvarka.</w:t>
      </w:r>
    </w:p>
    <w:p w14:paraId="0272078B" w14:textId="77777777" w:rsidR="00EF1BAF" w:rsidRPr="00EF78DF" w:rsidRDefault="00EF1BAF" w:rsidP="00EF78DF">
      <w:pPr>
        <w:numPr>
          <w:ilvl w:val="0"/>
          <w:numId w:val="2"/>
        </w:numPr>
        <w:tabs>
          <w:tab w:val="num" w:pos="720"/>
          <w:tab w:val="num" w:pos="851"/>
          <w:tab w:val="num"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Rizikos vertinimo ataskaitos, rizikos vertinimo ir rizikos valdymo priemonių plano, saugos atitikties vertinimo ataskaitos ir pastebėtų trūkumų šalinimo plano kopijas saugos įgaliotinis ne vėliau kaip per penkias darbo dienas nuo minėtų dokumentų priėmimo dienos pateikia Stebėsenos sistemos nuostatuose nustatyta tvarka.</w:t>
      </w:r>
    </w:p>
    <w:p w14:paraId="6B981F7C" w14:textId="39B8BF7E" w:rsidR="00EF1BAF" w:rsidRPr="004C73CF" w:rsidRDefault="00EF1BAF" w:rsidP="00EF78DF">
      <w:pPr>
        <w:numPr>
          <w:ilvl w:val="0"/>
          <w:numId w:val="2"/>
        </w:numPr>
        <w:tabs>
          <w:tab w:val="num" w:pos="851"/>
          <w:tab w:val="num" w:pos="1276"/>
        </w:tabs>
        <w:ind w:left="0" w:firstLine="851"/>
        <w:contextualSpacing/>
        <w:jc w:val="both"/>
        <w:rPr>
          <w:rFonts w:ascii="Times New Roman" w:eastAsia="Times New Roman" w:hAnsi="Times New Roman" w:cs="Times New Roman"/>
          <w:szCs w:val="24"/>
          <w:lang w:eastAsia="lt-LT"/>
        </w:rPr>
      </w:pPr>
      <w:r w:rsidRPr="004C73CF">
        <w:rPr>
          <w:rFonts w:ascii="Times New Roman" w:eastAsia="Times New Roman" w:hAnsi="Times New Roman" w:cs="Times New Roman"/>
          <w:szCs w:val="24"/>
          <w:lang w:eastAsia="lt-LT"/>
        </w:rPr>
        <w:t>Kibernetinių incidentų, įvykusių Informacinėje sistemoje, valdymas ir tyrimas užtikrinamas vadovaujantis Nacionaliniu kibernetinių incidentų valdymo planu, patvirtintu Lietuvos Respublikos Vyriausybės</w:t>
      </w:r>
      <w:r w:rsidR="00C94995" w:rsidRPr="004C73CF">
        <w:rPr>
          <w:rFonts w:ascii="Times New Roman" w:hAnsi="Times New Roman" w:cs="Times New Roman"/>
          <w:bCs/>
        </w:rPr>
        <w:t>.</w:t>
      </w:r>
    </w:p>
    <w:p w14:paraId="45FCB689" w14:textId="77777777" w:rsidR="00EF1BAF" w:rsidRPr="008F66FE" w:rsidRDefault="00EF1BAF" w:rsidP="00EF78DF">
      <w:pPr>
        <w:jc w:val="both"/>
        <w:rPr>
          <w:rFonts w:ascii="Times New Roman" w:eastAsia="Times New Roman" w:hAnsi="Times New Roman" w:cs="Times New Roman"/>
          <w:szCs w:val="24"/>
        </w:rPr>
      </w:pPr>
    </w:p>
    <w:p w14:paraId="0AF37220" w14:textId="77777777" w:rsidR="00EF1BAF" w:rsidRPr="00CA5F2A" w:rsidRDefault="00EF1BAF" w:rsidP="00EF78DF">
      <w:pPr>
        <w:jc w:val="center"/>
        <w:rPr>
          <w:rFonts w:ascii="Times New Roman" w:eastAsia="Times New Roman" w:hAnsi="Times New Roman" w:cs="Times New Roman"/>
          <w:b/>
          <w:bCs/>
          <w:caps/>
          <w:szCs w:val="24"/>
        </w:rPr>
      </w:pPr>
      <w:r w:rsidRPr="00CA5F2A">
        <w:rPr>
          <w:rFonts w:ascii="Times New Roman" w:eastAsia="Times New Roman" w:hAnsi="Times New Roman" w:cs="Times New Roman"/>
          <w:b/>
          <w:bCs/>
          <w:caps/>
          <w:szCs w:val="24"/>
        </w:rPr>
        <w:t xml:space="preserve">III SKYRIUS </w:t>
      </w:r>
    </w:p>
    <w:p w14:paraId="386DECA0" w14:textId="77777777" w:rsidR="00EF1BAF" w:rsidRPr="00CA5F2A" w:rsidRDefault="00EF1BAF" w:rsidP="00EF78DF">
      <w:pPr>
        <w:jc w:val="center"/>
        <w:rPr>
          <w:rFonts w:ascii="Times New Roman" w:eastAsia="Times New Roman" w:hAnsi="Times New Roman" w:cs="Times New Roman"/>
          <w:b/>
          <w:bCs/>
          <w:caps/>
          <w:szCs w:val="24"/>
        </w:rPr>
      </w:pPr>
      <w:r w:rsidRPr="00CA5F2A">
        <w:rPr>
          <w:rFonts w:ascii="Times New Roman" w:eastAsia="Times New Roman" w:hAnsi="Times New Roman" w:cs="Times New Roman"/>
          <w:b/>
          <w:bCs/>
          <w:caps/>
          <w:szCs w:val="24"/>
        </w:rPr>
        <w:t>Organizaciniai ir techniniai reikalavimai</w:t>
      </w:r>
    </w:p>
    <w:p w14:paraId="6C1B7609" w14:textId="77777777" w:rsidR="00EF1BAF" w:rsidRPr="00CA5F2A" w:rsidRDefault="00EF1BAF" w:rsidP="00EF78DF">
      <w:pPr>
        <w:tabs>
          <w:tab w:val="num" w:pos="643"/>
          <w:tab w:val="num" w:pos="720"/>
        </w:tabs>
        <w:jc w:val="both"/>
        <w:rPr>
          <w:rFonts w:ascii="Times New Roman" w:eastAsia="Times New Roman" w:hAnsi="Times New Roman" w:cs="Times New Roman"/>
          <w:b/>
          <w:bCs/>
          <w:szCs w:val="24"/>
          <w:lang w:eastAsia="lt-LT"/>
        </w:rPr>
      </w:pPr>
    </w:p>
    <w:p w14:paraId="748C3525" w14:textId="77777777" w:rsidR="00EF1BAF" w:rsidRPr="00EF78DF" w:rsidRDefault="00EF1BAF" w:rsidP="00EF78DF">
      <w:pPr>
        <w:numPr>
          <w:ilvl w:val="0"/>
          <w:numId w:val="2"/>
        </w:numPr>
        <w:tabs>
          <w:tab w:val="left" w:pos="1276"/>
        </w:tabs>
        <w:ind w:left="0" w:firstLine="851"/>
        <w:contextualSpacing/>
        <w:jc w:val="both"/>
        <w:textAlignment w:val="center"/>
        <w:rPr>
          <w:rFonts w:ascii="Times New Roman" w:eastAsia="Times New Roman" w:hAnsi="Times New Roman" w:cs="Times New Roman"/>
          <w:szCs w:val="24"/>
        </w:rPr>
      </w:pPr>
      <w:r w:rsidRPr="00EF78DF">
        <w:rPr>
          <w:rFonts w:ascii="Times New Roman" w:eastAsia="Times New Roman" w:hAnsi="Times New Roman" w:cs="Times New Roman"/>
          <w:szCs w:val="24"/>
        </w:rPr>
        <w:t>Programinės įrangos, skirtos Informacinei sistemai nuo kenksmingos programinės įrangos (virusų, šnipinėjimo programinės įrangos, nepageidaujamo elektroninio pašto ir pan.) apsaugoti, naudojimo nuostatos ir atnaujinimo reikalavimai:</w:t>
      </w:r>
    </w:p>
    <w:p w14:paraId="41DFD2A3" w14:textId="77777777" w:rsidR="00EF1BAF" w:rsidRPr="00EF78DF" w:rsidRDefault="00EF1BAF" w:rsidP="00EF78DF">
      <w:pPr>
        <w:numPr>
          <w:ilvl w:val="1"/>
          <w:numId w:val="2"/>
        </w:numPr>
        <w:tabs>
          <w:tab w:val="left" w:pos="1276"/>
          <w:tab w:val="left" w:pos="1418"/>
        </w:tabs>
        <w:ind w:left="0" w:firstLine="851"/>
        <w:contextualSpacing/>
        <w:jc w:val="both"/>
        <w:textAlignment w:val="center"/>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tarnybinėse stotyse ir kompiuterizuotose darbo vietose turi būti įdiegta centralizuotai valdoma programinė įranga, skirta Informacinei sistemai nuo kenksmingos (virusų, šnipinėjimo programinės įrangos, nepageidaujamo elektroninio pašto ir pan.) programinės įrangos apsaugoti, kuri turi atsinaujinti automatiniu būdu ne rečiau kaip kartą per 24 valandas;</w:t>
      </w:r>
    </w:p>
    <w:p w14:paraId="42A09D58" w14:textId="77777777" w:rsidR="00EF1BAF" w:rsidRPr="00EF78DF" w:rsidRDefault="00EF1BAF" w:rsidP="00EF78DF">
      <w:pPr>
        <w:numPr>
          <w:ilvl w:val="1"/>
          <w:numId w:val="2"/>
        </w:numPr>
        <w:tabs>
          <w:tab w:val="left" w:pos="1276"/>
          <w:tab w:val="left" w:pos="1418"/>
        </w:tabs>
        <w:ind w:left="0" w:firstLine="851"/>
        <w:contextualSpacing/>
        <w:jc w:val="both"/>
        <w:textAlignment w:val="center"/>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apsaugai naudojama programinė įranga turi būti nustatyta taip, kad Informacinės sistemos administratorius būtų automatiškai elektroniniu paštu informuojamas apie kompiuterizuotas darbo vietas ir tarnybines stotis, kuriose apsaugos sistema veikia netinkamai, yra išjungta arba neatsinaujino per 24 valandas arba aptiko kenksmingą programinę įrangą;</w:t>
      </w:r>
    </w:p>
    <w:p w14:paraId="26C1028D" w14:textId="77777777" w:rsidR="00EF1BAF" w:rsidRPr="00EF78DF" w:rsidRDefault="00EF1BAF" w:rsidP="00EF78DF">
      <w:pPr>
        <w:numPr>
          <w:ilvl w:val="1"/>
          <w:numId w:val="2"/>
        </w:numPr>
        <w:tabs>
          <w:tab w:val="left" w:pos="1276"/>
          <w:tab w:val="left" w:pos="1418"/>
        </w:tabs>
        <w:ind w:left="0" w:firstLine="851"/>
        <w:contextualSpacing/>
        <w:jc w:val="both"/>
        <w:textAlignment w:val="center"/>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apsaugai naudojama programinė įranga turi turėti apsaugos mechanizmus, blokuojančius kenkimo programų bandymus panaikinti apsaugas nuo kenkimo programų.</w:t>
      </w:r>
    </w:p>
    <w:p w14:paraId="558B9CEF" w14:textId="77777777" w:rsidR="00EF1BAF" w:rsidRPr="00EF78DF" w:rsidRDefault="00EF1BAF" w:rsidP="00EF78DF">
      <w:pPr>
        <w:numPr>
          <w:ilvl w:val="0"/>
          <w:numId w:val="2"/>
        </w:numPr>
        <w:tabs>
          <w:tab w:val="left" w:pos="1276"/>
          <w:tab w:val="left" w:pos="1418"/>
        </w:tabs>
        <w:ind w:left="0" w:firstLine="851"/>
        <w:contextualSpacing/>
        <w:jc w:val="both"/>
        <w:textAlignment w:val="center"/>
        <w:rPr>
          <w:rFonts w:ascii="Times New Roman" w:eastAsia="Times New Roman" w:hAnsi="Times New Roman" w:cs="Times New Roman"/>
          <w:szCs w:val="24"/>
        </w:rPr>
      </w:pPr>
      <w:r w:rsidRPr="00EF78DF">
        <w:rPr>
          <w:rFonts w:ascii="Times New Roman" w:eastAsia="Times New Roman" w:hAnsi="Times New Roman" w:cs="Times New Roman"/>
          <w:szCs w:val="24"/>
        </w:rPr>
        <w:t>Programinės įrangos, įdiegtos kompiuteriuose ir tarnybinėse stotyse, naudojimo nuostatos:</w:t>
      </w:r>
    </w:p>
    <w:p w14:paraId="68106220" w14:textId="77777777" w:rsidR="00EF1BAF" w:rsidRPr="00EF78DF" w:rsidRDefault="00EF1BAF" w:rsidP="00EF78DF">
      <w:pPr>
        <w:numPr>
          <w:ilvl w:val="1"/>
          <w:numId w:val="2"/>
        </w:numPr>
        <w:tabs>
          <w:tab w:val="left" w:pos="1276"/>
          <w:tab w:val="left" w:pos="1418"/>
        </w:tabs>
        <w:ind w:left="0" w:firstLine="851"/>
        <w:contextualSpacing/>
        <w:jc w:val="both"/>
        <w:textAlignment w:val="center"/>
        <w:rPr>
          <w:rFonts w:ascii="Times New Roman" w:eastAsia="Times New Roman" w:hAnsi="Times New Roman" w:cs="Times New Roman"/>
          <w:szCs w:val="24"/>
        </w:rPr>
      </w:pPr>
      <w:r w:rsidRPr="00EF78DF">
        <w:rPr>
          <w:rFonts w:ascii="Times New Roman" w:eastAsia="Times New Roman" w:hAnsi="Times New Roman" w:cs="Times New Roman"/>
          <w:szCs w:val="24"/>
        </w:rPr>
        <w:t>turi būti naudojama tik Informacinės sistemos funkcijoms vykdyti būtina programinė įranga;</w:t>
      </w:r>
    </w:p>
    <w:p w14:paraId="579155A4" w14:textId="77777777" w:rsidR="00EF1BAF" w:rsidRPr="00EF78DF" w:rsidRDefault="00EF1BAF" w:rsidP="00EF78DF">
      <w:pPr>
        <w:numPr>
          <w:ilvl w:val="1"/>
          <w:numId w:val="2"/>
        </w:numPr>
        <w:tabs>
          <w:tab w:val="left" w:pos="1276"/>
          <w:tab w:val="left" w:pos="1418"/>
        </w:tabs>
        <w:ind w:left="0" w:firstLine="851"/>
        <w:contextualSpacing/>
        <w:jc w:val="both"/>
        <w:textAlignment w:val="center"/>
        <w:rPr>
          <w:rFonts w:ascii="Times New Roman" w:eastAsia="Times New Roman" w:hAnsi="Times New Roman" w:cs="Times New Roman"/>
          <w:szCs w:val="24"/>
        </w:rPr>
      </w:pPr>
      <w:r w:rsidRPr="00EF78DF">
        <w:rPr>
          <w:rFonts w:ascii="Times New Roman" w:eastAsia="Times New Roman" w:hAnsi="Times New Roman" w:cs="Times New Roman"/>
          <w:szCs w:val="24"/>
        </w:rPr>
        <w:t>programinės įrangos diegimą, šalinimą ir konfigūravimą gali atlikti tik administratoriai;</w:t>
      </w:r>
    </w:p>
    <w:p w14:paraId="7D8F639E" w14:textId="77777777" w:rsidR="00EF1BAF" w:rsidRPr="00EF78DF" w:rsidRDefault="00EF1BAF" w:rsidP="00EF78DF">
      <w:pPr>
        <w:numPr>
          <w:ilvl w:val="1"/>
          <w:numId w:val="2"/>
        </w:numPr>
        <w:tabs>
          <w:tab w:val="left" w:pos="1276"/>
          <w:tab w:val="left" w:pos="1418"/>
        </w:tabs>
        <w:ind w:left="0" w:firstLine="851"/>
        <w:contextualSpacing/>
        <w:jc w:val="both"/>
        <w:textAlignment w:val="center"/>
        <w:rPr>
          <w:rFonts w:ascii="Times New Roman" w:eastAsia="Times New Roman" w:hAnsi="Times New Roman" w:cs="Times New Roman"/>
          <w:szCs w:val="24"/>
        </w:rPr>
      </w:pPr>
      <w:r w:rsidRPr="00EF78DF">
        <w:rPr>
          <w:rFonts w:ascii="Times New Roman" w:eastAsia="Times New Roman" w:hAnsi="Times New Roman" w:cs="Times New Roman"/>
          <w:szCs w:val="24"/>
        </w:rPr>
        <w:t>turi būti naudojama tik legali programinė įranga;</w:t>
      </w:r>
    </w:p>
    <w:p w14:paraId="00EDABF3" w14:textId="77777777" w:rsidR="00EF1BAF" w:rsidRPr="00EF78DF" w:rsidRDefault="00EF1BAF" w:rsidP="00EF78DF">
      <w:pPr>
        <w:numPr>
          <w:ilvl w:val="1"/>
          <w:numId w:val="2"/>
        </w:numPr>
        <w:tabs>
          <w:tab w:val="left" w:pos="1276"/>
          <w:tab w:val="left" w:pos="1418"/>
        </w:tabs>
        <w:ind w:left="0" w:firstLine="851"/>
        <w:contextualSpacing/>
        <w:jc w:val="both"/>
        <w:textAlignment w:val="center"/>
        <w:rPr>
          <w:rFonts w:ascii="Times New Roman" w:eastAsia="Times New Roman" w:hAnsi="Times New Roman" w:cs="Times New Roman"/>
          <w:szCs w:val="24"/>
        </w:rPr>
      </w:pPr>
      <w:r w:rsidRPr="00EF78DF">
        <w:rPr>
          <w:rFonts w:ascii="Times New Roman" w:eastAsia="Times New Roman" w:hAnsi="Times New Roman" w:cs="Times New Roman"/>
          <w:szCs w:val="24"/>
        </w:rPr>
        <w:t>programinė įranga turi būti atnaujinama laikantis gamintojo reikalavimų.</w:t>
      </w:r>
    </w:p>
    <w:p w14:paraId="38EA2D05"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Kompiuterių tinklo filtravimo įrangos (užkardų (angl. </w:t>
      </w:r>
      <w:proofErr w:type="spellStart"/>
      <w:r w:rsidRPr="00EF78DF">
        <w:rPr>
          <w:rFonts w:ascii="Times New Roman" w:eastAsia="Times New Roman" w:hAnsi="Times New Roman" w:cs="Times New Roman"/>
          <w:i/>
          <w:szCs w:val="24"/>
        </w:rPr>
        <w:t>firewall</w:t>
      </w:r>
      <w:proofErr w:type="spellEnd"/>
      <w:r w:rsidRPr="00EF78DF">
        <w:rPr>
          <w:rFonts w:ascii="Times New Roman" w:eastAsia="Times New Roman" w:hAnsi="Times New Roman" w:cs="Times New Roman"/>
          <w:szCs w:val="24"/>
        </w:rPr>
        <w:t xml:space="preserve">), turinio kontrolės sistemų, įgaliotųjų serverių (angl. </w:t>
      </w:r>
      <w:proofErr w:type="spellStart"/>
      <w:r w:rsidRPr="00EF78DF">
        <w:rPr>
          <w:rFonts w:ascii="Times New Roman" w:eastAsia="Times New Roman" w:hAnsi="Times New Roman" w:cs="Times New Roman"/>
          <w:i/>
          <w:szCs w:val="24"/>
        </w:rPr>
        <w:t>proxy</w:t>
      </w:r>
      <w:proofErr w:type="spellEnd"/>
      <w:r w:rsidRPr="00EF78DF">
        <w:rPr>
          <w:rFonts w:ascii="Times New Roman" w:eastAsia="Times New Roman" w:hAnsi="Times New Roman" w:cs="Times New Roman"/>
          <w:szCs w:val="24"/>
        </w:rPr>
        <w:t>) ir kita) pagrindinės naudojimo nuostatos:</w:t>
      </w:r>
    </w:p>
    <w:p w14:paraId="0ACDE4F3"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elektroninės informacijos perdavimo tinklas turi būti atskirtas nuo viešųjų ryšių tinklų naudojant užkardas, kurių saugos įvykių žurnalai turi būti reguliariai, ne rečiau kaip kartą per savaitę, analizuojami;</w:t>
      </w:r>
    </w:p>
    <w:p w14:paraId="17D4EBD6"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Informacinės sistemos tinklo perimetro apsaugai turi būti naudojami filtrai, apsaugantys elektroniniame pašte ir viešame ryšių tinkle naršančių Informacinės sistemos naudotojų kompiuterinę įrangą nuo kenksmingo kodo;</w:t>
      </w:r>
    </w:p>
    <w:p w14:paraId="5E683500"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turi būti įdiegtos ir veikti įsibrovimo aptikimo sistemos, kurios stebėtų Informacinės sistemos įeinantį ir išeinantį duomenų srautą ir vidinį srautą tarp svarbiausių tinklo paslaugų;</w:t>
      </w:r>
    </w:p>
    <w:p w14:paraId="5EC62D0C"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įsilaužimo aptikimo konfigūracijos ir kibernetinių incidentų aptikimo taisyklės turi būti saugomos elektronine forma atskirai nuo Informacinės sistemos techninės įrangos (kartu nurodant atitinkamas datas (įgyvendinimo, atnaujinimo ir panašiai), atsakingus asmenis, taikymo periodus ir panašiai);</w:t>
      </w:r>
    </w:p>
    <w:p w14:paraId="73BAFC59"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tarnybinėse stotyse, kompiuteriuose turi būti įjungtos vietinės ugniasienės, sukonfigūruotos blokuoti visą įeinantį ir išeinantį, išskyrus su Informacinės sistemos funkcionalumu ir administravimu ir darbuotojų funkcijomis, susijusį duomenų srautą.</w:t>
      </w:r>
    </w:p>
    <w:p w14:paraId="676FDE1D"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Leidžiamos kompiuterių naudojimo ribos:</w:t>
      </w:r>
    </w:p>
    <w:p w14:paraId="49A8DB12"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naudotojų kompiuteriai privalo būti naudojami tik tiesioginėms pareigoms atlikti ir turi būti apsaugoti prisijungimo vardu ir slaptažodžiu; </w:t>
      </w:r>
    </w:p>
    <w:p w14:paraId="6DE927E3"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naudotojai, naudojantys nešiojamuosius kompiuterius ar kitus mobilius įrenginius ir teikiantys ar gaunantys elektroninę informaciją (vykdydami savo tarnybines funkcijas) per viešuosius kompiuterių tinklus (internetą), turi naudoti perduodamos elektroninės informacijos šifravimą; </w:t>
      </w:r>
    </w:p>
    <w:p w14:paraId="24AC3451"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naudotojai gali jungti prie kompiuterio ir naudoti išorinius įrenginius ir laikmenas tik savo darbo funkcijoms vykdyti;</w:t>
      </w:r>
    </w:p>
    <w:p w14:paraId="7D5FBCD9"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iš kompiuterių, kurie perduodami remontuoti ar techninei priežiūrai atlikti, turi būti pašalinti visi Informacinės sistemos duomenys ir Informacinės sistemos informacija;</w:t>
      </w:r>
    </w:p>
    <w:p w14:paraId="5CDCBE3A"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duomenų naudotojai privalo naudotis visomis saugumo priemonėmis, kad kompiuteris ir duomenų laikmenos būtų apsaugoti nuo vagystės arba pažeidimo.</w:t>
      </w:r>
    </w:p>
    <w:p w14:paraId="1B7A9868"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Metodai, kuriais užtikrinamas saugus elektroninės informacijos teikimas ir (ar) gavimas:</w:t>
      </w:r>
    </w:p>
    <w:p w14:paraId="49357F62"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elektroninė informacija iš Informacinės sistemos gaunama tik pagal duomenų teikimo ir gavimo sutartyse nustatytas perduodamų duomenų specifikacijas, perdavimo sąlygas ir tvarką;</w:t>
      </w:r>
    </w:p>
    <w:p w14:paraId="2464B5E2"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prieigos prie elektroninės informacijos teises gali suteikti tik administratoriai. Informacinės sistemos naudotojams suteikiamos tik jų funkcijoms vykdyti būtinos teisės, vadovaujantis principu „būtina žinoti“;</w:t>
      </w:r>
    </w:p>
    <w:p w14:paraId="46A26C6D"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Informacinėje sistemoje jos naudotojui turi būti leista atlikti tik tuos veiksmus, kuriuos atlikti jam yra suteiktos teisės;</w:t>
      </w:r>
    </w:p>
    <w:p w14:paraId="60267CD2"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Informacinėje sistemoje kiekvienas jos naudotojas turi būti unikaliai autentifikuojamas (Informacinės sistemos naudotojas turi patvirtinti savo tapatybę slaptažodžiu arba kita identifikavimo ir autentifikavimo priemone) ir autorizuojamas;</w:t>
      </w:r>
    </w:p>
    <w:p w14:paraId="3F8F5B5B"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Informacinėje sistemoje turi būti saugoma informacija apie naudotojų ir infrastruktūros veiksmus. Reikalavimai audito įrašams nustatyti </w:t>
      </w:r>
      <w:r w:rsidR="00E272D9" w:rsidRPr="00EF78DF">
        <w:rPr>
          <w:rFonts w:ascii="Times New Roman" w:eastAsia="Times New Roman" w:hAnsi="Times New Roman" w:cs="Times New Roman"/>
          <w:szCs w:val="24"/>
          <w:lang w:eastAsia="lt-LT"/>
        </w:rPr>
        <w:t>Kėdainių rajono</w:t>
      </w:r>
      <w:r w:rsidRPr="00EF78DF">
        <w:rPr>
          <w:rFonts w:ascii="Times New Roman" w:eastAsia="Times New Roman" w:hAnsi="Times New Roman" w:cs="Times New Roman"/>
          <w:szCs w:val="24"/>
          <w:lang w:eastAsia="lt-LT"/>
        </w:rPr>
        <w:t xml:space="preserve"> savivaldybės informacinės sistemos saugaus elektroninės informacijos tvarkymo taisyklėse</w:t>
      </w:r>
      <w:r w:rsidRPr="00EF78DF">
        <w:rPr>
          <w:rFonts w:ascii="Times New Roman" w:eastAsia="Times New Roman" w:hAnsi="Times New Roman" w:cs="Times New Roman"/>
          <w:szCs w:val="24"/>
        </w:rPr>
        <w:t>;</w:t>
      </w:r>
    </w:p>
    <w:p w14:paraId="79B08E71"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pasibaigus Informacinės sistemos naudotojo darbo sutarčiai, teisė naudotis elektronine informacija turi būti panaikinta. Informacinės sistemos naudotojui prieiga prie Informacinės sistemos turi būti ribojama ar sustabdoma, kai vyksta Informacinės sistemos naudotojo veiklos tyrimas arba keičiasi jo atliekamos ir (ar) pareigybės aprašyme nurodytos funkcijos;</w:t>
      </w:r>
    </w:p>
    <w:p w14:paraId="055583D5"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viešuoju tinklu perduodamos elektroninės informacijos konfidencialumas turi būti užtikrintas naudojant šifravimą, virtualųjį privatųjį tinklą (angl. </w:t>
      </w:r>
      <w:proofErr w:type="spellStart"/>
      <w:r w:rsidRPr="00EF78DF">
        <w:rPr>
          <w:rFonts w:ascii="Times New Roman" w:eastAsia="Times New Roman" w:hAnsi="Times New Roman" w:cs="Times New Roman"/>
          <w:i/>
          <w:szCs w:val="24"/>
        </w:rPr>
        <w:t>virtual</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private</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network</w:t>
      </w:r>
      <w:proofErr w:type="spellEnd"/>
      <w:r w:rsidRPr="00EF78DF">
        <w:rPr>
          <w:rFonts w:ascii="Times New Roman" w:eastAsia="Times New Roman" w:hAnsi="Times New Roman" w:cs="Times New Roman"/>
          <w:szCs w:val="24"/>
        </w:rPr>
        <w:t>), skirtines linijas, saugų valstybinį duomenų perdavimo tinklą ar kitas priemones;</w:t>
      </w:r>
    </w:p>
    <w:p w14:paraId="3CAF42BE"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prieigos prie elektroninės informacijos valdymas apibrėžtas </w:t>
      </w:r>
      <w:r w:rsidR="00E272D9" w:rsidRPr="00EF78DF">
        <w:rPr>
          <w:rFonts w:ascii="Times New Roman" w:eastAsia="Times New Roman" w:hAnsi="Times New Roman" w:cs="Times New Roman"/>
          <w:szCs w:val="24"/>
          <w:lang w:eastAsia="lt-LT"/>
        </w:rPr>
        <w:t>Kėdainių rajono</w:t>
      </w:r>
      <w:r w:rsidRPr="00EF78DF">
        <w:rPr>
          <w:rFonts w:ascii="Times New Roman" w:eastAsia="Times New Roman" w:hAnsi="Times New Roman" w:cs="Times New Roman"/>
          <w:szCs w:val="24"/>
          <w:lang w:eastAsia="lt-LT"/>
        </w:rPr>
        <w:t xml:space="preserve"> savivaldybės informacinės sistemos saugaus elektroninės informacijos tvarkymo taisyklėse</w:t>
      </w:r>
      <w:r w:rsidRPr="00EF78DF">
        <w:rPr>
          <w:rFonts w:ascii="Times New Roman" w:eastAsia="Times New Roman" w:hAnsi="Times New Roman" w:cs="Times New Roman"/>
          <w:szCs w:val="24"/>
        </w:rPr>
        <w:t>.</w:t>
      </w:r>
    </w:p>
    <w:p w14:paraId="2AA04DFD"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Pagrindiniai atsarginių elektroninės informacijos kopijų (toliau – atsarginės kopijos) darymo ir atkūrimo reikalavimai:</w:t>
      </w:r>
    </w:p>
    <w:p w14:paraId="62DCAA04"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atsarginės kopijos daromos reguliariai kiekvienos dienos pabaigoje, savaitės pabaigoje, kiekvieno mėnesio pabaigoje ir kiekvienų metų pabaigoje;</w:t>
      </w:r>
    </w:p>
    <w:p w14:paraId="467343C1"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atsarginėms kopijoms daryti yra naudojama speciali programinė įranga;</w:t>
      </w:r>
    </w:p>
    <w:p w14:paraId="4EFB16F5"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turi būti atsarginių kopijų žurnalas (-ai), kuriame (-</w:t>
      </w:r>
      <w:proofErr w:type="spellStart"/>
      <w:r w:rsidRPr="00EF78DF">
        <w:rPr>
          <w:rFonts w:ascii="Times New Roman" w:eastAsia="Times New Roman" w:hAnsi="Times New Roman" w:cs="Times New Roman"/>
          <w:szCs w:val="24"/>
        </w:rPr>
        <w:t>iuose</w:t>
      </w:r>
      <w:proofErr w:type="spellEnd"/>
      <w:r w:rsidRPr="00EF78DF">
        <w:rPr>
          <w:rFonts w:ascii="Times New Roman" w:eastAsia="Times New Roman" w:hAnsi="Times New Roman" w:cs="Times New Roman"/>
          <w:szCs w:val="24"/>
        </w:rPr>
        <w:t>) turi būti visa informacija apie atsarginių kopijų darymą;</w:t>
      </w:r>
    </w:p>
    <w:p w14:paraId="11AC98A9"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administruoti atsarginių kopijų darymą turi teisę tik techninės infrastruktūros administratorius (-</w:t>
      </w:r>
      <w:proofErr w:type="spellStart"/>
      <w:r w:rsidRPr="00EF78DF">
        <w:rPr>
          <w:rFonts w:ascii="Times New Roman" w:eastAsia="Times New Roman" w:hAnsi="Times New Roman" w:cs="Times New Roman"/>
          <w:szCs w:val="24"/>
        </w:rPr>
        <w:t>iai</w:t>
      </w:r>
      <w:proofErr w:type="spellEnd"/>
      <w:r w:rsidRPr="00EF78DF">
        <w:rPr>
          <w:rFonts w:ascii="Times New Roman" w:eastAsia="Times New Roman" w:hAnsi="Times New Roman" w:cs="Times New Roman"/>
          <w:szCs w:val="24"/>
        </w:rPr>
        <w:t>);</w:t>
      </w:r>
    </w:p>
    <w:p w14:paraId="25695533"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darant atsargines kopijas būtina užtikrinti jų kokybę;</w:t>
      </w:r>
    </w:p>
    <w:p w14:paraId="54F65C25"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atsarginės kopijos saugomos kitose patalpose, nei yra įrenginys, kurio elektroninė informacija buvo nukopijuota;</w:t>
      </w:r>
    </w:p>
    <w:p w14:paraId="0A39D063"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metinės atsarginės kopijos saugomos 5 metus nuo jų sukūrimo dienos. Mėnesinės atsarginės kopijos saugomos 1 metus nuo jų sukūrimo dienos. Savaitinės atsarginės kopijos turi būti saugomos 2 mėnesius nuo jų sukūrimo dienos. Dieninės atsarginės kopijos turi būti saugomos 10 darbo dienų nuo jų sukūrimo dienos;</w:t>
      </w:r>
    </w:p>
    <w:p w14:paraId="66FC0A61"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atsarginės kopijos daromos automatiškai. Jas atkurti turi teisę tik techninės infrastruktūros administratorius (-</w:t>
      </w:r>
      <w:proofErr w:type="spellStart"/>
      <w:r w:rsidRPr="00EF78DF">
        <w:rPr>
          <w:rFonts w:ascii="Times New Roman" w:eastAsia="Times New Roman" w:hAnsi="Times New Roman" w:cs="Times New Roman"/>
          <w:szCs w:val="24"/>
        </w:rPr>
        <w:t>iai</w:t>
      </w:r>
      <w:proofErr w:type="spellEnd"/>
      <w:r w:rsidRPr="00EF78DF">
        <w:rPr>
          <w:rFonts w:ascii="Times New Roman" w:eastAsia="Times New Roman" w:hAnsi="Times New Roman" w:cs="Times New Roman"/>
          <w:szCs w:val="24"/>
        </w:rPr>
        <w:t>);</w:t>
      </w:r>
    </w:p>
    <w:p w14:paraId="6E270FB7" w14:textId="77777777" w:rsidR="00EF1BAF" w:rsidRPr="00EF78DF" w:rsidRDefault="00EF1BAF" w:rsidP="00EF78DF">
      <w:pPr>
        <w:numPr>
          <w:ilvl w:val="1"/>
          <w:numId w:val="2"/>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periodiškai (ne rečiau kaip 1 kartą per metus) atliekami elektroninės informacijos atkūrimo iš Informacinės sistemos duomenų atsarginių kopijų bandymai; </w:t>
      </w:r>
    </w:p>
    <w:p w14:paraId="6B92CF92" w14:textId="77777777" w:rsidR="00EF1BAF" w:rsidRPr="00EF78DF" w:rsidRDefault="00EF1BAF" w:rsidP="00EF78DF">
      <w:pPr>
        <w:numPr>
          <w:ilvl w:val="1"/>
          <w:numId w:val="2"/>
        </w:numPr>
        <w:tabs>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kopijų, iš kurių būtų galima atkurti Informacinės sistemos duomenis, darymo ir saugojimo tvarka detaliai aprašyta </w:t>
      </w:r>
      <w:r w:rsidR="00E272D9" w:rsidRPr="00EF78DF">
        <w:rPr>
          <w:rFonts w:ascii="Times New Roman" w:eastAsia="Times New Roman" w:hAnsi="Times New Roman" w:cs="Times New Roman"/>
          <w:szCs w:val="24"/>
          <w:lang w:eastAsia="lt-LT"/>
        </w:rPr>
        <w:t>Kėdainių rajono</w:t>
      </w:r>
      <w:r w:rsidRPr="00EF78DF">
        <w:rPr>
          <w:rFonts w:ascii="Times New Roman" w:eastAsia="Times New Roman" w:hAnsi="Times New Roman" w:cs="Times New Roman"/>
          <w:szCs w:val="24"/>
          <w:lang w:eastAsia="lt-LT"/>
        </w:rPr>
        <w:t xml:space="preserve"> savivaldybės informacinės sistemos saugaus elektroninės informacijos tvarkymo </w:t>
      </w:r>
      <w:r w:rsidRPr="00EF78DF">
        <w:rPr>
          <w:rFonts w:ascii="Times New Roman" w:eastAsia="Times New Roman" w:hAnsi="Times New Roman" w:cs="Times New Roman"/>
          <w:szCs w:val="24"/>
        </w:rPr>
        <w:t>taisyklėse.</w:t>
      </w:r>
    </w:p>
    <w:p w14:paraId="7A320A0C" w14:textId="77777777" w:rsidR="00EF1BAF" w:rsidRPr="00EF78DF" w:rsidRDefault="00EF1BAF" w:rsidP="00EF78DF">
      <w:pPr>
        <w:tabs>
          <w:tab w:val="num" w:pos="643"/>
          <w:tab w:val="num" w:pos="720"/>
        </w:tabs>
        <w:jc w:val="both"/>
        <w:rPr>
          <w:rFonts w:ascii="Times New Roman" w:eastAsia="Times New Roman" w:hAnsi="Times New Roman" w:cs="Times New Roman"/>
          <w:szCs w:val="24"/>
          <w:lang w:eastAsia="lt-LT"/>
        </w:rPr>
      </w:pPr>
    </w:p>
    <w:p w14:paraId="6CB871DB" w14:textId="77777777" w:rsidR="00EF1BAF" w:rsidRPr="00EF78DF" w:rsidRDefault="00EF1BAF" w:rsidP="00EF78DF">
      <w:pPr>
        <w:jc w:val="center"/>
        <w:rPr>
          <w:rFonts w:ascii="Times New Roman" w:eastAsia="Times New Roman" w:hAnsi="Times New Roman" w:cs="Times New Roman"/>
          <w:b/>
          <w:bCs/>
          <w:caps/>
          <w:szCs w:val="24"/>
        </w:rPr>
      </w:pPr>
      <w:r w:rsidRPr="00EF78DF">
        <w:rPr>
          <w:rFonts w:ascii="Times New Roman" w:eastAsia="Times New Roman" w:hAnsi="Times New Roman" w:cs="Times New Roman"/>
          <w:b/>
          <w:bCs/>
          <w:caps/>
          <w:szCs w:val="24"/>
        </w:rPr>
        <w:t xml:space="preserve">IV SKYRIUS </w:t>
      </w:r>
    </w:p>
    <w:p w14:paraId="7AF4D65E" w14:textId="77777777" w:rsidR="00EF1BAF" w:rsidRPr="00EF78DF" w:rsidRDefault="00EF1BAF" w:rsidP="00EF78DF">
      <w:pPr>
        <w:jc w:val="center"/>
        <w:rPr>
          <w:rFonts w:ascii="Times New Roman" w:eastAsia="Times New Roman" w:hAnsi="Times New Roman" w:cs="Times New Roman"/>
          <w:b/>
          <w:bCs/>
          <w:caps/>
          <w:szCs w:val="24"/>
        </w:rPr>
      </w:pPr>
      <w:r w:rsidRPr="00EF78DF">
        <w:rPr>
          <w:rFonts w:ascii="Times New Roman" w:eastAsia="Times New Roman" w:hAnsi="Times New Roman" w:cs="Times New Roman"/>
          <w:b/>
          <w:bCs/>
          <w:caps/>
          <w:szCs w:val="24"/>
        </w:rPr>
        <w:t>Reikalavimai personalui</w:t>
      </w:r>
    </w:p>
    <w:p w14:paraId="1DD0BF13" w14:textId="77777777" w:rsidR="00EF1BAF" w:rsidRPr="00EF78DF" w:rsidRDefault="00EF1BAF" w:rsidP="00EF78DF">
      <w:pPr>
        <w:tabs>
          <w:tab w:val="num" w:pos="643"/>
          <w:tab w:val="num" w:pos="720"/>
        </w:tabs>
        <w:jc w:val="both"/>
        <w:rPr>
          <w:rFonts w:ascii="Times New Roman" w:eastAsia="Times New Roman" w:hAnsi="Times New Roman" w:cs="Times New Roman"/>
          <w:szCs w:val="24"/>
          <w:lang w:eastAsia="lt-LT"/>
        </w:rPr>
      </w:pPr>
    </w:p>
    <w:p w14:paraId="6C3EF72B"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naudotojų, administratorių, saugos įgaliotinio kvalifikacija turi atitikti bendruosius ir specialiuosius reikalavimus, nustatytus jų pareiginiuose nuostatuose ir šiuose nuostatuose.</w:t>
      </w:r>
    </w:p>
    <w:p w14:paraId="469D2076"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 ir kibernetinio saugumo vadovas privalo išmanyti elektroninės informacijos saugos užtikrinimo principus, savo darbe vadovautis Informacinės sistemos duomenų saugos politikos įgyvendinimo dokumentais, standartais ir kitais duomenų tvarkymą reglamentuojančiais Lietuvos Respublikos ir Europos Sąjungos teisės aktais bei būti susipažinęs su esminiais Informacinės sistemos duomenų saugos reikalavimais saugos politikai įgyvendinti.</w:t>
      </w:r>
    </w:p>
    <w:p w14:paraId="14F321D1" w14:textId="77777777" w:rsidR="00EF1BAF" w:rsidRPr="008F66FE"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lang w:eastAsia="lt-LT"/>
        </w:rPr>
      </w:pPr>
      <w:r w:rsidRPr="008F66FE">
        <w:rPr>
          <w:rFonts w:ascii="Times New Roman" w:eastAsia="Times New Roman" w:hAnsi="Times New Roman" w:cs="Times New Roman"/>
          <w:szCs w:val="24"/>
          <w:lang w:eastAsia="lt-LT"/>
        </w:rPr>
        <w:t>Saugos įgaliotiniu negali būti skiriamas asmuo, turintis neišnykusį ar nepanaikintą teistumą už nusikaltimą, susijusį su elektroninių duomenų ir Informacinės sistemos saugumu, taip pat paskirtą administracinę nuobaudą už neteisėtą asmens duomenų tvarkymą ir privatumo apsaugos pažeidimą elektroninių ryšių srityje, elektroninių ryšių išteklių naudojimo ir skyrimo taisyklių pažeidimą, elektroninių ryšių tinklo gadinimą ar savavališką prisijungimą prie tinklo arba galinių įrenginių, elektroninių ryšių tinklo darbui trukdantį elektroninių ryšių infrastruktūros įrengimo, naudojimo ir apsaugos sąlygų ar taisyklių pažeidimą, jeigu nuo nuobaudos paskyrimo praėję mažiau kaip vieni metai.</w:t>
      </w:r>
    </w:p>
    <w:p w14:paraId="4E650553"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lang w:eastAsia="lt-LT"/>
        </w:rPr>
      </w:pPr>
      <w:r w:rsidRPr="008F66FE">
        <w:rPr>
          <w:rFonts w:ascii="Times New Roman" w:eastAsia="Times New Roman" w:hAnsi="Times New Roman" w:cs="Times New Roman"/>
          <w:szCs w:val="24"/>
          <w:lang w:eastAsia="lt-LT"/>
        </w:rPr>
        <w:t>Saugos įgaliotinis negali</w:t>
      </w:r>
      <w:r w:rsidRPr="00EF78DF">
        <w:rPr>
          <w:rFonts w:ascii="Times New Roman" w:eastAsia="Times New Roman" w:hAnsi="Times New Roman" w:cs="Times New Roman"/>
          <w:szCs w:val="24"/>
          <w:lang w:eastAsia="lt-LT"/>
        </w:rPr>
        <w:t xml:space="preserve"> vykdyti administratoriaus funkcijų.</w:t>
      </w:r>
    </w:p>
    <w:p w14:paraId="148A160D"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Administratoriai privalo išmanyti informacijos saugos principus, turi būti susipažinę su Lietuvos Respublikos asmens duomenų teisinės apsaugos įstatymu, kitais teisės aktais, reglamentuojančiais asmens duomenų tvarkymą; turi būti pasirašę pasižadėjimą saugoti asmens duomenų paslaptį, nuolat kelti savo kvalifikaciją kvalifikacijos kėlimo kursuose, saugaus darbo su duomenimis seminaruose ir mokymuose ir būti susipažinę su Informacinės sistemos duomenų saugos politikos įgyvendinimo dokumentais ir kitais Informacinės sistemos duomenų saugos politikos įgyvendinimo teisės aktais.</w:t>
      </w:r>
    </w:p>
    <w:p w14:paraId="107C9C7C"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Informacinės sistemos naudotojai privalo turėti pagrindinius darbo su kompiuteriu įgūdžius, mokėti tvarkyti duomenis, turi būti susipažinę su Lietuvos Respublikos asmens duomenų teisinės apsaugos įstatymu, kitais teisės aktais, reglamentuojančiais asmens duomenų tvarkymą; turi būti pasirašę pasižadėjimą saugoti asmens duomenų paslaptį, nuolat kelti savo kvalifikaciją kvalifikacijos kėlimo kursuose, saugaus darbo su duomenimis seminaruose ir mokymuose ir būti </w:t>
      </w:r>
      <w:r w:rsidRPr="00EF78DF">
        <w:rPr>
          <w:rFonts w:ascii="Times New Roman" w:eastAsia="Times New Roman" w:hAnsi="Times New Roman" w:cs="Times New Roman"/>
          <w:szCs w:val="24"/>
          <w:lang w:eastAsia="lt-LT"/>
        </w:rPr>
        <w:lastRenderedPageBreak/>
        <w:t>susipažinę su Informacinės sistemos duomenų saugos politikos įgyvendinimo dokumentais ir kitais Informacinės sistemos duomenų saugos politikos įgyvendinimo teisės aktais.</w:t>
      </w:r>
    </w:p>
    <w:p w14:paraId="178BF786"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 atlikdamas savo funkcijas, turi teisę pagal savo įgaliojimus duoti privalomus vykdyti nurodymus ir pavedimus ir kitiems informacinės sistemos valdytojo ir tvarkytojo darbuotojams, jeigu tai būtina saugos politikai įgyvendinti.</w:t>
      </w:r>
    </w:p>
    <w:p w14:paraId="6FA3852D"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 Informacinės sistemos administratoriams ir naudotojams periodiškai, organizuoja mokymus elektroninės informacijos saugumo ir kibernetinės saugos klausimais, įvairiais būdais primena apie saugumo problemas (pvz., pranešimai elektroniniu paštu, naujų darbuotojų instruktavimas ir pan.).</w:t>
      </w:r>
    </w:p>
    <w:p w14:paraId="6F3903B5" w14:textId="77777777" w:rsidR="00EF1BAF" w:rsidRPr="00EF78DF"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tvarkytojas saugos įgaliotiniui ir kibernetinio saugumo vadovui</w:t>
      </w:r>
      <w:r w:rsidRPr="00EF78DF">
        <w:rPr>
          <w:rFonts w:ascii="Times New Roman" w:eastAsia="Times New Roman" w:hAnsi="Times New Roman" w:cs="Times New Roman"/>
          <w:szCs w:val="24"/>
        </w:rPr>
        <w:t xml:space="preserve"> </w:t>
      </w:r>
      <w:r w:rsidRPr="00EF78DF">
        <w:rPr>
          <w:rFonts w:ascii="Times New Roman" w:eastAsia="Times New Roman" w:hAnsi="Times New Roman" w:cs="Times New Roman"/>
          <w:szCs w:val="24"/>
          <w:lang w:eastAsia="lt-LT"/>
        </w:rPr>
        <w:t xml:space="preserve">periodiškai organizuoja mokymus elektroninės informacijos </w:t>
      </w:r>
      <w:r w:rsidRPr="008F66FE">
        <w:rPr>
          <w:rFonts w:ascii="Times New Roman" w:eastAsia="Times New Roman" w:hAnsi="Times New Roman" w:cs="Times New Roman"/>
          <w:szCs w:val="24"/>
          <w:lang w:eastAsia="lt-LT"/>
        </w:rPr>
        <w:t>saugos</w:t>
      </w:r>
      <w:r w:rsidRPr="00EF78DF">
        <w:rPr>
          <w:rFonts w:ascii="Times New Roman" w:eastAsia="Times New Roman" w:hAnsi="Times New Roman" w:cs="Times New Roman"/>
          <w:szCs w:val="24"/>
          <w:lang w:eastAsia="lt-LT"/>
        </w:rPr>
        <w:t xml:space="preserve"> ir kibernetinio saugumo klausimais.</w:t>
      </w:r>
    </w:p>
    <w:p w14:paraId="79503A66" w14:textId="77777777" w:rsidR="00EF1BAF" w:rsidRPr="00EF78DF" w:rsidRDefault="00EF1BAF" w:rsidP="00EF78DF">
      <w:pPr>
        <w:jc w:val="both"/>
        <w:rPr>
          <w:rFonts w:ascii="Times New Roman" w:eastAsia="Times New Roman" w:hAnsi="Times New Roman" w:cs="Times New Roman"/>
          <w:szCs w:val="24"/>
          <w:lang w:eastAsia="lt-LT"/>
        </w:rPr>
      </w:pPr>
    </w:p>
    <w:p w14:paraId="15DD60CE" w14:textId="77777777" w:rsidR="00EF1BAF" w:rsidRPr="00EF78DF" w:rsidRDefault="00EF1BAF" w:rsidP="00EF78DF">
      <w:pPr>
        <w:jc w:val="center"/>
        <w:rPr>
          <w:rFonts w:ascii="Times New Roman" w:eastAsia="Times New Roman" w:hAnsi="Times New Roman" w:cs="Times New Roman"/>
          <w:b/>
          <w:bCs/>
          <w:caps/>
          <w:szCs w:val="24"/>
        </w:rPr>
      </w:pPr>
      <w:r w:rsidRPr="008F66FE">
        <w:rPr>
          <w:rFonts w:ascii="Times New Roman" w:eastAsia="Times New Roman" w:hAnsi="Times New Roman" w:cs="Times New Roman"/>
          <w:b/>
          <w:bCs/>
          <w:caps/>
          <w:szCs w:val="24"/>
        </w:rPr>
        <w:t>V SKYRIUS</w:t>
      </w:r>
      <w:r w:rsidRPr="00EF78DF">
        <w:rPr>
          <w:rFonts w:ascii="Times New Roman" w:eastAsia="Times New Roman" w:hAnsi="Times New Roman" w:cs="Times New Roman"/>
          <w:b/>
          <w:bCs/>
          <w:caps/>
          <w:szCs w:val="24"/>
        </w:rPr>
        <w:t xml:space="preserve"> </w:t>
      </w:r>
    </w:p>
    <w:p w14:paraId="68D77B27" w14:textId="77777777" w:rsidR="00EF1BAF" w:rsidRPr="00EF78DF" w:rsidRDefault="00EF1BAF" w:rsidP="00EF78DF">
      <w:pPr>
        <w:jc w:val="center"/>
        <w:rPr>
          <w:rFonts w:ascii="Times New Roman" w:eastAsia="Times New Roman" w:hAnsi="Times New Roman" w:cs="Times New Roman"/>
          <w:b/>
          <w:bCs/>
          <w:caps/>
          <w:szCs w:val="24"/>
        </w:rPr>
      </w:pPr>
      <w:r w:rsidRPr="00EF78DF">
        <w:rPr>
          <w:rFonts w:ascii="Times New Roman" w:eastAsia="Times New Roman" w:hAnsi="Times New Roman" w:cs="Times New Roman"/>
          <w:b/>
          <w:bCs/>
          <w:caps/>
          <w:szCs w:val="24"/>
        </w:rPr>
        <w:t>INFORMACINĖS SISTEMOS naudotojų supažindinimo su saugos dokumentais principai</w:t>
      </w:r>
    </w:p>
    <w:p w14:paraId="2D9C697A" w14:textId="77777777" w:rsidR="00EF1BAF" w:rsidRPr="00EF78DF" w:rsidRDefault="00EF1BAF" w:rsidP="00EF78DF">
      <w:pPr>
        <w:tabs>
          <w:tab w:val="num" w:pos="360"/>
          <w:tab w:val="num" w:pos="643"/>
          <w:tab w:val="num" w:pos="720"/>
        </w:tabs>
        <w:jc w:val="both"/>
        <w:rPr>
          <w:rFonts w:ascii="Times New Roman" w:eastAsia="Times New Roman" w:hAnsi="Times New Roman" w:cs="Times New Roman"/>
          <w:szCs w:val="24"/>
          <w:lang w:eastAsia="lt-LT"/>
        </w:rPr>
      </w:pPr>
    </w:p>
    <w:p w14:paraId="64872CC8" w14:textId="77777777" w:rsidR="00EF1BAF" w:rsidRPr="00EF78DF" w:rsidRDefault="00EF1BAF" w:rsidP="00EF78DF">
      <w:pPr>
        <w:numPr>
          <w:ilvl w:val="0"/>
          <w:numId w:val="2"/>
        </w:numPr>
        <w:tabs>
          <w:tab w:val="num" w:pos="643"/>
          <w:tab w:val="num" w:pos="709"/>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Naudoti Informacinės sistemos duomenis gali tik tie asmenys, kurie yra susipažinę su Saugos nuostatais, Informacinės sistemos saugos politikos įgyvendinimo dokumentais ir kitais teisės aktais, kuriais vadovaujamasi tvarkant elektroninę informaciją, užtikrinant jos saugumą, ir su atsakomybe už saugos dokumentų nuostatų pažeidimus.</w:t>
      </w:r>
    </w:p>
    <w:p w14:paraId="30CDEF17" w14:textId="77777777" w:rsidR="00EF1BAF" w:rsidRPr="008F66FE" w:rsidRDefault="00EF1BAF" w:rsidP="00EF78DF">
      <w:pPr>
        <w:numPr>
          <w:ilvl w:val="0"/>
          <w:numId w:val="2"/>
        </w:numPr>
        <w:tabs>
          <w:tab w:val="num" w:pos="643"/>
          <w:tab w:val="num" w:pos="709"/>
          <w:tab w:val="left" w:pos="1276"/>
        </w:tabs>
        <w:ind w:left="0" w:firstLine="851"/>
        <w:contextualSpacing/>
        <w:jc w:val="both"/>
        <w:rPr>
          <w:rFonts w:ascii="Times New Roman" w:eastAsia="Times New Roman" w:hAnsi="Times New Roman" w:cs="Times New Roman"/>
          <w:szCs w:val="24"/>
          <w:lang w:eastAsia="lt-LT"/>
        </w:rPr>
      </w:pPr>
      <w:r w:rsidRPr="008F66FE">
        <w:rPr>
          <w:rFonts w:ascii="Times New Roman" w:eastAsia="Times New Roman" w:hAnsi="Times New Roman" w:cs="Times New Roman"/>
          <w:szCs w:val="24"/>
          <w:lang w:eastAsia="lt-LT"/>
        </w:rPr>
        <w:t xml:space="preserve">Už Informacinės sistemos naudotojų supažindinimo su Saugos nuostatais, saugos politikos įgyvendinimo dokumentais ir kitais teisės aktais, reglamentuojančiais duomenų saugą, organizavimą atsakingas saugos įgaliotinis. Informacinės sistemos Naudotojų supažindinimą vykdo ir juos informuoja apie atsakomybę už šiuose dokumentuose nustatytų reikalavimų nesilaikymą, </w:t>
      </w:r>
      <w:r w:rsidR="008F66FE" w:rsidRPr="008F66FE">
        <w:rPr>
          <w:rFonts w:ascii="Times New Roman" w:eastAsia="Times New Roman" w:hAnsi="Times New Roman" w:cs="Times New Roman"/>
          <w:szCs w:val="24"/>
          <w:lang w:eastAsia="lt-LT"/>
        </w:rPr>
        <w:t>savivaldybės administracijos struktūrinių padalinių vadovai</w:t>
      </w:r>
      <w:r w:rsidRPr="008F66FE">
        <w:rPr>
          <w:rFonts w:ascii="Times New Roman" w:eastAsia="Times New Roman" w:hAnsi="Times New Roman" w:cs="Times New Roman"/>
          <w:szCs w:val="24"/>
          <w:lang w:eastAsia="lt-LT"/>
        </w:rPr>
        <w:t>.</w:t>
      </w:r>
    </w:p>
    <w:p w14:paraId="675A178D" w14:textId="77777777" w:rsidR="00EF1BAF" w:rsidRPr="00EF78DF" w:rsidRDefault="00EF1BAF" w:rsidP="00EF78DF">
      <w:pPr>
        <w:numPr>
          <w:ilvl w:val="0"/>
          <w:numId w:val="2"/>
        </w:numPr>
        <w:tabs>
          <w:tab w:val="num" w:pos="643"/>
          <w:tab w:val="num" w:pos="709"/>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nuostatai ir saugos politikos įgyvendinimo dokumentai skelbiami Administracijos internetinėje svetainėje.</w:t>
      </w:r>
    </w:p>
    <w:p w14:paraId="06466008" w14:textId="77777777" w:rsidR="00EF1BAF" w:rsidRPr="008F66FE" w:rsidRDefault="00EF1BAF" w:rsidP="00EF78DF">
      <w:pPr>
        <w:numPr>
          <w:ilvl w:val="0"/>
          <w:numId w:val="2"/>
        </w:numPr>
        <w:tabs>
          <w:tab w:val="num" w:pos="643"/>
          <w:tab w:val="num" w:pos="709"/>
          <w:tab w:val="left" w:pos="1276"/>
        </w:tabs>
        <w:ind w:left="0" w:firstLine="851"/>
        <w:contextualSpacing/>
        <w:jc w:val="both"/>
        <w:rPr>
          <w:rFonts w:ascii="Times New Roman" w:eastAsia="Times New Roman" w:hAnsi="Times New Roman" w:cs="Times New Roman"/>
          <w:szCs w:val="24"/>
          <w:lang w:eastAsia="lt-LT"/>
        </w:rPr>
      </w:pPr>
      <w:r w:rsidRPr="008F66FE">
        <w:rPr>
          <w:rFonts w:ascii="Times New Roman" w:eastAsia="Times New Roman" w:hAnsi="Times New Roman" w:cs="Times New Roman"/>
          <w:szCs w:val="24"/>
          <w:lang w:eastAsia="lt-LT"/>
        </w:rPr>
        <w:t xml:space="preserve">Pakartotinis supažindinimas su Saugos nuostatais ir saugos politikos įgyvendinimo dokumentais yra vykdomas elektroniniu paštu arba </w:t>
      </w:r>
      <w:r w:rsidR="008F66FE" w:rsidRPr="008F66FE">
        <w:rPr>
          <w:rFonts w:ascii="Times New Roman" w:eastAsia="Times New Roman" w:hAnsi="Times New Roman" w:cs="Times New Roman"/>
          <w:szCs w:val="24"/>
          <w:lang w:eastAsia="lt-LT"/>
        </w:rPr>
        <w:t>EDVS</w:t>
      </w:r>
      <w:r w:rsidRPr="008F66FE">
        <w:rPr>
          <w:rFonts w:ascii="Times New Roman" w:eastAsia="Times New Roman" w:hAnsi="Times New Roman" w:cs="Times New Roman"/>
          <w:szCs w:val="24"/>
          <w:lang w:eastAsia="lt-LT"/>
        </w:rPr>
        <w:t xml:space="preserve"> šiems dokumentams pasikeitus.</w:t>
      </w:r>
    </w:p>
    <w:p w14:paraId="54DEC448" w14:textId="77777777" w:rsidR="00EF1BAF" w:rsidRPr="00EF78DF" w:rsidRDefault="00EF1BAF" w:rsidP="00EF78DF">
      <w:pPr>
        <w:tabs>
          <w:tab w:val="num" w:pos="643"/>
          <w:tab w:val="num" w:pos="720"/>
        </w:tabs>
        <w:jc w:val="both"/>
        <w:rPr>
          <w:rFonts w:ascii="Times New Roman" w:eastAsia="Times New Roman" w:hAnsi="Times New Roman" w:cs="Times New Roman"/>
          <w:szCs w:val="24"/>
          <w:lang w:eastAsia="lt-LT"/>
        </w:rPr>
      </w:pPr>
    </w:p>
    <w:p w14:paraId="011CF2E6" w14:textId="77777777" w:rsidR="00EF1BAF" w:rsidRPr="00EF78DF" w:rsidRDefault="00EF1BAF" w:rsidP="00EF78DF">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 xml:space="preserve">VI SKYRIUS </w:t>
      </w:r>
    </w:p>
    <w:p w14:paraId="4E9F14E1" w14:textId="77777777" w:rsidR="00EF1BAF" w:rsidRPr="00EF78DF" w:rsidRDefault="00EF1BAF" w:rsidP="00EF78DF">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BAIGIAMOSIOS NUOSTATOS</w:t>
      </w:r>
    </w:p>
    <w:p w14:paraId="47F0E5D6" w14:textId="77777777" w:rsidR="00EF1BAF" w:rsidRPr="00EF78DF" w:rsidRDefault="00EF1BAF" w:rsidP="00EF78DF">
      <w:pPr>
        <w:rPr>
          <w:rFonts w:ascii="Times New Roman" w:eastAsia="Times New Roman" w:hAnsi="Times New Roman" w:cs="Times New Roman"/>
          <w:szCs w:val="24"/>
        </w:rPr>
      </w:pPr>
    </w:p>
    <w:p w14:paraId="7FAE2FD6" w14:textId="77777777" w:rsidR="00EF1BAF" w:rsidRPr="008F66FE" w:rsidRDefault="00EF1BAF" w:rsidP="00EF78DF">
      <w:pPr>
        <w:numPr>
          <w:ilvl w:val="0"/>
          <w:numId w:val="2"/>
        </w:numPr>
        <w:tabs>
          <w:tab w:val="left" w:pos="1276"/>
        </w:tabs>
        <w:ind w:left="0" w:firstLine="851"/>
        <w:contextualSpacing/>
        <w:jc w:val="both"/>
        <w:rPr>
          <w:rFonts w:ascii="Times New Roman" w:eastAsia="Times New Roman" w:hAnsi="Times New Roman" w:cs="Times New Roman"/>
          <w:szCs w:val="24"/>
        </w:rPr>
      </w:pPr>
      <w:r w:rsidRPr="008F66FE">
        <w:rPr>
          <w:rFonts w:ascii="Times New Roman" w:eastAsia="Times New Roman" w:hAnsi="Times New Roman" w:cs="Times New Roman"/>
          <w:szCs w:val="24"/>
        </w:rPr>
        <w:t>Informacinės sistemos naudotojai, administratoriai ir saugos įgaliotinis</w:t>
      </w:r>
      <w:r w:rsidR="003E74CE" w:rsidRPr="008F66FE">
        <w:rPr>
          <w:rFonts w:ascii="Times New Roman" w:eastAsia="Times New Roman" w:hAnsi="Times New Roman" w:cs="Times New Roman"/>
          <w:szCs w:val="24"/>
        </w:rPr>
        <w:t>,</w:t>
      </w:r>
      <w:r w:rsidRPr="008F66FE">
        <w:rPr>
          <w:rFonts w:ascii="Times New Roman" w:eastAsia="Times New Roman" w:hAnsi="Times New Roman" w:cs="Times New Roman"/>
          <w:szCs w:val="24"/>
        </w:rPr>
        <w:t xml:space="preserve"> pažeidę Saugos nuostatų, Informacinės sistemos duomenų saugos politikos įgyvendinimo dokumentus ir saugų elektroninės informacijos tvarkymą reglamentuojančių teisės aktų nuostatas, atsako teisės aktų, reglamentuojančių atsakomybę už duomenų saugos pažeidimus, nustatyta tvarka.</w:t>
      </w:r>
    </w:p>
    <w:p w14:paraId="586E1090" w14:textId="3C59C990" w:rsidR="00EF1BAF" w:rsidRPr="008F66FE" w:rsidRDefault="00EF1BAF" w:rsidP="00EF78DF">
      <w:pPr>
        <w:numPr>
          <w:ilvl w:val="0"/>
          <w:numId w:val="2"/>
        </w:numPr>
        <w:ind w:left="0" w:firstLine="851"/>
        <w:contextualSpacing/>
        <w:jc w:val="both"/>
        <w:rPr>
          <w:rFonts w:ascii="Times New Roman" w:eastAsia="Times New Roman" w:hAnsi="Times New Roman" w:cs="Times New Roman"/>
          <w:szCs w:val="24"/>
        </w:rPr>
      </w:pPr>
      <w:r w:rsidRPr="008F66FE">
        <w:rPr>
          <w:rFonts w:ascii="Times New Roman" w:eastAsia="Times New Roman" w:hAnsi="Times New Roman" w:cs="Times New Roman"/>
          <w:szCs w:val="24"/>
        </w:rPr>
        <w:t>Ne rečiau kaip kartą per</w:t>
      </w:r>
      <w:r w:rsidR="008F66FE" w:rsidRPr="008F66FE">
        <w:rPr>
          <w:rFonts w:ascii="Times New Roman" w:eastAsia="Times New Roman" w:hAnsi="Times New Roman" w:cs="Times New Roman"/>
          <w:szCs w:val="24"/>
        </w:rPr>
        <w:t xml:space="preserve"> </w:t>
      </w:r>
      <w:r w:rsidRPr="008F66FE">
        <w:rPr>
          <w:rFonts w:ascii="Times New Roman" w:eastAsia="Times New Roman" w:hAnsi="Times New Roman" w:cs="Times New Roman"/>
          <w:szCs w:val="24"/>
        </w:rPr>
        <w:t>metus arba įvykus esminiams pokyčiams turi būti peržiūrimi ir prireikus atnaujinami Saugos nuostatai.</w:t>
      </w:r>
    </w:p>
    <w:p w14:paraId="117E4CD7" w14:textId="77777777" w:rsidR="005C54F3" w:rsidRPr="00EF78DF" w:rsidRDefault="00372859" w:rsidP="00EF78DF">
      <w:pPr>
        <w:jc w:val="center"/>
        <w:rPr>
          <w:rFonts w:ascii="Times New Roman" w:eastAsia="Times New Roman" w:hAnsi="Times New Roman" w:cs="Times New Roman"/>
          <w:szCs w:val="24"/>
          <w:lang w:eastAsia="lt-LT"/>
        </w:rPr>
        <w:sectPr w:rsidR="005C54F3" w:rsidRPr="00EF78DF" w:rsidSect="008C793F">
          <w:headerReference w:type="even" r:id="rId12"/>
          <w:headerReference w:type="default" r:id="rId13"/>
          <w:footerReference w:type="even" r:id="rId14"/>
          <w:footerReference w:type="default" r:id="rId15"/>
          <w:headerReference w:type="first" r:id="rId16"/>
          <w:footerReference w:type="first" r:id="rId17"/>
          <w:pgSz w:w="11906" w:h="16838" w:code="9"/>
          <w:pgMar w:top="1134" w:right="567" w:bottom="993" w:left="1701" w:header="567" w:footer="567" w:gutter="0"/>
          <w:pgNumType w:start="2"/>
          <w:cols w:space="1296"/>
          <w:titlePg/>
          <w:docGrid w:linePitch="360"/>
        </w:sectPr>
      </w:pPr>
      <w:r w:rsidRPr="00EF78DF">
        <w:rPr>
          <w:rFonts w:ascii="Times New Roman" w:eastAsia="Times New Roman" w:hAnsi="Times New Roman" w:cs="Times New Roman"/>
          <w:szCs w:val="24"/>
          <w:lang w:eastAsia="lt-LT"/>
        </w:rPr>
        <w:t>______________________</w:t>
      </w:r>
    </w:p>
    <w:p w14:paraId="0F254D8C" w14:textId="29637DDA" w:rsidR="00400043" w:rsidRPr="00400043" w:rsidRDefault="00E272D9" w:rsidP="00400043">
      <w:pPr>
        <w:tabs>
          <w:tab w:val="left" w:pos="4820"/>
        </w:tabs>
        <w:ind w:left="5184"/>
        <w:jc w:val="both"/>
        <w:rPr>
          <w:rFonts w:ascii="Times New Roman" w:eastAsia="SimSun" w:hAnsi="Times New Roman" w:cs="Times New Roman"/>
          <w:b/>
          <w:bCs/>
          <w:szCs w:val="24"/>
          <w:lang w:eastAsia="zh-CN"/>
        </w:rPr>
      </w:pPr>
      <w:r w:rsidRPr="00EF78DF">
        <w:rPr>
          <w:rFonts w:ascii="Times New Roman" w:eastAsia="SimSun" w:hAnsi="Times New Roman" w:cs="Times New Roman"/>
          <w:szCs w:val="24"/>
          <w:lang w:eastAsia="zh-CN"/>
        </w:rPr>
        <w:lastRenderedPageBreak/>
        <w:t xml:space="preserve">   </w:t>
      </w:r>
      <w:r w:rsidR="00853DC8">
        <w:rPr>
          <w:rFonts w:ascii="Times New Roman" w:eastAsia="SimSun" w:hAnsi="Times New Roman" w:cs="Times New Roman"/>
          <w:szCs w:val="24"/>
          <w:lang w:eastAsia="zh-CN"/>
        </w:rPr>
        <w:t xml:space="preserve">                                     </w:t>
      </w:r>
      <w:r w:rsidR="00853DC8" w:rsidRPr="00400043">
        <w:rPr>
          <w:rFonts w:ascii="Times New Roman" w:eastAsia="SimSun" w:hAnsi="Times New Roman" w:cs="Times New Roman"/>
          <w:b/>
          <w:bCs/>
          <w:szCs w:val="24"/>
          <w:lang w:eastAsia="zh-CN"/>
        </w:rPr>
        <w:t xml:space="preserve">                             </w:t>
      </w:r>
      <w:r w:rsidR="00A62143" w:rsidRPr="00400043">
        <w:rPr>
          <w:rFonts w:ascii="Times New Roman" w:eastAsia="SimSun" w:hAnsi="Times New Roman" w:cs="Times New Roman"/>
          <w:b/>
          <w:bCs/>
          <w:szCs w:val="24"/>
          <w:lang w:eastAsia="zh-CN"/>
        </w:rPr>
        <w:t xml:space="preserve"> </w:t>
      </w:r>
      <w:r w:rsidR="00A01DDA" w:rsidRPr="00400043">
        <w:rPr>
          <w:rFonts w:ascii="Times New Roman" w:eastAsia="SimSun" w:hAnsi="Times New Roman" w:cs="Times New Roman"/>
          <w:b/>
          <w:bCs/>
          <w:szCs w:val="24"/>
          <w:lang w:eastAsia="zh-CN"/>
        </w:rPr>
        <w:t xml:space="preserve">      </w:t>
      </w:r>
      <w:r w:rsidR="00A62143" w:rsidRPr="00400043">
        <w:rPr>
          <w:rFonts w:ascii="Times New Roman" w:eastAsia="SimSun" w:hAnsi="Times New Roman" w:cs="Times New Roman"/>
          <w:b/>
          <w:bCs/>
          <w:szCs w:val="24"/>
          <w:lang w:eastAsia="zh-CN"/>
        </w:rPr>
        <w:t xml:space="preserve"> </w:t>
      </w:r>
    </w:p>
    <w:p w14:paraId="3556967E" w14:textId="56EC3065" w:rsidR="00E272D9" w:rsidRPr="00EF78DF" w:rsidRDefault="00E97539" w:rsidP="00EF78DF">
      <w:pPr>
        <w:tabs>
          <w:tab w:val="left" w:pos="4820"/>
        </w:tabs>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400043">
        <w:rPr>
          <w:rFonts w:ascii="Times New Roman" w:eastAsia="Times New Roman" w:hAnsi="Times New Roman" w:cs="Times New Roman"/>
          <w:szCs w:val="24"/>
        </w:rPr>
        <w:t xml:space="preserve">                                                                                  </w:t>
      </w:r>
      <w:r w:rsidR="00E272D9" w:rsidRPr="00EF78DF">
        <w:rPr>
          <w:rFonts w:ascii="Times New Roman" w:eastAsia="Times New Roman" w:hAnsi="Times New Roman" w:cs="Times New Roman"/>
          <w:szCs w:val="24"/>
        </w:rPr>
        <w:t xml:space="preserve">PATVIRTINTA </w:t>
      </w:r>
    </w:p>
    <w:p w14:paraId="55D83710" w14:textId="77777777" w:rsidR="00E272D9" w:rsidRPr="00EF78DF" w:rsidRDefault="00E272D9" w:rsidP="00EF78DF">
      <w:pPr>
        <w:tabs>
          <w:tab w:val="left" w:pos="4820"/>
        </w:tabs>
        <w:ind w:firstLine="4962"/>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Kėdainių rajono savivaldybės </w:t>
      </w:r>
    </w:p>
    <w:p w14:paraId="62C5521A" w14:textId="77777777" w:rsidR="00E272D9" w:rsidRPr="00EF78DF" w:rsidRDefault="00E272D9" w:rsidP="00EF78DF">
      <w:pPr>
        <w:tabs>
          <w:tab w:val="left" w:pos="4820"/>
        </w:tabs>
        <w:ind w:firstLine="4962"/>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administracijos direktoriaus</w:t>
      </w:r>
    </w:p>
    <w:p w14:paraId="7B7D42AF" w14:textId="77777777" w:rsidR="00106B7B" w:rsidRPr="00EF78DF" w:rsidRDefault="00106B7B" w:rsidP="00106B7B">
      <w:pPr>
        <w:tabs>
          <w:tab w:val="left" w:pos="4820"/>
        </w:tabs>
        <w:ind w:firstLine="4962"/>
        <w:jc w:val="both"/>
        <w:rPr>
          <w:rFonts w:ascii="Times New Roman" w:eastAsia="Times New Roman" w:hAnsi="Times New Roman" w:cs="Times New Roman"/>
          <w:szCs w:val="24"/>
        </w:rPr>
      </w:pPr>
      <w:r w:rsidRPr="00EF78DF">
        <w:rPr>
          <w:rFonts w:ascii="Times New Roman" w:eastAsia="Times New Roman" w:hAnsi="Times New Roman" w:cs="Times New Roman"/>
          <w:szCs w:val="24"/>
        </w:rPr>
        <w:t>202</w:t>
      </w:r>
      <w:r>
        <w:rPr>
          <w:rFonts w:ascii="Times New Roman" w:eastAsia="Times New Roman" w:hAnsi="Times New Roman" w:cs="Times New Roman"/>
          <w:szCs w:val="24"/>
        </w:rPr>
        <w:t>4</w:t>
      </w:r>
      <w:r w:rsidRPr="00EF78DF">
        <w:rPr>
          <w:rFonts w:ascii="Times New Roman" w:eastAsia="Times New Roman" w:hAnsi="Times New Roman" w:cs="Times New Roman"/>
          <w:szCs w:val="24"/>
        </w:rPr>
        <w:t xml:space="preserve"> m</w:t>
      </w:r>
      <w:r>
        <w:rPr>
          <w:rFonts w:ascii="Times New Roman" w:eastAsia="Times New Roman" w:hAnsi="Times New Roman" w:cs="Times New Roman"/>
          <w:szCs w:val="24"/>
        </w:rPr>
        <w:t xml:space="preserve">. kovo 8 </w:t>
      </w:r>
      <w:r w:rsidRPr="00EF78DF">
        <w:rPr>
          <w:rFonts w:ascii="Times New Roman" w:eastAsia="Times New Roman" w:hAnsi="Times New Roman" w:cs="Times New Roman"/>
          <w:szCs w:val="24"/>
        </w:rPr>
        <w:t>d. įsakymu Nr. AD-1-</w:t>
      </w:r>
      <w:r>
        <w:rPr>
          <w:rFonts w:ascii="Times New Roman" w:eastAsia="Times New Roman" w:hAnsi="Times New Roman" w:cs="Times New Roman"/>
          <w:szCs w:val="24"/>
        </w:rPr>
        <w:t>178</w:t>
      </w:r>
    </w:p>
    <w:p w14:paraId="58AD5CC5" w14:textId="77777777" w:rsidR="00EF1BAF" w:rsidRPr="00EF78DF" w:rsidRDefault="00EF1BAF" w:rsidP="00EF78DF">
      <w:pPr>
        <w:rPr>
          <w:rFonts w:ascii="Times New Roman" w:eastAsia="Times New Roman" w:hAnsi="Times New Roman" w:cs="Times New Roman"/>
          <w:szCs w:val="24"/>
        </w:rPr>
      </w:pPr>
    </w:p>
    <w:p w14:paraId="0DCCE855" w14:textId="77777777" w:rsidR="003D41BD" w:rsidRPr="00EF78DF" w:rsidRDefault="003D41BD" w:rsidP="00EF78DF">
      <w:pPr>
        <w:rPr>
          <w:rFonts w:ascii="Times New Roman" w:eastAsia="Times New Roman" w:hAnsi="Times New Roman" w:cs="Times New Roman"/>
          <w:szCs w:val="24"/>
          <w:lang w:eastAsia="lt-LT"/>
        </w:rPr>
      </w:pPr>
    </w:p>
    <w:p w14:paraId="08F9B489" w14:textId="77777777" w:rsidR="00EF1BAF" w:rsidRPr="00EF78DF" w:rsidRDefault="00E272D9" w:rsidP="00EF78DF">
      <w:pPr>
        <w:jc w:val="cente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KĖDAINIŲ RAJONO</w:t>
      </w:r>
      <w:r w:rsidR="00EF1BAF" w:rsidRPr="00EF78DF">
        <w:rPr>
          <w:rFonts w:ascii="Times New Roman" w:eastAsia="Times New Roman" w:hAnsi="Times New Roman" w:cs="Times New Roman"/>
          <w:b/>
          <w:szCs w:val="24"/>
          <w:lang w:eastAsia="lt-LT"/>
        </w:rPr>
        <w:t xml:space="preserve"> SAVIVALDYBĖS </w:t>
      </w:r>
      <w:r w:rsidR="00EF1BAF" w:rsidRPr="00F44629">
        <w:rPr>
          <w:rFonts w:ascii="Times New Roman" w:eastAsia="Times New Roman" w:hAnsi="Times New Roman" w:cs="Times New Roman"/>
          <w:b/>
          <w:szCs w:val="24"/>
          <w:lang w:eastAsia="lt-LT"/>
        </w:rPr>
        <w:t>ADMINISTRACIJOS</w:t>
      </w:r>
      <w:r w:rsidR="00EF1BAF" w:rsidRPr="00EF78DF">
        <w:rPr>
          <w:rFonts w:ascii="Times New Roman" w:eastAsia="Times New Roman" w:hAnsi="Times New Roman" w:cs="Times New Roman"/>
          <w:b/>
          <w:szCs w:val="24"/>
          <w:lang w:eastAsia="lt-LT"/>
        </w:rPr>
        <w:t xml:space="preserve"> INFORMACINĖS SISTEMOS NAUDOTOJŲ ADMINISTRAVIMO TAISYKLĖS</w:t>
      </w:r>
    </w:p>
    <w:p w14:paraId="6E8FB353" w14:textId="77777777" w:rsidR="00EF1BAF" w:rsidRPr="00EF78DF" w:rsidRDefault="00EF1BAF" w:rsidP="00EF78DF">
      <w:pPr>
        <w:rPr>
          <w:rFonts w:ascii="Times New Roman" w:eastAsia="Times New Roman" w:hAnsi="Times New Roman" w:cs="Times New Roman"/>
          <w:b/>
          <w:szCs w:val="24"/>
        </w:rPr>
      </w:pPr>
    </w:p>
    <w:p w14:paraId="19DF62E7" w14:textId="77777777" w:rsidR="00EF1BAF" w:rsidRPr="00EF78DF" w:rsidRDefault="00EF1BAF" w:rsidP="00EF78DF">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I SKYRIUS</w:t>
      </w:r>
    </w:p>
    <w:p w14:paraId="29E1F330" w14:textId="77777777" w:rsidR="00EF1BAF" w:rsidRPr="00EF78DF" w:rsidRDefault="00EF1BAF" w:rsidP="00EF78DF">
      <w:pPr>
        <w:jc w:val="center"/>
        <w:rPr>
          <w:rFonts w:ascii="Times New Roman" w:eastAsia="Calibri" w:hAnsi="Times New Roman" w:cs="Times New Roman"/>
          <w:b/>
          <w:caps/>
          <w:szCs w:val="24"/>
        </w:rPr>
      </w:pPr>
      <w:r w:rsidRPr="00EF78DF">
        <w:rPr>
          <w:rFonts w:ascii="Times New Roman" w:eastAsia="Calibri" w:hAnsi="Times New Roman" w:cs="Times New Roman"/>
          <w:b/>
          <w:caps/>
          <w:szCs w:val="24"/>
        </w:rPr>
        <w:t>BENDROSIOS NUOSTATOS</w:t>
      </w:r>
    </w:p>
    <w:p w14:paraId="5C3B45E9" w14:textId="77777777" w:rsidR="00EF1BAF" w:rsidRPr="00EF78DF" w:rsidRDefault="00EF1BAF" w:rsidP="00EF78DF">
      <w:pPr>
        <w:rPr>
          <w:rFonts w:ascii="Times New Roman" w:eastAsia="Times New Roman" w:hAnsi="Times New Roman" w:cs="Times New Roman"/>
          <w:szCs w:val="24"/>
        </w:rPr>
      </w:pPr>
    </w:p>
    <w:p w14:paraId="68F5F4CD" w14:textId="77777777" w:rsidR="00EF1BAF" w:rsidRPr="008F66FE" w:rsidRDefault="00E272D9" w:rsidP="00EF78DF">
      <w:pPr>
        <w:numPr>
          <w:ilvl w:val="0"/>
          <w:numId w:val="4"/>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Kėdainių rajono</w:t>
      </w:r>
      <w:r w:rsidR="00EF1BAF" w:rsidRPr="00EF78DF">
        <w:rPr>
          <w:rFonts w:ascii="Times New Roman" w:eastAsia="Times New Roman" w:hAnsi="Times New Roman" w:cs="Times New Roman"/>
          <w:szCs w:val="24"/>
        </w:rPr>
        <w:t xml:space="preserve"> </w:t>
      </w:r>
      <w:r w:rsidR="00EF1BAF" w:rsidRPr="00F44629">
        <w:rPr>
          <w:rFonts w:ascii="Times New Roman" w:eastAsia="Times New Roman" w:hAnsi="Times New Roman" w:cs="Times New Roman"/>
          <w:szCs w:val="24"/>
        </w:rPr>
        <w:t>savivaldybės</w:t>
      </w:r>
      <w:r w:rsidR="00F44629" w:rsidRPr="00F44629">
        <w:rPr>
          <w:rFonts w:ascii="Times New Roman" w:eastAsia="Times New Roman" w:hAnsi="Times New Roman" w:cs="Times New Roman"/>
          <w:szCs w:val="24"/>
        </w:rPr>
        <w:t xml:space="preserve"> </w:t>
      </w:r>
      <w:r w:rsidR="00F44629" w:rsidRPr="008F66FE">
        <w:rPr>
          <w:rFonts w:ascii="Times New Roman" w:eastAsia="Times New Roman" w:hAnsi="Times New Roman" w:cs="Times New Roman"/>
          <w:szCs w:val="24"/>
        </w:rPr>
        <w:t>administracijos</w:t>
      </w:r>
      <w:r w:rsidR="00EF1BAF" w:rsidRPr="008F66FE">
        <w:rPr>
          <w:rFonts w:ascii="Times New Roman" w:eastAsia="Times New Roman" w:hAnsi="Times New Roman" w:cs="Times New Roman"/>
          <w:szCs w:val="24"/>
        </w:rPr>
        <w:t xml:space="preserve"> informacinės sistemos naudotojų administravimo taisyklės (toliau – Taisyklės) reglamentuoja </w:t>
      </w:r>
      <w:r w:rsidRPr="008F66FE">
        <w:rPr>
          <w:rFonts w:ascii="Times New Roman" w:eastAsia="Times New Roman" w:hAnsi="Times New Roman" w:cs="Times New Roman"/>
          <w:szCs w:val="24"/>
        </w:rPr>
        <w:t xml:space="preserve">Kėdainių rajono </w:t>
      </w:r>
      <w:r w:rsidR="00EF1BAF" w:rsidRPr="008F66FE">
        <w:rPr>
          <w:rFonts w:ascii="Times New Roman" w:eastAsia="Times New Roman" w:hAnsi="Times New Roman" w:cs="Times New Roman"/>
          <w:szCs w:val="24"/>
        </w:rPr>
        <w:t>savivaldybės</w:t>
      </w:r>
      <w:r w:rsidR="00F44629" w:rsidRPr="008F66FE">
        <w:rPr>
          <w:rFonts w:ascii="Times New Roman" w:eastAsia="Times New Roman" w:hAnsi="Times New Roman" w:cs="Times New Roman"/>
          <w:szCs w:val="24"/>
        </w:rPr>
        <w:t xml:space="preserve"> administracijos</w:t>
      </w:r>
      <w:r w:rsidR="00EF1BAF" w:rsidRPr="008F66FE">
        <w:rPr>
          <w:rFonts w:ascii="Times New Roman" w:eastAsia="Times New Roman" w:hAnsi="Times New Roman" w:cs="Times New Roman"/>
          <w:szCs w:val="24"/>
        </w:rPr>
        <w:t xml:space="preserve"> informacinės sistemos (toliau – Informacinė sistema) naudotojų ir administratorių teises ir pareigas, Informacinės sistemos naudotojų prieigos teisių valdymo principus ir tvarką, jų veiksmų kontrolę.</w:t>
      </w:r>
    </w:p>
    <w:p w14:paraId="3EBD51A9" w14:textId="77777777" w:rsidR="00EF1BAF" w:rsidRPr="00EF78DF" w:rsidRDefault="00EF1BAF" w:rsidP="00EF78DF">
      <w:pPr>
        <w:numPr>
          <w:ilvl w:val="0"/>
          <w:numId w:val="4"/>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Taisyklėse vartojamos sąvokos:</w:t>
      </w:r>
    </w:p>
    <w:p w14:paraId="7FF29D87" w14:textId="77777777" w:rsidR="00EF1BAF" w:rsidRPr="00EF78DF" w:rsidRDefault="00EF1BAF" w:rsidP="00EF78DF">
      <w:pPr>
        <w:numPr>
          <w:ilvl w:val="1"/>
          <w:numId w:val="4"/>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b/>
          <w:bCs/>
          <w:szCs w:val="24"/>
        </w:rPr>
        <w:t xml:space="preserve">Informacinės sistemos administratorius </w:t>
      </w:r>
      <w:r w:rsidRPr="00EF78DF">
        <w:rPr>
          <w:rFonts w:ascii="Times New Roman" w:eastAsia="Times New Roman" w:hAnsi="Times New Roman" w:cs="Times New Roman"/>
          <w:szCs w:val="24"/>
        </w:rPr>
        <w:t>(toliau – administratorius) – Savivaldybės administracijos (toliau – Administracija) direktoriaus įsakymu paskirtas valstybės tarnautojas ar darbuotojas, dirbantis pagal darbo sutartį, atsakingas už naudotojų registravimą, prieigos teisių suteikimą ir panaikinimą, atliekantis kitas jam priskirtas funkcijas, aprašytas informacinės sistemos veiklą reglamentuojančiuose dokumentuose.</w:t>
      </w:r>
    </w:p>
    <w:p w14:paraId="19923BC8" w14:textId="77777777" w:rsidR="00EF1BAF" w:rsidRPr="00EF78DF" w:rsidRDefault="00EF1BAF" w:rsidP="00EF78DF">
      <w:pPr>
        <w:numPr>
          <w:ilvl w:val="1"/>
          <w:numId w:val="4"/>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b/>
          <w:szCs w:val="24"/>
        </w:rPr>
        <w:t>Informacinės sistemos naudotojas</w:t>
      </w:r>
      <w:r w:rsidRPr="00EF78DF">
        <w:rPr>
          <w:rFonts w:ascii="Times New Roman" w:eastAsia="Times New Roman" w:hAnsi="Times New Roman" w:cs="Times New Roman"/>
          <w:szCs w:val="24"/>
        </w:rPr>
        <w:t xml:space="preserve"> – </w:t>
      </w:r>
      <w:r w:rsidR="00E272D9" w:rsidRPr="00EF78DF">
        <w:rPr>
          <w:rFonts w:ascii="Times New Roman" w:eastAsia="Times New Roman" w:hAnsi="Times New Roman" w:cs="Times New Roman"/>
          <w:szCs w:val="24"/>
        </w:rPr>
        <w:t xml:space="preserve">Kėdainių rajono </w:t>
      </w:r>
      <w:r w:rsidRPr="00EF78DF">
        <w:rPr>
          <w:rFonts w:ascii="Times New Roman" w:eastAsia="Times New Roman" w:hAnsi="Times New Roman" w:cs="Times New Roman"/>
          <w:szCs w:val="24"/>
        </w:rPr>
        <w:t>savivaldybės (toliau – Savivaldybė) tarybos nariai, Savivaldybės kontrolės ir audito tarnybos, Savivaldybės administracijos valstybės tarnautojai ir darbuotojai, dirbantys pagal darbo sutartį</w:t>
      </w:r>
      <w:r w:rsidR="00815011"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bei trečių šalių, teikiančių paslaugas Savivaldybės administracijai, darbuotojai pagal kompetenciją naudojantys, tvarkantys ir (ar) administruojantys Informacinę sistemą ir (ar) jos informaciją;</w:t>
      </w:r>
    </w:p>
    <w:p w14:paraId="1A0C2553" w14:textId="163D5B7D" w:rsidR="00EF1BAF" w:rsidRPr="00EF78DF" w:rsidRDefault="00EF1BAF" w:rsidP="00EF78DF">
      <w:pPr>
        <w:numPr>
          <w:ilvl w:val="1"/>
          <w:numId w:val="4"/>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b/>
          <w:szCs w:val="24"/>
        </w:rPr>
        <w:t>išorinis Informacinės sistemos naudotojas</w:t>
      </w:r>
      <w:r w:rsidRPr="00EF78DF">
        <w:rPr>
          <w:rFonts w:ascii="Times New Roman" w:eastAsia="Times New Roman" w:hAnsi="Times New Roman" w:cs="Times New Roman"/>
          <w:szCs w:val="24"/>
        </w:rPr>
        <w:t xml:space="preserve"> – fiziniai asmenys, kurie yra autorizuojami ir naudojasi Informacine sistema viešosioms ar administracinėms paslaugoms gauti</w:t>
      </w:r>
      <w:r w:rsidR="005B70CA">
        <w:rPr>
          <w:rFonts w:ascii="Times New Roman" w:eastAsia="Times New Roman" w:hAnsi="Times New Roman" w:cs="Times New Roman"/>
          <w:szCs w:val="24"/>
        </w:rPr>
        <w:t>.</w:t>
      </w:r>
    </w:p>
    <w:p w14:paraId="372435B3" w14:textId="77777777" w:rsidR="00EF1BAF" w:rsidRPr="00EF78DF" w:rsidRDefault="00EF1BAF" w:rsidP="00EF78DF">
      <w:pPr>
        <w:numPr>
          <w:ilvl w:val="0"/>
          <w:numId w:val="4"/>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Taisyklių reikalavimai taikomi:</w:t>
      </w:r>
    </w:p>
    <w:p w14:paraId="032CEED8" w14:textId="77777777" w:rsidR="00EF1BAF" w:rsidRPr="00EF78DF" w:rsidRDefault="00EF1BAF" w:rsidP="00EF78DF">
      <w:pPr>
        <w:numPr>
          <w:ilvl w:val="1"/>
          <w:numId w:val="4"/>
        </w:numPr>
        <w:tabs>
          <w:tab w:val="left" w:pos="1134"/>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Informacinės sistemos naudotojams; </w:t>
      </w:r>
    </w:p>
    <w:p w14:paraId="6DD38DA3" w14:textId="77777777" w:rsidR="00EF1BAF" w:rsidRPr="00EF78DF" w:rsidRDefault="00EF1BAF" w:rsidP="00EF78DF">
      <w:pPr>
        <w:numPr>
          <w:ilvl w:val="1"/>
          <w:numId w:val="4"/>
        </w:numPr>
        <w:tabs>
          <w:tab w:val="left" w:pos="1134"/>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administratoriams:</w:t>
      </w:r>
    </w:p>
    <w:p w14:paraId="67ED96C2" w14:textId="77777777" w:rsidR="00EF1BAF" w:rsidRPr="00EF78DF" w:rsidRDefault="00EF1BAF" w:rsidP="00EF78DF">
      <w:pPr>
        <w:numPr>
          <w:ilvl w:val="2"/>
          <w:numId w:val="4"/>
        </w:numPr>
        <w:tabs>
          <w:tab w:val="left" w:pos="1134"/>
          <w:tab w:val="left" w:pos="1560"/>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techninės infrastruktūros administratoriui; </w:t>
      </w:r>
    </w:p>
    <w:p w14:paraId="20BD7AA7" w14:textId="77777777" w:rsidR="00EF1BAF" w:rsidRPr="00EF78DF" w:rsidRDefault="00EF1BAF" w:rsidP="00EF78DF">
      <w:pPr>
        <w:numPr>
          <w:ilvl w:val="2"/>
          <w:numId w:val="4"/>
        </w:numPr>
        <w:tabs>
          <w:tab w:val="left" w:pos="1134"/>
          <w:tab w:val="left" w:pos="1560"/>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veiklos administratoriams.</w:t>
      </w:r>
    </w:p>
    <w:p w14:paraId="20171AE8" w14:textId="77777777" w:rsidR="00EF1BAF" w:rsidRPr="00EF78DF" w:rsidRDefault="00EF1BAF" w:rsidP="00EF78DF">
      <w:pPr>
        <w:numPr>
          <w:ilvl w:val="0"/>
          <w:numId w:val="4"/>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Pagrindiniai prieigos prie Informacinės sistemos elektroninės informacijos (toliau – elektroninė informacija) principai:</w:t>
      </w:r>
    </w:p>
    <w:p w14:paraId="316FFFA3" w14:textId="77777777" w:rsidR="00EF1BAF" w:rsidRPr="00EF78DF" w:rsidRDefault="00EF1BAF" w:rsidP="00EF78DF">
      <w:pPr>
        <w:numPr>
          <w:ilvl w:val="1"/>
          <w:numId w:val="4"/>
        </w:numPr>
        <w:tabs>
          <w:tab w:val="left" w:pos="1134"/>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kiekvienas Informacinės sistemos naudotojas ir Informacinės sistemos administratorius Informacinėje sistemoje unikaliai identifikuojamas (asmens kodas negali būti naudojamas kaip Informacinės sistemos naudotojo identifikatorius);</w:t>
      </w:r>
    </w:p>
    <w:p w14:paraId="30AEE363" w14:textId="77777777" w:rsidR="00EF1BAF" w:rsidRPr="00EF78DF" w:rsidRDefault="00EF1BAF" w:rsidP="00EF78DF">
      <w:pPr>
        <w:numPr>
          <w:ilvl w:val="1"/>
          <w:numId w:val="4"/>
        </w:numPr>
        <w:tabs>
          <w:tab w:val="left" w:pos="1134"/>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naudotojas ar Informacinės sistemos administratoriai patvirtina savo tapatybę slaptažodžiu arba kita autentiškumo patvirtinimo priemone;</w:t>
      </w:r>
    </w:p>
    <w:p w14:paraId="40561845" w14:textId="77777777" w:rsidR="00EF1BAF" w:rsidRPr="00EF78DF" w:rsidRDefault="00EF1BAF" w:rsidP="00EF78DF">
      <w:pPr>
        <w:numPr>
          <w:ilvl w:val="1"/>
          <w:numId w:val="4"/>
        </w:numPr>
        <w:tabs>
          <w:tab w:val="left" w:pos="1134"/>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naudotojas ir Informacinės sistemos administratorius turi tik tiek prieigos teisių prie Informacinės sistemos ir joje tvarkomos elektroninės informacijos, kiek tai būtina teisės aktais nustatytoms jų funkcijoms atlikti. Prieiga prie Informacinės sistemos suteikiama vadovaujantis principu „Būtina žinoti“;</w:t>
      </w:r>
    </w:p>
    <w:p w14:paraId="41EDD799" w14:textId="77777777" w:rsidR="00EF1BAF" w:rsidRPr="00EF78DF" w:rsidRDefault="00EF1BAF" w:rsidP="00EF78DF">
      <w:pPr>
        <w:numPr>
          <w:ilvl w:val="1"/>
          <w:numId w:val="4"/>
        </w:numPr>
        <w:tabs>
          <w:tab w:val="left" w:pos="1134"/>
          <w:tab w:val="left" w:pos="1276"/>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Prieigos teisė prie viešai skelbiamų informacinės sistemos duomenų suteikiama visiems naudotojams.</w:t>
      </w:r>
    </w:p>
    <w:p w14:paraId="5C74DBD3" w14:textId="77777777" w:rsidR="00EF1BAF" w:rsidRDefault="00EF1BAF" w:rsidP="00EF78DF">
      <w:pPr>
        <w:jc w:val="both"/>
        <w:rPr>
          <w:rFonts w:ascii="Times New Roman" w:eastAsia="Times New Roman" w:hAnsi="Times New Roman" w:cs="Times New Roman"/>
          <w:szCs w:val="24"/>
          <w:lang w:eastAsia="lt-LT"/>
        </w:rPr>
      </w:pPr>
    </w:p>
    <w:p w14:paraId="0A22264A" w14:textId="77777777" w:rsidR="00EF1BAF" w:rsidRPr="00EF78DF" w:rsidRDefault="00EF1BAF" w:rsidP="00EF78DF">
      <w:pPr>
        <w:jc w:val="center"/>
        <w:rPr>
          <w:rFonts w:ascii="Times New Roman" w:eastAsia="Calibri" w:hAnsi="Times New Roman" w:cs="Times New Roman"/>
          <w:b/>
          <w:caps/>
          <w:szCs w:val="24"/>
        </w:rPr>
      </w:pPr>
      <w:r w:rsidRPr="00EF78DF">
        <w:rPr>
          <w:rFonts w:ascii="Times New Roman" w:eastAsia="Calibri" w:hAnsi="Times New Roman" w:cs="Times New Roman"/>
          <w:b/>
          <w:caps/>
          <w:szCs w:val="24"/>
        </w:rPr>
        <w:t>II SKYRIUS</w:t>
      </w:r>
    </w:p>
    <w:p w14:paraId="5B23A94A" w14:textId="77777777" w:rsidR="00EF1BAF" w:rsidRPr="00EF78DF" w:rsidRDefault="00EF1BAF" w:rsidP="00EF78DF">
      <w:pPr>
        <w:jc w:val="center"/>
        <w:rPr>
          <w:rFonts w:ascii="Times New Roman" w:eastAsia="Calibri" w:hAnsi="Times New Roman" w:cs="Times New Roman"/>
          <w:b/>
          <w:caps/>
          <w:szCs w:val="24"/>
        </w:rPr>
      </w:pPr>
      <w:r w:rsidRPr="00EF78DF">
        <w:rPr>
          <w:rFonts w:ascii="Times New Roman" w:eastAsia="Calibri" w:hAnsi="Times New Roman" w:cs="Times New Roman"/>
          <w:b/>
          <w:caps/>
          <w:szCs w:val="24"/>
        </w:rPr>
        <w:t>INFORMACINĖS SISTEMOS NAUDOTOJŲ IR ADMINISTRATORIŲ ĮGALIOJIMAI, TEISĖS IR PAREIGOS</w:t>
      </w:r>
    </w:p>
    <w:p w14:paraId="022275DF" w14:textId="77777777" w:rsidR="00EF1BAF" w:rsidRPr="00EF78DF" w:rsidRDefault="00EF1BAF" w:rsidP="00EF78DF">
      <w:pPr>
        <w:rPr>
          <w:rFonts w:ascii="Times New Roman" w:eastAsia="Calibri" w:hAnsi="Times New Roman" w:cs="Times New Roman"/>
          <w:b/>
          <w:caps/>
          <w:szCs w:val="24"/>
        </w:rPr>
      </w:pPr>
    </w:p>
    <w:p w14:paraId="7F109465" w14:textId="77777777" w:rsidR="00EF1BAF" w:rsidRPr="00EF78DF" w:rsidRDefault="00EF1BAF" w:rsidP="00EF78DF">
      <w:pPr>
        <w:numPr>
          <w:ilvl w:val="0"/>
          <w:numId w:val="4"/>
        </w:numPr>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naudotojų įgaliojimai, teisės ir pareigos tvarkant elektroninę informaciją:</w:t>
      </w:r>
    </w:p>
    <w:p w14:paraId="3A19E33A" w14:textId="77777777" w:rsidR="00EF1BAF" w:rsidRPr="00EF78DF" w:rsidRDefault="00EF1BAF" w:rsidP="00EF78DF">
      <w:pPr>
        <w:numPr>
          <w:ilvl w:val="1"/>
          <w:numId w:val="4"/>
        </w:numPr>
        <w:tabs>
          <w:tab w:val="left" w:pos="1134"/>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naudotojai gali naudotis tik tomis Informacinės sistemos funkcijomis ir elektronine informacija, prie kurios prieigą jiems suteikė administratoriai;</w:t>
      </w:r>
    </w:p>
    <w:p w14:paraId="0E2EEE48" w14:textId="77777777" w:rsidR="00EF1BAF" w:rsidRPr="00EF78DF" w:rsidRDefault="00EF1BAF" w:rsidP="00EF78DF">
      <w:pPr>
        <w:numPr>
          <w:ilvl w:val="1"/>
          <w:numId w:val="4"/>
        </w:numPr>
        <w:tabs>
          <w:tab w:val="left" w:pos="1134"/>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naudotojai turi teisę tvarkyti elektroninę informaciją tik atlikdami savo tiesiogines funkcijas;</w:t>
      </w:r>
    </w:p>
    <w:p w14:paraId="3977FB33" w14:textId="77777777" w:rsidR="00EF1BAF" w:rsidRPr="00EF78DF" w:rsidRDefault="00EF1BAF" w:rsidP="00EF78DF">
      <w:pPr>
        <w:numPr>
          <w:ilvl w:val="1"/>
          <w:numId w:val="4"/>
        </w:numPr>
        <w:tabs>
          <w:tab w:val="left" w:pos="1134"/>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naudotojai privalo užtikrinti jų tvarkomos elektroninės informacijos konfidencialumą bei vientisumą, savo veiksmais netrikdyti elektroninės informacijos prieinamumo, taip pat užtikrinti intelektinės nuosavybės teisių, įskaitant trečiųjų asmenų teises ir teisėtus interesus, bendrųjų etikos ir moralės principų laikymąsi;</w:t>
      </w:r>
    </w:p>
    <w:p w14:paraId="4AECB276" w14:textId="77777777" w:rsidR="00EF1BAF" w:rsidRPr="00EF78DF" w:rsidRDefault="00EF1BAF" w:rsidP="00EF78DF">
      <w:pPr>
        <w:numPr>
          <w:ilvl w:val="1"/>
          <w:numId w:val="4"/>
        </w:numPr>
        <w:tabs>
          <w:tab w:val="left" w:pos="1134"/>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naudotojai naudodami Informacinės sistemos informacinius ir technologinius resursus turi laikytis galiojančių Lietuvos Respublikos teisės aktų, </w:t>
      </w:r>
      <w:r w:rsidRPr="00F44629">
        <w:rPr>
          <w:rFonts w:ascii="Times New Roman" w:eastAsia="Times New Roman" w:hAnsi="Times New Roman" w:cs="Times New Roman"/>
          <w:szCs w:val="24"/>
        </w:rPr>
        <w:t>Savivaldybės</w:t>
      </w:r>
      <w:r w:rsidRPr="00EF78DF">
        <w:rPr>
          <w:rFonts w:ascii="Times New Roman" w:eastAsia="Times New Roman" w:hAnsi="Times New Roman" w:cs="Times New Roman"/>
          <w:szCs w:val="24"/>
        </w:rPr>
        <w:t xml:space="preserve"> vidinių </w:t>
      </w:r>
      <w:r w:rsidR="003F2B81" w:rsidRPr="00EF78DF">
        <w:rPr>
          <w:rFonts w:ascii="Times New Roman" w:eastAsia="Times New Roman" w:hAnsi="Times New Roman" w:cs="Times New Roman"/>
          <w:szCs w:val="24"/>
        </w:rPr>
        <w:t xml:space="preserve">teisės </w:t>
      </w:r>
      <w:r w:rsidRPr="00EF78DF">
        <w:rPr>
          <w:rFonts w:ascii="Times New Roman" w:eastAsia="Times New Roman" w:hAnsi="Times New Roman" w:cs="Times New Roman"/>
          <w:szCs w:val="24"/>
        </w:rPr>
        <w:t>aktų ir darbo sutarčių nuostatų;</w:t>
      </w:r>
    </w:p>
    <w:p w14:paraId="75873806"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elektroninės informacijos saugos, kibernetinio saugumo ir asmens duomenų apsaugos užtikrinimas vadovaujantis teisės aktais pagal kompetenciją;</w:t>
      </w:r>
    </w:p>
    <w:p w14:paraId="5F7D323E" w14:textId="77777777" w:rsidR="00EF1BAF" w:rsidRPr="00EF78DF" w:rsidRDefault="00EF1BAF" w:rsidP="00EF78DF">
      <w:pPr>
        <w:numPr>
          <w:ilvl w:val="1"/>
          <w:numId w:val="4"/>
        </w:numPr>
        <w:tabs>
          <w:tab w:val="left" w:pos="1134"/>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naudotojas sužinotą elektroninę informaciją, atliekant tiesiogines funkcijas, turi saugoti ir nutraukus veiklą</w:t>
      </w:r>
      <w:r w:rsidR="007D4271"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susijusią su tos elektroninės informacijos tvarkymu;</w:t>
      </w:r>
    </w:p>
    <w:p w14:paraId="60FD5C4C" w14:textId="77777777" w:rsidR="00EF1BAF" w:rsidRPr="00EF78DF" w:rsidRDefault="00EF1BAF" w:rsidP="00EF78DF">
      <w:pPr>
        <w:numPr>
          <w:ilvl w:val="1"/>
          <w:numId w:val="4"/>
        </w:numPr>
        <w:tabs>
          <w:tab w:val="left" w:pos="1134"/>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color w:val="000000"/>
          <w:szCs w:val="24"/>
        </w:rPr>
        <w:t>Informacinės sistemos naudotojai, pastebėję saugos dokumentuose nustatytų reikalavimų pažeidimų, kibernetinį incidentą, nusikalstamos veikos požymių, neveikiančias arba netinkamai veikiančias saugos užtikrinimo priemones, privalo nedelsdami pranešti apie tai Informacinės sistemos administratoriui ir/arba saugos įgaliotiniui. Jei saugos įgaliotinis nebuvo informuotas, jį privalo informuoti Informacinės sistemos administratorius.</w:t>
      </w:r>
    </w:p>
    <w:p w14:paraId="72CABF66" w14:textId="77777777" w:rsidR="00EF1BAF" w:rsidRPr="00EF78DF" w:rsidRDefault="00EF1BAF" w:rsidP="00EF78DF">
      <w:pPr>
        <w:numPr>
          <w:ilvl w:val="1"/>
          <w:numId w:val="4"/>
        </w:numPr>
        <w:tabs>
          <w:tab w:val="left" w:pos="1134"/>
        </w:tabs>
        <w:ind w:left="0" w:firstLine="851"/>
        <w:contextualSpacing/>
        <w:jc w:val="both"/>
        <w:rPr>
          <w:rFonts w:ascii="Times New Roman" w:eastAsia="Times New Roman" w:hAnsi="Times New Roman" w:cs="Times New Roman"/>
          <w:szCs w:val="24"/>
        </w:rPr>
      </w:pPr>
      <w:r w:rsidRPr="00F44629">
        <w:rPr>
          <w:rFonts w:ascii="Times New Roman" w:eastAsia="Times New Roman" w:hAnsi="Times New Roman" w:cs="Times New Roman"/>
          <w:szCs w:val="24"/>
          <w:lang w:eastAsia="lt-LT"/>
        </w:rPr>
        <w:t xml:space="preserve">kiti Informacinės sistemos naudotojų įgaliojimai, teisės ir pareigos yra nustatyti </w:t>
      </w:r>
      <w:r w:rsidR="00E272D9" w:rsidRPr="00F44629">
        <w:rPr>
          <w:rFonts w:ascii="Times New Roman" w:eastAsia="Times New Roman" w:hAnsi="Times New Roman" w:cs="Times New Roman"/>
          <w:szCs w:val="24"/>
        </w:rPr>
        <w:t xml:space="preserve">Kėdainių rajono </w:t>
      </w:r>
      <w:r w:rsidRPr="00F44629">
        <w:rPr>
          <w:rFonts w:ascii="Times New Roman" w:eastAsia="Times New Roman" w:hAnsi="Times New Roman" w:cs="Times New Roman"/>
          <w:szCs w:val="24"/>
          <w:lang w:eastAsia="lt-LT"/>
        </w:rPr>
        <w:t>savivaldybės</w:t>
      </w:r>
      <w:r w:rsidR="00F44629" w:rsidRPr="00F44629">
        <w:rPr>
          <w:rFonts w:ascii="Times New Roman" w:eastAsia="Times New Roman" w:hAnsi="Times New Roman" w:cs="Times New Roman"/>
          <w:szCs w:val="24"/>
          <w:lang w:eastAsia="lt-LT"/>
        </w:rPr>
        <w:t xml:space="preserve"> </w:t>
      </w:r>
      <w:r w:rsidR="00F44629" w:rsidRPr="00BA0313">
        <w:rPr>
          <w:rFonts w:ascii="Times New Roman" w:eastAsia="Times New Roman" w:hAnsi="Times New Roman" w:cs="Times New Roman"/>
          <w:szCs w:val="24"/>
          <w:lang w:eastAsia="lt-LT"/>
        </w:rPr>
        <w:t>administracijos</w:t>
      </w:r>
      <w:r w:rsidRPr="00F44629">
        <w:rPr>
          <w:rFonts w:ascii="Times New Roman" w:eastAsia="Times New Roman" w:hAnsi="Times New Roman" w:cs="Times New Roman"/>
          <w:color w:val="FF0000"/>
          <w:szCs w:val="24"/>
          <w:lang w:eastAsia="lt-LT"/>
        </w:rPr>
        <w:t xml:space="preserve"> </w:t>
      </w:r>
      <w:r w:rsidRPr="00F44629">
        <w:rPr>
          <w:rFonts w:ascii="Times New Roman" w:eastAsia="Times New Roman" w:hAnsi="Times New Roman" w:cs="Times New Roman"/>
          <w:szCs w:val="24"/>
          <w:lang w:eastAsia="lt-LT"/>
        </w:rPr>
        <w:t>informacinės sistemos duomenų saugos nuostatuose</w:t>
      </w:r>
      <w:r w:rsidR="00F44629">
        <w:rPr>
          <w:rFonts w:ascii="Times New Roman" w:eastAsia="Times New Roman" w:hAnsi="Times New Roman" w:cs="Times New Roman"/>
          <w:szCs w:val="24"/>
          <w:lang w:eastAsia="lt-LT"/>
        </w:rPr>
        <w:t xml:space="preserve"> </w:t>
      </w:r>
      <w:r w:rsidRPr="00EF78DF">
        <w:rPr>
          <w:rFonts w:ascii="Times New Roman" w:eastAsia="Times New Roman" w:hAnsi="Times New Roman" w:cs="Times New Roman"/>
          <w:szCs w:val="24"/>
          <w:lang w:eastAsia="lt-LT"/>
        </w:rPr>
        <w:t xml:space="preserve"> ir kituose Informacinės sistemos saugos </w:t>
      </w:r>
      <w:r w:rsidRPr="00EF78DF">
        <w:rPr>
          <w:rFonts w:ascii="Times New Roman" w:eastAsia="Times New Roman" w:hAnsi="Times New Roman" w:cs="Times New Roman"/>
          <w:szCs w:val="24"/>
        </w:rPr>
        <w:t>politiką įgyvendinančiuose dokumentuose</w:t>
      </w:r>
      <w:r w:rsidRPr="00EF78DF">
        <w:rPr>
          <w:rFonts w:ascii="Times New Roman" w:eastAsia="Times New Roman" w:hAnsi="Times New Roman" w:cs="Times New Roman"/>
          <w:szCs w:val="24"/>
          <w:lang w:eastAsia="lt-LT"/>
        </w:rPr>
        <w:t>.</w:t>
      </w:r>
    </w:p>
    <w:p w14:paraId="671DAC8E" w14:textId="77777777" w:rsidR="00EF1BAF" w:rsidRPr="00EF78DF" w:rsidRDefault="00EF1BAF" w:rsidP="00EF78DF">
      <w:pPr>
        <w:numPr>
          <w:ilvl w:val="0"/>
          <w:numId w:val="4"/>
        </w:numPr>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administratoriai pagal savo veiklos pobūdį ir prieigos prie Informacinės sistemos lygį skirstomi į techninės infrastruktūros administratorius ir veiklos administratorius.</w:t>
      </w:r>
    </w:p>
    <w:p w14:paraId="7871B134" w14:textId="77777777" w:rsidR="00EF1BAF" w:rsidRPr="00EF78DF" w:rsidRDefault="00EF1BAF" w:rsidP="00EF78DF">
      <w:pPr>
        <w:numPr>
          <w:ilvl w:val="0"/>
          <w:numId w:val="4"/>
        </w:numPr>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administratorių atliekamos priežiūros funkcijos ir prieigos prie Informacinės sistemos lygiai:</w:t>
      </w:r>
    </w:p>
    <w:p w14:paraId="3CA80E21"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techninės infrastruktūros administratorius turi prieigas prie informacinės sistemos techninės infrastruktūros (atsarginio kopijavimo sistema, informacinių sistemų tarnybinės stotys, kompiuteriai, tinklo įranga, el. pašto sistema, </w:t>
      </w:r>
      <w:r w:rsidRPr="00EF78DF">
        <w:rPr>
          <w:rFonts w:ascii="Times New Roman" w:eastAsia="Times New Roman" w:hAnsi="Times New Roman" w:cs="Times New Roman"/>
          <w:color w:val="000000"/>
          <w:szCs w:val="24"/>
          <w:lang w:eastAsia="lt-LT"/>
        </w:rPr>
        <w:t>aktyvių katalogų sistema, antivirusinės programos valdymo sistema ir kitų sistemų, reikalingų tinkamai vykdyti techninės infrastuktūros priežiūros administravimą);</w:t>
      </w:r>
    </w:p>
    <w:p w14:paraId="1632D3BE"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veiklos administratoriai pagal kompetenciją turi prieigas prie administruojamų informacinės sistemos posistemių ir modulių (aplikacijų).</w:t>
      </w:r>
    </w:p>
    <w:p w14:paraId="36F1EC00" w14:textId="77777777" w:rsidR="00EF1BAF" w:rsidRPr="00EF78DF" w:rsidRDefault="00EF1BAF" w:rsidP="00EF78DF">
      <w:pPr>
        <w:numPr>
          <w:ilvl w:val="0"/>
          <w:numId w:val="4"/>
        </w:numPr>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Techninės infrastruktūros administratoriaus pagrindinės pareigos yra šios:</w:t>
      </w:r>
    </w:p>
    <w:p w14:paraId="79F79CE1"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techninė priežiūra;</w:t>
      </w:r>
    </w:p>
    <w:p w14:paraId="2B4A5E9F"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elektroninės informacijos saugos, kibernetinio saugumo ir asmens duomenų apsaugos užtikrinimas vadovaujantis teisės aktais;</w:t>
      </w:r>
    </w:p>
    <w:p w14:paraId="5F1CCF67"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atsarginio kopijavimo ir atstatymo iš atsarginių kopijų užtikrinimas;</w:t>
      </w:r>
    </w:p>
    <w:p w14:paraId="6F4D93DB"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prieigos teisių prie kompiuterių, tarnybinių stočių užtikrinimas;</w:t>
      </w:r>
    </w:p>
    <w:p w14:paraId="0E2E38EA"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A62143">
        <w:rPr>
          <w:rFonts w:ascii="Times New Roman" w:eastAsia="Times New Roman" w:hAnsi="Times New Roman" w:cs="Times New Roman"/>
          <w:szCs w:val="24"/>
          <w:lang w:eastAsia="lt-LT"/>
        </w:rPr>
        <w:t xml:space="preserve">techninės infrastruktūros audito įrašų kūrimo pagal </w:t>
      </w:r>
      <w:r w:rsidR="00E272D9" w:rsidRPr="00A62143">
        <w:rPr>
          <w:rFonts w:ascii="Times New Roman" w:eastAsia="Times New Roman" w:hAnsi="Times New Roman" w:cs="Times New Roman"/>
          <w:szCs w:val="24"/>
        </w:rPr>
        <w:t xml:space="preserve">Kėdainių rajono </w:t>
      </w:r>
      <w:r w:rsidRPr="00A62143">
        <w:rPr>
          <w:rFonts w:ascii="Times New Roman" w:eastAsia="Times New Roman" w:hAnsi="Times New Roman" w:cs="Times New Roman"/>
          <w:szCs w:val="24"/>
          <w:lang w:eastAsia="lt-LT"/>
        </w:rPr>
        <w:t>savivaldybės</w:t>
      </w:r>
      <w:r w:rsidR="00A62143" w:rsidRPr="00A62143">
        <w:rPr>
          <w:rFonts w:ascii="Times New Roman" w:eastAsia="Times New Roman" w:hAnsi="Times New Roman" w:cs="Times New Roman"/>
          <w:szCs w:val="24"/>
          <w:lang w:eastAsia="lt-LT"/>
        </w:rPr>
        <w:t xml:space="preserve"> </w:t>
      </w:r>
      <w:r w:rsidR="00A62143" w:rsidRPr="00BA0313">
        <w:rPr>
          <w:rFonts w:ascii="Times New Roman" w:eastAsia="Times New Roman" w:hAnsi="Times New Roman" w:cs="Times New Roman"/>
          <w:szCs w:val="24"/>
          <w:lang w:eastAsia="lt-LT"/>
        </w:rPr>
        <w:t>administracijos</w:t>
      </w:r>
      <w:r w:rsidRPr="00A62143">
        <w:rPr>
          <w:rFonts w:ascii="Times New Roman" w:eastAsia="Times New Roman" w:hAnsi="Times New Roman" w:cs="Times New Roman"/>
          <w:szCs w:val="24"/>
          <w:lang w:eastAsia="lt-LT"/>
        </w:rPr>
        <w:t xml:space="preserve"> informacinės sistemos saugaus elektroninės informacijos</w:t>
      </w:r>
      <w:r w:rsidRPr="00EF78DF">
        <w:rPr>
          <w:rFonts w:ascii="Times New Roman" w:eastAsia="Times New Roman" w:hAnsi="Times New Roman" w:cs="Times New Roman"/>
          <w:szCs w:val="24"/>
          <w:lang w:eastAsia="lt-LT"/>
        </w:rPr>
        <w:t xml:space="preserve"> tvarkymo taisyklėse nustatytus reikalavimus užtikrinimas;</w:t>
      </w:r>
    </w:p>
    <w:p w14:paraId="1E4A2255"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audito įrašų analizė.</w:t>
      </w:r>
    </w:p>
    <w:p w14:paraId="1D13C8A2" w14:textId="77777777" w:rsidR="00EF1BAF" w:rsidRPr="00BA0313" w:rsidRDefault="00EF1BAF" w:rsidP="00EF78DF">
      <w:pPr>
        <w:numPr>
          <w:ilvl w:val="0"/>
          <w:numId w:val="4"/>
        </w:numPr>
        <w:ind w:left="0" w:firstLine="851"/>
        <w:contextualSpacing/>
        <w:jc w:val="both"/>
        <w:rPr>
          <w:rFonts w:ascii="Times New Roman" w:eastAsia="Times New Roman" w:hAnsi="Times New Roman" w:cs="Times New Roman"/>
          <w:szCs w:val="24"/>
        </w:rPr>
      </w:pPr>
      <w:r w:rsidRPr="00BA0313">
        <w:rPr>
          <w:rFonts w:ascii="Times New Roman" w:eastAsia="Times New Roman" w:hAnsi="Times New Roman" w:cs="Times New Roman"/>
          <w:szCs w:val="24"/>
        </w:rPr>
        <w:t>Veiklos administratoriaus pagrindinės pareigos yra:</w:t>
      </w:r>
    </w:p>
    <w:p w14:paraId="1B04B9B5"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Informacinės sistemos naudotojų informacijos ir jų prieigos teisių kūrimas, redagavimas ir naikinimas Informacinės sistemos posistemiuose ir moduliuose, jei prieigos teisės nėra valdomos centralizuotai; </w:t>
      </w:r>
    </w:p>
    <w:p w14:paraId="1F5519D7"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pagalbos ir konsultacijų Informacinės sistemos naudotojams teikimas pagal kompetenciją;</w:t>
      </w:r>
    </w:p>
    <w:p w14:paraId="1ECD12B7"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elektroninės informacijos saugos, kibernetinio saugumo ir asmens duomenų apsaugos užtikrinimas vadovaujantis teisės aktais;</w:t>
      </w:r>
    </w:p>
    <w:p w14:paraId="3C53C681"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posistemių ir modulių priežiūra ir veiklos užtikrinimas pagal kompetenciją;</w:t>
      </w:r>
    </w:p>
    <w:p w14:paraId="74F31C66"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Informacinės sistemos posistemiuose ir moduliuose audito įrašų kūrimo pagal </w:t>
      </w:r>
      <w:r w:rsidR="00E272D9" w:rsidRPr="00EF78DF">
        <w:rPr>
          <w:rFonts w:ascii="Times New Roman" w:eastAsia="Times New Roman" w:hAnsi="Times New Roman" w:cs="Times New Roman"/>
          <w:szCs w:val="24"/>
        </w:rPr>
        <w:t>Kėdainių rajono</w:t>
      </w:r>
      <w:r w:rsidRPr="00EF78DF">
        <w:rPr>
          <w:rFonts w:ascii="Times New Roman" w:eastAsia="Times New Roman" w:hAnsi="Times New Roman" w:cs="Times New Roman"/>
          <w:szCs w:val="24"/>
          <w:lang w:eastAsia="lt-LT"/>
        </w:rPr>
        <w:t xml:space="preserve"> savivaldybės informacinės sistemos saugaus elektroninės informacijos tvarkymo taisyklėse nustatytus reikalavimus užtikrinimas;</w:t>
      </w:r>
    </w:p>
    <w:p w14:paraId="2D957795" w14:textId="77777777" w:rsidR="00EF1BAF" w:rsidRPr="00EF78DF" w:rsidRDefault="00EF1BAF" w:rsidP="00EF78DF">
      <w:pPr>
        <w:numPr>
          <w:ilvl w:val="0"/>
          <w:numId w:val="4"/>
        </w:numPr>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administratoriams ir Informacinės sistemos naudotojams draudžiama: </w:t>
      </w:r>
    </w:p>
    <w:p w14:paraId="5A1952CA"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atskleisti Informacinėje sistemoje kaupiamą informaciją ar suteikti kitokią galimybę bet kokia forma su ja susipažinti tokios teisės neturintiems asmenims;</w:t>
      </w:r>
    </w:p>
    <w:p w14:paraId="1889EA0C"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savavališkai diegti Informacinės sistemos taikomosios programinės įrangos pakeitimus ir naujas versijas neturint tam suteiktos teisės;</w:t>
      </w:r>
    </w:p>
    <w:p w14:paraId="7DE49FF4"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naudoti elektroninę informaciją kitokiais nei Informacinės sistemos nuostatuose, kituose teisės aktuose ar duomenų teikimo sutartyse nurodytais tikslais; </w:t>
      </w:r>
    </w:p>
    <w:p w14:paraId="46D94C6D"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sudaryti sąlygas pasinaudoti Informacinės sistemos technine ir programine įranga tokios teisės neturintiems asmenims (paliekant darbo vietą, būtina užrakinti kompiuterio darbalaukį arba išjungti kompiuterį);</w:t>
      </w:r>
    </w:p>
    <w:p w14:paraId="1955C3F2"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atlikti veiksmus, dėl kurių gali būti neteisėtai pakeisti ar sunaikinti Informacinės sistemos duomenys;</w:t>
      </w:r>
    </w:p>
    <w:p w14:paraId="0A4AE64C" w14:textId="77777777" w:rsidR="00EF1BAF" w:rsidRPr="00EF78DF" w:rsidRDefault="00EF1BAF" w:rsidP="00EF78DF">
      <w:pPr>
        <w:numPr>
          <w:ilvl w:val="1"/>
          <w:numId w:val="4"/>
        </w:numPr>
        <w:tabs>
          <w:tab w:val="left" w:pos="1418"/>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atlikti bet kokius kitus neteisėtus Informacinės sistemos tvarkymo veiksmus.</w:t>
      </w:r>
    </w:p>
    <w:p w14:paraId="76719ABE" w14:textId="77777777" w:rsidR="00EF1BAF" w:rsidRPr="00EF78DF" w:rsidRDefault="00EF1BAF" w:rsidP="00EF78DF">
      <w:pPr>
        <w:rPr>
          <w:rFonts w:ascii="Times New Roman" w:eastAsia="Times New Roman" w:hAnsi="Times New Roman" w:cs="Times New Roman"/>
          <w:szCs w:val="24"/>
          <w:lang w:eastAsia="lt-LT"/>
        </w:rPr>
      </w:pPr>
    </w:p>
    <w:p w14:paraId="7F4A6082" w14:textId="77777777" w:rsidR="00EF1BAF" w:rsidRPr="00EF78DF" w:rsidRDefault="00EF1BAF" w:rsidP="00EF78DF">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III SKYRIUS</w:t>
      </w:r>
    </w:p>
    <w:p w14:paraId="6365543C" w14:textId="77777777" w:rsidR="00EF1BAF" w:rsidRPr="00EF78DF" w:rsidRDefault="00EF1BAF" w:rsidP="00EF78DF">
      <w:pPr>
        <w:jc w:val="center"/>
        <w:rPr>
          <w:rFonts w:ascii="Times New Roman" w:eastAsia="Calibri" w:hAnsi="Times New Roman" w:cs="Times New Roman"/>
          <w:b/>
          <w:caps/>
          <w:szCs w:val="24"/>
        </w:rPr>
      </w:pPr>
      <w:r w:rsidRPr="00EF78DF">
        <w:rPr>
          <w:rFonts w:ascii="Times New Roman" w:eastAsia="Calibri" w:hAnsi="Times New Roman" w:cs="Times New Roman"/>
          <w:b/>
          <w:caps/>
          <w:szCs w:val="24"/>
        </w:rPr>
        <w:t>SAUGAUS ELEKTRONINĖS INFORMACIJOS TEIKIMO INFORMACINĖS SISTEMOS NAUDOTOJAMS KONTROLĖS TVARKA</w:t>
      </w:r>
    </w:p>
    <w:p w14:paraId="415D6920" w14:textId="77777777" w:rsidR="00EF1BAF" w:rsidRPr="00EF78DF" w:rsidRDefault="00EF1BAF" w:rsidP="00EF78DF">
      <w:pPr>
        <w:rPr>
          <w:rFonts w:ascii="Times New Roman" w:eastAsia="Calibri" w:hAnsi="Times New Roman" w:cs="Times New Roman"/>
          <w:b/>
          <w:caps/>
          <w:szCs w:val="24"/>
        </w:rPr>
      </w:pPr>
    </w:p>
    <w:p w14:paraId="3796B69C"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Išorinių Informacinės sistemos naudotojų įregistravimo ir išregistravimo tvarka:</w:t>
      </w:r>
    </w:p>
    <w:p w14:paraId="2BE84B2D"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išoriniai informacinės sistemos naudotojai registruojasi savarankiškai, naudodamiesi Valstybės informacinių išteklių sąveikumo platforma.</w:t>
      </w:r>
    </w:p>
    <w:p w14:paraId="0998C249"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pirmą kartą prisijungę prie Informacinės sistemos išoriniai informacinės sistemos naudotojai gali susikurti savo prisijungimo duomenis arba nuolatos jungtis naudodamiesi Valstybės informacinių išteklių sąveikumo platforma.</w:t>
      </w:r>
    </w:p>
    <w:p w14:paraId="44622231"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išorinis Informacinės sistemos naudotojas savo paskyrą gali panaikinti savarankiškai arba gali kreiptis į Savivaldybės administraciją bendru el. paštu </w:t>
      </w:r>
      <w:hyperlink r:id="rId18" w:history="1">
        <w:r w:rsidR="007050D3" w:rsidRPr="00EF78DF">
          <w:rPr>
            <w:rStyle w:val="Hipersaitas"/>
            <w:rFonts w:ascii="Times New Roman" w:eastAsia="Times New Roman" w:hAnsi="Times New Roman" w:cs="Times New Roman"/>
            <w:szCs w:val="24"/>
          </w:rPr>
          <w:t>administracija@kedainiai.lt</w:t>
        </w:r>
      </w:hyperlink>
      <w:r w:rsidRPr="00EF78DF">
        <w:rPr>
          <w:rFonts w:ascii="Times New Roman" w:eastAsia="Times New Roman" w:hAnsi="Times New Roman" w:cs="Times New Roman"/>
          <w:szCs w:val="24"/>
        </w:rPr>
        <w:t xml:space="preserve"> su prašymu panaikinti paskyrą.</w:t>
      </w:r>
    </w:p>
    <w:p w14:paraId="03C68A12"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išorinio Informacinės sistemos naudotojo paskyra nėra automatiškai blokuojama ar naikinama.</w:t>
      </w:r>
    </w:p>
    <w:p w14:paraId="72AB86F7"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Išorinių Informacinės sistemos naudotojų vardams nėra taikomi sudarymo reikalavimai, išorinis Informacinės sistemos naudotojas pats sudaro (pasirenka) savo prisijungimo vardą, jei norimas prisijungimo vardas nėra sukurtas.</w:t>
      </w:r>
    </w:p>
    <w:p w14:paraId="396594F0"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naudotojų prieigos teisių suteikimo tvarka:</w:t>
      </w:r>
    </w:p>
    <w:p w14:paraId="090F818D" w14:textId="77777777" w:rsidR="00EF1BAF" w:rsidRPr="00EF78DF" w:rsidRDefault="00BA0313"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Pr>
          <w:rFonts w:ascii="Times New Roman" w:eastAsia="Times New Roman" w:hAnsi="Times New Roman" w:cs="Times New Roman"/>
          <w:szCs w:val="24"/>
        </w:rPr>
        <w:t>asmenys</w:t>
      </w:r>
      <w:r w:rsidR="00EF1BAF" w:rsidRPr="00EF78DF">
        <w:rPr>
          <w:rFonts w:ascii="Times New Roman" w:eastAsia="Times New Roman" w:hAnsi="Times New Roman" w:cs="Times New Roman"/>
          <w:szCs w:val="24"/>
        </w:rPr>
        <w:t xml:space="preserve"> atsaking</w:t>
      </w:r>
      <w:r>
        <w:rPr>
          <w:rFonts w:ascii="Times New Roman" w:eastAsia="Times New Roman" w:hAnsi="Times New Roman" w:cs="Times New Roman"/>
          <w:szCs w:val="24"/>
        </w:rPr>
        <w:t>i</w:t>
      </w:r>
      <w:r w:rsidR="00EF1BAF" w:rsidRPr="00EF78DF">
        <w:rPr>
          <w:rFonts w:ascii="Times New Roman" w:eastAsia="Times New Roman" w:hAnsi="Times New Roman" w:cs="Times New Roman"/>
          <w:szCs w:val="24"/>
        </w:rPr>
        <w:t xml:space="preserve"> už personalo valdymą, naudojantis </w:t>
      </w:r>
      <w:proofErr w:type="spellStart"/>
      <w:r>
        <w:rPr>
          <w:rFonts w:ascii="Times New Roman" w:eastAsia="Times New Roman" w:hAnsi="Times New Roman" w:cs="Times New Roman"/>
          <w:szCs w:val="24"/>
        </w:rPr>
        <w:t>el.p</w:t>
      </w:r>
      <w:proofErr w:type="spellEnd"/>
      <w:r>
        <w:rPr>
          <w:rFonts w:ascii="Times New Roman" w:eastAsia="Times New Roman" w:hAnsi="Times New Roman" w:cs="Times New Roman"/>
          <w:szCs w:val="24"/>
        </w:rPr>
        <w:t>.</w:t>
      </w:r>
      <w:r w:rsidR="00EF1BAF" w:rsidRPr="00EF78DF">
        <w:rPr>
          <w:rFonts w:ascii="Times New Roman" w:eastAsia="Times New Roman" w:hAnsi="Times New Roman" w:cs="Times New Roman"/>
          <w:szCs w:val="24"/>
        </w:rPr>
        <w:t>, informuoja Informacinės sistemos administratorius pagal kompetenciją apie naujus darbuotojus, kuriems reikalingos prieigos teisės, pridedant įsakymą dėl darbuotojo priėmimo į pareigas</w:t>
      </w:r>
      <w:r w:rsidR="00F60581" w:rsidRPr="00EF78DF">
        <w:rPr>
          <w:rFonts w:ascii="Times New Roman" w:eastAsia="Times New Roman" w:hAnsi="Times New Roman" w:cs="Times New Roman"/>
          <w:szCs w:val="24"/>
        </w:rPr>
        <w:t>;</w:t>
      </w:r>
    </w:p>
    <w:p w14:paraId="32E9A0D7"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administratoriai įvertina pateiktą prašymą, jei pagal prašymo turinį suprantama</w:t>
      </w:r>
      <w:r w:rsidR="00F60581"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kokios turi būti suteiktos Informacinės sistemos naudotojui prieigos teisės</w:t>
      </w:r>
      <w:r w:rsidR="00F60581"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organizuoja prieigos teisių suteikimą Informacinės sistemos naudotojui, kitu atveju gr</w:t>
      </w:r>
      <w:r w:rsidR="00F60581" w:rsidRPr="00EF78DF">
        <w:rPr>
          <w:rFonts w:ascii="Times New Roman" w:eastAsia="Times New Roman" w:hAnsi="Times New Roman" w:cs="Times New Roman"/>
          <w:szCs w:val="24"/>
        </w:rPr>
        <w:t>ą</w:t>
      </w:r>
      <w:r w:rsidRPr="00EF78DF">
        <w:rPr>
          <w:rFonts w:ascii="Times New Roman" w:eastAsia="Times New Roman" w:hAnsi="Times New Roman" w:cs="Times New Roman"/>
          <w:szCs w:val="24"/>
        </w:rPr>
        <w:t>žin</w:t>
      </w:r>
      <w:r w:rsidR="00F60581" w:rsidRPr="00EF78DF">
        <w:rPr>
          <w:rFonts w:ascii="Times New Roman" w:eastAsia="Times New Roman" w:hAnsi="Times New Roman" w:cs="Times New Roman"/>
          <w:szCs w:val="24"/>
        </w:rPr>
        <w:t>a</w:t>
      </w:r>
      <w:r w:rsidRPr="00EF78DF">
        <w:rPr>
          <w:rFonts w:ascii="Times New Roman" w:eastAsia="Times New Roman" w:hAnsi="Times New Roman" w:cs="Times New Roman"/>
          <w:szCs w:val="24"/>
        </w:rPr>
        <w:t xml:space="preserve"> prašymo užklausą patikslinimui. Informacinės sistemos valdytojo padalinys, atsakingas už personalo valdymą, patikslinęs užklausą pakartotinai teikia Informacinės sistemos administratoriams pagal kompetenciją</w:t>
      </w:r>
      <w:r w:rsidR="00F60581" w:rsidRPr="00EF78DF">
        <w:rPr>
          <w:rFonts w:ascii="Times New Roman" w:eastAsia="Times New Roman" w:hAnsi="Times New Roman" w:cs="Times New Roman"/>
          <w:szCs w:val="24"/>
        </w:rPr>
        <w:t>;</w:t>
      </w:r>
    </w:p>
    <w:p w14:paraId="47CC2ECC"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techninės infrastruktūros administratorius sukuria naudotojo prisijungimo vardą, laikiną slaptažodį ir, atsižvelgdam</w:t>
      </w:r>
      <w:r w:rsidR="00F60581" w:rsidRPr="00EF78DF">
        <w:rPr>
          <w:rFonts w:ascii="Times New Roman" w:eastAsia="Times New Roman" w:hAnsi="Times New Roman" w:cs="Times New Roman"/>
          <w:szCs w:val="24"/>
        </w:rPr>
        <w:t>as</w:t>
      </w:r>
      <w:r w:rsidRPr="00EF78DF">
        <w:rPr>
          <w:rFonts w:ascii="Times New Roman" w:eastAsia="Times New Roman" w:hAnsi="Times New Roman" w:cs="Times New Roman"/>
          <w:szCs w:val="24"/>
        </w:rPr>
        <w:t xml:space="preserve"> į naudotojo pareigas ir funkcijas, suteikia reikiamas prieigos teises pagal kompetenciją</w:t>
      </w:r>
      <w:r w:rsidR="00F60581" w:rsidRPr="00EF78DF">
        <w:rPr>
          <w:rFonts w:ascii="Times New Roman" w:eastAsia="Times New Roman" w:hAnsi="Times New Roman" w:cs="Times New Roman"/>
          <w:szCs w:val="24"/>
        </w:rPr>
        <w:t>;</w:t>
      </w:r>
    </w:p>
    <w:p w14:paraId="7F2C2804"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veiklos administratoriai sukuria Informacinės sistemos moduliuose ir posistemėse naudotoją, sukuria prisijungimo duomenis arba suveda prisijungimo duomenis</w:t>
      </w:r>
      <w:r w:rsidR="00F60581"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gautus iš infrastruktūros administratorių, jei prisijungimui naudojamas LDAP</w:t>
      </w:r>
      <w:r w:rsidR="00E34693" w:rsidRPr="00EF78DF">
        <w:rPr>
          <w:rFonts w:ascii="Times New Roman" w:eastAsia="Times New Roman" w:hAnsi="Times New Roman" w:cs="Times New Roman"/>
          <w:szCs w:val="24"/>
        </w:rPr>
        <w:t xml:space="preserve"> (</w:t>
      </w:r>
      <w:proofErr w:type="spellStart"/>
      <w:r w:rsidR="00E34693" w:rsidRPr="00A62143">
        <w:rPr>
          <w:rFonts w:ascii="Times New Roman" w:hAnsi="Times New Roman" w:cs="Times New Roman"/>
          <w:i/>
          <w:szCs w:val="24"/>
        </w:rPr>
        <w:t>Lightweight</w:t>
      </w:r>
      <w:proofErr w:type="spellEnd"/>
      <w:r w:rsidR="00E34693" w:rsidRPr="00A62143">
        <w:rPr>
          <w:rFonts w:ascii="Times New Roman" w:hAnsi="Times New Roman" w:cs="Times New Roman"/>
          <w:i/>
          <w:szCs w:val="24"/>
        </w:rPr>
        <w:t xml:space="preserve"> </w:t>
      </w:r>
      <w:proofErr w:type="spellStart"/>
      <w:r w:rsidR="00E34693" w:rsidRPr="00A62143">
        <w:rPr>
          <w:rFonts w:ascii="Times New Roman" w:hAnsi="Times New Roman" w:cs="Times New Roman"/>
          <w:i/>
          <w:szCs w:val="24"/>
        </w:rPr>
        <w:t>Directory</w:t>
      </w:r>
      <w:proofErr w:type="spellEnd"/>
      <w:r w:rsidR="00E34693" w:rsidRPr="00A62143">
        <w:rPr>
          <w:rFonts w:ascii="Times New Roman" w:hAnsi="Times New Roman" w:cs="Times New Roman"/>
          <w:i/>
          <w:szCs w:val="24"/>
        </w:rPr>
        <w:t xml:space="preserve"> Access </w:t>
      </w:r>
      <w:proofErr w:type="spellStart"/>
      <w:r w:rsidR="00E34693" w:rsidRPr="00A62143">
        <w:rPr>
          <w:rFonts w:ascii="Times New Roman" w:hAnsi="Times New Roman" w:cs="Times New Roman"/>
          <w:i/>
          <w:szCs w:val="24"/>
        </w:rPr>
        <w:t>Protocol</w:t>
      </w:r>
      <w:proofErr w:type="spellEnd"/>
      <w:r w:rsidR="00E34693" w:rsidRPr="00EF78DF">
        <w:rPr>
          <w:rFonts w:ascii="Times New Roman" w:eastAsia="Times New Roman" w:hAnsi="Times New Roman" w:cs="Times New Roman"/>
          <w:szCs w:val="24"/>
        </w:rPr>
        <w:t>)</w:t>
      </w:r>
      <w:r w:rsidR="00F60581"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bei suteikia reikiamas prieigos teises</w:t>
      </w:r>
      <w:r w:rsidR="00F60581" w:rsidRPr="00EF78DF">
        <w:rPr>
          <w:rFonts w:ascii="Times New Roman" w:eastAsia="Times New Roman" w:hAnsi="Times New Roman" w:cs="Times New Roman"/>
          <w:szCs w:val="24"/>
        </w:rPr>
        <w:t>;</w:t>
      </w:r>
    </w:p>
    <w:p w14:paraId="5C080E79"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administratoriai informuoja Informacinės sistemos naudotoją apie suteiktas prieigos teises prie </w:t>
      </w:r>
      <w:r w:rsidR="00E34693" w:rsidRPr="00EF78DF">
        <w:rPr>
          <w:rFonts w:ascii="Times New Roman" w:eastAsia="Times New Roman" w:hAnsi="Times New Roman" w:cs="Times New Roman"/>
          <w:szCs w:val="24"/>
        </w:rPr>
        <w:t xml:space="preserve">informacinės sistemos </w:t>
      </w:r>
      <w:r w:rsidRPr="00EF78DF">
        <w:rPr>
          <w:rFonts w:ascii="Times New Roman" w:eastAsia="Times New Roman" w:hAnsi="Times New Roman" w:cs="Times New Roman"/>
          <w:szCs w:val="24"/>
        </w:rPr>
        <w:t>bei perduoda prisijungimo duomenis, paprašo įvertinti</w:t>
      </w:r>
      <w:r w:rsidR="00F60581"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ar prieigos suteiktos korektiškai</w:t>
      </w:r>
      <w:r w:rsidR="00F60581"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ir nurodo pasikeisti laikiną slaptažodį į unikalų</w:t>
      </w:r>
      <w:r w:rsidR="00F60581" w:rsidRPr="00EF78DF">
        <w:rPr>
          <w:rFonts w:ascii="Times New Roman" w:eastAsia="Times New Roman" w:hAnsi="Times New Roman" w:cs="Times New Roman"/>
          <w:szCs w:val="24"/>
        </w:rPr>
        <w:t>;</w:t>
      </w:r>
    </w:p>
    <w:p w14:paraId="3C201CE3"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naudotojas įvertina suteiktas prieigos teises ir patvirtinus, kad </w:t>
      </w:r>
      <w:r w:rsidR="00F60581" w:rsidRPr="00EF78DF">
        <w:rPr>
          <w:rFonts w:ascii="Times New Roman" w:eastAsia="Times New Roman" w:hAnsi="Times New Roman" w:cs="Times New Roman"/>
          <w:szCs w:val="24"/>
        </w:rPr>
        <w:t xml:space="preserve">prieigos </w:t>
      </w:r>
      <w:r w:rsidRPr="00EF78DF">
        <w:rPr>
          <w:rFonts w:ascii="Times New Roman" w:eastAsia="Times New Roman" w:hAnsi="Times New Roman" w:cs="Times New Roman"/>
          <w:szCs w:val="24"/>
        </w:rPr>
        <w:t>suteiktos teisingai, Informacinės sistemos administratoriai pagal kompetenciją užbaigia prieigos teisių suteikimo vykdymą. Kitu atveju administratoriai patikslina suteiktas prieigos teises.</w:t>
      </w:r>
    </w:p>
    <w:p w14:paraId="3700FDA4"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naudotojų prieigos teisių koregavimo tvarka:</w:t>
      </w:r>
    </w:p>
    <w:p w14:paraId="3C0F59DD"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naudotojas turėdamas pagrįstą poreikį naujoms prieigos teisėms prie Informacinės sistemos kreipiasi į Informacinės sistemos administratorius, naudojantis </w:t>
      </w:r>
      <w:proofErr w:type="spellStart"/>
      <w:r w:rsidR="00BA504B">
        <w:rPr>
          <w:rFonts w:ascii="Times New Roman" w:eastAsia="Times New Roman" w:hAnsi="Times New Roman" w:cs="Times New Roman"/>
          <w:szCs w:val="24"/>
        </w:rPr>
        <w:t>el.p</w:t>
      </w:r>
      <w:proofErr w:type="spellEnd"/>
      <w:r w:rsidR="00BA504B">
        <w:rPr>
          <w:rFonts w:ascii="Times New Roman" w:eastAsia="Times New Roman" w:hAnsi="Times New Roman" w:cs="Times New Roman"/>
          <w:szCs w:val="24"/>
        </w:rPr>
        <w:t>.</w:t>
      </w:r>
      <w:r w:rsidRPr="00EF78DF">
        <w:rPr>
          <w:rFonts w:ascii="Times New Roman" w:eastAsia="Times New Roman" w:hAnsi="Times New Roman" w:cs="Times New Roman"/>
          <w:szCs w:val="24"/>
        </w:rPr>
        <w:t>, nurodydamas prieigos teisių poreikį, pagrindimą (priežastį), prieigos teisių terminą bei tiesioginio vadovo patvirtinimą, kad prieigos yra reikalingos;</w:t>
      </w:r>
    </w:p>
    <w:p w14:paraId="33F75298"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administratorius pagal kompetenciją įvertina</w:t>
      </w:r>
      <w:r w:rsidR="00F60581"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ar prašyme pateikta visa reikalinga informacija. Jei informacija nėra pakankama, informuojamas paklausėjas ir paprašoma papildyti prašymą trūkstama informacija, o jei prašymas pateiktas korektiškai – prašymas pradedamas vykdyti pagal kompetenciją:</w:t>
      </w:r>
    </w:p>
    <w:p w14:paraId="32286CDB" w14:textId="77777777" w:rsidR="00EF1BAF" w:rsidRPr="00EF78DF" w:rsidRDefault="00EF1BAF" w:rsidP="00EF78DF">
      <w:pPr>
        <w:numPr>
          <w:ilvl w:val="2"/>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techniniai infrastruktūros administratoriai koreguoja Informacinės sistemos naudotojų prieigos teises, jei prieigos teisės valdomos centralizuotai, reikalingos nuotolinės prieigos teisės ar prieigų poreikis valdomas naudojantis Aktyvių katalogų sistema;</w:t>
      </w:r>
    </w:p>
    <w:p w14:paraId="53E4ED04" w14:textId="77777777" w:rsidR="00EF1BAF" w:rsidRPr="00EF78DF" w:rsidRDefault="00EF1BAF" w:rsidP="00EF78DF">
      <w:pPr>
        <w:numPr>
          <w:ilvl w:val="2"/>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veiklos administratoriai pagal kompetenciją koreguoja naudotojų prieigos teises Informacinės sistemos posistemyje ar modulyje, kai prieigos teisės valdomos decentralizuotai;</w:t>
      </w:r>
    </w:p>
    <w:p w14:paraId="10659C08"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administratoriai pakoreguoja naudotojo teises</w:t>
      </w:r>
      <w:r w:rsidR="00F84BD4"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w:t>
      </w:r>
    </w:p>
    <w:p w14:paraId="251F8FC3"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administratoriai informuoja naudotoją apie pakoreguotas prieigos teises prie Informacinės sistemos ir paprašo įvertinti</w:t>
      </w:r>
      <w:r w:rsidR="00F84BD4"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ar prieigos pakoreguotos korektiškai</w:t>
      </w:r>
      <w:r w:rsidR="00F84BD4" w:rsidRPr="00EF78DF">
        <w:rPr>
          <w:rFonts w:ascii="Times New Roman" w:eastAsia="Times New Roman" w:hAnsi="Times New Roman" w:cs="Times New Roman"/>
          <w:szCs w:val="24"/>
        </w:rPr>
        <w:t>;</w:t>
      </w:r>
    </w:p>
    <w:p w14:paraId="46DAEFCD"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naudotojas įvertina pakoreguotas prieigos teises ir patvirtinus, kad </w:t>
      </w:r>
      <w:r w:rsidR="00F84BD4" w:rsidRPr="00EF78DF">
        <w:rPr>
          <w:rFonts w:ascii="Times New Roman" w:eastAsia="Times New Roman" w:hAnsi="Times New Roman" w:cs="Times New Roman"/>
          <w:szCs w:val="24"/>
        </w:rPr>
        <w:t xml:space="preserve">prieigos </w:t>
      </w:r>
      <w:r w:rsidRPr="00EF78DF">
        <w:rPr>
          <w:rFonts w:ascii="Times New Roman" w:eastAsia="Times New Roman" w:hAnsi="Times New Roman" w:cs="Times New Roman"/>
          <w:szCs w:val="24"/>
        </w:rPr>
        <w:t>suteiktos teisingai, Informacinės sistemos administratorius užbaigia prieigos teisių koregavimo vykdymą. Kitu atveju administratoriai patikslina suteiktas prieigos teises.</w:t>
      </w:r>
      <w:r w:rsidR="00F84BD4" w:rsidRPr="00EF78DF">
        <w:rPr>
          <w:rFonts w:ascii="Times New Roman" w:eastAsia="Times New Roman" w:hAnsi="Times New Roman" w:cs="Times New Roman"/>
          <w:szCs w:val="24"/>
        </w:rPr>
        <w:t xml:space="preserve"> </w:t>
      </w:r>
    </w:p>
    <w:p w14:paraId="582E5BA5"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Jei naudotojui pakoreguotos prieigos teisės aktualios ir pasibaigus prašyme nurodytam terminui, naudotojas turi pateikti naują prašymą Informacinės sistemos administratoriams pagal kompetenciją, nurodydamas poreikį pratęsti prieigų galiojimo terminą ir pridėdamas tiesioginio vadovo patvirtinimą, kad poreikis aktualus.</w:t>
      </w:r>
    </w:p>
    <w:p w14:paraId="057EB06C"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Tais atvejais, kai vykdomi didelės apimties Informacinės sistemos tvarkytojo darbuotojų funkcijų pakeitimai, turimos Informacinės sistemos naudotojų prieigos teisės panaikinamos ir sukuriamos naujos prieigos teisės vadovaujantis naudotojo prieigų teisių suteikimo procedūra.</w:t>
      </w:r>
    </w:p>
    <w:p w14:paraId="6842CCCA" w14:textId="77777777" w:rsidR="00EF1BAF" w:rsidRPr="00DE112D" w:rsidRDefault="00EF1BAF" w:rsidP="00EF78DF">
      <w:pPr>
        <w:numPr>
          <w:ilvl w:val="0"/>
          <w:numId w:val="4"/>
        </w:numPr>
        <w:shd w:val="clear" w:color="auto" w:fill="FFFFFF"/>
        <w:tabs>
          <w:tab w:val="left" w:pos="1276"/>
        </w:tabs>
        <w:ind w:left="0" w:firstLine="851"/>
        <w:contextualSpacing/>
        <w:jc w:val="both"/>
        <w:rPr>
          <w:rFonts w:ascii="Times New Roman" w:eastAsia="Times New Roman" w:hAnsi="Times New Roman" w:cs="Times New Roman"/>
          <w:color w:val="000000"/>
          <w:spacing w:val="-1"/>
          <w:szCs w:val="24"/>
        </w:rPr>
      </w:pPr>
      <w:r w:rsidRPr="00DE112D">
        <w:rPr>
          <w:rFonts w:ascii="Times New Roman" w:eastAsia="Times New Roman" w:hAnsi="Times New Roman" w:cs="Times New Roman"/>
          <w:color w:val="000000"/>
          <w:spacing w:val="-1"/>
          <w:szCs w:val="24"/>
        </w:rPr>
        <w:t>Naudotojų prieigos teisių naikinimo procedūra:</w:t>
      </w:r>
    </w:p>
    <w:p w14:paraId="65B74C01" w14:textId="77777777" w:rsidR="00EF1BAF" w:rsidRPr="00DE112D" w:rsidRDefault="00DE112D" w:rsidP="00EF78DF">
      <w:pPr>
        <w:numPr>
          <w:ilvl w:val="1"/>
          <w:numId w:val="4"/>
        </w:numPr>
        <w:shd w:val="clear" w:color="auto" w:fill="FFFFFF"/>
        <w:tabs>
          <w:tab w:val="left" w:pos="1418"/>
        </w:tabs>
        <w:ind w:left="0" w:firstLine="851"/>
        <w:contextualSpacing/>
        <w:jc w:val="both"/>
        <w:rPr>
          <w:rFonts w:ascii="Times New Roman" w:eastAsia="Times New Roman" w:hAnsi="Times New Roman" w:cs="Times New Roman"/>
          <w:spacing w:val="-1"/>
          <w:szCs w:val="24"/>
        </w:rPr>
      </w:pPr>
      <w:r w:rsidRPr="00DE112D">
        <w:rPr>
          <w:rFonts w:ascii="Times New Roman" w:eastAsia="Times New Roman" w:hAnsi="Times New Roman" w:cs="Times New Roman"/>
          <w:szCs w:val="24"/>
        </w:rPr>
        <w:t>asmenys</w:t>
      </w:r>
      <w:r w:rsidR="00EF1BAF" w:rsidRPr="00DE112D">
        <w:rPr>
          <w:rFonts w:ascii="Times New Roman" w:eastAsia="Times New Roman" w:hAnsi="Times New Roman" w:cs="Times New Roman"/>
          <w:szCs w:val="24"/>
        </w:rPr>
        <w:t xml:space="preserve"> atsaking</w:t>
      </w:r>
      <w:r w:rsidRPr="00DE112D">
        <w:rPr>
          <w:rFonts w:ascii="Times New Roman" w:eastAsia="Times New Roman" w:hAnsi="Times New Roman" w:cs="Times New Roman"/>
          <w:szCs w:val="24"/>
        </w:rPr>
        <w:t>i</w:t>
      </w:r>
      <w:r w:rsidR="00EF1BAF" w:rsidRPr="00DE112D">
        <w:rPr>
          <w:rFonts w:ascii="Times New Roman" w:eastAsia="Times New Roman" w:hAnsi="Times New Roman" w:cs="Times New Roman"/>
          <w:szCs w:val="24"/>
        </w:rPr>
        <w:t xml:space="preserve"> už personalo valdymą, Informacinės sistemos naudotojo tiesioginis vadovas naudojantis </w:t>
      </w:r>
      <w:proofErr w:type="spellStart"/>
      <w:r w:rsidRPr="00DE112D">
        <w:rPr>
          <w:rFonts w:ascii="Times New Roman" w:eastAsia="Times New Roman" w:hAnsi="Times New Roman" w:cs="Times New Roman"/>
          <w:szCs w:val="24"/>
        </w:rPr>
        <w:t>el.p</w:t>
      </w:r>
      <w:proofErr w:type="spellEnd"/>
      <w:r w:rsidRPr="00DE112D">
        <w:rPr>
          <w:rFonts w:ascii="Times New Roman" w:eastAsia="Times New Roman" w:hAnsi="Times New Roman" w:cs="Times New Roman"/>
          <w:szCs w:val="24"/>
        </w:rPr>
        <w:t>.</w:t>
      </w:r>
      <w:r w:rsidR="00EF1BAF" w:rsidRPr="00DE112D">
        <w:rPr>
          <w:rFonts w:ascii="Times New Roman" w:eastAsia="Times New Roman" w:hAnsi="Times New Roman" w:cs="Times New Roman"/>
          <w:spacing w:val="-1"/>
          <w:szCs w:val="24"/>
        </w:rPr>
        <w:t xml:space="preserve"> informuoja Informacinės sistemos administratorius apie Informacinės sistemos valdytojo darbuotojus, kuriems reikia panaikinti prieigos teises</w:t>
      </w:r>
      <w:r w:rsidR="00CF7BEB" w:rsidRPr="00DE112D">
        <w:rPr>
          <w:rFonts w:ascii="Times New Roman" w:eastAsia="Times New Roman" w:hAnsi="Times New Roman" w:cs="Times New Roman"/>
          <w:spacing w:val="-1"/>
          <w:szCs w:val="24"/>
        </w:rPr>
        <w:t>;</w:t>
      </w:r>
      <w:r w:rsidR="00EF1BAF" w:rsidRPr="00DE112D">
        <w:rPr>
          <w:rFonts w:ascii="Times New Roman" w:eastAsia="Times New Roman" w:hAnsi="Times New Roman" w:cs="Times New Roman"/>
          <w:spacing w:val="-1"/>
          <w:szCs w:val="24"/>
        </w:rPr>
        <w:t xml:space="preserve"> </w:t>
      </w:r>
      <w:r w:rsidR="00CF7BEB" w:rsidRPr="00DE112D">
        <w:rPr>
          <w:rFonts w:ascii="Times New Roman" w:eastAsia="Times New Roman" w:hAnsi="Times New Roman" w:cs="Times New Roman"/>
          <w:spacing w:val="-1"/>
          <w:szCs w:val="24"/>
        </w:rPr>
        <w:t xml:space="preserve"> </w:t>
      </w:r>
    </w:p>
    <w:p w14:paraId="43EBAE69" w14:textId="77777777" w:rsidR="00EF1BAF" w:rsidRPr="00EF78DF" w:rsidRDefault="00EF1BAF" w:rsidP="00EF78DF">
      <w:pPr>
        <w:numPr>
          <w:ilvl w:val="1"/>
          <w:numId w:val="4"/>
        </w:numPr>
        <w:shd w:val="clear" w:color="auto" w:fill="FFFFFF"/>
        <w:tabs>
          <w:tab w:val="left" w:pos="1418"/>
        </w:tabs>
        <w:ind w:left="0" w:firstLine="851"/>
        <w:contextualSpacing/>
        <w:jc w:val="both"/>
        <w:rPr>
          <w:rFonts w:ascii="Times New Roman" w:eastAsia="Times New Roman" w:hAnsi="Times New Roman" w:cs="Times New Roman"/>
          <w:color w:val="000000"/>
          <w:spacing w:val="-1"/>
          <w:szCs w:val="24"/>
        </w:rPr>
      </w:pPr>
      <w:r w:rsidRPr="00DE112D">
        <w:rPr>
          <w:rFonts w:ascii="Times New Roman" w:eastAsia="Times New Roman" w:hAnsi="Times New Roman" w:cs="Times New Roman"/>
          <w:color w:val="000000"/>
          <w:spacing w:val="-1"/>
          <w:szCs w:val="24"/>
        </w:rPr>
        <w:t>Informacinės sistemos administratoriai pagal kompetenciją panaikina prieigos teises arba nustato prieigos teisių</w:t>
      </w:r>
      <w:r w:rsidRPr="00EF78DF">
        <w:rPr>
          <w:rFonts w:ascii="Times New Roman" w:eastAsia="Times New Roman" w:hAnsi="Times New Roman" w:cs="Times New Roman"/>
          <w:color w:val="000000"/>
          <w:spacing w:val="-1"/>
          <w:szCs w:val="24"/>
        </w:rPr>
        <w:t xml:space="preserve"> galiojimo terminą</w:t>
      </w:r>
      <w:r w:rsidR="00CF7BEB" w:rsidRPr="00EF78DF">
        <w:rPr>
          <w:rFonts w:ascii="Times New Roman" w:eastAsia="Times New Roman" w:hAnsi="Times New Roman" w:cs="Times New Roman"/>
          <w:color w:val="000000"/>
          <w:spacing w:val="-1"/>
          <w:szCs w:val="24"/>
        </w:rPr>
        <w:t>;</w:t>
      </w:r>
    </w:p>
    <w:p w14:paraId="438EC923" w14:textId="77777777" w:rsidR="00EF1BAF" w:rsidRPr="00EF78DF" w:rsidRDefault="00EF1BAF" w:rsidP="00EF78DF">
      <w:pPr>
        <w:numPr>
          <w:ilvl w:val="1"/>
          <w:numId w:val="4"/>
        </w:numPr>
        <w:shd w:val="clear" w:color="auto" w:fill="FFFFFF"/>
        <w:tabs>
          <w:tab w:val="left" w:pos="1418"/>
        </w:tabs>
        <w:ind w:left="0" w:firstLine="851"/>
        <w:contextualSpacing/>
        <w:jc w:val="both"/>
        <w:rPr>
          <w:rFonts w:ascii="Times New Roman" w:eastAsia="Times New Roman" w:hAnsi="Times New Roman" w:cs="Times New Roman"/>
          <w:color w:val="000000"/>
          <w:spacing w:val="-1"/>
          <w:szCs w:val="24"/>
        </w:rPr>
      </w:pPr>
      <w:r w:rsidRPr="00EF78DF">
        <w:rPr>
          <w:rFonts w:ascii="Times New Roman" w:eastAsia="Times New Roman" w:hAnsi="Times New Roman" w:cs="Times New Roman"/>
          <w:color w:val="000000"/>
          <w:spacing w:val="-1"/>
          <w:szCs w:val="24"/>
        </w:rPr>
        <w:t>panaikinus naudotojo prieigos teises, administratorius užbaigia prieigos teisių naikinimą.</w:t>
      </w:r>
    </w:p>
    <w:p w14:paraId="57C71922"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Priemonės Informacinės sistemos naudotojų tapatybei nustatyti:</w:t>
      </w:r>
    </w:p>
    <w:p w14:paraId="0C1C09E4"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kiekvienas Informacinės sistemos naudotojas, jungdamasis prie Informacinės sistemos, privalo atlikti tapatumo nustatymo procedūrą, t. y. turi patvirtinti savo tapatybę slaptažodžiu;</w:t>
      </w:r>
    </w:p>
    <w:p w14:paraId="2AB42FD2"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Informacinėje sistemoje kiekvienas naudotojas yra unikaliai identifikuojamas, t. y. kiekvienam Informacinės sistemos naudotojui suteikiamas nesikartojantis vardas;</w:t>
      </w:r>
    </w:p>
    <w:p w14:paraId="5D9B4369"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kiekvienas Informacinės sistemos naudotojas privalo naudoti tik jam suteiktą Informacinės sistemos naudotojo vardą; naudoti svetimą Informacinės sistemos naudotojo vardą griežtai draudžiama;</w:t>
      </w:r>
    </w:p>
    <w:p w14:paraId="2875EEDC"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Informacinėje sistemoje naudotojų vardai ir slaptažodžiai yra saugomi tinkamai užtikrinant prieigos kontrolę ir šifruojant informaciją. Visų Informacinės sistemos administratorių ir naudotojų slaptažodžiai sistemoje saugomi užšifruoti, jų negali matyti Informacinės sistemos administratoriai.</w:t>
      </w:r>
    </w:p>
    <w:p w14:paraId="4F592DFC"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naudotojų vardų sudarymo tvarka:</w:t>
      </w:r>
    </w:p>
    <w:p w14:paraId="2B460200" w14:textId="0DF0FD10"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naudotojų vardai sudaromi formatu vard</w:t>
      </w:r>
      <w:r w:rsidR="006D6DB8">
        <w:rPr>
          <w:rFonts w:ascii="Times New Roman" w:eastAsia="Times New Roman" w:hAnsi="Times New Roman" w:cs="Times New Roman"/>
          <w:szCs w:val="24"/>
        </w:rPr>
        <w:t>as</w:t>
      </w:r>
      <w:r w:rsidRPr="00EF78DF">
        <w:rPr>
          <w:rFonts w:ascii="Times New Roman" w:eastAsia="Times New Roman" w:hAnsi="Times New Roman" w:cs="Times New Roman"/>
          <w:szCs w:val="24"/>
        </w:rPr>
        <w:t xml:space="preserve"> ir pavardė, pavyzdžiui, </w:t>
      </w:r>
      <w:proofErr w:type="spellStart"/>
      <w:r w:rsidRPr="00EF78DF">
        <w:rPr>
          <w:rFonts w:ascii="Times New Roman" w:eastAsia="Times New Roman" w:hAnsi="Times New Roman" w:cs="Times New Roman"/>
          <w:szCs w:val="24"/>
        </w:rPr>
        <w:t>v</w:t>
      </w:r>
      <w:r w:rsidR="006D6DB8">
        <w:rPr>
          <w:rFonts w:ascii="Times New Roman" w:eastAsia="Times New Roman" w:hAnsi="Times New Roman" w:cs="Times New Roman"/>
          <w:szCs w:val="24"/>
        </w:rPr>
        <w:t>ar</w:t>
      </w:r>
      <w:r w:rsidR="00D54839">
        <w:rPr>
          <w:rFonts w:ascii="Times New Roman" w:eastAsia="Times New Roman" w:hAnsi="Times New Roman" w:cs="Times New Roman"/>
          <w:szCs w:val="24"/>
        </w:rPr>
        <w:t>denis.</w:t>
      </w:r>
      <w:r w:rsidRPr="00EF78DF">
        <w:rPr>
          <w:rFonts w:ascii="Times New Roman" w:eastAsia="Times New Roman" w:hAnsi="Times New Roman" w:cs="Times New Roman"/>
          <w:szCs w:val="24"/>
        </w:rPr>
        <w:t>pavardenis</w:t>
      </w:r>
      <w:proofErr w:type="spellEnd"/>
      <w:r w:rsidR="00A3577C">
        <w:rPr>
          <w:rFonts w:ascii="Times New Roman" w:eastAsia="Times New Roman" w:hAnsi="Times New Roman" w:cs="Times New Roman"/>
          <w:szCs w:val="24"/>
          <w:lang w:val="en-US"/>
        </w:rPr>
        <w:t>@kedainiai.lt</w:t>
      </w:r>
      <w:r w:rsidRPr="00EF78DF">
        <w:rPr>
          <w:rFonts w:ascii="Times New Roman" w:eastAsia="Times New Roman" w:hAnsi="Times New Roman" w:cs="Times New Roman"/>
          <w:szCs w:val="24"/>
        </w:rPr>
        <w:t>;</w:t>
      </w:r>
    </w:p>
    <w:p w14:paraId="37C79198"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Jei </w:t>
      </w:r>
      <w:r w:rsidR="00CF7BEB" w:rsidRPr="00EF78DF">
        <w:rPr>
          <w:rFonts w:ascii="Times New Roman" w:eastAsia="Times New Roman" w:hAnsi="Times New Roman" w:cs="Times New Roman"/>
          <w:szCs w:val="24"/>
        </w:rPr>
        <w:t xml:space="preserve">keitėsi </w:t>
      </w:r>
      <w:r w:rsidRPr="00EF78DF">
        <w:rPr>
          <w:rFonts w:ascii="Times New Roman" w:eastAsia="Times New Roman" w:hAnsi="Times New Roman" w:cs="Times New Roman"/>
          <w:szCs w:val="24"/>
        </w:rPr>
        <w:t>Informacinės sistemos naudotojo vardas ar pavardė, prisijungimo vardas atnaujinamas pagal pasikeitusius duomenis.</w:t>
      </w:r>
      <w:r w:rsidR="00CF7BEB" w:rsidRPr="00EF78DF">
        <w:rPr>
          <w:rFonts w:ascii="Times New Roman" w:eastAsia="Times New Roman" w:hAnsi="Times New Roman" w:cs="Times New Roman"/>
          <w:szCs w:val="24"/>
        </w:rPr>
        <w:t xml:space="preserve"> </w:t>
      </w:r>
    </w:p>
    <w:p w14:paraId="7E2934A7"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naudotojų slaptažodžių sudarymo, galiojimo trukmės ir keitimo reikalavimai:</w:t>
      </w:r>
    </w:p>
    <w:p w14:paraId="0DD5F2F7"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slaptažodis turi būti sudarytas iš raidžių, skaičių ir specialiųjų simbolių;</w:t>
      </w:r>
    </w:p>
    <w:p w14:paraId="63D6B0CA"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slaptažodžiams sudaryti neturi būti naudojama asmeninio pobūdžio informacija (pavyzdžiui, gimimo data, šeimos narių vardai ir panašiai);</w:t>
      </w:r>
    </w:p>
    <w:p w14:paraId="3E492507"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draudžiama slaptažodžius atskleisti tretiesiems asmenims;</w:t>
      </w:r>
    </w:p>
    <w:p w14:paraId="171E49BF"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dalys, patvirtinančios Informacinės sistemos naudotojo tapatumą, turi drausti automatiškai išsaugoti slaptažodžius;</w:t>
      </w:r>
    </w:p>
    <w:p w14:paraId="7FFFF3CF"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didžiausias leidžiamas mėginimų įvesti teisingą slaptažodį skaičius – ne didesnis nei 5 kartai. Iš eilės neteisingai įvedus slaptažodį tiek kartų, kiek yra leidžiama, Informacinė sistema turi užsirakinti ir neleisti Informacinės sistemos naudotojui identifikuotis Informacinėje sistemoje ne trumpiau nei 15 minučių;</w:t>
      </w:r>
    </w:p>
    <w:p w14:paraId="19393AB9"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slaptažodžiai negali būti saugomi ar perduodami atviru tekstu ar užšifruojami nepatikimais algoritmais; tik laikinas slaptažodis gali būti perduodamas atviru tekstu, tačiau atskirai nuo prisijungimo vardo ir jeigu:</w:t>
      </w:r>
    </w:p>
    <w:p w14:paraId="438E7BB0" w14:textId="77777777" w:rsidR="00EF1BAF" w:rsidRPr="00EF78DF" w:rsidRDefault="00EF1BAF" w:rsidP="00EF78DF">
      <w:pPr>
        <w:numPr>
          <w:ilvl w:val="2"/>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naudotojas neturi galimybių iššifruoti gauto užšifruoto slaptažodžio;</w:t>
      </w:r>
    </w:p>
    <w:p w14:paraId="4C2BD66B" w14:textId="77777777" w:rsidR="00EF1BAF" w:rsidRPr="00EF78DF" w:rsidRDefault="00EF1BAF" w:rsidP="00EF78DF">
      <w:pPr>
        <w:numPr>
          <w:ilvl w:val="2"/>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nėra techninių galimybių Informacinės sistemos naudotojui perduoti slaptažodį šifruotu kanalu ar saugiu elektroninių ryšių tinklu;</w:t>
      </w:r>
    </w:p>
    <w:p w14:paraId="48CDABA6"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papildomi vidinio Informacinės sistemos naudotojo slaptažodžių reikalavimai:</w:t>
      </w:r>
    </w:p>
    <w:p w14:paraId="153EE4E9" w14:textId="77777777" w:rsidR="00EF1BAF" w:rsidRPr="004022F1" w:rsidRDefault="00EF1BAF" w:rsidP="00EF78DF">
      <w:pPr>
        <w:numPr>
          <w:ilvl w:val="2"/>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4022F1">
        <w:rPr>
          <w:rFonts w:ascii="Times New Roman" w:eastAsia="Times New Roman" w:hAnsi="Times New Roman" w:cs="Times New Roman"/>
          <w:szCs w:val="24"/>
          <w:lang w:eastAsia="lt-LT"/>
        </w:rPr>
        <w:t>slaptažodis turi būti keičiamas ne rečiau kaip kas 3 mėnesius;</w:t>
      </w:r>
    </w:p>
    <w:p w14:paraId="28E07DD0" w14:textId="77777777" w:rsidR="00EF1BAF" w:rsidRPr="004022F1" w:rsidRDefault="00EF1BAF" w:rsidP="00EF78DF">
      <w:pPr>
        <w:numPr>
          <w:ilvl w:val="2"/>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4022F1">
        <w:rPr>
          <w:rFonts w:ascii="Times New Roman" w:eastAsia="Times New Roman" w:hAnsi="Times New Roman" w:cs="Times New Roman"/>
          <w:szCs w:val="24"/>
          <w:lang w:eastAsia="lt-LT"/>
        </w:rPr>
        <w:t>slaptažodį turi sudaryti ne mažiau kaip 8 simboliai;</w:t>
      </w:r>
    </w:p>
    <w:p w14:paraId="47474CC2" w14:textId="77777777" w:rsidR="00EF1BAF" w:rsidRPr="004022F1" w:rsidRDefault="00EF1BAF" w:rsidP="00EF78DF">
      <w:pPr>
        <w:numPr>
          <w:ilvl w:val="2"/>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4022F1">
        <w:rPr>
          <w:rFonts w:ascii="Times New Roman" w:eastAsia="Times New Roman" w:hAnsi="Times New Roman" w:cs="Times New Roman"/>
          <w:szCs w:val="24"/>
          <w:lang w:eastAsia="lt-LT"/>
        </w:rPr>
        <w:t>keičiant slaptažodį Informacinė sistema neturi leisti jo pasirinkti iš buvusių 6 paskutinių slaptažodžių;</w:t>
      </w:r>
    </w:p>
    <w:p w14:paraId="15589129" w14:textId="77777777" w:rsidR="00EF1BAF" w:rsidRPr="004022F1" w:rsidRDefault="00EF1BAF" w:rsidP="00EF78DF">
      <w:pPr>
        <w:numPr>
          <w:ilvl w:val="2"/>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4022F1">
        <w:rPr>
          <w:rFonts w:ascii="Times New Roman" w:eastAsia="Times New Roman" w:hAnsi="Times New Roman" w:cs="Times New Roman"/>
          <w:szCs w:val="24"/>
          <w:lang w:eastAsia="lt-LT"/>
        </w:rPr>
        <w:t>pirmąkart jungiantis prie Informacinės sistemos, turi būti reikalaujama, kad Informacinės sistemos naudotojas pakeistų slaptažodį;</w:t>
      </w:r>
    </w:p>
    <w:p w14:paraId="01C58DD7"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papildomi techninės infrastruktūros administratoriaus, veiklos administratoriaus, institucijos administratoriaus slaptažodžių reikalavimai:</w:t>
      </w:r>
    </w:p>
    <w:p w14:paraId="12DF3093" w14:textId="77777777" w:rsidR="00EF1BAF" w:rsidRPr="00EF78DF" w:rsidRDefault="00EF1BAF" w:rsidP="00EF78DF">
      <w:pPr>
        <w:numPr>
          <w:ilvl w:val="2"/>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slaptažodis turi būti keičiamas ne rečiau kaip kas 2 mėnesius;</w:t>
      </w:r>
    </w:p>
    <w:p w14:paraId="1757251D" w14:textId="77777777" w:rsidR="00EF1BAF" w:rsidRPr="00EF78DF" w:rsidRDefault="00EF1BAF" w:rsidP="00EF78DF">
      <w:pPr>
        <w:numPr>
          <w:ilvl w:val="2"/>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slaptažodį turi sudaryti ne mažiau kaip 12 simbolių;</w:t>
      </w:r>
    </w:p>
    <w:p w14:paraId="05378C60" w14:textId="29286FC5" w:rsidR="00EF1BAF" w:rsidRPr="00EF78DF" w:rsidRDefault="00EF1BAF" w:rsidP="00EF78DF">
      <w:pPr>
        <w:numPr>
          <w:ilvl w:val="2"/>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keičiant slaptažodį neleidžiama jo pasirinkti iš buvusių </w:t>
      </w:r>
      <w:r w:rsidR="009554D3">
        <w:rPr>
          <w:rFonts w:ascii="Times New Roman" w:eastAsia="Times New Roman" w:hAnsi="Times New Roman" w:cs="Times New Roman"/>
          <w:szCs w:val="24"/>
          <w:lang w:eastAsia="lt-LT"/>
        </w:rPr>
        <w:t>3</w:t>
      </w:r>
      <w:r w:rsidRPr="00EF78DF">
        <w:rPr>
          <w:rFonts w:ascii="Times New Roman" w:eastAsia="Times New Roman" w:hAnsi="Times New Roman" w:cs="Times New Roman"/>
          <w:szCs w:val="24"/>
          <w:lang w:eastAsia="lt-LT"/>
        </w:rPr>
        <w:t xml:space="preserve"> paskutinių slaptažodžių.</w:t>
      </w:r>
    </w:p>
    <w:p w14:paraId="3F10F340" w14:textId="77777777" w:rsidR="00EF1BAF" w:rsidRPr="00A02538"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A02538">
        <w:rPr>
          <w:rFonts w:ascii="Times New Roman" w:eastAsia="Times New Roman" w:hAnsi="Times New Roman" w:cs="Times New Roman"/>
          <w:szCs w:val="24"/>
        </w:rPr>
        <w:t>Saugos įgaliotinis vykdo techninės infrastruktūros administratorių arba veiklos</w:t>
      </w:r>
      <w:r w:rsidRPr="001B7827">
        <w:rPr>
          <w:rFonts w:ascii="Times New Roman" w:eastAsia="Times New Roman" w:hAnsi="Times New Roman" w:cs="Times New Roman"/>
          <w:szCs w:val="24"/>
        </w:rPr>
        <w:t xml:space="preserve"> administratorių paskyrų kontrolę. Esant techninėms galimybėms naudojamos automatizuotos šių paskyrų kontrolės priemonės, kurios tikrina, ar esama nepatvirtintų paskyrų, ir apie jas nedelsdamos praneša saugos įgaliotiniui</w:t>
      </w:r>
      <w:r w:rsidRPr="00EF78DF">
        <w:rPr>
          <w:rFonts w:ascii="Times New Roman" w:eastAsia="Times New Roman" w:hAnsi="Times New Roman" w:cs="Times New Roman"/>
          <w:szCs w:val="24"/>
        </w:rPr>
        <w:t xml:space="preserve">. </w:t>
      </w:r>
    </w:p>
    <w:p w14:paraId="0850B6D2"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administratoriai vykdo Informacinės sistemos naudotojų paskyrų kontrolę – tikrina, ar esama nepatvirtintų Informacinės sistemos naudotojų paskyrų, ir apie jas pranešama saugos įgaliotiniui. Už kontrolę atsakingi Informacinės sistemos administratoriai. </w:t>
      </w:r>
    </w:p>
    <w:p w14:paraId="1B823E3A"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 xml:space="preserve">Sąlygos ir atvejai, kada sustabdoma techninės infrastruktūros administratorių, veiklos administratorių, Informacinės sistemos naudotojų teisė dirbti su Informacine sistema: </w:t>
      </w:r>
    </w:p>
    <w:p w14:paraId="6E9A09CA"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kai techninės infrastruktūros administratorius arba veiklos administratorius nesinaudoja paskyra ilgiau kaip 2 mėnesius;</w:t>
      </w:r>
    </w:p>
    <w:p w14:paraId="2676789B"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kai Informacinės sistemos naudotojas nesinaudoja paskyra ilgiau kaip 3 mėnesius.</w:t>
      </w:r>
    </w:p>
    <w:p w14:paraId="29FD8D47"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naudotojo teisė dirbti su elektronine informacija panaikinama:</w:t>
      </w:r>
    </w:p>
    <w:p w14:paraId="7F21B4C1"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jei Informacinės sistemos naudotojas nustoja vykdyti funkcijas, kurioms vykdyti buvo suteiktos prieigos prie Informacinės sistemos teisės;</w:t>
      </w:r>
    </w:p>
    <w:p w14:paraId="4B2059C2"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kai įstatymų nustatytais atvejais Informacinės sistemos naudotojas ar techninės infrastruktūros administratorius, ar veiklos administratorius nušalinamas nuo darbo (pareigų), neatitinka kituose teisės aktuose nustatytų Informacinių sistemų naudotojo ar administratoriaus kvalifikacinių reikalavimų, praranda patikimumą, jo teisė naudotis Informacine sistema turi būti panaikinta nedelsiant;</w:t>
      </w:r>
    </w:p>
    <w:p w14:paraId="332034E1"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nustačius elektroninės informacijos konfidencialumo ar vientisumo pažeidimą arba kitų elektroninės informacijos ir Informacinės sistemos informacijos saugą ir tvarkymą reglamentuojančių teisės aktų ar Informacinės sistemos duomenų teikimo nustatytų reikalavimų pažeidimą;</w:t>
      </w:r>
    </w:p>
    <w:p w14:paraId="75996790" w14:textId="77777777" w:rsidR="00EF1BAF" w:rsidRPr="00EF78DF" w:rsidRDefault="00EF1BAF" w:rsidP="00EF78DF">
      <w:pPr>
        <w:numPr>
          <w:ilvl w:val="1"/>
          <w:numId w:val="4"/>
        </w:numPr>
        <w:tabs>
          <w:tab w:val="left" w:pos="1276"/>
          <w:tab w:val="left" w:pos="1418"/>
          <w:tab w:val="left" w:pos="1701"/>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pasibaigus Informacinės sistemos naudotojo tarnybos ar darbo santykiams arba kadencijai.</w:t>
      </w:r>
    </w:p>
    <w:p w14:paraId="1926F8A0" w14:textId="7F989D80"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Nereikalingos ar nenaudojamos Informacinės sistemos naudotojų ir administratorių paskyros turi būti blokuojamos nedelsiant ir ištrinamos </w:t>
      </w:r>
      <w:proofErr w:type="spellStart"/>
      <w:r w:rsidRPr="00EF78DF">
        <w:rPr>
          <w:rFonts w:ascii="Times New Roman" w:eastAsia="Times New Roman" w:hAnsi="Times New Roman" w:cs="Times New Roman"/>
          <w:szCs w:val="24"/>
        </w:rPr>
        <w:t>pra</w:t>
      </w:r>
      <w:r w:rsidR="00A512D5">
        <w:rPr>
          <w:rFonts w:ascii="Times New Roman" w:eastAsia="Times New Roman" w:hAnsi="Times New Roman" w:cs="Times New Roman"/>
          <w:szCs w:val="24"/>
        </w:rPr>
        <w:t>vertinim</w:t>
      </w:r>
      <w:r w:rsidRPr="00EF78DF">
        <w:rPr>
          <w:rFonts w:ascii="Times New Roman" w:eastAsia="Times New Roman" w:hAnsi="Times New Roman" w:cs="Times New Roman"/>
          <w:szCs w:val="24"/>
        </w:rPr>
        <w:t>ėjus</w:t>
      </w:r>
      <w:proofErr w:type="spellEnd"/>
      <w:r w:rsidRPr="00EF78DF">
        <w:rPr>
          <w:rFonts w:ascii="Times New Roman" w:eastAsia="Times New Roman" w:hAnsi="Times New Roman" w:cs="Times New Roman"/>
          <w:szCs w:val="24"/>
        </w:rPr>
        <w:t xml:space="preserve"> nustatytam audito duomenų saugojimo terminui.</w:t>
      </w:r>
    </w:p>
    <w:p w14:paraId="071CC89A"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Draudžiama Informacinės sistemos techninėje ir programinėje įrangoje naudoti gamintojų nustatytus slaptažodžius, jie turi būti pakeisti į atitinkančius reikalavimus slaptažodžius.</w:t>
      </w:r>
    </w:p>
    <w:p w14:paraId="76487171"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naudotojams jungiantis viešaisiais interneto tinklais prie Informacinės sistemos nuotoliniu būdu turi būti užtikrinamas perduodamos elektroninės informacijos konfidencialumas naudojant šifravimą, virtualų privatų tinklą (</w:t>
      </w:r>
      <w:proofErr w:type="spellStart"/>
      <w:r w:rsidRPr="00EF78DF">
        <w:rPr>
          <w:rFonts w:ascii="Times New Roman" w:eastAsia="Times New Roman" w:hAnsi="Times New Roman" w:cs="Times New Roman"/>
          <w:i/>
          <w:szCs w:val="24"/>
        </w:rPr>
        <w:t>virtual</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private</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network</w:t>
      </w:r>
      <w:proofErr w:type="spellEnd"/>
      <w:r w:rsidRPr="00EF78DF">
        <w:rPr>
          <w:rFonts w:ascii="Times New Roman" w:eastAsia="Times New Roman" w:hAnsi="Times New Roman" w:cs="Times New Roman"/>
          <w:szCs w:val="24"/>
        </w:rPr>
        <w:t>), skirtines linijas ir saugų valstybinį duomenų perdavimo tinklą.</w:t>
      </w:r>
    </w:p>
    <w:p w14:paraId="5434F06A" w14:textId="77777777" w:rsidR="00EF1BAF" w:rsidRPr="00EF78DF"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 sistema automatiškai nutraukia darbo seansą, jei Informacinės sistemos naudotojas 15 minučių yra neaktyvus, ir informuoja jį apie atjungimo priežastį pranešimu. Toliau naudotis Informacine sistema galima tik pakartojus tapatybės nustatymo ir autentiškumo patvirtinimo veiksmus.</w:t>
      </w:r>
    </w:p>
    <w:p w14:paraId="0DF7EFCC" w14:textId="77777777" w:rsidR="00EF1BAF" w:rsidRPr="00EF78DF" w:rsidRDefault="00EF1BAF" w:rsidP="00EF78DF">
      <w:pPr>
        <w:numPr>
          <w:ilvl w:val="0"/>
          <w:numId w:val="4"/>
        </w:numPr>
        <w:tabs>
          <w:tab w:val="left" w:pos="1134"/>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Naudotojams ir saugos įgaliotiniui negali būti suteikiamos administratoriaus teisės.</w:t>
      </w:r>
    </w:p>
    <w:p w14:paraId="7BB71E0D" w14:textId="77777777" w:rsidR="00EF1BAF" w:rsidRPr="00EF78DF" w:rsidRDefault="00EF1BAF" w:rsidP="00EF78DF">
      <w:pPr>
        <w:numPr>
          <w:ilvl w:val="0"/>
          <w:numId w:val="4"/>
        </w:numPr>
        <w:tabs>
          <w:tab w:val="left" w:pos="1134"/>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Naudotojams draudžiama prie Informacinės sistemos prisijungti ne savo prisijungimo duomenimis.</w:t>
      </w:r>
    </w:p>
    <w:p w14:paraId="3B08DAB9" w14:textId="77777777" w:rsidR="00EF1BAF" w:rsidRPr="00EF78DF" w:rsidRDefault="00EF1BAF" w:rsidP="00EF78DF">
      <w:pPr>
        <w:numPr>
          <w:ilvl w:val="0"/>
          <w:numId w:val="4"/>
        </w:numPr>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Naudojant Informacinės sistemos administratoriaus paskyrą draudžiama atlikti Informacinės sistemos naudotojo funkcijas.</w:t>
      </w:r>
    </w:p>
    <w:p w14:paraId="5DBBCABD" w14:textId="77777777" w:rsidR="00EF1BAF" w:rsidRPr="00EF78DF" w:rsidRDefault="00EF1BAF" w:rsidP="00EF78DF">
      <w:pPr>
        <w:rPr>
          <w:rFonts w:ascii="Times New Roman" w:eastAsia="Times New Roman" w:hAnsi="Times New Roman" w:cs="Times New Roman"/>
          <w:szCs w:val="24"/>
          <w:lang w:eastAsia="lt-LT"/>
        </w:rPr>
      </w:pPr>
    </w:p>
    <w:p w14:paraId="085DA535" w14:textId="77777777" w:rsidR="00EF1BAF" w:rsidRPr="00EF78DF" w:rsidRDefault="00EF1BAF" w:rsidP="00EF78DF">
      <w:pPr>
        <w:contextualSpacing/>
        <w:jc w:val="center"/>
        <w:outlineLvl w:val="0"/>
        <w:rPr>
          <w:rFonts w:ascii="Times New Roman" w:eastAsia="Calibri" w:hAnsi="Times New Roman" w:cs="Times New Roman"/>
          <w:b/>
          <w:bCs/>
          <w:caps/>
          <w:szCs w:val="24"/>
        </w:rPr>
      </w:pPr>
      <w:bookmarkStart w:id="1" w:name="_Hlk492969827"/>
      <w:r w:rsidRPr="00EF78DF">
        <w:rPr>
          <w:rFonts w:ascii="Times New Roman" w:eastAsia="Calibri" w:hAnsi="Times New Roman" w:cs="Times New Roman"/>
          <w:b/>
          <w:bCs/>
          <w:caps/>
          <w:szCs w:val="24"/>
        </w:rPr>
        <w:t>IV.</w:t>
      </w:r>
      <w:r w:rsidR="00372859" w:rsidRPr="00EF78DF">
        <w:rPr>
          <w:rFonts w:ascii="Times New Roman" w:eastAsia="Calibri" w:hAnsi="Times New Roman" w:cs="Times New Roman"/>
          <w:b/>
          <w:bCs/>
          <w:caps/>
          <w:szCs w:val="24"/>
        </w:rPr>
        <w:t xml:space="preserve"> </w:t>
      </w:r>
      <w:r w:rsidRPr="00EF78DF">
        <w:rPr>
          <w:rFonts w:ascii="Times New Roman" w:eastAsia="Calibri" w:hAnsi="Times New Roman" w:cs="Times New Roman"/>
          <w:b/>
          <w:bCs/>
          <w:caps/>
          <w:szCs w:val="24"/>
        </w:rPr>
        <w:t>Baigiamosios nuostatos</w:t>
      </w:r>
    </w:p>
    <w:p w14:paraId="0B978EFD" w14:textId="77777777" w:rsidR="00EF1BAF" w:rsidRPr="00EF78DF" w:rsidRDefault="00EF1BAF" w:rsidP="00EF78DF">
      <w:pPr>
        <w:keepNext/>
        <w:keepLines/>
        <w:outlineLvl w:val="1"/>
        <w:rPr>
          <w:rFonts w:ascii="Times New Roman" w:eastAsia="Times New Roman" w:hAnsi="Times New Roman" w:cs="Times New Roman"/>
          <w:color w:val="2F5496"/>
          <w:szCs w:val="24"/>
        </w:rPr>
      </w:pPr>
    </w:p>
    <w:bookmarkEnd w:id="1"/>
    <w:p w14:paraId="5055443E" w14:textId="77777777" w:rsidR="00EF1BAF" w:rsidRPr="00DB4E59"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Taisyklės </w:t>
      </w:r>
      <w:r w:rsidRPr="00DB4E59">
        <w:rPr>
          <w:rFonts w:ascii="Times New Roman" w:eastAsia="Times New Roman" w:hAnsi="Times New Roman" w:cs="Times New Roman"/>
          <w:szCs w:val="24"/>
        </w:rPr>
        <w:t>ne rečiau kaip kartą per metus arba įvykus esminiams pokyčiams peržiūrimos ir prireikus atnaujinamos.</w:t>
      </w:r>
    </w:p>
    <w:p w14:paraId="7227F189" w14:textId="77777777" w:rsidR="00EF1BAF" w:rsidRPr="00DB4E59" w:rsidRDefault="00EF1BAF" w:rsidP="00EF78DF">
      <w:pPr>
        <w:numPr>
          <w:ilvl w:val="0"/>
          <w:numId w:val="4"/>
        </w:numPr>
        <w:tabs>
          <w:tab w:val="left" w:pos="1276"/>
          <w:tab w:val="left" w:pos="1418"/>
          <w:tab w:val="left" w:pos="1701"/>
        </w:tabs>
        <w:ind w:left="0" w:firstLine="851"/>
        <w:contextualSpacing/>
        <w:jc w:val="both"/>
        <w:rPr>
          <w:rFonts w:ascii="Times New Roman" w:eastAsia="Times New Roman" w:hAnsi="Times New Roman" w:cs="Times New Roman"/>
          <w:szCs w:val="24"/>
        </w:rPr>
      </w:pPr>
      <w:r w:rsidRPr="00DB4E59">
        <w:rPr>
          <w:rFonts w:ascii="Times New Roman" w:eastAsia="Times New Roman" w:hAnsi="Times New Roman" w:cs="Times New Roman"/>
          <w:szCs w:val="24"/>
        </w:rPr>
        <w:t>Informacinės sistemos administratoriai, saugos įgaliotinis, Informacinės sistemos naudotojai, paslaugų teikėjai</w:t>
      </w:r>
      <w:r w:rsidR="00621797" w:rsidRPr="00DB4E59">
        <w:rPr>
          <w:rFonts w:ascii="Times New Roman" w:eastAsia="Times New Roman" w:hAnsi="Times New Roman" w:cs="Times New Roman"/>
          <w:szCs w:val="24"/>
        </w:rPr>
        <w:t>,</w:t>
      </w:r>
      <w:r w:rsidRPr="00DB4E59">
        <w:rPr>
          <w:rFonts w:ascii="Times New Roman" w:eastAsia="Times New Roman" w:hAnsi="Times New Roman" w:cs="Times New Roman"/>
          <w:szCs w:val="24"/>
        </w:rPr>
        <w:t xml:space="preserve"> pažeidę Taisykles, Informacinės sistemos elektroninės saugą reglamentuojančių teisės aktų nuostatas, atsako Lietuvos Respublikos teisės aktų nustatyta tvarka.</w:t>
      </w:r>
    </w:p>
    <w:p w14:paraId="016A0E02" w14:textId="77777777" w:rsidR="00A077AD" w:rsidRPr="00EF78DF" w:rsidRDefault="00EF1BAF" w:rsidP="00EF78DF">
      <w:pPr>
        <w:jc w:val="center"/>
        <w:rPr>
          <w:rFonts w:ascii="Times New Roman" w:eastAsia="Times New Roman" w:hAnsi="Times New Roman" w:cs="Times New Roman"/>
          <w:szCs w:val="24"/>
          <w:lang w:eastAsia="lt-LT"/>
        </w:rPr>
        <w:sectPr w:rsidR="00A077AD" w:rsidRPr="00EF78DF" w:rsidSect="008C793F">
          <w:headerReference w:type="first" r:id="rId19"/>
          <w:pgSz w:w="11906" w:h="16838" w:code="9"/>
          <w:pgMar w:top="1134" w:right="567" w:bottom="993" w:left="1701" w:header="567" w:footer="567" w:gutter="0"/>
          <w:pgNumType w:start="2"/>
          <w:cols w:space="1296"/>
          <w:titlePg/>
          <w:docGrid w:linePitch="360"/>
        </w:sectPr>
      </w:pPr>
      <w:bookmarkStart w:id="2" w:name="_Hlk34376492"/>
      <w:r w:rsidRPr="00EF78DF">
        <w:rPr>
          <w:rFonts w:ascii="Times New Roman" w:eastAsia="Times New Roman" w:hAnsi="Times New Roman" w:cs="Times New Roman"/>
          <w:szCs w:val="24"/>
          <w:lang w:eastAsia="lt-LT"/>
        </w:rPr>
        <w:t>______________________</w:t>
      </w:r>
    </w:p>
    <w:bookmarkEnd w:id="2"/>
    <w:p w14:paraId="273EFD6C" w14:textId="11BA0CD9" w:rsidR="00400043" w:rsidRPr="00400043" w:rsidRDefault="007050D3" w:rsidP="00A62143">
      <w:pPr>
        <w:tabs>
          <w:tab w:val="left" w:pos="5103"/>
        </w:tabs>
        <w:jc w:val="both"/>
        <w:rPr>
          <w:rFonts w:ascii="Times New Roman" w:eastAsia="Times New Roman" w:hAnsi="Times New Roman" w:cs="Times New Roman"/>
          <w:b/>
          <w:bCs/>
          <w:szCs w:val="24"/>
        </w:rPr>
      </w:pPr>
      <w:r w:rsidRPr="00EF78DF">
        <w:rPr>
          <w:rFonts w:ascii="Times New Roman" w:eastAsia="Times New Roman" w:hAnsi="Times New Roman" w:cs="Times New Roman"/>
          <w:szCs w:val="24"/>
        </w:rPr>
        <w:lastRenderedPageBreak/>
        <w:t xml:space="preserve">  </w:t>
      </w:r>
      <w:r w:rsidR="007C4D50">
        <w:rPr>
          <w:rFonts w:ascii="Times New Roman" w:eastAsia="Times New Roman" w:hAnsi="Times New Roman" w:cs="Times New Roman"/>
          <w:szCs w:val="24"/>
        </w:rPr>
        <w:t xml:space="preserve">                                                                   </w:t>
      </w:r>
      <w:r w:rsidR="00400043">
        <w:rPr>
          <w:rFonts w:ascii="Times New Roman" w:eastAsia="Times New Roman" w:hAnsi="Times New Roman" w:cs="Times New Roman"/>
          <w:szCs w:val="24"/>
        </w:rPr>
        <w:t xml:space="preserve">                                                    </w:t>
      </w:r>
      <w:r w:rsidR="007C4D50">
        <w:rPr>
          <w:rFonts w:ascii="Times New Roman" w:eastAsia="Times New Roman" w:hAnsi="Times New Roman" w:cs="Times New Roman"/>
          <w:szCs w:val="24"/>
        </w:rPr>
        <w:t xml:space="preserve"> </w:t>
      </w:r>
      <w:r w:rsidR="007C4D50" w:rsidRPr="00400043">
        <w:rPr>
          <w:rFonts w:ascii="Times New Roman" w:eastAsia="Times New Roman" w:hAnsi="Times New Roman" w:cs="Times New Roman"/>
          <w:b/>
          <w:bCs/>
          <w:szCs w:val="24"/>
        </w:rPr>
        <w:t xml:space="preserve">    </w:t>
      </w:r>
      <w:r w:rsidR="00A01DDA" w:rsidRPr="00400043">
        <w:rPr>
          <w:rFonts w:ascii="Times New Roman" w:eastAsia="Times New Roman" w:hAnsi="Times New Roman" w:cs="Times New Roman"/>
          <w:b/>
          <w:bCs/>
          <w:szCs w:val="24"/>
        </w:rPr>
        <w:t xml:space="preserve">     </w:t>
      </w:r>
    </w:p>
    <w:p w14:paraId="5CA8124E" w14:textId="000FC999" w:rsidR="007050D3" w:rsidRPr="00141140" w:rsidRDefault="00A01DDA" w:rsidP="00A62143">
      <w:pPr>
        <w:tabs>
          <w:tab w:val="left" w:pos="5103"/>
        </w:tabs>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400043">
        <w:rPr>
          <w:rFonts w:ascii="Times New Roman" w:eastAsia="Times New Roman" w:hAnsi="Times New Roman" w:cs="Times New Roman"/>
          <w:szCs w:val="24"/>
        </w:rPr>
        <w:t xml:space="preserve">                                                                                  </w:t>
      </w:r>
      <w:r w:rsidR="007050D3" w:rsidRPr="00141140">
        <w:rPr>
          <w:rFonts w:ascii="Times New Roman" w:eastAsia="Times New Roman" w:hAnsi="Times New Roman" w:cs="Times New Roman"/>
          <w:szCs w:val="24"/>
        </w:rPr>
        <w:t xml:space="preserve">PATVIRTINTA </w:t>
      </w:r>
    </w:p>
    <w:p w14:paraId="36D3214A" w14:textId="77777777" w:rsidR="007050D3" w:rsidRPr="00141140" w:rsidRDefault="007050D3" w:rsidP="00EF78DF">
      <w:pPr>
        <w:tabs>
          <w:tab w:val="left" w:pos="4820"/>
        </w:tabs>
        <w:ind w:firstLine="4962"/>
        <w:jc w:val="both"/>
        <w:rPr>
          <w:rFonts w:ascii="Times New Roman" w:eastAsia="Times New Roman" w:hAnsi="Times New Roman" w:cs="Times New Roman"/>
          <w:szCs w:val="24"/>
        </w:rPr>
      </w:pPr>
      <w:r w:rsidRPr="00141140">
        <w:rPr>
          <w:rFonts w:ascii="Times New Roman" w:eastAsia="Times New Roman" w:hAnsi="Times New Roman" w:cs="Times New Roman"/>
          <w:szCs w:val="24"/>
        </w:rPr>
        <w:t xml:space="preserve">Kėdainių rajono savivaldybės </w:t>
      </w:r>
    </w:p>
    <w:p w14:paraId="5CB0E8DA" w14:textId="77777777" w:rsidR="007050D3" w:rsidRPr="00141140" w:rsidRDefault="007050D3" w:rsidP="00EF78DF">
      <w:pPr>
        <w:tabs>
          <w:tab w:val="left" w:pos="4820"/>
        </w:tabs>
        <w:ind w:firstLine="4962"/>
        <w:jc w:val="both"/>
        <w:rPr>
          <w:rFonts w:ascii="Times New Roman" w:eastAsia="Times New Roman" w:hAnsi="Times New Roman" w:cs="Times New Roman"/>
          <w:szCs w:val="24"/>
        </w:rPr>
      </w:pPr>
      <w:r w:rsidRPr="00141140">
        <w:rPr>
          <w:rFonts w:ascii="Times New Roman" w:eastAsia="Times New Roman" w:hAnsi="Times New Roman" w:cs="Times New Roman"/>
          <w:szCs w:val="24"/>
        </w:rPr>
        <w:t>administracijos direktoriaus</w:t>
      </w:r>
    </w:p>
    <w:p w14:paraId="274BC6BC" w14:textId="77777777" w:rsidR="00106B7B" w:rsidRPr="00EF78DF" w:rsidRDefault="00106B7B" w:rsidP="00106B7B">
      <w:pPr>
        <w:tabs>
          <w:tab w:val="left" w:pos="4820"/>
        </w:tabs>
        <w:ind w:firstLine="4962"/>
        <w:jc w:val="both"/>
        <w:rPr>
          <w:rFonts w:ascii="Times New Roman" w:eastAsia="Times New Roman" w:hAnsi="Times New Roman" w:cs="Times New Roman"/>
          <w:szCs w:val="24"/>
        </w:rPr>
      </w:pPr>
      <w:r w:rsidRPr="00EF78DF">
        <w:rPr>
          <w:rFonts w:ascii="Times New Roman" w:eastAsia="Times New Roman" w:hAnsi="Times New Roman" w:cs="Times New Roman"/>
          <w:szCs w:val="24"/>
        </w:rPr>
        <w:t>202</w:t>
      </w:r>
      <w:r>
        <w:rPr>
          <w:rFonts w:ascii="Times New Roman" w:eastAsia="Times New Roman" w:hAnsi="Times New Roman" w:cs="Times New Roman"/>
          <w:szCs w:val="24"/>
        </w:rPr>
        <w:t>4</w:t>
      </w:r>
      <w:r w:rsidRPr="00EF78DF">
        <w:rPr>
          <w:rFonts w:ascii="Times New Roman" w:eastAsia="Times New Roman" w:hAnsi="Times New Roman" w:cs="Times New Roman"/>
          <w:szCs w:val="24"/>
        </w:rPr>
        <w:t xml:space="preserve"> m</w:t>
      </w:r>
      <w:r>
        <w:rPr>
          <w:rFonts w:ascii="Times New Roman" w:eastAsia="Times New Roman" w:hAnsi="Times New Roman" w:cs="Times New Roman"/>
          <w:szCs w:val="24"/>
        </w:rPr>
        <w:t xml:space="preserve">. kovo 8 </w:t>
      </w:r>
      <w:r w:rsidRPr="00EF78DF">
        <w:rPr>
          <w:rFonts w:ascii="Times New Roman" w:eastAsia="Times New Roman" w:hAnsi="Times New Roman" w:cs="Times New Roman"/>
          <w:szCs w:val="24"/>
        </w:rPr>
        <w:t>d. įsakymu Nr. AD-1-</w:t>
      </w:r>
      <w:r>
        <w:rPr>
          <w:rFonts w:ascii="Times New Roman" w:eastAsia="Times New Roman" w:hAnsi="Times New Roman" w:cs="Times New Roman"/>
          <w:szCs w:val="24"/>
        </w:rPr>
        <w:t>178</w:t>
      </w:r>
    </w:p>
    <w:p w14:paraId="3666E53C" w14:textId="77777777" w:rsidR="00EF1BAF" w:rsidRPr="00EF78DF" w:rsidRDefault="00EF1BAF" w:rsidP="00EF78DF">
      <w:pPr>
        <w:tabs>
          <w:tab w:val="left" w:pos="4820"/>
        </w:tabs>
        <w:contextualSpacing/>
        <w:jc w:val="both"/>
        <w:rPr>
          <w:rFonts w:ascii="Times New Roman" w:eastAsia="Times New Roman" w:hAnsi="Times New Roman" w:cs="Times New Roman"/>
          <w:szCs w:val="24"/>
        </w:rPr>
      </w:pPr>
    </w:p>
    <w:p w14:paraId="24750B09" w14:textId="77777777" w:rsidR="00EF1BAF" w:rsidRPr="00EF78DF" w:rsidRDefault="00EF1BAF" w:rsidP="00EF78DF">
      <w:pPr>
        <w:rPr>
          <w:rFonts w:ascii="Times New Roman" w:eastAsia="Times New Roman" w:hAnsi="Times New Roman" w:cs="Times New Roman"/>
          <w:b/>
          <w:szCs w:val="24"/>
          <w:lang w:eastAsia="lt-LT"/>
        </w:rPr>
      </w:pPr>
    </w:p>
    <w:p w14:paraId="393522C0" w14:textId="77777777" w:rsidR="00EF1BAF" w:rsidRPr="007F508D" w:rsidRDefault="007050D3" w:rsidP="00EF78DF">
      <w:pPr>
        <w:jc w:val="cente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KĖDAINIŲ RAJONO</w:t>
      </w:r>
      <w:r w:rsidR="00EF1BAF" w:rsidRPr="00EF78DF">
        <w:rPr>
          <w:rFonts w:ascii="Times New Roman" w:eastAsia="Times New Roman" w:hAnsi="Times New Roman" w:cs="Times New Roman"/>
          <w:b/>
          <w:szCs w:val="24"/>
          <w:lang w:eastAsia="lt-LT"/>
        </w:rPr>
        <w:t xml:space="preserve"> SAVIVALDYBĖS ADMINISTRACIJOS </w:t>
      </w:r>
      <w:r w:rsidR="00EF1BAF" w:rsidRPr="007F508D">
        <w:rPr>
          <w:rFonts w:ascii="Times New Roman" w:eastAsia="Times New Roman" w:hAnsi="Times New Roman" w:cs="Times New Roman"/>
          <w:b/>
          <w:szCs w:val="24"/>
          <w:lang w:eastAsia="lt-LT"/>
        </w:rPr>
        <w:t xml:space="preserve">INFORMACINĖS SISTEMOS SAUGAUS ELEKTRONINĖS INFORMACIJOS </w:t>
      </w:r>
    </w:p>
    <w:p w14:paraId="4682E85B" w14:textId="77777777" w:rsidR="00EF1BAF" w:rsidRPr="007F508D" w:rsidRDefault="00EF1BAF" w:rsidP="00EF78DF">
      <w:pPr>
        <w:jc w:val="center"/>
        <w:rPr>
          <w:rFonts w:ascii="Times New Roman" w:eastAsia="Times New Roman" w:hAnsi="Times New Roman" w:cs="Times New Roman"/>
          <w:b/>
          <w:szCs w:val="24"/>
          <w:lang w:eastAsia="lt-LT"/>
        </w:rPr>
      </w:pPr>
      <w:r w:rsidRPr="007F508D">
        <w:rPr>
          <w:rFonts w:ascii="Times New Roman" w:eastAsia="Times New Roman" w:hAnsi="Times New Roman" w:cs="Times New Roman"/>
          <w:b/>
          <w:szCs w:val="24"/>
          <w:lang w:eastAsia="lt-LT"/>
        </w:rPr>
        <w:t>TVARKYMO TAISYKLĖS</w:t>
      </w:r>
    </w:p>
    <w:p w14:paraId="2718C546" w14:textId="77777777" w:rsidR="00EF1BAF" w:rsidRPr="00EF78DF" w:rsidRDefault="00EF1BAF" w:rsidP="00EF78DF">
      <w:pPr>
        <w:rPr>
          <w:rFonts w:ascii="Times New Roman" w:eastAsia="Times New Roman" w:hAnsi="Times New Roman" w:cs="Times New Roman"/>
          <w:b/>
          <w:szCs w:val="24"/>
          <w:lang w:eastAsia="lt-LT"/>
        </w:rPr>
      </w:pPr>
    </w:p>
    <w:p w14:paraId="7C54DC94" w14:textId="77777777" w:rsidR="00EF1BAF" w:rsidRPr="00EF78DF" w:rsidRDefault="00EF1BAF" w:rsidP="00EF78DF">
      <w:pPr>
        <w:jc w:val="center"/>
        <w:rPr>
          <w:rFonts w:ascii="Times New Roman" w:eastAsia="Calibri" w:hAnsi="Times New Roman" w:cs="Times New Roman"/>
          <w:b/>
          <w:caps/>
          <w:szCs w:val="24"/>
        </w:rPr>
      </w:pPr>
      <w:r w:rsidRPr="00EF78DF">
        <w:rPr>
          <w:rFonts w:ascii="Times New Roman" w:eastAsia="Calibri" w:hAnsi="Times New Roman" w:cs="Times New Roman"/>
          <w:b/>
          <w:caps/>
          <w:szCs w:val="24"/>
        </w:rPr>
        <w:t>I SKYRIUS</w:t>
      </w:r>
    </w:p>
    <w:p w14:paraId="5E9F04E9" w14:textId="77777777" w:rsidR="00EF1BAF" w:rsidRPr="00EF78DF" w:rsidRDefault="00EF1BAF" w:rsidP="00EF78DF">
      <w:pPr>
        <w:jc w:val="center"/>
        <w:rPr>
          <w:rFonts w:ascii="Times New Roman" w:eastAsia="Calibri" w:hAnsi="Times New Roman" w:cs="Times New Roman"/>
          <w:b/>
          <w:caps/>
          <w:szCs w:val="24"/>
        </w:rPr>
      </w:pPr>
      <w:r w:rsidRPr="00EF78DF">
        <w:rPr>
          <w:rFonts w:ascii="Times New Roman" w:eastAsia="Calibri" w:hAnsi="Times New Roman" w:cs="Times New Roman"/>
          <w:b/>
          <w:caps/>
          <w:szCs w:val="24"/>
        </w:rPr>
        <w:t>BENDROSIOS NUOSTATOS</w:t>
      </w:r>
    </w:p>
    <w:p w14:paraId="158C5542" w14:textId="77777777" w:rsidR="00EF1BAF" w:rsidRPr="00EF78DF" w:rsidRDefault="00EF1BAF" w:rsidP="00EF78DF">
      <w:pPr>
        <w:rPr>
          <w:rFonts w:ascii="Times New Roman" w:eastAsia="Calibri" w:hAnsi="Times New Roman" w:cs="Times New Roman"/>
          <w:b/>
          <w:caps/>
          <w:szCs w:val="24"/>
        </w:rPr>
      </w:pPr>
    </w:p>
    <w:p w14:paraId="43AF8D0F" w14:textId="77777777" w:rsidR="00EF1BAF" w:rsidRDefault="007050D3" w:rsidP="00EF78DF">
      <w:pPr>
        <w:numPr>
          <w:ilvl w:val="0"/>
          <w:numId w:val="5"/>
        </w:numPr>
        <w:tabs>
          <w:tab w:val="left" w:pos="1134"/>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Kėdainių rajono</w:t>
      </w:r>
      <w:r w:rsidR="00EF1BAF" w:rsidRPr="00EF78DF">
        <w:rPr>
          <w:rFonts w:ascii="Times New Roman" w:eastAsia="Times New Roman" w:hAnsi="Times New Roman" w:cs="Times New Roman"/>
          <w:szCs w:val="24"/>
        </w:rPr>
        <w:t xml:space="preserve"> savivaldybės administracijos </w:t>
      </w:r>
      <w:r w:rsidR="00EF1BAF" w:rsidRPr="007F508D">
        <w:rPr>
          <w:rFonts w:ascii="Times New Roman" w:eastAsia="Times New Roman" w:hAnsi="Times New Roman" w:cs="Times New Roman"/>
          <w:szCs w:val="24"/>
        </w:rPr>
        <w:t xml:space="preserve">saugaus elektroninės informacijos tvarkymo taisyklėse (toliau – Taisyklės) reglamentuojamas </w:t>
      </w:r>
      <w:r w:rsidRPr="007F508D">
        <w:rPr>
          <w:rFonts w:ascii="Times New Roman" w:eastAsia="Times New Roman" w:hAnsi="Times New Roman" w:cs="Times New Roman"/>
          <w:szCs w:val="24"/>
        </w:rPr>
        <w:t xml:space="preserve">Kėdainių rajono </w:t>
      </w:r>
      <w:r w:rsidR="00EF1BAF" w:rsidRPr="007F508D">
        <w:rPr>
          <w:rFonts w:ascii="Times New Roman" w:eastAsia="Times New Roman" w:hAnsi="Times New Roman" w:cs="Times New Roman"/>
          <w:szCs w:val="24"/>
        </w:rPr>
        <w:t xml:space="preserve">savivaldybės informacinės sistemos (toliau – Informacinė sistema) saugus elektroninės informacijos tvarkymas. </w:t>
      </w:r>
    </w:p>
    <w:p w14:paraId="5054ED0B" w14:textId="77777777" w:rsidR="003531F8" w:rsidRPr="007F508D" w:rsidRDefault="003531F8" w:rsidP="003531F8">
      <w:pPr>
        <w:numPr>
          <w:ilvl w:val="0"/>
          <w:numId w:val="5"/>
        </w:numPr>
        <w:tabs>
          <w:tab w:val="left" w:pos="1134"/>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 xml:space="preserve">Taisyklėse vartojamos sąvokos atitinka sąvokas, apibrėžtas 2016 m. balandžio 27 d. Europos Parlamento ir Tarybos reglamente (ES) 2016/679 dėl fizinių asmenų apsaugos tvarkant asmens duomenis ir dėl laisvo tokių duomenų judėjimo ir kuriuo panaikinama Direktyva 95/46/EB (Bendrasis duomenų apsaugos reglamentas), Lietuvos Respublikos kibernetinio saugumo įstatyme, Lietuvos Respublikos valstybės informacinių išteklių valdymo įstatyme, Lietuvos Respublikos asmens duomenų teisinės apsaugos įstatyme, Bendrųjų elektroninės informacijos saugos reikalavimų apraše, patvirtintame Lietuvos Respublikos Vyriausybės 2013 m. liepos 24 d. nutarimu Nr. 716 „Dėl Bendrųjų elektroninės informacijos saugos reikalavimų aprašo, Saugos dokumentų turinio gairių aprašo ir Elektroninės informacijos, sudarančios valstybės informacinius išteklius, svarbos įvertinimo ir valstybės informacinių sistemų, registrų ir kitų informacinių sistemų klasifikavimo gairių aprašo patvirtinimo“, Techninių valstybės registrų (kadastrų), žinybinių registrų, valstybės informacinių sistemų ir kitų informacinių sistemų elektroninės informacijos saugos reikalavimų apraše, patvirtintame Lietuvos Respublikos krašto apsaugos ministro </w:t>
      </w:r>
      <w:r w:rsidRPr="007F508D">
        <w:rPr>
          <w:rFonts w:ascii="Times New Roman" w:hAnsi="Times New Roman" w:cs="Times New Roman"/>
        </w:rPr>
        <w:t>2020 m. gruodžio 4 d. įsakymu Nr. V-941</w:t>
      </w:r>
      <w:r w:rsidRPr="007F508D">
        <w:rPr>
          <w:rFonts w:ascii="Times New Roman" w:eastAsia="Times New Roman" w:hAnsi="Times New Roman" w:cs="Times New Roman"/>
          <w:szCs w:val="24"/>
        </w:rPr>
        <w:t xml:space="preserve"> „Dėl Techninių valstybės registrų (kadastrų), žinybinių registrų, valstybės informacinių sistemų ir kitų informacinių sistemų elektroninės informacijos saugos reikalavimų </w:t>
      </w:r>
      <w:r w:rsidRPr="007F508D">
        <w:rPr>
          <w:rFonts w:ascii="Times New Roman" w:hAnsi="Times New Roman" w:cs="Times New Roman"/>
          <w:bCs/>
        </w:rPr>
        <w:t>aprašo ir informacinių technologijų saugos atitikties vertinimo metodikos patvirtinimo</w:t>
      </w:r>
      <w:r w:rsidRPr="007F508D">
        <w:rPr>
          <w:rFonts w:ascii="Times New Roman" w:eastAsia="Times New Roman" w:hAnsi="Times New Roman" w:cs="Times New Roman"/>
          <w:szCs w:val="24"/>
        </w:rPr>
        <w:t xml:space="preserve">“, ir kituose teisės aktuose bei </w:t>
      </w:r>
      <w:r w:rsidRPr="007F508D">
        <w:rPr>
          <w:rFonts w:ascii="Times New Roman" w:eastAsia="Calibri" w:hAnsi="Times New Roman" w:cs="Times New Roman"/>
          <w:szCs w:val="24"/>
        </w:rPr>
        <w:t>Lietuvos Respublikos standartuose LST EN ISO/IEC 27001:2017 „Informacinės technologijos. Saugumo metodai. Informacijos saugumo valdymo sistemos. Reikalavimai“, LST EN ISO/IEC 27002:2017 „Informacinės technologijos. Saugumo metodai. Informacijos saugumo kontrolės priemonių praktikos nuostatai“</w:t>
      </w:r>
      <w:r w:rsidRPr="007F508D">
        <w:rPr>
          <w:rFonts w:ascii="Times New Roman" w:eastAsia="Times New Roman" w:hAnsi="Times New Roman" w:cs="Times New Roman"/>
          <w:szCs w:val="24"/>
        </w:rPr>
        <w:t>.</w:t>
      </w:r>
    </w:p>
    <w:p w14:paraId="1EB783E3" w14:textId="77777777" w:rsidR="00EF1BAF" w:rsidRPr="007F508D" w:rsidRDefault="00EF1BAF" w:rsidP="00EF78DF">
      <w:pPr>
        <w:numPr>
          <w:ilvl w:val="0"/>
          <w:numId w:val="5"/>
        </w:numPr>
        <w:tabs>
          <w:tab w:val="left" w:pos="1134"/>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Tvarkoma Informacinės sistemos elektroninė informacija ir jos grupės (toliau – elektroninė informacija):</w:t>
      </w:r>
    </w:p>
    <w:p w14:paraId="014B5DA1" w14:textId="77777777" w:rsidR="00EF1BAF" w:rsidRPr="007F508D" w:rsidRDefault="00EF1BAF" w:rsidP="00EF78DF">
      <w:pPr>
        <w:numPr>
          <w:ilvl w:val="1"/>
          <w:numId w:val="5"/>
        </w:numPr>
        <w:tabs>
          <w:tab w:val="left" w:pos="1134"/>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informacija, reikalinga viešosioms ir administracinėms paslaugoms teikti;</w:t>
      </w:r>
    </w:p>
    <w:p w14:paraId="4353ABE0" w14:textId="77777777" w:rsidR="00EF1BAF" w:rsidRPr="007F508D" w:rsidRDefault="00EF1BAF" w:rsidP="00EF78DF">
      <w:pPr>
        <w:numPr>
          <w:ilvl w:val="1"/>
          <w:numId w:val="5"/>
        </w:numPr>
        <w:tabs>
          <w:tab w:val="left" w:pos="1134"/>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informacija, reikalinga vidaus administravimo funkcijoms vykdyti;</w:t>
      </w:r>
    </w:p>
    <w:p w14:paraId="7BF587AA" w14:textId="77777777" w:rsidR="00EF1BAF" w:rsidRPr="007F508D" w:rsidRDefault="00EF1BAF" w:rsidP="00EF78DF">
      <w:pPr>
        <w:numPr>
          <w:ilvl w:val="1"/>
          <w:numId w:val="5"/>
        </w:numPr>
        <w:tabs>
          <w:tab w:val="left" w:pos="1134"/>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informacija apie Informacinę sistemą ir jos infrastruktūrą, Informacinės sistemos naudotojus, Informacinės sistemos administratorius, jų veiklos įrašus;</w:t>
      </w:r>
    </w:p>
    <w:p w14:paraId="15628184" w14:textId="77777777" w:rsidR="00EF1BAF" w:rsidRPr="007F508D" w:rsidRDefault="00EF1BAF" w:rsidP="00EF78DF">
      <w:pPr>
        <w:numPr>
          <w:ilvl w:val="1"/>
          <w:numId w:val="5"/>
        </w:numPr>
        <w:tabs>
          <w:tab w:val="left" w:pos="1134"/>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atsarginės kopijos.</w:t>
      </w:r>
    </w:p>
    <w:p w14:paraId="7F0F690F" w14:textId="77777777" w:rsidR="00EF1BAF" w:rsidRDefault="00EF1BAF" w:rsidP="00EF78DF">
      <w:pPr>
        <w:numPr>
          <w:ilvl w:val="0"/>
          <w:numId w:val="5"/>
        </w:numPr>
        <w:tabs>
          <w:tab w:val="left" w:pos="1134"/>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Informacinėje sistemoje tvarkomi asmens duomenys nurodyti asmens duomenų tvarkymo veiklos įrašuose.</w:t>
      </w:r>
    </w:p>
    <w:p w14:paraId="2C571930" w14:textId="77777777" w:rsidR="006A056A" w:rsidRPr="00FE46DB" w:rsidRDefault="006A056A" w:rsidP="006A056A">
      <w:pPr>
        <w:numPr>
          <w:ilvl w:val="0"/>
          <w:numId w:val="5"/>
        </w:numPr>
        <w:tabs>
          <w:tab w:val="left" w:pos="1134"/>
        </w:tabs>
        <w:ind w:left="0" w:firstLine="851"/>
        <w:contextualSpacing/>
        <w:jc w:val="both"/>
        <w:rPr>
          <w:rFonts w:ascii="Times New Roman" w:eastAsia="Times New Roman" w:hAnsi="Times New Roman" w:cs="Times New Roman"/>
          <w:szCs w:val="24"/>
        </w:rPr>
      </w:pPr>
      <w:r w:rsidRPr="00FE46DB">
        <w:rPr>
          <w:rFonts w:ascii="Times New Roman" w:eastAsia="Times New Roman" w:hAnsi="Times New Roman" w:cs="Times New Roman"/>
          <w:szCs w:val="24"/>
        </w:rPr>
        <w:t>Informacinėje sistemoje tvarkomos elektroninės informacijos svarba nurodyta Kėdainių rajono savivaldybės administracijos informacinės sistemos duomenų saugos nuostatų 15 punkte, o Informacinės sistemos kategorija – Kėdainių rajono savivaldybės administracijos informacinės sistemos duomenų saugos nuostatų 16 punkte.</w:t>
      </w:r>
    </w:p>
    <w:p w14:paraId="6FC34440" w14:textId="77777777" w:rsidR="004F254F" w:rsidRPr="00FE46DB" w:rsidRDefault="004F254F" w:rsidP="004F254F">
      <w:pPr>
        <w:numPr>
          <w:ilvl w:val="0"/>
          <w:numId w:val="5"/>
        </w:numPr>
        <w:tabs>
          <w:tab w:val="left" w:pos="1134"/>
        </w:tabs>
        <w:ind w:left="0" w:firstLine="851"/>
        <w:contextualSpacing/>
        <w:jc w:val="both"/>
        <w:rPr>
          <w:rFonts w:ascii="Times New Roman" w:eastAsia="Times New Roman" w:hAnsi="Times New Roman" w:cs="Times New Roman"/>
          <w:szCs w:val="24"/>
        </w:rPr>
      </w:pPr>
      <w:r w:rsidRPr="00FE46DB">
        <w:rPr>
          <w:rFonts w:ascii="Times New Roman" w:eastAsia="Times New Roman" w:hAnsi="Times New Roman" w:cs="Times New Roman"/>
          <w:szCs w:val="24"/>
        </w:rPr>
        <w:t>Informacinės sistemos naudotojai pagal kompetenciją atsakingi už elektroninės informacijos, nurodytos Taisyklių 3.1, 3.2 papunkčiuose ir kurią tvarkyti jiems suteiktos teisės, tvarkymą.</w:t>
      </w:r>
    </w:p>
    <w:p w14:paraId="77EC523D" w14:textId="77777777" w:rsidR="00817071" w:rsidRPr="00FE46DB" w:rsidRDefault="00817071" w:rsidP="00817071">
      <w:pPr>
        <w:numPr>
          <w:ilvl w:val="0"/>
          <w:numId w:val="5"/>
        </w:numPr>
        <w:tabs>
          <w:tab w:val="left" w:pos="1134"/>
        </w:tabs>
        <w:ind w:left="0" w:firstLine="851"/>
        <w:contextualSpacing/>
        <w:jc w:val="both"/>
        <w:rPr>
          <w:rFonts w:ascii="Times New Roman" w:eastAsia="Times New Roman" w:hAnsi="Times New Roman" w:cs="Times New Roman"/>
          <w:szCs w:val="24"/>
        </w:rPr>
      </w:pPr>
      <w:r w:rsidRPr="00FE46DB">
        <w:rPr>
          <w:rFonts w:ascii="Times New Roman" w:eastAsia="Times New Roman" w:hAnsi="Times New Roman" w:cs="Times New Roman"/>
          <w:szCs w:val="24"/>
        </w:rPr>
        <w:lastRenderedPageBreak/>
        <w:t xml:space="preserve">Informacinės sistemos administratoriai pagal kompetenciją atsakingi už elektroninės informacijos, nurodytos Taisyklių 3.3, 3.4 papunkčiuose, tvarkymą. </w:t>
      </w:r>
    </w:p>
    <w:p w14:paraId="5CAA866B" w14:textId="77777777" w:rsidR="00EF1BAF" w:rsidRPr="00EF78DF" w:rsidRDefault="00EF1BAF" w:rsidP="00EF78DF">
      <w:pPr>
        <w:rPr>
          <w:rFonts w:ascii="Times New Roman" w:eastAsia="Times New Roman" w:hAnsi="Times New Roman" w:cs="Times New Roman"/>
          <w:b/>
          <w:szCs w:val="24"/>
        </w:rPr>
      </w:pPr>
    </w:p>
    <w:p w14:paraId="14F3A013" w14:textId="77777777" w:rsidR="00EF1BAF" w:rsidRPr="00EF78DF" w:rsidRDefault="00EF1BAF" w:rsidP="00EF78DF">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II SKYRIUS</w:t>
      </w:r>
    </w:p>
    <w:p w14:paraId="6150AD47" w14:textId="77777777" w:rsidR="00EF1BAF" w:rsidRPr="00EF78DF" w:rsidRDefault="00EF1BAF" w:rsidP="00EF78DF">
      <w:pPr>
        <w:jc w:val="center"/>
        <w:rPr>
          <w:rFonts w:ascii="Times New Roman" w:eastAsia="Calibri" w:hAnsi="Times New Roman" w:cs="Times New Roman"/>
          <w:b/>
          <w:caps/>
          <w:szCs w:val="24"/>
        </w:rPr>
      </w:pPr>
      <w:r w:rsidRPr="00EF78DF">
        <w:rPr>
          <w:rFonts w:ascii="Times New Roman" w:eastAsia="Calibri" w:hAnsi="Times New Roman" w:cs="Times New Roman"/>
          <w:b/>
          <w:caps/>
          <w:szCs w:val="24"/>
        </w:rPr>
        <w:t>TECHNINIŲ IR KITŲ SAUGOS PRIEMONIŲ APRAŠYMAS</w:t>
      </w:r>
    </w:p>
    <w:p w14:paraId="6F14555B" w14:textId="77777777" w:rsidR="00EF1BAF" w:rsidRPr="00EF78DF" w:rsidRDefault="00EF1BAF" w:rsidP="00EF78DF">
      <w:pPr>
        <w:rPr>
          <w:rFonts w:ascii="Times New Roman" w:eastAsia="Calibri" w:hAnsi="Times New Roman" w:cs="Times New Roman"/>
          <w:b/>
          <w:caps/>
          <w:szCs w:val="24"/>
        </w:rPr>
      </w:pPr>
    </w:p>
    <w:p w14:paraId="7A1B78B8" w14:textId="77777777" w:rsidR="00EF1BAF" w:rsidRPr="00EF78DF" w:rsidRDefault="00EF1BAF" w:rsidP="00EF78DF">
      <w:pPr>
        <w:numPr>
          <w:ilvl w:val="0"/>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kompiuterinės įrangos saugos priemonės:</w:t>
      </w:r>
    </w:p>
    <w:p w14:paraId="0AF32402"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tiesioginė prieiga prie tarnybinių stočių suteikiama tik techninės infrastruktūros administratoriui, išskyrus atvejus, kai, teikiant techninės ir programinės įrangos paleidimo, derinimo ar kitas paslaugas, tiesioginė prieiga gali būti suteikta trečios šalies asmeniui, teikiančiam nurodytas paslaugas;</w:t>
      </w:r>
    </w:p>
    <w:p w14:paraId="2CB90944"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pagrindinė informacinės sistemos kompiuterinė įranga turi įtampos filtrą ir rezervinį maitinimo šaltinį, užtikrinantį informacinės sistemos pagrindinės kompiuterinės įrangos veikimą;</w:t>
      </w:r>
    </w:p>
    <w:p w14:paraId="51A53371"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tarnybinės stotys (serveriai), duomenų perdavimo tinklo mazgai ir ryšio linijos esant techninėms galimybėms yra dubliuoti ir jų techninė būklė nuolat stebima;</w:t>
      </w:r>
    </w:p>
    <w:p w14:paraId="49B369AA"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 sistema perspėja techninės infrastruktūros administratorius, kai pagrindinėje Informacinės sistemos kompiuterinėje įrangoje iki nustatytos pavojingos ribos sumažėja laisvos kompiuterio atminties ar vietos diske, ilgą laiką stipriai apkraunamas centrinis procesorius ar kompiuterių tinklo sąsaja;</w:t>
      </w:r>
    </w:p>
    <w:p w14:paraId="02E98304"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tarnybinių stočių, duomenų saugyklos ir duomenų perdavimo tinklo mazgų gedimai registruojami atsakingų techninės infrastruktūros administratorių;</w:t>
      </w:r>
    </w:p>
    <w:p w14:paraId="5353E547"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tarnybinėse stotyse, Informacinės sistemos naudotojų kompiuteriuose įjungtos ugniasienės, kurios sukonfigūruotos praleisti tik su Informacinės sistemos funkcinėmis galimybėmis ir administravimu susijusį duomenų srautą; ugniasienės konfigūracijų dokumentai saugomi kartu su Informacinės sistemos dokumentais;</w:t>
      </w:r>
    </w:p>
    <w:p w14:paraId="548FB0CE"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color w:val="000000"/>
          <w:szCs w:val="24"/>
        </w:rPr>
        <w:t>tarnybinėse stotyse, kompiuteriuose draudžiama naudoti gamintojo nustatytus slaptažodžius, jie turi būti pakeisti į atitinkančius reikalavimus slaptažodžius;</w:t>
      </w:r>
    </w:p>
    <w:p w14:paraId="277EC1C7"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vidinių Informacinės sistemos naudotojų darbo vietose gali būti naudojamos tik darbo (tarnybos) reikmėms skirtos išorinės duomenų laikmenos (pavyzdžiui, USB, CD/DVD ir kt.); šios laikmenos negali būti naudojamos veiklai, nesusijusiai su teisėtu Informacinės sistemos tvarkymu, vykdyti. Perdavus elektroninę informaciją išorinę atminties laikmena, informacija iš jos turi būti ištrinta. Nenaudojamos atminties laikmenos turi būti ištrintos arba pažeistos, kad nepavyktų atkurti buvusios elektroninės informacijos;</w:t>
      </w:r>
    </w:p>
    <w:p w14:paraId="63064714"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užtikrinama atminties laikmenų apsauga, jas šifruojant;</w:t>
      </w:r>
    </w:p>
    <w:p w14:paraId="02E1A2E9"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kitos kompiuterinės įrangos saugos priemonės yra nustatytos Saugos nuostatuose, kituose teisės aktuose, reglamentuojančiuose saugų valstybės informacinių išteklių elektroninės informacijos tvarkymą.</w:t>
      </w:r>
    </w:p>
    <w:p w14:paraId="2533738D" w14:textId="77777777" w:rsidR="00EF1BAF" w:rsidRPr="00EF78DF" w:rsidRDefault="00EF1BAF" w:rsidP="00EF78DF">
      <w:pPr>
        <w:numPr>
          <w:ilvl w:val="0"/>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Sisteminės ir taikomosios programinės įrangos saugos priemonės:</w:t>
      </w:r>
    </w:p>
    <w:p w14:paraId="41E4B6D3"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priežiūros funkcijos atliekamos per atskirą tam skirtą techninės infrastruktūros administratoriaus paskyrą, kuria naudojantis negalima atlikti Informacinės sistemos naudotojo funkcijų;</w:t>
      </w:r>
    </w:p>
    <w:p w14:paraId="7E469BE2"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naudotojams nesuteikiamos infrastruktūros ir (ar) taikomosios programinės įrangos administratorių teisės;</w:t>
      </w:r>
    </w:p>
    <w:p w14:paraId="75D72822"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Informacinėse </w:t>
      </w:r>
      <w:r w:rsidR="00C37D7A" w:rsidRPr="00EF78DF">
        <w:rPr>
          <w:rFonts w:ascii="Times New Roman" w:eastAsia="Times New Roman" w:hAnsi="Times New Roman" w:cs="Times New Roman"/>
          <w:szCs w:val="24"/>
        </w:rPr>
        <w:t xml:space="preserve">sistemose </w:t>
      </w:r>
      <w:r w:rsidRPr="00EF78DF">
        <w:rPr>
          <w:rFonts w:ascii="Times New Roman" w:eastAsia="Times New Roman" w:hAnsi="Times New Roman" w:cs="Times New Roman"/>
          <w:szCs w:val="24"/>
        </w:rPr>
        <w:t>draudžiama naudoti gamintojo nustatytus slaptažodžius, jie turi būti pakeisti į atitinkančius reikalavimus slaptažodžius;</w:t>
      </w:r>
    </w:p>
    <w:p w14:paraId="5A2B8414"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tarnybinėse stotyse ir vidinių informacinės sistemos naudotojų kompiuteriuose naudojamos centralizuotai valdomos ir atnaujinamos kenksmingosios programinės įrangos aptikimo, stebėjimo realiu laiku priemonės; šios priemonės automatiškai informuoja Informacinės sistemos administratorių apie tai, kurių Informacinės sistemos posistemių ir funkciškai savarankiškų sudedamųjų dalių kenksmingosios programinės įrangos aptikimo priemonių atsinaujinimo laikas yra pradelstas, kuriose yra </w:t>
      </w:r>
      <w:r w:rsidR="00C37D7A" w:rsidRPr="00EF78DF">
        <w:rPr>
          <w:rFonts w:ascii="Times New Roman" w:eastAsia="Times New Roman" w:hAnsi="Times New Roman" w:cs="Times New Roman"/>
          <w:szCs w:val="24"/>
        </w:rPr>
        <w:t xml:space="preserve">aptikta </w:t>
      </w:r>
      <w:r w:rsidRPr="00EF78DF">
        <w:rPr>
          <w:rFonts w:ascii="Times New Roman" w:eastAsia="Times New Roman" w:hAnsi="Times New Roman" w:cs="Times New Roman"/>
          <w:szCs w:val="24"/>
        </w:rPr>
        <w:t xml:space="preserve">kenksminga programinė įranga. Informacinės sistemos posistemiai ar funkciškai savarankiškos sudedamosios dalys be kenksmingo programinės </w:t>
      </w:r>
      <w:r w:rsidRPr="00EF78DF">
        <w:rPr>
          <w:rFonts w:ascii="Times New Roman" w:eastAsia="Times New Roman" w:hAnsi="Times New Roman" w:cs="Times New Roman"/>
          <w:szCs w:val="24"/>
        </w:rPr>
        <w:lastRenderedPageBreak/>
        <w:t>įrangos aptikimo priemonių gali būti eksploatuojami, jeigu vertinant riziką patvirtinama, kad šių komponentų rizika yra priimtina;</w:t>
      </w:r>
    </w:p>
    <w:p w14:paraId="5276EA7A"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operatyviai testuojami ir įdiegiami Informacinės sistemos tarnybinių stočių ir vidinių Informacinės sistemos naudotojų darbo vietų kompiuterinės įrangos operacinės sistemos ir kitos naudojamos programinės įrangos gamintojų rekomenduojami atnaujinimai</w:t>
      </w:r>
      <w:r w:rsidR="00C37D7A"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w:t>
      </w:r>
    </w:p>
    <w:p w14:paraId="370E23C9" w14:textId="77777777" w:rsidR="00EF1BAF" w:rsidRPr="007F508D"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techninės infrastruktūros administratorius reguliariai, </w:t>
      </w:r>
      <w:r w:rsidRPr="007F508D">
        <w:rPr>
          <w:rFonts w:ascii="Times New Roman" w:eastAsia="Times New Roman" w:hAnsi="Times New Roman" w:cs="Times New Roman"/>
          <w:szCs w:val="24"/>
        </w:rPr>
        <w:t xml:space="preserve">ne rečiau kaip kartą per </w:t>
      </w:r>
      <w:r w:rsidR="007F508D" w:rsidRPr="007F508D">
        <w:rPr>
          <w:rFonts w:ascii="Times New Roman" w:eastAsia="Times New Roman" w:hAnsi="Times New Roman" w:cs="Times New Roman"/>
          <w:szCs w:val="24"/>
        </w:rPr>
        <w:t>mėnesį</w:t>
      </w:r>
      <w:r w:rsidRPr="007F508D">
        <w:rPr>
          <w:rFonts w:ascii="Times New Roman" w:eastAsia="Times New Roman" w:hAnsi="Times New Roman" w:cs="Times New Roman"/>
          <w:szCs w:val="24"/>
        </w:rPr>
        <w:t>, įvertina informaciją apie Informacinės sistemos tarnybinių stočių, Informacinės sistemos naudotojų kompiuterinėje įrangoje neįdiegtus rekomenduojamus gamintojų atnaujinimus ir su tuo susijusius saugos pažeidžiamumų svarbos lygius;</w:t>
      </w:r>
    </w:p>
    <w:p w14:paraId="347FAB37"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ne rečiau kaip kartą per mėnesį įvertinami</w:t>
      </w:r>
      <w:r w:rsidRPr="00EF78DF">
        <w:rPr>
          <w:rFonts w:ascii="Times New Roman" w:eastAsia="Times New Roman" w:hAnsi="Times New Roman" w:cs="Times New Roman"/>
          <w:szCs w:val="24"/>
        </w:rPr>
        <w:t xml:space="preserve"> kibernetiniam saugumui užtikrinti naudojamų priemonių programiniai atnaujinimai, klaidų taisymai ir šie atnaujinimai diegiami;</w:t>
      </w:r>
    </w:p>
    <w:p w14:paraId="20D8249D"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tarnybinėse stotyse naudojama tik legali programinė įranga;</w:t>
      </w:r>
    </w:p>
    <w:p w14:paraId="1F016764" w14:textId="77777777" w:rsidR="00EF1BAF" w:rsidRPr="00EF78DF" w:rsidRDefault="00EF1BAF" w:rsidP="00EF78DF">
      <w:pPr>
        <w:numPr>
          <w:ilvl w:val="1"/>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programinę įrangą diegia tik techninės infrastruktūros administratorius;</w:t>
      </w:r>
    </w:p>
    <w:p w14:paraId="13E81E54"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vidinių Informacinės sistemos naudotojų kompiuterinėje įrangoje naudojama tik legali ir darbo funkcijoms atlikti reikalinga programinė įranga, kuri nustatyta saugos įgaliotinio parengtame ir su Informacinės sistemos valdytojo vadovu suderintame leidžiamos programinės įrangos sąraše. Saugos įgaliotinis ne rečiau kaip kartą per metus peržiūri bei prireikus atnaujina leidžiamos programinės įrangos sąrašą;</w:t>
      </w:r>
    </w:p>
    <w:p w14:paraId="4AE03C6E"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techninė ir programinė įranga prižiūrima laikantis gamintojo rekomendacijų;</w:t>
      </w:r>
    </w:p>
    <w:p w14:paraId="177B1F7B"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techninę ir programinę įrangą prižiūri ir gedimus šalina kvalifikuoti specialistai;</w:t>
      </w:r>
    </w:p>
    <w:p w14:paraId="69736B27"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programinė įranga testuojama naudojant atskirą testavimui skirtą aplinką, kurioje esantys asmens duomenys yra nuasmeninti;</w:t>
      </w:r>
    </w:p>
    <w:p w14:paraId="0BE29D39"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slaptažodžiai, leidžiantys dirbti su Informacinės sistemos tarnybinių stočių programine įranga, žinomi tik techninės infrastruktūros administratoriui ir saugomi seife;</w:t>
      </w:r>
    </w:p>
    <w:p w14:paraId="611A4D9F" w14:textId="77777777" w:rsidR="00EF1BAF" w:rsidRPr="00EF78DF" w:rsidRDefault="00EF1BAF" w:rsidP="00EF78DF">
      <w:pPr>
        <w:numPr>
          <w:ilvl w:val="1"/>
          <w:numId w:val="5"/>
        </w:numPr>
        <w:tabs>
          <w:tab w:val="left" w:pos="1134"/>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Papildomi Informacinės sistemos portalų, internetinių svetainių saugumo reikalavimai:</w:t>
      </w:r>
    </w:p>
    <w:p w14:paraId="4920B1B1" w14:textId="77777777" w:rsidR="00EF1BAF" w:rsidRPr="00EF78DF" w:rsidRDefault="00EF1BAF" w:rsidP="00EF78DF">
      <w:pPr>
        <w:numPr>
          <w:ilvl w:val="2"/>
          <w:numId w:val="5"/>
        </w:numPr>
        <w:tabs>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portaluose, internetinėse svetainėse draudžiama naudoti slaptažodžių įsiminimo funkciją;</w:t>
      </w:r>
    </w:p>
    <w:p w14:paraId="064DA07B" w14:textId="77777777" w:rsidR="00EF1BAF" w:rsidRPr="00EF78DF" w:rsidRDefault="00EF1BAF" w:rsidP="00EF78DF">
      <w:pPr>
        <w:numPr>
          <w:ilvl w:val="2"/>
          <w:numId w:val="5"/>
        </w:numPr>
        <w:tabs>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administravimo darbai atliekami apsaugant prisijungimo duomenis ne trumpesniu kaip 128 bitų raktu;</w:t>
      </w:r>
    </w:p>
    <w:p w14:paraId="6B12459B" w14:textId="77777777" w:rsidR="00EF1BAF" w:rsidRPr="00EF78DF" w:rsidRDefault="00EF1BAF" w:rsidP="00EF78DF">
      <w:pPr>
        <w:numPr>
          <w:ilvl w:val="2"/>
          <w:numId w:val="5"/>
        </w:numPr>
        <w:tabs>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portalų, internetinių svetainių tarnybinėse stotyse leidžiami tik portalo funkcionalumui užtikrinti reikalingi HTTP metodai;</w:t>
      </w:r>
    </w:p>
    <w:p w14:paraId="37052A9E" w14:textId="77777777" w:rsidR="00EF1BAF" w:rsidRPr="00EF78DF" w:rsidRDefault="00EF1BAF" w:rsidP="00EF78DF">
      <w:pPr>
        <w:numPr>
          <w:ilvl w:val="2"/>
          <w:numId w:val="5"/>
        </w:numPr>
        <w:tabs>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portale, internetinėse svetainėse uždrausta naršyti portalo aplankuose (</w:t>
      </w:r>
      <w:r w:rsidRPr="00711E51">
        <w:rPr>
          <w:rFonts w:ascii="Times New Roman" w:eastAsia="Times New Roman" w:hAnsi="Times New Roman" w:cs="Times New Roman"/>
          <w:szCs w:val="24"/>
        </w:rPr>
        <w:t xml:space="preserve">angl. </w:t>
      </w:r>
      <w:proofErr w:type="spellStart"/>
      <w:r w:rsidRPr="00711E51">
        <w:rPr>
          <w:rFonts w:ascii="Times New Roman" w:eastAsia="Times New Roman" w:hAnsi="Times New Roman" w:cs="Times New Roman"/>
          <w:i/>
          <w:szCs w:val="24"/>
        </w:rPr>
        <w:t>Directory</w:t>
      </w:r>
      <w:proofErr w:type="spellEnd"/>
      <w:r w:rsidRPr="00711E51">
        <w:rPr>
          <w:rFonts w:ascii="Times New Roman" w:eastAsia="Times New Roman" w:hAnsi="Times New Roman" w:cs="Times New Roman"/>
          <w:i/>
          <w:szCs w:val="24"/>
        </w:rPr>
        <w:t xml:space="preserve"> </w:t>
      </w:r>
      <w:proofErr w:type="spellStart"/>
      <w:r w:rsidRPr="00711E51">
        <w:rPr>
          <w:rFonts w:ascii="Times New Roman" w:eastAsia="Times New Roman" w:hAnsi="Times New Roman" w:cs="Times New Roman"/>
          <w:i/>
          <w:szCs w:val="24"/>
        </w:rPr>
        <w:t>browsing</w:t>
      </w:r>
      <w:proofErr w:type="spellEnd"/>
      <w:r w:rsidRPr="00EF78DF">
        <w:rPr>
          <w:rFonts w:ascii="Times New Roman" w:eastAsia="Times New Roman" w:hAnsi="Times New Roman" w:cs="Times New Roman"/>
          <w:szCs w:val="24"/>
        </w:rPr>
        <w:t>);</w:t>
      </w:r>
    </w:p>
    <w:p w14:paraId="5C40CB09" w14:textId="77777777" w:rsidR="00EF1BAF" w:rsidRPr="00EF78DF" w:rsidRDefault="00EF1BAF" w:rsidP="00EF78DF">
      <w:pPr>
        <w:numPr>
          <w:ilvl w:val="2"/>
          <w:numId w:val="5"/>
        </w:numPr>
        <w:tabs>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portaluose, internetinėse svetainėse naudojamos Informacinės sistemos naudotojo įvedamų duomenų tikslumo, užbaigtumo ir patikimumo tikrinimo </w:t>
      </w:r>
      <w:r w:rsidR="00AF2B45" w:rsidRPr="00EF78DF">
        <w:rPr>
          <w:rFonts w:ascii="Times New Roman" w:eastAsia="Times New Roman" w:hAnsi="Times New Roman" w:cs="Times New Roman"/>
          <w:szCs w:val="24"/>
        </w:rPr>
        <w:t>priemonės</w:t>
      </w:r>
      <w:r w:rsidRPr="00EF78DF">
        <w:rPr>
          <w:rFonts w:ascii="Times New Roman" w:eastAsia="Times New Roman" w:hAnsi="Times New Roman" w:cs="Times New Roman"/>
          <w:szCs w:val="24"/>
        </w:rPr>
        <w:t>;</w:t>
      </w:r>
    </w:p>
    <w:p w14:paraId="3CB9F7BB" w14:textId="77777777" w:rsidR="00EF1BAF" w:rsidRPr="00EF78DF" w:rsidRDefault="00EF1BAF" w:rsidP="00EF78DF">
      <w:pPr>
        <w:numPr>
          <w:ilvl w:val="2"/>
          <w:numId w:val="5"/>
        </w:numPr>
        <w:tabs>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portaluose, internetinėse svetainėse </w:t>
      </w:r>
      <w:r w:rsidRPr="00EF78DF">
        <w:rPr>
          <w:rFonts w:ascii="Times New Roman" w:eastAsia="Times New Roman" w:hAnsi="Times New Roman" w:cs="Times New Roman"/>
          <w:color w:val="000000"/>
          <w:szCs w:val="24"/>
        </w:rPr>
        <w:t xml:space="preserve">naudojamos apsaugos nuo pagrindinių per tinklą vykdomų atakų: struktūrizuotų užklausų kalbos </w:t>
      </w:r>
      <w:proofErr w:type="spellStart"/>
      <w:r w:rsidRPr="00EF78DF">
        <w:rPr>
          <w:rFonts w:ascii="Times New Roman" w:eastAsia="Times New Roman" w:hAnsi="Times New Roman" w:cs="Times New Roman"/>
          <w:color w:val="000000"/>
          <w:szCs w:val="24"/>
        </w:rPr>
        <w:t>įskverbties</w:t>
      </w:r>
      <w:proofErr w:type="spellEnd"/>
      <w:r w:rsidRPr="00EF78DF">
        <w:rPr>
          <w:rFonts w:ascii="Times New Roman" w:eastAsia="Times New Roman" w:hAnsi="Times New Roman" w:cs="Times New Roman"/>
          <w:color w:val="000000"/>
          <w:szCs w:val="24"/>
        </w:rPr>
        <w:t xml:space="preserve"> (angl.</w:t>
      </w:r>
      <w:r w:rsidR="00AF2B45" w:rsidRPr="00EF78DF">
        <w:rPr>
          <w:rFonts w:ascii="Times New Roman" w:eastAsia="Times New Roman" w:hAnsi="Times New Roman" w:cs="Times New Roman"/>
          <w:color w:val="000000"/>
          <w:szCs w:val="24"/>
        </w:rPr>
        <w:t xml:space="preserve"> </w:t>
      </w:r>
      <w:r w:rsidRPr="00EF78DF">
        <w:rPr>
          <w:rFonts w:ascii="Times New Roman" w:eastAsia="Times New Roman" w:hAnsi="Times New Roman" w:cs="Times New Roman"/>
          <w:i/>
          <w:iCs/>
          <w:color w:val="000000"/>
          <w:szCs w:val="24"/>
        </w:rPr>
        <w:t xml:space="preserve">SQL </w:t>
      </w:r>
      <w:proofErr w:type="spellStart"/>
      <w:r w:rsidRPr="00EF78DF">
        <w:rPr>
          <w:rFonts w:ascii="Times New Roman" w:eastAsia="Times New Roman" w:hAnsi="Times New Roman" w:cs="Times New Roman"/>
          <w:i/>
          <w:iCs/>
          <w:color w:val="000000"/>
          <w:szCs w:val="24"/>
        </w:rPr>
        <w:t>injection</w:t>
      </w:r>
      <w:proofErr w:type="spellEnd"/>
      <w:r w:rsidRPr="00EF78DF">
        <w:rPr>
          <w:rFonts w:ascii="Times New Roman" w:eastAsia="Times New Roman" w:hAnsi="Times New Roman" w:cs="Times New Roman"/>
          <w:color w:val="000000"/>
          <w:szCs w:val="24"/>
        </w:rPr>
        <w:t>), įterptinių instrukcijų atakų (angl.</w:t>
      </w:r>
      <w:r w:rsidR="00AF2B45" w:rsidRPr="00EF78DF">
        <w:rPr>
          <w:rFonts w:ascii="Times New Roman" w:eastAsia="Times New Roman" w:hAnsi="Times New Roman" w:cs="Times New Roman"/>
          <w:color w:val="000000"/>
          <w:szCs w:val="24"/>
        </w:rPr>
        <w:t xml:space="preserve"> </w:t>
      </w:r>
      <w:proofErr w:type="spellStart"/>
      <w:r w:rsidRPr="00EF78DF">
        <w:rPr>
          <w:rFonts w:ascii="Times New Roman" w:eastAsia="Times New Roman" w:hAnsi="Times New Roman" w:cs="Times New Roman"/>
          <w:i/>
          <w:iCs/>
          <w:color w:val="000000"/>
          <w:szCs w:val="24"/>
        </w:rPr>
        <w:t>Cross-site</w:t>
      </w:r>
      <w:proofErr w:type="spellEnd"/>
      <w:r w:rsidRPr="00EF78DF">
        <w:rPr>
          <w:rFonts w:ascii="Times New Roman" w:eastAsia="Times New Roman" w:hAnsi="Times New Roman" w:cs="Times New Roman"/>
          <w:i/>
          <w:iCs/>
          <w:color w:val="000000"/>
          <w:szCs w:val="24"/>
        </w:rPr>
        <w:t xml:space="preserve"> </w:t>
      </w:r>
      <w:proofErr w:type="spellStart"/>
      <w:r w:rsidRPr="00EF78DF">
        <w:rPr>
          <w:rFonts w:ascii="Times New Roman" w:eastAsia="Times New Roman" w:hAnsi="Times New Roman" w:cs="Times New Roman"/>
          <w:i/>
          <w:iCs/>
          <w:color w:val="000000"/>
          <w:szCs w:val="24"/>
        </w:rPr>
        <w:t>scripting</w:t>
      </w:r>
      <w:proofErr w:type="spellEnd"/>
      <w:r w:rsidRPr="00EF78DF">
        <w:rPr>
          <w:rFonts w:ascii="Times New Roman" w:eastAsia="Times New Roman" w:hAnsi="Times New Roman" w:cs="Times New Roman"/>
          <w:color w:val="000000"/>
          <w:szCs w:val="24"/>
        </w:rPr>
        <w:t>), atkirtimo nuo paslaugos (angl.</w:t>
      </w:r>
      <w:r w:rsidR="00AF2B45" w:rsidRPr="00EF78DF">
        <w:rPr>
          <w:rFonts w:ascii="Times New Roman" w:eastAsia="Times New Roman" w:hAnsi="Times New Roman" w:cs="Times New Roman"/>
          <w:color w:val="000000"/>
          <w:szCs w:val="24"/>
        </w:rPr>
        <w:t xml:space="preserve"> </w:t>
      </w:r>
      <w:r w:rsidRPr="00EF78DF">
        <w:rPr>
          <w:rFonts w:ascii="Times New Roman" w:eastAsia="Times New Roman" w:hAnsi="Times New Roman" w:cs="Times New Roman"/>
          <w:i/>
          <w:iCs/>
          <w:color w:val="000000"/>
          <w:szCs w:val="24"/>
        </w:rPr>
        <w:t>DOS</w:t>
      </w:r>
      <w:r w:rsidRPr="00EF78DF">
        <w:rPr>
          <w:rFonts w:ascii="Times New Roman" w:eastAsia="Times New Roman" w:hAnsi="Times New Roman" w:cs="Times New Roman"/>
          <w:color w:val="000000"/>
          <w:szCs w:val="24"/>
        </w:rPr>
        <w:t>), paskirstyto atsisakymo aptarnauti (angl.</w:t>
      </w:r>
      <w:r w:rsidR="00AF2B45" w:rsidRPr="00EF78DF">
        <w:rPr>
          <w:rFonts w:ascii="Times New Roman" w:eastAsia="Times New Roman" w:hAnsi="Times New Roman" w:cs="Times New Roman"/>
          <w:color w:val="000000"/>
          <w:szCs w:val="24"/>
        </w:rPr>
        <w:t xml:space="preserve"> </w:t>
      </w:r>
      <w:r w:rsidRPr="00EF78DF">
        <w:rPr>
          <w:rFonts w:ascii="Times New Roman" w:eastAsia="Times New Roman" w:hAnsi="Times New Roman" w:cs="Times New Roman"/>
          <w:i/>
          <w:iCs/>
          <w:color w:val="000000"/>
          <w:szCs w:val="24"/>
        </w:rPr>
        <w:t>DDOS</w:t>
      </w:r>
      <w:r w:rsidRPr="00EF78DF">
        <w:rPr>
          <w:rFonts w:ascii="Times New Roman" w:eastAsia="Times New Roman" w:hAnsi="Times New Roman" w:cs="Times New Roman"/>
          <w:color w:val="000000"/>
          <w:szCs w:val="24"/>
        </w:rPr>
        <w:t xml:space="preserve">) ir kitų </w:t>
      </w:r>
      <w:r w:rsidR="00AF2B45" w:rsidRPr="00EF78DF">
        <w:rPr>
          <w:rFonts w:ascii="Times New Roman" w:eastAsia="Times New Roman" w:hAnsi="Times New Roman" w:cs="Times New Roman"/>
          <w:color w:val="000000"/>
          <w:szCs w:val="24"/>
        </w:rPr>
        <w:t xml:space="preserve">– </w:t>
      </w:r>
      <w:r w:rsidRPr="00EF78DF">
        <w:rPr>
          <w:rFonts w:ascii="Times New Roman" w:eastAsia="Times New Roman" w:hAnsi="Times New Roman" w:cs="Times New Roman"/>
          <w:color w:val="000000"/>
          <w:szCs w:val="24"/>
        </w:rPr>
        <w:t>priemonės; pagrindinių per tinklą vykdomų atakų sąrašas skelbiamas Atviro tinklo programų saugumo projekto (angl.</w:t>
      </w:r>
      <w:r w:rsidR="00AF2B45" w:rsidRPr="00EF78DF">
        <w:rPr>
          <w:rFonts w:ascii="Times New Roman" w:eastAsia="Times New Roman" w:hAnsi="Times New Roman" w:cs="Times New Roman"/>
          <w:color w:val="000000"/>
          <w:szCs w:val="24"/>
        </w:rPr>
        <w:t xml:space="preserve"> </w:t>
      </w:r>
      <w:proofErr w:type="spellStart"/>
      <w:r w:rsidRPr="00EF78DF">
        <w:rPr>
          <w:rFonts w:ascii="Times New Roman" w:eastAsia="Times New Roman" w:hAnsi="Times New Roman" w:cs="Times New Roman"/>
          <w:i/>
          <w:iCs/>
          <w:color w:val="000000"/>
          <w:szCs w:val="24"/>
        </w:rPr>
        <w:t>The</w:t>
      </w:r>
      <w:proofErr w:type="spellEnd"/>
      <w:r w:rsidRPr="00EF78DF">
        <w:rPr>
          <w:rFonts w:ascii="Times New Roman" w:eastAsia="Times New Roman" w:hAnsi="Times New Roman" w:cs="Times New Roman"/>
          <w:i/>
          <w:iCs/>
          <w:color w:val="000000"/>
          <w:szCs w:val="24"/>
        </w:rPr>
        <w:t xml:space="preserve"> </w:t>
      </w:r>
      <w:proofErr w:type="spellStart"/>
      <w:r w:rsidRPr="00EF78DF">
        <w:rPr>
          <w:rFonts w:ascii="Times New Roman" w:eastAsia="Times New Roman" w:hAnsi="Times New Roman" w:cs="Times New Roman"/>
          <w:i/>
          <w:iCs/>
          <w:color w:val="000000"/>
          <w:szCs w:val="24"/>
        </w:rPr>
        <w:t>Open</w:t>
      </w:r>
      <w:proofErr w:type="spellEnd"/>
      <w:r w:rsidRPr="00EF78DF">
        <w:rPr>
          <w:rFonts w:ascii="Times New Roman" w:eastAsia="Times New Roman" w:hAnsi="Times New Roman" w:cs="Times New Roman"/>
          <w:i/>
          <w:iCs/>
          <w:color w:val="000000"/>
          <w:szCs w:val="24"/>
        </w:rPr>
        <w:t xml:space="preserve"> </w:t>
      </w:r>
      <w:proofErr w:type="spellStart"/>
      <w:r w:rsidRPr="00EF78DF">
        <w:rPr>
          <w:rFonts w:ascii="Times New Roman" w:eastAsia="Times New Roman" w:hAnsi="Times New Roman" w:cs="Times New Roman"/>
          <w:i/>
          <w:iCs/>
          <w:color w:val="000000"/>
          <w:szCs w:val="24"/>
        </w:rPr>
        <w:t>Web</w:t>
      </w:r>
      <w:proofErr w:type="spellEnd"/>
      <w:r w:rsidRPr="00EF78DF">
        <w:rPr>
          <w:rFonts w:ascii="Times New Roman" w:eastAsia="Times New Roman" w:hAnsi="Times New Roman" w:cs="Times New Roman"/>
          <w:i/>
          <w:iCs/>
          <w:color w:val="000000"/>
          <w:szCs w:val="24"/>
        </w:rPr>
        <w:t xml:space="preserve"> </w:t>
      </w:r>
      <w:proofErr w:type="spellStart"/>
      <w:r w:rsidRPr="00EF78DF">
        <w:rPr>
          <w:rFonts w:ascii="Times New Roman" w:eastAsia="Times New Roman" w:hAnsi="Times New Roman" w:cs="Times New Roman"/>
          <w:i/>
          <w:iCs/>
          <w:color w:val="000000"/>
          <w:szCs w:val="24"/>
        </w:rPr>
        <w:t>Application</w:t>
      </w:r>
      <w:proofErr w:type="spellEnd"/>
      <w:r w:rsidRPr="00EF78DF">
        <w:rPr>
          <w:rFonts w:ascii="Times New Roman" w:eastAsia="Times New Roman" w:hAnsi="Times New Roman" w:cs="Times New Roman"/>
          <w:i/>
          <w:iCs/>
          <w:color w:val="000000"/>
          <w:szCs w:val="24"/>
        </w:rPr>
        <w:t xml:space="preserve"> </w:t>
      </w:r>
      <w:proofErr w:type="spellStart"/>
      <w:r w:rsidRPr="00EF78DF">
        <w:rPr>
          <w:rFonts w:ascii="Times New Roman" w:eastAsia="Times New Roman" w:hAnsi="Times New Roman" w:cs="Times New Roman"/>
          <w:i/>
          <w:iCs/>
          <w:color w:val="000000"/>
          <w:szCs w:val="24"/>
        </w:rPr>
        <w:t>Security</w:t>
      </w:r>
      <w:proofErr w:type="spellEnd"/>
      <w:r w:rsidRPr="00EF78DF">
        <w:rPr>
          <w:rFonts w:ascii="Times New Roman" w:eastAsia="Times New Roman" w:hAnsi="Times New Roman" w:cs="Times New Roman"/>
          <w:i/>
          <w:iCs/>
          <w:color w:val="000000"/>
          <w:szCs w:val="24"/>
        </w:rPr>
        <w:t xml:space="preserve"> Project (OWASP)</w:t>
      </w:r>
      <w:r w:rsidRPr="00EF78DF">
        <w:rPr>
          <w:rFonts w:ascii="Times New Roman" w:eastAsia="Times New Roman" w:hAnsi="Times New Roman" w:cs="Times New Roman"/>
          <w:color w:val="000000"/>
          <w:szCs w:val="24"/>
        </w:rPr>
        <w:t>) interneto svetainėje</w:t>
      </w:r>
      <w:r w:rsidR="00AF2B45" w:rsidRPr="00EF78DF">
        <w:rPr>
          <w:rFonts w:ascii="Times New Roman" w:eastAsia="Times New Roman" w:hAnsi="Times New Roman" w:cs="Times New Roman"/>
          <w:color w:val="000000"/>
          <w:szCs w:val="24"/>
        </w:rPr>
        <w:t xml:space="preserve"> </w:t>
      </w:r>
      <w:r w:rsidRPr="00EF78DF">
        <w:rPr>
          <w:rFonts w:ascii="Times New Roman" w:eastAsia="Times New Roman" w:hAnsi="Times New Roman" w:cs="Times New Roman"/>
          <w:color w:val="000000"/>
          <w:szCs w:val="24"/>
        </w:rPr>
        <w:t>www.owasp.org</w:t>
      </w:r>
      <w:r w:rsidR="00AF2B45" w:rsidRPr="00EF78DF">
        <w:rPr>
          <w:rFonts w:ascii="Times New Roman" w:eastAsia="Times New Roman" w:hAnsi="Times New Roman" w:cs="Times New Roman"/>
          <w:color w:val="000000"/>
          <w:szCs w:val="24"/>
        </w:rPr>
        <w:t>.</w:t>
      </w:r>
    </w:p>
    <w:p w14:paraId="45618425" w14:textId="77777777" w:rsidR="00EF1BAF" w:rsidRPr="00EF78DF" w:rsidRDefault="00EF1BAF" w:rsidP="00EF78DF">
      <w:pPr>
        <w:numPr>
          <w:ilvl w:val="2"/>
          <w:numId w:val="5"/>
        </w:numPr>
        <w:tabs>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portalo tarnybinėje stotyje sesijos </w:t>
      </w:r>
      <w:r w:rsidR="00AF2B45" w:rsidRPr="00EF78DF">
        <w:rPr>
          <w:rFonts w:ascii="Times New Roman" w:eastAsia="Times New Roman" w:hAnsi="Times New Roman" w:cs="Times New Roman"/>
          <w:szCs w:val="24"/>
        </w:rPr>
        <w:t xml:space="preserve">duomenys </w:t>
      </w:r>
      <w:r w:rsidRPr="00EF78DF">
        <w:rPr>
          <w:rFonts w:ascii="Times New Roman" w:eastAsia="Times New Roman" w:hAnsi="Times New Roman" w:cs="Times New Roman"/>
          <w:szCs w:val="24"/>
        </w:rPr>
        <w:t>(</w:t>
      </w:r>
      <w:r w:rsidR="00422ABF" w:rsidRPr="00EF78DF">
        <w:rPr>
          <w:rFonts w:ascii="Times New Roman" w:eastAsia="Times New Roman" w:hAnsi="Times New Roman" w:cs="Times New Roman"/>
          <w:szCs w:val="24"/>
        </w:rPr>
        <w:t>identifikatoriai</w:t>
      </w:r>
      <w:r w:rsidRPr="00EF78DF">
        <w:rPr>
          <w:rFonts w:ascii="Times New Roman" w:eastAsia="Times New Roman" w:hAnsi="Times New Roman" w:cs="Times New Roman"/>
          <w:szCs w:val="24"/>
        </w:rPr>
        <w:t>) saugomi iki sesijos pabaigos.</w:t>
      </w:r>
    </w:p>
    <w:p w14:paraId="491756A8" w14:textId="77777777" w:rsidR="00EF1BAF" w:rsidRPr="00EF78DF" w:rsidRDefault="00EF1BAF" w:rsidP="00EF78DF">
      <w:pPr>
        <w:numPr>
          <w:ilvl w:val="2"/>
          <w:numId w:val="5"/>
        </w:numPr>
        <w:tabs>
          <w:tab w:val="left" w:pos="1701"/>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kriptografijos valdymas atliekamas vadovaujantis šiais reikalavimais:</w:t>
      </w:r>
    </w:p>
    <w:p w14:paraId="1F64555B" w14:textId="77777777" w:rsidR="00EF1BAF" w:rsidRPr="00EF78DF" w:rsidRDefault="00EF1BAF" w:rsidP="00EF78DF">
      <w:pPr>
        <w:numPr>
          <w:ilvl w:val="3"/>
          <w:numId w:val="5"/>
        </w:numPr>
        <w:tabs>
          <w:tab w:val="left" w:pos="1843"/>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naudojamas TLS</w:t>
      </w:r>
      <w:r w:rsidR="00422ABF" w:rsidRPr="00EF78DF">
        <w:rPr>
          <w:rFonts w:ascii="Times New Roman" w:eastAsia="Times New Roman" w:hAnsi="Times New Roman" w:cs="Times New Roman"/>
          <w:szCs w:val="24"/>
        </w:rPr>
        <w:t xml:space="preserve"> </w:t>
      </w:r>
      <w:r w:rsidRPr="00EF78DF">
        <w:rPr>
          <w:rFonts w:ascii="Times New Roman" w:eastAsia="Times New Roman" w:hAnsi="Times New Roman" w:cs="Times New Roman"/>
          <w:szCs w:val="24"/>
        </w:rPr>
        <w:t>1.2 ir aukštesnis kriptografinis protokolas, draudžiama naudoti TLS1.0, TLS</w:t>
      </w:r>
      <w:r w:rsidR="00422ABF" w:rsidRPr="00EF78DF">
        <w:rPr>
          <w:rFonts w:ascii="Times New Roman" w:eastAsia="Times New Roman" w:hAnsi="Times New Roman" w:cs="Times New Roman"/>
          <w:szCs w:val="24"/>
        </w:rPr>
        <w:t xml:space="preserve"> </w:t>
      </w:r>
      <w:r w:rsidRPr="00EF78DF">
        <w:rPr>
          <w:rFonts w:ascii="Times New Roman" w:eastAsia="Times New Roman" w:hAnsi="Times New Roman" w:cs="Times New Roman"/>
          <w:szCs w:val="24"/>
        </w:rPr>
        <w:t xml:space="preserve">1.1 ir SSL3 dėl žinomų ir plačiai </w:t>
      </w:r>
      <w:r w:rsidR="00422ABF" w:rsidRPr="00EF78DF">
        <w:rPr>
          <w:rFonts w:ascii="Times New Roman" w:eastAsia="Times New Roman" w:hAnsi="Times New Roman" w:cs="Times New Roman"/>
          <w:szCs w:val="24"/>
        </w:rPr>
        <w:t xml:space="preserve">išnaudojamų </w:t>
      </w:r>
      <w:r w:rsidRPr="00EF78DF">
        <w:rPr>
          <w:rFonts w:ascii="Times New Roman" w:eastAsia="Times New Roman" w:hAnsi="Times New Roman" w:cs="Times New Roman"/>
          <w:szCs w:val="24"/>
        </w:rPr>
        <w:t>pažeidžiamumų;</w:t>
      </w:r>
    </w:p>
    <w:p w14:paraId="672B543B" w14:textId="77777777" w:rsidR="00EF1BAF" w:rsidRPr="00EF78DF" w:rsidRDefault="00EF1BAF" w:rsidP="00EF78DF">
      <w:pPr>
        <w:numPr>
          <w:ilvl w:val="3"/>
          <w:numId w:val="5"/>
        </w:numPr>
        <w:tabs>
          <w:tab w:val="left" w:pos="1843"/>
          <w:tab w:val="left" w:pos="1985"/>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sertifikato šifravimo </w:t>
      </w:r>
      <w:proofErr w:type="spellStart"/>
      <w:r w:rsidRPr="00EF78DF">
        <w:rPr>
          <w:rFonts w:ascii="Times New Roman" w:eastAsia="Times New Roman" w:hAnsi="Times New Roman" w:cs="Times New Roman"/>
          <w:szCs w:val="24"/>
        </w:rPr>
        <w:t>maišos</w:t>
      </w:r>
      <w:proofErr w:type="spellEnd"/>
      <w:r w:rsidRPr="00EF78DF">
        <w:rPr>
          <w:rFonts w:ascii="Times New Roman" w:eastAsia="Times New Roman" w:hAnsi="Times New Roman" w:cs="Times New Roman"/>
          <w:szCs w:val="24"/>
        </w:rPr>
        <w:t xml:space="preserve"> funkcijai naudojama SHA2 ir aukštesnis, SHA1 draudžiama naudoti;</w:t>
      </w:r>
    </w:p>
    <w:p w14:paraId="044B42EA" w14:textId="77777777" w:rsidR="00EF1BAF" w:rsidRPr="00EF78DF" w:rsidRDefault="00EF1BAF" w:rsidP="00EF78DF">
      <w:pPr>
        <w:numPr>
          <w:ilvl w:val="3"/>
          <w:numId w:val="5"/>
        </w:numPr>
        <w:tabs>
          <w:tab w:val="left" w:pos="1843"/>
          <w:tab w:val="left" w:pos="1985"/>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 xml:space="preserve">sertifikatas išduotas patikimos organizacijos, draudžiama naudoti </w:t>
      </w:r>
      <w:proofErr w:type="spellStart"/>
      <w:r w:rsidRPr="00EF78DF">
        <w:rPr>
          <w:rFonts w:ascii="Times New Roman" w:eastAsia="Times New Roman" w:hAnsi="Times New Roman" w:cs="Times New Roman"/>
          <w:i/>
          <w:szCs w:val="24"/>
        </w:rPr>
        <w:t>self-signed</w:t>
      </w:r>
      <w:proofErr w:type="spellEnd"/>
      <w:r w:rsidRPr="00EF78DF">
        <w:rPr>
          <w:rFonts w:ascii="Times New Roman" w:eastAsia="Times New Roman" w:hAnsi="Times New Roman" w:cs="Times New Roman"/>
          <w:szCs w:val="24"/>
        </w:rPr>
        <w:t xml:space="preserve"> sertifikatus;</w:t>
      </w:r>
    </w:p>
    <w:p w14:paraId="5652B890" w14:textId="77777777" w:rsidR="00EF1BAF" w:rsidRPr="00EF78DF" w:rsidRDefault="00EF1BAF" w:rsidP="00EF78DF">
      <w:pPr>
        <w:numPr>
          <w:ilvl w:val="3"/>
          <w:numId w:val="5"/>
        </w:numPr>
        <w:tabs>
          <w:tab w:val="left" w:pos="1843"/>
          <w:tab w:val="left" w:pos="1985"/>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sertifikato rakto ilgis ne mažiau negu 2048 bit</w:t>
      </w:r>
      <w:r w:rsidR="00422ABF" w:rsidRPr="00EF78DF">
        <w:rPr>
          <w:rFonts w:ascii="Times New Roman" w:eastAsia="Times New Roman" w:hAnsi="Times New Roman" w:cs="Times New Roman"/>
          <w:szCs w:val="24"/>
        </w:rPr>
        <w:t>ai</w:t>
      </w:r>
      <w:r w:rsidRPr="00EF78DF">
        <w:rPr>
          <w:rFonts w:ascii="Times New Roman" w:eastAsia="Times New Roman" w:hAnsi="Times New Roman" w:cs="Times New Roman"/>
          <w:szCs w:val="24"/>
        </w:rPr>
        <w:t>;</w:t>
      </w:r>
    </w:p>
    <w:p w14:paraId="3E7F56F0" w14:textId="77777777" w:rsidR="00EF1BAF" w:rsidRPr="00EF78DF" w:rsidRDefault="00EF1BAF" w:rsidP="00EF78DF">
      <w:pPr>
        <w:numPr>
          <w:ilvl w:val="3"/>
          <w:numId w:val="5"/>
        </w:numPr>
        <w:tabs>
          <w:tab w:val="left" w:pos="1843"/>
          <w:tab w:val="left" w:pos="1985"/>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kriptografinės funkcijos įdiegtos tarnybinės stoties, kurioje yra svetainė, dalyje arba kriptografiniame saugumo modulyje;</w:t>
      </w:r>
    </w:p>
    <w:p w14:paraId="3636FADF" w14:textId="77777777" w:rsidR="00EF1BAF" w:rsidRPr="00EF78DF" w:rsidRDefault="00EF1BAF" w:rsidP="00EF78DF">
      <w:pPr>
        <w:numPr>
          <w:ilvl w:val="3"/>
          <w:numId w:val="5"/>
        </w:numPr>
        <w:tabs>
          <w:tab w:val="left" w:pos="1843"/>
          <w:tab w:val="left" w:pos="1985"/>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prieiga prie privačių šifravimo raktų ribojama ir griežtai kontroliuojama. Privatūs šifravimo raktai saugomi kaip įmanoma mažesniame vietų skaičiuje – tarnybinėje stotyje ir atsarginė kopija – atsarginių kopijų tarnybinėje stotyje.</w:t>
      </w:r>
    </w:p>
    <w:p w14:paraId="76431400"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kitos saugos priemonės, susijusios su Informacinės sistemos programinės įrangos sauga, nustatytos Saugos nuostatuose, kituose saugų elektroninės informacijos tvarkymą reglamentuojančiuose teisės aktuose.</w:t>
      </w:r>
    </w:p>
    <w:p w14:paraId="06633FC9" w14:textId="77777777" w:rsidR="00EF1BAF" w:rsidRPr="00EF78DF" w:rsidRDefault="00EF1BAF" w:rsidP="00EF78DF">
      <w:pPr>
        <w:numPr>
          <w:ilvl w:val="0"/>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elektroninės informacijos perdavimo tinklais saugumo užtikrinimo priemonės:</w:t>
      </w:r>
    </w:p>
    <w:p w14:paraId="2892B832"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elektroninės informacijos perdavimo tinklas atskirtas nuo viešųjų ryšių tinklų ugniasiene (</w:t>
      </w:r>
      <w:proofErr w:type="spellStart"/>
      <w:r w:rsidRPr="00EF78DF">
        <w:rPr>
          <w:rFonts w:ascii="Times New Roman" w:eastAsia="Times New Roman" w:hAnsi="Times New Roman" w:cs="Times New Roman"/>
          <w:szCs w:val="24"/>
        </w:rPr>
        <w:t>saugasiene</w:t>
      </w:r>
      <w:proofErr w:type="spellEnd"/>
      <w:r w:rsidRPr="00EF78DF">
        <w:rPr>
          <w:rFonts w:ascii="Times New Roman" w:eastAsia="Times New Roman" w:hAnsi="Times New Roman" w:cs="Times New Roman"/>
          <w:szCs w:val="24"/>
        </w:rPr>
        <w:t>). Saugos įvykių žurnalai reguliariai, ne rečiau kaip kartą per savaitę, analizuojami, o pastebėtos neatitiktys saugumo reikalavimams šalinamos. Ugniasienės saugumo taisyklės periodiškai peržiūrimos ir, esant reikalui, keičiamos;</w:t>
      </w:r>
    </w:p>
    <w:p w14:paraId="1FB11628"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ugniasienės programinė įranga turi apsaugą nuo pagrindinių per tinklą vykdomų atakų: SQL intarpų įterpimo (angl. </w:t>
      </w:r>
      <w:r w:rsidRPr="00EF78DF">
        <w:rPr>
          <w:rFonts w:ascii="Times New Roman" w:eastAsia="Times New Roman" w:hAnsi="Times New Roman" w:cs="Times New Roman"/>
          <w:i/>
          <w:szCs w:val="24"/>
        </w:rPr>
        <w:t xml:space="preserve">SQL </w:t>
      </w:r>
      <w:proofErr w:type="spellStart"/>
      <w:r w:rsidRPr="00EF78DF">
        <w:rPr>
          <w:rFonts w:ascii="Times New Roman" w:eastAsia="Times New Roman" w:hAnsi="Times New Roman" w:cs="Times New Roman"/>
          <w:i/>
          <w:szCs w:val="24"/>
        </w:rPr>
        <w:t>injection</w:t>
      </w:r>
      <w:proofErr w:type="spellEnd"/>
      <w:r w:rsidRPr="00EF78DF">
        <w:rPr>
          <w:rFonts w:ascii="Times New Roman" w:eastAsia="Times New Roman" w:hAnsi="Times New Roman" w:cs="Times New Roman"/>
          <w:szCs w:val="24"/>
        </w:rPr>
        <w:t xml:space="preserve">), įterptinių instrukcijų (XSS) atakų (angl. </w:t>
      </w:r>
      <w:proofErr w:type="spellStart"/>
      <w:r w:rsidRPr="00EF78DF">
        <w:rPr>
          <w:rFonts w:ascii="Times New Roman" w:eastAsia="Times New Roman" w:hAnsi="Times New Roman" w:cs="Times New Roman"/>
          <w:i/>
          <w:szCs w:val="24"/>
        </w:rPr>
        <w:t>Cross-site</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scripting</w:t>
      </w:r>
      <w:proofErr w:type="spellEnd"/>
      <w:r w:rsidRPr="00EF78DF">
        <w:rPr>
          <w:rFonts w:ascii="Times New Roman" w:eastAsia="Times New Roman" w:hAnsi="Times New Roman" w:cs="Times New Roman"/>
          <w:szCs w:val="24"/>
        </w:rPr>
        <w:t xml:space="preserve">), internetinės paslaugos sutrikdymo (angl. </w:t>
      </w:r>
      <w:r w:rsidRPr="00EF78DF">
        <w:rPr>
          <w:rFonts w:ascii="Times New Roman" w:eastAsia="Times New Roman" w:hAnsi="Times New Roman" w:cs="Times New Roman"/>
          <w:i/>
          <w:szCs w:val="24"/>
        </w:rPr>
        <w:t>DOS</w:t>
      </w:r>
      <w:r w:rsidRPr="00EF78DF">
        <w:rPr>
          <w:rFonts w:ascii="Times New Roman" w:eastAsia="Times New Roman" w:hAnsi="Times New Roman" w:cs="Times New Roman"/>
          <w:szCs w:val="24"/>
        </w:rPr>
        <w:t xml:space="preserve">) atakų, srautinių internetinės paslaugos sutrikdymo (angl. </w:t>
      </w:r>
      <w:r w:rsidRPr="00EF78DF">
        <w:rPr>
          <w:rFonts w:ascii="Times New Roman" w:eastAsia="Times New Roman" w:hAnsi="Times New Roman" w:cs="Times New Roman"/>
          <w:i/>
          <w:szCs w:val="24"/>
        </w:rPr>
        <w:t>DDOS</w:t>
      </w:r>
      <w:r w:rsidRPr="00EF78DF">
        <w:rPr>
          <w:rFonts w:ascii="Times New Roman" w:eastAsia="Times New Roman" w:hAnsi="Times New Roman" w:cs="Times New Roman"/>
          <w:szCs w:val="24"/>
        </w:rPr>
        <w:t xml:space="preserve">) atakų ir kitų. Pagrindinių per tinklą vykdomų atakų sąrašas skelbiamas Atviro tinklo programų saugumo projekto (angl. </w:t>
      </w:r>
      <w:proofErr w:type="spellStart"/>
      <w:r w:rsidRPr="00EF78DF">
        <w:rPr>
          <w:rFonts w:ascii="Times New Roman" w:eastAsia="Times New Roman" w:hAnsi="Times New Roman" w:cs="Times New Roman"/>
          <w:i/>
          <w:szCs w:val="24"/>
        </w:rPr>
        <w:t>The</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Open</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Web</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Application</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Security</w:t>
      </w:r>
      <w:proofErr w:type="spellEnd"/>
      <w:r w:rsidRPr="00EF78DF">
        <w:rPr>
          <w:rFonts w:ascii="Times New Roman" w:eastAsia="Times New Roman" w:hAnsi="Times New Roman" w:cs="Times New Roman"/>
          <w:i/>
          <w:szCs w:val="24"/>
        </w:rPr>
        <w:t xml:space="preserve"> Project (OWASP</w:t>
      </w:r>
      <w:r w:rsidRPr="00EF78DF">
        <w:rPr>
          <w:rFonts w:ascii="Times New Roman" w:eastAsia="Times New Roman" w:hAnsi="Times New Roman" w:cs="Times New Roman"/>
          <w:szCs w:val="24"/>
        </w:rPr>
        <w:t xml:space="preserve">) interneto svetainėje </w:t>
      </w:r>
      <w:r w:rsidRPr="00EF78DF">
        <w:rPr>
          <w:rFonts w:ascii="Times New Roman" w:eastAsia="Times New Roman" w:hAnsi="Times New Roman" w:cs="Times New Roman"/>
          <w:i/>
          <w:szCs w:val="24"/>
        </w:rPr>
        <w:t>www.owasp.org</w:t>
      </w:r>
      <w:r w:rsidRPr="00EF78DF">
        <w:rPr>
          <w:rFonts w:ascii="Times New Roman" w:eastAsia="Times New Roman" w:hAnsi="Times New Roman" w:cs="Times New Roman"/>
          <w:szCs w:val="24"/>
        </w:rPr>
        <w:t>;</w:t>
      </w:r>
    </w:p>
    <w:p w14:paraId="67ABB4A7"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tinkle įdiegta ir veikia automatinė įsilaužimo (įsibrovimo) aptikimo ir prevencijos priemonė;</w:t>
      </w:r>
    </w:p>
    <w:p w14:paraId="413E4661"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įsilaužimo aptikimo techninio sprendinio įgyvendinimas, konfigūracija ir kibernetinių incidentų aptikimo algoritmai (taisyklės) (kartu nurodant datas (įgyvendinimo, atnaujinimo ir panašiai), atsakingus asmenis, taikymo periodus ir pan.) saugomi elektronine forma atskirai nuo Informacinės sistemos techninės įrangos;</w:t>
      </w:r>
    </w:p>
    <w:p w14:paraId="0D1EDDAB"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viešaisiais ryšių tinklais perduodamos elektroninės informacijos konfidencialumas užtikrinamas, naudojant šifravimą, virtualųjį privatųjį tinklą (angl. </w:t>
      </w:r>
      <w:proofErr w:type="spellStart"/>
      <w:r w:rsidRPr="00EF78DF">
        <w:rPr>
          <w:rFonts w:ascii="Times New Roman" w:eastAsia="Times New Roman" w:hAnsi="Times New Roman" w:cs="Times New Roman"/>
          <w:i/>
          <w:szCs w:val="24"/>
        </w:rPr>
        <w:t>virtual</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private</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network</w:t>
      </w:r>
      <w:proofErr w:type="spellEnd"/>
      <w:r w:rsidRPr="00EF78DF">
        <w:rPr>
          <w:rFonts w:ascii="Times New Roman" w:eastAsia="Times New Roman" w:hAnsi="Times New Roman" w:cs="Times New Roman"/>
          <w:szCs w:val="24"/>
        </w:rPr>
        <w:t>);</w:t>
      </w:r>
    </w:p>
    <w:p w14:paraId="742AA835"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nuotolinis prisijungimas prie Informacinės sistemos vykdomas taikant protokolą, skirtą duomenims šifruoti.</w:t>
      </w:r>
    </w:p>
    <w:p w14:paraId="2383F736"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belaidžiai tinklai nėra naudojami Informacinės sistemos vidiniame tinkle.</w:t>
      </w:r>
    </w:p>
    <w:p w14:paraId="18AF9322"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vidinis Informacinės sistemos tinklas </w:t>
      </w:r>
      <w:proofErr w:type="spellStart"/>
      <w:r w:rsidRPr="00EF78DF">
        <w:rPr>
          <w:rFonts w:ascii="Times New Roman" w:eastAsia="Times New Roman" w:hAnsi="Times New Roman" w:cs="Times New Roman"/>
          <w:szCs w:val="24"/>
        </w:rPr>
        <w:t>segmentuotas</w:t>
      </w:r>
      <w:proofErr w:type="spellEnd"/>
      <w:r w:rsidRPr="00EF78DF">
        <w:rPr>
          <w:rFonts w:ascii="Times New Roman" w:eastAsia="Times New Roman" w:hAnsi="Times New Roman" w:cs="Times New Roman"/>
          <w:szCs w:val="24"/>
        </w:rPr>
        <w:t xml:space="preserve">, t. y. atskirtas naudotojų, tarnybinių stočių gamybinės aplinkos, tarnybinių stočių </w:t>
      </w:r>
      <w:proofErr w:type="spellStart"/>
      <w:r w:rsidRPr="00EF78DF">
        <w:rPr>
          <w:rFonts w:ascii="Times New Roman" w:eastAsia="Times New Roman" w:hAnsi="Times New Roman" w:cs="Times New Roman"/>
          <w:szCs w:val="24"/>
        </w:rPr>
        <w:t>testinės</w:t>
      </w:r>
      <w:proofErr w:type="spellEnd"/>
      <w:r w:rsidRPr="00EF78DF">
        <w:rPr>
          <w:rFonts w:ascii="Times New Roman" w:eastAsia="Times New Roman" w:hAnsi="Times New Roman" w:cs="Times New Roman"/>
          <w:szCs w:val="24"/>
        </w:rPr>
        <w:t xml:space="preserve"> aplinkos, infrastruktūros valdymo potinkliai;</w:t>
      </w:r>
    </w:p>
    <w:p w14:paraId="22AC41E4"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vidinis Informacinės sistemos tinklas yra apsaugotas nuo nesankcionuoto prisijungimo. Apie aptiktą nesankcionuotą įrangą, </w:t>
      </w:r>
      <w:r w:rsidR="00422ABF" w:rsidRPr="00EF78DF">
        <w:rPr>
          <w:rFonts w:ascii="Times New Roman" w:eastAsia="Times New Roman" w:hAnsi="Times New Roman" w:cs="Times New Roman"/>
          <w:szCs w:val="24"/>
        </w:rPr>
        <w:t xml:space="preserve">reikalavimų </w:t>
      </w:r>
      <w:r w:rsidRPr="00EF78DF">
        <w:rPr>
          <w:rFonts w:ascii="Times New Roman" w:eastAsia="Times New Roman" w:hAnsi="Times New Roman" w:cs="Times New Roman"/>
          <w:szCs w:val="24"/>
        </w:rPr>
        <w:t>neatitinkančią įrangą informuojamas saugos įgaliotinis.</w:t>
      </w:r>
    </w:p>
    <w:p w14:paraId="456886B1" w14:textId="77777777" w:rsidR="00EF1BAF" w:rsidRPr="00EF78DF" w:rsidRDefault="00EF1BAF" w:rsidP="00EF78DF">
      <w:pPr>
        <w:numPr>
          <w:ilvl w:val="1"/>
          <w:numId w:val="5"/>
        </w:numPr>
        <w:tabs>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kitos duomenų perdavimo tinklais saugumo užtikrinimo priemonės yra nustatytos Saugos nuostatuose, kituose saugų elektroninės informacijos tvarkymą reglamentuojančiuose teisės aktuose.</w:t>
      </w:r>
    </w:p>
    <w:p w14:paraId="56041D59" w14:textId="77777777" w:rsidR="00EF1BAF" w:rsidRPr="00EF78DF" w:rsidRDefault="00EF1BAF" w:rsidP="00EF78DF">
      <w:pPr>
        <w:numPr>
          <w:ilvl w:val="0"/>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Patalpų ir aplinkos saugumo užtikrinimas:</w:t>
      </w:r>
    </w:p>
    <w:p w14:paraId="76E6D27E"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tarnybinių stočių patalpos apsaugotos nuo neteisėto asmenų patekimo į jas;</w:t>
      </w:r>
    </w:p>
    <w:p w14:paraId="102632F3"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tarnybinių stočių patalpose įrengta oro kondicionavimo įranga;</w:t>
      </w:r>
    </w:p>
    <w:p w14:paraId="247D3B78" w14:textId="77777777" w:rsidR="00422AB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patekimas prie vidinių Informacinės sistemos naudotojų darbo vietų kontroliuojamas;</w:t>
      </w:r>
    </w:p>
    <w:p w14:paraId="735F1DFE"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patekti į Informacinės sistemos tarnybinių stočių patalpas ir patalpas, kuriose saugomos atsarginės kopijos, turi teisę tik techninės infrastruktūros administratorius ir jo lydimi asmenys;</w:t>
      </w:r>
    </w:p>
    <w:p w14:paraId="230E8A58"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visa techninė įranga į tarnybinių stočių patalpas įnešama ir iš jų išnešama tik už techninės įrangos priežiūrą atsakingam asmeniui – techninės infrastruktūros administratoriui – leidus;</w:t>
      </w:r>
    </w:p>
    <w:p w14:paraId="7FDE0930" w14:textId="77777777" w:rsidR="00EF1BAF" w:rsidRPr="00EF78DF" w:rsidRDefault="00EF1BAF" w:rsidP="00EF78DF">
      <w:pPr>
        <w:numPr>
          <w:ilvl w:val="0"/>
          <w:numId w:val="5"/>
        </w:numPr>
        <w:tabs>
          <w:tab w:val="left" w:pos="1276"/>
          <w:tab w:val="left" w:pos="1418"/>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lastRenderedPageBreak/>
        <w:t>Informacinės sistemos tvarkytojas yra numatęs atsargines patalpas, į kurias galėtų laikinai perkelti Informacinės sistemos įrangą, nesant galimybių tęsti veiklą pagrindinėse patalpose.</w:t>
      </w:r>
      <w:r w:rsidRPr="00EF78DF">
        <w:rPr>
          <w:rFonts w:ascii="Times New Roman" w:eastAsia="Times New Roman" w:hAnsi="Times New Roman" w:cs="Times New Roman"/>
          <w:szCs w:val="24"/>
        </w:rPr>
        <w:t xml:space="preserve"> Informacinės sistemos veiklos tęstinumo valdymo planas užtikrina Informacinės sistemos veiklos atnaujinimo galimybę atsarginėse patalpose per laikotarpį, ne ilgesnį nei 24 val.; atsarginės patalpos tenkina pagrindinėms patalpoms keliamus reikalavimus.</w:t>
      </w:r>
    </w:p>
    <w:p w14:paraId="041371A0" w14:textId="77777777" w:rsidR="00EF1BAF" w:rsidRPr="00EF78DF" w:rsidRDefault="00EF1BAF" w:rsidP="00EF78DF">
      <w:pPr>
        <w:numPr>
          <w:ilvl w:val="0"/>
          <w:numId w:val="5"/>
        </w:numPr>
        <w:tabs>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Grėsmių ir pažeidžiamumų nustatymo valdymo tvarka:</w:t>
      </w:r>
    </w:p>
    <w:p w14:paraId="78FAABE9"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Visi įrenginiai, kurie jungiasi prie vidinio tinklo</w:t>
      </w:r>
      <w:r w:rsidR="0017566B"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skenuojami siekiant įvertinti esamus pažeidžiamumus ir nustatyti rizikų valdymo planą;</w:t>
      </w:r>
    </w:p>
    <w:p w14:paraId="43A210F7"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Pažeidžiamumų nustatymui naudojama specializuota programinė įranga (toliau – SPĮ), naudojanti viešai pripažįstamą </w:t>
      </w:r>
      <w:proofErr w:type="spellStart"/>
      <w:r w:rsidRPr="00EF78DF">
        <w:rPr>
          <w:rFonts w:ascii="Times New Roman" w:eastAsia="Times New Roman" w:hAnsi="Times New Roman" w:cs="Times New Roman"/>
          <w:i/>
          <w:szCs w:val="24"/>
        </w:rPr>
        <w:t>Common</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Vulnerability</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Scoring</w:t>
      </w:r>
      <w:proofErr w:type="spellEnd"/>
      <w:r w:rsidRPr="00EF78DF">
        <w:rPr>
          <w:rFonts w:ascii="Times New Roman" w:eastAsia="Times New Roman" w:hAnsi="Times New Roman" w:cs="Times New Roman"/>
          <w:i/>
          <w:szCs w:val="24"/>
        </w:rPr>
        <w:t xml:space="preserve"> System</w:t>
      </w:r>
      <w:r w:rsidRPr="00EF78DF">
        <w:rPr>
          <w:rFonts w:ascii="Times New Roman" w:eastAsia="Times New Roman" w:hAnsi="Times New Roman" w:cs="Times New Roman"/>
          <w:szCs w:val="24"/>
        </w:rPr>
        <w:t xml:space="preserve"> (toliau – CVSS) metodiką, pažeidžiamumo kritiškumui vertinti, taip pat atliekanti kibernetinių atakų imitavimą;</w:t>
      </w:r>
    </w:p>
    <w:p w14:paraId="3B71AF5E"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SPĮ atlikusi skenavimą, automatiškai sugeneruoja ataskaitą, kurią įvertina Saugos įgaliotinis ir nustato nustatytų trūkumų šalinimo planą;</w:t>
      </w:r>
    </w:p>
    <w:p w14:paraId="1361889C"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Nustatyti pažeidžiamumai klasifikuojami pagal galimą poveikio lygį ir nustatomas pažeidžiamumų pašalinimo terminas vadovaujantis šiais kriterijais:</w:t>
      </w:r>
    </w:p>
    <w:p w14:paraId="1FC28BE3" w14:textId="77777777" w:rsidR="00401ADC" w:rsidRPr="00EF78DF" w:rsidRDefault="00401ADC" w:rsidP="00EF78DF">
      <w:pPr>
        <w:tabs>
          <w:tab w:val="left" w:pos="1418"/>
        </w:tabs>
        <w:contextualSpacing/>
        <w:jc w:val="both"/>
        <w:rPr>
          <w:rFonts w:ascii="Times New Roman" w:eastAsia="Times New Roman" w:hAnsi="Times New Roman" w:cs="Times New Roman"/>
          <w:szCs w:val="24"/>
        </w:rPr>
      </w:pPr>
    </w:p>
    <w:tbl>
      <w:tblPr>
        <w:tblStyle w:val="Lentelstinklelis"/>
        <w:tblW w:w="10759" w:type="dxa"/>
        <w:tblInd w:w="-743" w:type="dxa"/>
        <w:tblLook w:val="04A0" w:firstRow="1" w:lastRow="0" w:firstColumn="1" w:lastColumn="0" w:noHBand="0" w:noVBand="1"/>
      </w:tblPr>
      <w:tblGrid>
        <w:gridCol w:w="2303"/>
        <w:gridCol w:w="6883"/>
        <w:gridCol w:w="1573"/>
      </w:tblGrid>
      <w:tr w:rsidR="00EF1BAF" w:rsidRPr="00EF78DF" w14:paraId="65BF9F35" w14:textId="77777777" w:rsidTr="00784C47">
        <w:trPr>
          <w:trHeight w:val="549"/>
        </w:trPr>
        <w:tc>
          <w:tcPr>
            <w:tcW w:w="2303" w:type="dxa"/>
            <w:tcBorders>
              <w:top w:val="single" w:sz="4" w:space="0" w:color="auto"/>
              <w:left w:val="single" w:sz="4" w:space="0" w:color="auto"/>
              <w:bottom w:val="single" w:sz="4" w:space="0" w:color="auto"/>
              <w:right w:val="single" w:sz="4" w:space="0" w:color="auto"/>
            </w:tcBorders>
            <w:vAlign w:val="center"/>
            <w:hideMark/>
          </w:tcPr>
          <w:p w14:paraId="057D3452" w14:textId="77777777" w:rsidR="00EF1BAF" w:rsidRPr="00EF78DF" w:rsidRDefault="00EF1BAF" w:rsidP="00EF78DF">
            <w:pPr>
              <w:ind w:hanging="360"/>
              <w:jc w:val="center"/>
              <w:rPr>
                <w:rFonts w:ascii="Times New Roman" w:eastAsia="Times New Roman" w:hAnsi="Times New Roman" w:cs="Times New Roman"/>
                <w:b/>
                <w:sz w:val="24"/>
                <w:szCs w:val="24"/>
              </w:rPr>
            </w:pPr>
            <w:r w:rsidRPr="00EF78DF">
              <w:rPr>
                <w:rFonts w:ascii="Times New Roman" w:eastAsia="Times New Roman" w:hAnsi="Times New Roman" w:cs="Times New Roman"/>
                <w:b/>
                <w:sz w:val="24"/>
                <w:szCs w:val="24"/>
              </w:rPr>
              <w:t>Lygis</w:t>
            </w:r>
          </w:p>
        </w:tc>
        <w:tc>
          <w:tcPr>
            <w:tcW w:w="6883" w:type="dxa"/>
            <w:tcBorders>
              <w:top w:val="single" w:sz="4" w:space="0" w:color="auto"/>
              <w:left w:val="single" w:sz="4" w:space="0" w:color="auto"/>
              <w:bottom w:val="single" w:sz="4" w:space="0" w:color="auto"/>
              <w:right w:val="single" w:sz="4" w:space="0" w:color="auto"/>
            </w:tcBorders>
            <w:vAlign w:val="center"/>
            <w:hideMark/>
          </w:tcPr>
          <w:p w14:paraId="2F4CF1C0" w14:textId="77777777" w:rsidR="00EF1BAF" w:rsidRPr="00EF78DF" w:rsidRDefault="00EF1BAF" w:rsidP="00EF78DF">
            <w:pPr>
              <w:ind w:hanging="360"/>
              <w:jc w:val="center"/>
              <w:rPr>
                <w:rFonts w:ascii="Times New Roman" w:eastAsia="Times New Roman" w:hAnsi="Times New Roman" w:cs="Times New Roman"/>
                <w:b/>
                <w:sz w:val="24"/>
                <w:szCs w:val="24"/>
              </w:rPr>
            </w:pPr>
            <w:r w:rsidRPr="00EF78DF">
              <w:rPr>
                <w:rFonts w:ascii="Times New Roman" w:eastAsia="Times New Roman" w:hAnsi="Times New Roman" w:cs="Times New Roman"/>
                <w:b/>
                <w:sz w:val="24"/>
                <w:szCs w:val="24"/>
              </w:rPr>
              <w:t>Apibūdinimas</w:t>
            </w:r>
          </w:p>
        </w:tc>
        <w:tc>
          <w:tcPr>
            <w:tcW w:w="0" w:type="auto"/>
            <w:tcBorders>
              <w:top w:val="single" w:sz="4" w:space="0" w:color="auto"/>
              <w:left w:val="single" w:sz="4" w:space="0" w:color="auto"/>
              <w:bottom w:val="single" w:sz="4" w:space="0" w:color="auto"/>
              <w:right w:val="single" w:sz="4" w:space="0" w:color="auto"/>
            </w:tcBorders>
            <w:vAlign w:val="center"/>
            <w:hideMark/>
          </w:tcPr>
          <w:p w14:paraId="35E322ED" w14:textId="77777777" w:rsidR="00EF1BAF" w:rsidRPr="00EF78DF" w:rsidRDefault="00EF1BAF" w:rsidP="00EF78DF">
            <w:pPr>
              <w:ind w:hanging="360"/>
              <w:jc w:val="center"/>
              <w:rPr>
                <w:rFonts w:ascii="Times New Roman" w:eastAsia="Times New Roman" w:hAnsi="Times New Roman" w:cs="Times New Roman"/>
                <w:b/>
                <w:sz w:val="24"/>
                <w:szCs w:val="24"/>
              </w:rPr>
            </w:pPr>
            <w:r w:rsidRPr="00EF78DF">
              <w:rPr>
                <w:rFonts w:ascii="Times New Roman" w:eastAsia="Times New Roman" w:hAnsi="Times New Roman" w:cs="Times New Roman"/>
                <w:b/>
                <w:sz w:val="24"/>
                <w:szCs w:val="24"/>
              </w:rPr>
              <w:t>Išsprendimo laikas</w:t>
            </w:r>
          </w:p>
        </w:tc>
      </w:tr>
      <w:tr w:rsidR="00EF1BAF" w:rsidRPr="00EF78DF" w14:paraId="3F8580DC" w14:textId="77777777" w:rsidTr="00784C47">
        <w:trPr>
          <w:trHeight w:val="829"/>
        </w:trPr>
        <w:tc>
          <w:tcPr>
            <w:tcW w:w="2303" w:type="dxa"/>
            <w:tcBorders>
              <w:top w:val="single" w:sz="4" w:space="0" w:color="auto"/>
              <w:left w:val="single" w:sz="4" w:space="0" w:color="auto"/>
              <w:bottom w:val="single" w:sz="4" w:space="0" w:color="auto"/>
              <w:right w:val="single" w:sz="4" w:space="0" w:color="auto"/>
            </w:tcBorders>
            <w:vAlign w:val="center"/>
            <w:hideMark/>
          </w:tcPr>
          <w:p w14:paraId="034BAE8A" w14:textId="77777777" w:rsidR="00EF1BAF" w:rsidRPr="00784C47" w:rsidRDefault="00784C47" w:rsidP="00784C47">
            <w:pPr>
              <w:rPr>
                <w:rFonts w:ascii="Times New Roman" w:eastAsia="Times New Roman" w:hAnsi="Times New Roman" w:cs="Times New Roman"/>
                <w:sz w:val="24"/>
                <w:szCs w:val="24"/>
              </w:rPr>
            </w:pPr>
            <w:r w:rsidRPr="00784C47">
              <w:rPr>
                <w:rFonts w:ascii="Times New Roman" w:eastAsia="Times New Roman" w:hAnsi="Times New Roman" w:cs="Times New Roman"/>
                <w:sz w:val="24"/>
                <w:szCs w:val="24"/>
              </w:rPr>
              <w:t>Kritinis</w:t>
            </w:r>
          </w:p>
        </w:tc>
        <w:tc>
          <w:tcPr>
            <w:tcW w:w="6883" w:type="dxa"/>
            <w:tcBorders>
              <w:top w:val="single" w:sz="4" w:space="0" w:color="auto"/>
              <w:left w:val="single" w:sz="4" w:space="0" w:color="auto"/>
              <w:bottom w:val="single" w:sz="4" w:space="0" w:color="auto"/>
              <w:right w:val="single" w:sz="4" w:space="0" w:color="auto"/>
            </w:tcBorders>
            <w:hideMark/>
          </w:tcPr>
          <w:p w14:paraId="0973A865" w14:textId="77777777" w:rsidR="00EF1BAF" w:rsidRPr="00EF78DF" w:rsidRDefault="00EF1BAF" w:rsidP="00711E51">
            <w:pPr>
              <w:jc w:val="both"/>
              <w:rPr>
                <w:rFonts w:ascii="Times New Roman" w:eastAsia="Times New Roman" w:hAnsi="Times New Roman" w:cs="Times New Roman"/>
                <w:sz w:val="24"/>
                <w:szCs w:val="24"/>
              </w:rPr>
            </w:pPr>
            <w:r w:rsidRPr="00EF78DF">
              <w:rPr>
                <w:rFonts w:ascii="Times New Roman" w:eastAsia="Times New Roman" w:hAnsi="Times New Roman" w:cs="Times New Roman"/>
                <w:sz w:val="24"/>
                <w:szCs w:val="24"/>
              </w:rPr>
              <w:t>Kritiniai pažeidžiamumai yra įvertinami CVSS 8.0 arba daugiau balų. Tokiems pažeidžiamuma</w:t>
            </w:r>
            <w:r w:rsidR="00C77780" w:rsidRPr="00EF78DF">
              <w:rPr>
                <w:rFonts w:ascii="Times New Roman" w:eastAsia="Times New Roman" w:hAnsi="Times New Roman" w:cs="Times New Roman"/>
                <w:sz w:val="24"/>
                <w:szCs w:val="24"/>
              </w:rPr>
              <w:t>m</w:t>
            </w:r>
            <w:r w:rsidRPr="00EF78DF">
              <w:rPr>
                <w:rFonts w:ascii="Times New Roman" w:eastAsia="Times New Roman" w:hAnsi="Times New Roman" w:cs="Times New Roman"/>
                <w:sz w:val="24"/>
                <w:szCs w:val="24"/>
              </w:rPr>
              <w:t>s jau yra paruoštos viešai prieinamos išnaudojimo priemonės</w:t>
            </w:r>
          </w:p>
        </w:tc>
        <w:tc>
          <w:tcPr>
            <w:tcW w:w="0" w:type="auto"/>
            <w:tcBorders>
              <w:top w:val="single" w:sz="4" w:space="0" w:color="auto"/>
              <w:left w:val="single" w:sz="4" w:space="0" w:color="auto"/>
              <w:bottom w:val="single" w:sz="4" w:space="0" w:color="auto"/>
              <w:right w:val="single" w:sz="4" w:space="0" w:color="auto"/>
            </w:tcBorders>
            <w:vAlign w:val="center"/>
            <w:hideMark/>
          </w:tcPr>
          <w:p w14:paraId="350FF061" w14:textId="77777777" w:rsidR="00EF1BAF" w:rsidRPr="00EF78DF" w:rsidRDefault="00EF1BAF" w:rsidP="00EF78DF">
            <w:pPr>
              <w:rPr>
                <w:rFonts w:ascii="Times New Roman" w:eastAsia="Times New Roman" w:hAnsi="Times New Roman" w:cs="Times New Roman"/>
                <w:sz w:val="24"/>
                <w:szCs w:val="24"/>
              </w:rPr>
            </w:pPr>
            <w:r w:rsidRPr="00EF78DF">
              <w:rPr>
                <w:rFonts w:ascii="Times New Roman" w:eastAsia="Times New Roman" w:hAnsi="Times New Roman" w:cs="Times New Roman"/>
                <w:sz w:val="24"/>
                <w:szCs w:val="24"/>
              </w:rPr>
              <w:t>2 dienos</w:t>
            </w:r>
          </w:p>
        </w:tc>
      </w:tr>
      <w:tr w:rsidR="00EF1BAF" w:rsidRPr="00EF78DF" w14:paraId="74D43984" w14:textId="77777777" w:rsidTr="00784C47">
        <w:trPr>
          <w:trHeight w:val="829"/>
        </w:trPr>
        <w:tc>
          <w:tcPr>
            <w:tcW w:w="2303" w:type="dxa"/>
            <w:tcBorders>
              <w:top w:val="single" w:sz="4" w:space="0" w:color="auto"/>
              <w:left w:val="single" w:sz="4" w:space="0" w:color="auto"/>
              <w:bottom w:val="single" w:sz="4" w:space="0" w:color="auto"/>
              <w:right w:val="single" w:sz="4" w:space="0" w:color="auto"/>
            </w:tcBorders>
            <w:vAlign w:val="center"/>
            <w:hideMark/>
          </w:tcPr>
          <w:p w14:paraId="7FAD5B63" w14:textId="77777777" w:rsidR="00EF1BAF" w:rsidRPr="00784C47" w:rsidRDefault="00784C47" w:rsidP="00784C47">
            <w:pPr>
              <w:rPr>
                <w:rFonts w:ascii="Times New Roman" w:eastAsia="Times New Roman" w:hAnsi="Times New Roman" w:cs="Times New Roman"/>
                <w:sz w:val="24"/>
                <w:szCs w:val="24"/>
              </w:rPr>
            </w:pPr>
            <w:r w:rsidRPr="00784C47">
              <w:rPr>
                <w:rFonts w:ascii="Times New Roman" w:eastAsia="Times New Roman" w:hAnsi="Times New Roman" w:cs="Times New Roman"/>
                <w:sz w:val="24"/>
                <w:szCs w:val="24"/>
              </w:rPr>
              <w:t>Aukštas</w:t>
            </w:r>
          </w:p>
        </w:tc>
        <w:tc>
          <w:tcPr>
            <w:tcW w:w="6883" w:type="dxa"/>
            <w:tcBorders>
              <w:top w:val="single" w:sz="4" w:space="0" w:color="auto"/>
              <w:left w:val="single" w:sz="4" w:space="0" w:color="auto"/>
              <w:bottom w:val="single" w:sz="4" w:space="0" w:color="auto"/>
              <w:right w:val="single" w:sz="4" w:space="0" w:color="auto"/>
            </w:tcBorders>
            <w:hideMark/>
          </w:tcPr>
          <w:p w14:paraId="3897D6DB" w14:textId="77777777" w:rsidR="00EF1BAF" w:rsidRPr="00EF78DF" w:rsidRDefault="00EF1BAF" w:rsidP="00711E51">
            <w:pPr>
              <w:jc w:val="both"/>
              <w:rPr>
                <w:rFonts w:ascii="Times New Roman" w:eastAsia="Times New Roman" w:hAnsi="Times New Roman" w:cs="Times New Roman"/>
                <w:sz w:val="24"/>
                <w:szCs w:val="24"/>
              </w:rPr>
            </w:pPr>
            <w:r w:rsidRPr="00EF78DF">
              <w:rPr>
                <w:rFonts w:ascii="Times New Roman" w:eastAsia="Times New Roman" w:hAnsi="Times New Roman" w:cs="Times New Roman"/>
                <w:sz w:val="24"/>
                <w:szCs w:val="24"/>
              </w:rPr>
              <w:t>Aukšto prioriteto pažeidžiamumai, kurie CVSS įvertinami 8 arba daugiau balų. Tokie</w:t>
            </w:r>
            <w:r w:rsidR="00C77780" w:rsidRPr="00EF78DF">
              <w:rPr>
                <w:rFonts w:ascii="Times New Roman" w:eastAsia="Times New Roman" w:hAnsi="Times New Roman" w:cs="Times New Roman"/>
                <w:sz w:val="24"/>
                <w:szCs w:val="24"/>
              </w:rPr>
              <w:t>m</w:t>
            </w:r>
            <w:r w:rsidRPr="00EF78DF">
              <w:rPr>
                <w:rFonts w:ascii="Times New Roman" w:eastAsia="Times New Roman" w:hAnsi="Times New Roman" w:cs="Times New Roman"/>
                <w:sz w:val="24"/>
                <w:szCs w:val="24"/>
              </w:rPr>
              <w:t>s pažeidžiamuma</w:t>
            </w:r>
            <w:r w:rsidR="00C77780" w:rsidRPr="00EF78DF">
              <w:rPr>
                <w:rFonts w:ascii="Times New Roman" w:eastAsia="Times New Roman" w:hAnsi="Times New Roman" w:cs="Times New Roman"/>
                <w:sz w:val="24"/>
                <w:szCs w:val="24"/>
              </w:rPr>
              <w:t>m</w:t>
            </w:r>
            <w:r w:rsidRPr="00EF78DF">
              <w:rPr>
                <w:rFonts w:ascii="Times New Roman" w:eastAsia="Times New Roman" w:hAnsi="Times New Roman" w:cs="Times New Roman"/>
                <w:sz w:val="24"/>
                <w:szCs w:val="24"/>
              </w:rPr>
              <w:t xml:space="preserve">s nėra žinomos viešai prieinamos išnaudojimo priemonės. </w:t>
            </w:r>
          </w:p>
        </w:tc>
        <w:tc>
          <w:tcPr>
            <w:tcW w:w="0" w:type="auto"/>
            <w:tcBorders>
              <w:top w:val="single" w:sz="4" w:space="0" w:color="auto"/>
              <w:left w:val="single" w:sz="4" w:space="0" w:color="auto"/>
              <w:bottom w:val="single" w:sz="4" w:space="0" w:color="auto"/>
              <w:right w:val="single" w:sz="4" w:space="0" w:color="auto"/>
            </w:tcBorders>
            <w:vAlign w:val="center"/>
            <w:hideMark/>
          </w:tcPr>
          <w:p w14:paraId="341A6CFF" w14:textId="77777777" w:rsidR="00EF1BAF" w:rsidRPr="00EF78DF" w:rsidRDefault="00EF1BAF" w:rsidP="00EF78DF">
            <w:pPr>
              <w:rPr>
                <w:rFonts w:ascii="Times New Roman" w:eastAsia="Times New Roman" w:hAnsi="Times New Roman" w:cs="Times New Roman"/>
                <w:sz w:val="24"/>
                <w:szCs w:val="24"/>
              </w:rPr>
            </w:pPr>
            <w:r w:rsidRPr="00EF78DF">
              <w:rPr>
                <w:rFonts w:ascii="Times New Roman" w:eastAsia="Times New Roman" w:hAnsi="Times New Roman" w:cs="Times New Roman"/>
                <w:sz w:val="24"/>
                <w:szCs w:val="24"/>
              </w:rPr>
              <w:t>30 dienų</w:t>
            </w:r>
          </w:p>
        </w:tc>
      </w:tr>
      <w:tr w:rsidR="00EF1BAF" w:rsidRPr="00EF78DF" w14:paraId="09FD65D6" w14:textId="77777777" w:rsidTr="00784C47">
        <w:trPr>
          <w:trHeight w:val="549"/>
        </w:trPr>
        <w:tc>
          <w:tcPr>
            <w:tcW w:w="2303" w:type="dxa"/>
            <w:tcBorders>
              <w:top w:val="single" w:sz="4" w:space="0" w:color="auto"/>
              <w:left w:val="single" w:sz="4" w:space="0" w:color="auto"/>
              <w:bottom w:val="single" w:sz="4" w:space="0" w:color="auto"/>
              <w:right w:val="single" w:sz="4" w:space="0" w:color="auto"/>
            </w:tcBorders>
            <w:vAlign w:val="center"/>
            <w:hideMark/>
          </w:tcPr>
          <w:p w14:paraId="0CAF76B7" w14:textId="77777777" w:rsidR="00EF1BAF" w:rsidRPr="00784C47" w:rsidRDefault="00784C47" w:rsidP="00784C47">
            <w:pPr>
              <w:rPr>
                <w:rFonts w:ascii="Times New Roman" w:eastAsia="Times New Roman" w:hAnsi="Times New Roman" w:cs="Times New Roman"/>
                <w:sz w:val="24"/>
                <w:szCs w:val="24"/>
              </w:rPr>
            </w:pPr>
            <w:r w:rsidRPr="00784C47">
              <w:rPr>
                <w:rFonts w:ascii="Times New Roman" w:eastAsia="Times New Roman" w:hAnsi="Times New Roman" w:cs="Times New Roman"/>
                <w:sz w:val="24"/>
                <w:szCs w:val="24"/>
              </w:rPr>
              <w:t>Vidutinis</w:t>
            </w:r>
          </w:p>
        </w:tc>
        <w:tc>
          <w:tcPr>
            <w:tcW w:w="6883" w:type="dxa"/>
            <w:tcBorders>
              <w:top w:val="single" w:sz="4" w:space="0" w:color="auto"/>
              <w:left w:val="single" w:sz="4" w:space="0" w:color="auto"/>
              <w:bottom w:val="single" w:sz="4" w:space="0" w:color="auto"/>
              <w:right w:val="single" w:sz="4" w:space="0" w:color="auto"/>
            </w:tcBorders>
            <w:hideMark/>
          </w:tcPr>
          <w:p w14:paraId="426A0466" w14:textId="77777777" w:rsidR="00EF1BAF" w:rsidRPr="00EF78DF" w:rsidRDefault="00EF1BAF" w:rsidP="00711E51">
            <w:pPr>
              <w:jc w:val="both"/>
              <w:rPr>
                <w:rFonts w:ascii="Times New Roman" w:eastAsia="Times New Roman" w:hAnsi="Times New Roman" w:cs="Times New Roman"/>
                <w:sz w:val="24"/>
                <w:szCs w:val="24"/>
              </w:rPr>
            </w:pPr>
            <w:r w:rsidRPr="00EF78DF">
              <w:rPr>
                <w:rFonts w:ascii="Times New Roman" w:eastAsia="Times New Roman" w:hAnsi="Times New Roman" w:cs="Times New Roman"/>
                <w:sz w:val="24"/>
                <w:szCs w:val="24"/>
              </w:rPr>
              <w:t xml:space="preserve">Pažeidžiamumai, kurie CVSS įvertinami nuo 6 iki 8 balų, gali būti </w:t>
            </w:r>
            <w:r w:rsidR="00C77780" w:rsidRPr="00EF78DF">
              <w:rPr>
                <w:rFonts w:ascii="Times New Roman" w:eastAsia="Times New Roman" w:hAnsi="Times New Roman" w:cs="Times New Roman"/>
                <w:sz w:val="24"/>
                <w:szCs w:val="24"/>
              </w:rPr>
              <w:t xml:space="preserve">išspręsti </w:t>
            </w:r>
            <w:r w:rsidRPr="00EF78DF">
              <w:rPr>
                <w:rFonts w:ascii="Times New Roman" w:eastAsia="Times New Roman" w:hAnsi="Times New Roman" w:cs="Times New Roman"/>
                <w:sz w:val="24"/>
                <w:szCs w:val="24"/>
              </w:rPr>
              <w:t>per nurodytą laiką.</w:t>
            </w:r>
          </w:p>
        </w:tc>
        <w:tc>
          <w:tcPr>
            <w:tcW w:w="0" w:type="auto"/>
            <w:tcBorders>
              <w:top w:val="single" w:sz="4" w:space="0" w:color="auto"/>
              <w:left w:val="single" w:sz="4" w:space="0" w:color="auto"/>
              <w:bottom w:val="single" w:sz="4" w:space="0" w:color="auto"/>
              <w:right w:val="single" w:sz="4" w:space="0" w:color="auto"/>
            </w:tcBorders>
            <w:vAlign w:val="center"/>
            <w:hideMark/>
          </w:tcPr>
          <w:p w14:paraId="7837A68D" w14:textId="77777777" w:rsidR="00EF1BAF" w:rsidRPr="00EF78DF" w:rsidRDefault="00EF1BAF" w:rsidP="00EF78DF">
            <w:pPr>
              <w:rPr>
                <w:rFonts w:ascii="Times New Roman" w:eastAsia="Times New Roman" w:hAnsi="Times New Roman" w:cs="Times New Roman"/>
                <w:sz w:val="24"/>
                <w:szCs w:val="24"/>
              </w:rPr>
            </w:pPr>
            <w:r w:rsidRPr="00EF78DF">
              <w:rPr>
                <w:rFonts w:ascii="Times New Roman" w:eastAsia="Times New Roman" w:hAnsi="Times New Roman" w:cs="Times New Roman"/>
                <w:sz w:val="24"/>
                <w:szCs w:val="24"/>
              </w:rPr>
              <w:t>90 dienų</w:t>
            </w:r>
          </w:p>
        </w:tc>
      </w:tr>
      <w:tr w:rsidR="00EF1BAF" w:rsidRPr="00EF78DF" w14:paraId="4F11C2A8" w14:textId="77777777" w:rsidTr="00784C47">
        <w:trPr>
          <w:trHeight w:val="1378"/>
        </w:trPr>
        <w:tc>
          <w:tcPr>
            <w:tcW w:w="2303" w:type="dxa"/>
            <w:tcBorders>
              <w:top w:val="single" w:sz="4" w:space="0" w:color="auto"/>
              <w:left w:val="single" w:sz="4" w:space="0" w:color="auto"/>
              <w:bottom w:val="single" w:sz="4" w:space="0" w:color="auto"/>
              <w:right w:val="single" w:sz="4" w:space="0" w:color="auto"/>
            </w:tcBorders>
            <w:vAlign w:val="center"/>
            <w:hideMark/>
          </w:tcPr>
          <w:p w14:paraId="59388AE6" w14:textId="77777777" w:rsidR="00EF1BAF" w:rsidRPr="00784C47" w:rsidRDefault="00784C47" w:rsidP="00784C47">
            <w:pPr>
              <w:rPr>
                <w:rFonts w:ascii="Times New Roman" w:eastAsia="Times New Roman" w:hAnsi="Times New Roman" w:cs="Times New Roman"/>
                <w:sz w:val="24"/>
                <w:szCs w:val="24"/>
              </w:rPr>
            </w:pPr>
            <w:r w:rsidRPr="00784C47">
              <w:rPr>
                <w:rFonts w:ascii="Times New Roman" w:eastAsia="Times New Roman" w:hAnsi="Times New Roman" w:cs="Times New Roman"/>
                <w:sz w:val="24"/>
                <w:szCs w:val="24"/>
              </w:rPr>
              <w:t xml:space="preserve"> Žemas</w:t>
            </w:r>
          </w:p>
        </w:tc>
        <w:tc>
          <w:tcPr>
            <w:tcW w:w="6883" w:type="dxa"/>
            <w:tcBorders>
              <w:top w:val="single" w:sz="4" w:space="0" w:color="auto"/>
              <w:left w:val="single" w:sz="4" w:space="0" w:color="auto"/>
              <w:bottom w:val="single" w:sz="4" w:space="0" w:color="auto"/>
              <w:right w:val="single" w:sz="4" w:space="0" w:color="auto"/>
            </w:tcBorders>
            <w:hideMark/>
          </w:tcPr>
          <w:p w14:paraId="69357052" w14:textId="77777777" w:rsidR="00EF1BAF" w:rsidRPr="00EF78DF" w:rsidRDefault="00EF1BAF" w:rsidP="00711E51">
            <w:pPr>
              <w:jc w:val="both"/>
              <w:rPr>
                <w:rFonts w:ascii="Times New Roman" w:eastAsia="Times New Roman" w:hAnsi="Times New Roman" w:cs="Times New Roman"/>
                <w:sz w:val="24"/>
                <w:szCs w:val="24"/>
              </w:rPr>
            </w:pPr>
            <w:r w:rsidRPr="00EF78DF">
              <w:rPr>
                <w:rFonts w:ascii="Times New Roman" w:eastAsia="Times New Roman" w:hAnsi="Times New Roman" w:cs="Times New Roman"/>
                <w:sz w:val="24"/>
                <w:szCs w:val="24"/>
              </w:rPr>
              <w:t>Pažeidžiamumai, kurie CVSS įvertinami nuo 4 iki 6 balų. Ne visi žemo lygio pažeidžiamumai gali būti išspręsti laiku dėl programinės įrangos arba operacinės sistemos funkcionalumo. Tokie atvejai turi būti tinkamai dokumentuoti</w:t>
            </w:r>
            <w:r w:rsidR="00C77780" w:rsidRPr="00EF78DF">
              <w:rPr>
                <w:rFonts w:ascii="Times New Roman" w:eastAsia="Times New Roman" w:hAnsi="Times New Roman" w:cs="Times New Roman"/>
                <w:sz w:val="24"/>
                <w:szCs w:val="24"/>
              </w:rPr>
              <w:t>,</w:t>
            </w:r>
            <w:r w:rsidRPr="00EF78DF">
              <w:rPr>
                <w:rFonts w:ascii="Times New Roman" w:eastAsia="Times New Roman" w:hAnsi="Times New Roman" w:cs="Times New Roman"/>
                <w:sz w:val="24"/>
                <w:szCs w:val="24"/>
              </w:rPr>
              <w:t xml:space="preserve"> jeigu nėra galimybės pažeidžiamumo išspręsti. </w:t>
            </w:r>
          </w:p>
        </w:tc>
        <w:tc>
          <w:tcPr>
            <w:tcW w:w="0" w:type="auto"/>
            <w:tcBorders>
              <w:top w:val="single" w:sz="4" w:space="0" w:color="auto"/>
              <w:left w:val="single" w:sz="4" w:space="0" w:color="auto"/>
              <w:bottom w:val="single" w:sz="4" w:space="0" w:color="auto"/>
              <w:right w:val="single" w:sz="4" w:space="0" w:color="auto"/>
            </w:tcBorders>
            <w:vAlign w:val="center"/>
            <w:hideMark/>
          </w:tcPr>
          <w:p w14:paraId="4222E0AA" w14:textId="77777777" w:rsidR="00EF1BAF" w:rsidRPr="00EF78DF" w:rsidRDefault="00EF1BAF" w:rsidP="00EF78DF">
            <w:pPr>
              <w:rPr>
                <w:rFonts w:ascii="Times New Roman" w:eastAsia="Times New Roman" w:hAnsi="Times New Roman" w:cs="Times New Roman"/>
                <w:sz w:val="24"/>
                <w:szCs w:val="24"/>
              </w:rPr>
            </w:pPr>
            <w:r w:rsidRPr="00EF78DF">
              <w:rPr>
                <w:rFonts w:ascii="Times New Roman" w:eastAsia="Times New Roman" w:hAnsi="Times New Roman" w:cs="Times New Roman"/>
                <w:sz w:val="24"/>
                <w:szCs w:val="24"/>
              </w:rPr>
              <w:t>180 dienų</w:t>
            </w:r>
          </w:p>
        </w:tc>
      </w:tr>
      <w:tr w:rsidR="00EF1BAF" w:rsidRPr="00EF78DF" w14:paraId="18F95685" w14:textId="77777777" w:rsidTr="00784C47">
        <w:trPr>
          <w:trHeight w:val="839"/>
        </w:trPr>
        <w:tc>
          <w:tcPr>
            <w:tcW w:w="2303" w:type="dxa"/>
            <w:tcBorders>
              <w:top w:val="single" w:sz="4" w:space="0" w:color="auto"/>
              <w:left w:val="single" w:sz="4" w:space="0" w:color="auto"/>
              <w:bottom w:val="single" w:sz="4" w:space="0" w:color="auto"/>
              <w:right w:val="single" w:sz="4" w:space="0" w:color="auto"/>
            </w:tcBorders>
            <w:vAlign w:val="center"/>
            <w:hideMark/>
          </w:tcPr>
          <w:p w14:paraId="77658C42" w14:textId="77777777" w:rsidR="00EF1BAF" w:rsidRPr="00784C47" w:rsidRDefault="00784C47" w:rsidP="00784C47">
            <w:pPr>
              <w:jc w:val="both"/>
              <w:rPr>
                <w:rFonts w:ascii="Times New Roman" w:eastAsia="Times New Roman" w:hAnsi="Times New Roman" w:cs="Times New Roman"/>
                <w:sz w:val="24"/>
                <w:szCs w:val="24"/>
              </w:rPr>
            </w:pPr>
            <w:r w:rsidRPr="00784C47">
              <w:rPr>
                <w:rFonts w:ascii="Times New Roman" w:eastAsia="Times New Roman" w:hAnsi="Times New Roman" w:cs="Times New Roman"/>
                <w:sz w:val="24"/>
                <w:szCs w:val="24"/>
              </w:rPr>
              <w:t>Informacinis</w:t>
            </w:r>
          </w:p>
        </w:tc>
        <w:tc>
          <w:tcPr>
            <w:tcW w:w="6883" w:type="dxa"/>
            <w:tcBorders>
              <w:top w:val="single" w:sz="4" w:space="0" w:color="auto"/>
              <w:left w:val="single" w:sz="4" w:space="0" w:color="auto"/>
              <w:bottom w:val="single" w:sz="4" w:space="0" w:color="auto"/>
              <w:right w:val="single" w:sz="4" w:space="0" w:color="auto"/>
            </w:tcBorders>
            <w:hideMark/>
          </w:tcPr>
          <w:p w14:paraId="0DC2A908" w14:textId="77777777" w:rsidR="00EF1BAF" w:rsidRPr="00EF78DF" w:rsidRDefault="00EF1BAF" w:rsidP="00711E51">
            <w:pPr>
              <w:jc w:val="both"/>
              <w:rPr>
                <w:rFonts w:ascii="Times New Roman" w:eastAsia="Times New Roman" w:hAnsi="Times New Roman" w:cs="Times New Roman"/>
                <w:sz w:val="24"/>
                <w:szCs w:val="24"/>
              </w:rPr>
            </w:pPr>
            <w:r w:rsidRPr="00EF78DF">
              <w:rPr>
                <w:rFonts w:ascii="Times New Roman" w:eastAsia="Times New Roman" w:hAnsi="Times New Roman" w:cs="Times New Roman"/>
                <w:sz w:val="24"/>
                <w:szCs w:val="24"/>
              </w:rPr>
              <w:t xml:space="preserve">Informacinio lygio pažeidžiamumai CVSS yra įvertinami žemiau negu 4 balai. Jie yra vertinami kaip rizikos, bet labiau traktuojami kaip kryptis įrangos valdymui ir konfigūravimui. </w:t>
            </w:r>
          </w:p>
        </w:tc>
        <w:tc>
          <w:tcPr>
            <w:tcW w:w="0" w:type="auto"/>
            <w:tcBorders>
              <w:top w:val="single" w:sz="4" w:space="0" w:color="auto"/>
              <w:left w:val="single" w:sz="4" w:space="0" w:color="auto"/>
              <w:bottom w:val="single" w:sz="4" w:space="0" w:color="auto"/>
              <w:right w:val="single" w:sz="4" w:space="0" w:color="auto"/>
            </w:tcBorders>
            <w:vAlign w:val="center"/>
            <w:hideMark/>
          </w:tcPr>
          <w:p w14:paraId="7FDB3E7E" w14:textId="77777777" w:rsidR="00EF1BAF" w:rsidRPr="00EF78DF" w:rsidRDefault="00EF1BAF" w:rsidP="00EF78DF">
            <w:pPr>
              <w:rPr>
                <w:rFonts w:ascii="Times New Roman" w:eastAsia="Times New Roman" w:hAnsi="Times New Roman" w:cs="Times New Roman"/>
                <w:sz w:val="24"/>
                <w:szCs w:val="24"/>
              </w:rPr>
            </w:pPr>
            <w:r w:rsidRPr="00EF78DF">
              <w:rPr>
                <w:rFonts w:ascii="Times New Roman" w:eastAsia="Times New Roman" w:hAnsi="Times New Roman" w:cs="Times New Roman"/>
                <w:sz w:val="24"/>
                <w:szCs w:val="24"/>
              </w:rPr>
              <w:t>Nenustatoma</w:t>
            </w:r>
          </w:p>
        </w:tc>
      </w:tr>
    </w:tbl>
    <w:p w14:paraId="3078F1C7" w14:textId="77777777" w:rsidR="00401ADC" w:rsidRPr="00EF78DF" w:rsidRDefault="00401ADC" w:rsidP="00EF78DF">
      <w:pPr>
        <w:tabs>
          <w:tab w:val="left" w:pos="1418"/>
        </w:tabs>
        <w:contextualSpacing/>
        <w:jc w:val="both"/>
        <w:rPr>
          <w:rFonts w:ascii="Times New Roman" w:eastAsia="Times New Roman" w:hAnsi="Times New Roman" w:cs="Times New Roman"/>
          <w:szCs w:val="24"/>
        </w:rPr>
      </w:pPr>
    </w:p>
    <w:p w14:paraId="2AE02162"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Pažeidžiamumų šalinimo plane nustatytais terminais pažeidžiamumus pašalina Informacinės sistemos administratoriai pagal kompetenciją.</w:t>
      </w:r>
    </w:p>
    <w:p w14:paraId="736D6804" w14:textId="77777777" w:rsidR="00EF1BAF" w:rsidRPr="00EF78DF" w:rsidRDefault="00EF1BAF" w:rsidP="00EF78DF">
      <w:pPr>
        <w:numPr>
          <w:ilvl w:val="0"/>
          <w:numId w:val="5"/>
        </w:numPr>
        <w:tabs>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Elektroninio pašto naudojimo ir saugumo nuostatos:</w:t>
      </w:r>
    </w:p>
    <w:p w14:paraId="473C633B"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užtikrinama, kad techninėje įrangoje įdiegta gamintojo palaikoma ir atnaujinta, iki paskutinės patvirtintos naudojimui versijos, elektroninio pašto programa bei naršyklė. Nesant įdiegtos paskutinės patvirtintos elektroninio pašto programos ir / arba naršyklės versijos, elektroninio pašto dėžutę pasiekti draudžiama;</w:t>
      </w:r>
    </w:p>
    <w:p w14:paraId="72B798FC"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naudojamos šifravimo priemonės ryšiui tarp pašto dėžutės naudotojo ir pašto serverio apsaugoti;</w:t>
      </w:r>
    </w:p>
    <w:p w14:paraId="0874F17D"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turi būti naudojamos apsaugos priemonės nuo nepageidaujamo turinio laiškų;</w:t>
      </w:r>
    </w:p>
    <w:p w14:paraId="0960F84B"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visi laiškai prieš patenkant į naudotojo pašto dėžutę turi būti skanuojami dėl kenksmingos programinės įrangos ir veikloje nenaudojamų failų tipų;</w:t>
      </w:r>
    </w:p>
    <w:p w14:paraId="68220B58" w14:textId="77777777" w:rsidR="00EF1BAF" w:rsidRPr="00EF78DF" w:rsidRDefault="00EF1BAF" w:rsidP="00EF78DF">
      <w:pPr>
        <w:numPr>
          <w:ilvl w:val="0"/>
          <w:numId w:val="5"/>
        </w:numPr>
        <w:tabs>
          <w:tab w:val="left" w:pos="1134"/>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Kitos priemonės, naudojamos elektroninės informacijos saugai Informacinėje sistemoje užtikrinti:</w:t>
      </w:r>
    </w:p>
    <w:p w14:paraId="7D1A0E59"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prieinamumas per metus – ne mažiau kaip 70 proc. laiko darbo metu;</w:t>
      </w:r>
    </w:p>
    <w:p w14:paraId="6BA5754C"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neveikimo laikotarpis negali būti ilgesnis nei 24 valandos;</w:t>
      </w:r>
    </w:p>
    <w:p w14:paraId="4591E64F" w14:textId="77777777" w:rsidR="00EF1BAF" w:rsidRPr="00EF78DF" w:rsidRDefault="00EF1BAF" w:rsidP="00EF78DF">
      <w:pPr>
        <w:numPr>
          <w:ilvl w:val="1"/>
          <w:numId w:val="5"/>
        </w:numPr>
        <w:tabs>
          <w:tab w:val="left" w:pos="1276"/>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saugos reikalavimų atitikties vertinimas atliekamas ne rečiau kaip vieną kartą per metus.</w:t>
      </w:r>
    </w:p>
    <w:p w14:paraId="093D4EBA" w14:textId="77777777" w:rsidR="00EF1BAF" w:rsidRPr="00EF78DF" w:rsidRDefault="00EF1BAF" w:rsidP="00EF78DF">
      <w:pPr>
        <w:rPr>
          <w:rFonts w:ascii="Times New Roman" w:eastAsia="Times New Roman" w:hAnsi="Times New Roman" w:cs="Times New Roman"/>
          <w:b/>
          <w:szCs w:val="24"/>
        </w:rPr>
      </w:pPr>
    </w:p>
    <w:p w14:paraId="1001E9E0" w14:textId="77777777" w:rsidR="00EF1BAF" w:rsidRPr="00EF78DF" w:rsidRDefault="00EF1BAF" w:rsidP="00EF78DF">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III SKYRIUS</w:t>
      </w:r>
    </w:p>
    <w:p w14:paraId="3475E19C" w14:textId="77777777" w:rsidR="00EF1BAF" w:rsidRPr="00EF78DF" w:rsidRDefault="00EF1BAF" w:rsidP="00EF78DF">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SAUGUS ELEKTRONINĖS INFORMACIJOS TVARKYMAS</w:t>
      </w:r>
    </w:p>
    <w:p w14:paraId="295CF018" w14:textId="77777777" w:rsidR="00EF1BAF" w:rsidRPr="00EF78DF" w:rsidRDefault="00EF1BAF" w:rsidP="00EF78DF">
      <w:pPr>
        <w:rPr>
          <w:rFonts w:ascii="Times New Roman" w:eastAsia="Times New Roman" w:hAnsi="Times New Roman" w:cs="Times New Roman"/>
          <w:b/>
          <w:szCs w:val="24"/>
        </w:rPr>
      </w:pPr>
    </w:p>
    <w:p w14:paraId="6D739B10" w14:textId="77777777" w:rsidR="00EF1BAF" w:rsidRPr="00EF78DF" w:rsidRDefault="00EF1BAF" w:rsidP="00EF78DF">
      <w:pPr>
        <w:numPr>
          <w:ilvl w:val="0"/>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Saugaus elektroninės informacijos Informacinėje sistemoje įvedimo, keitimo, atnaujinimo ir naikinimo užtikrinimo tvarka:</w:t>
      </w:r>
    </w:p>
    <w:p w14:paraId="0710A68F"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Informacinėje sistemoje tvarkomus duomenis įvesti, keisti, atnaujinti ar atlikti kitus tvarkymo veiksmus gali tik Informacinės sistemos naudotojas. </w:t>
      </w:r>
    </w:p>
    <w:p w14:paraId="24D2653D"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Informacinėje sistemoje naudotojų duomenis įvesti, keisti gali tik Informacinės sistemos veiklos administratorius ir (arba) Informacinės sistemos institucijų administratoriai;</w:t>
      </w:r>
    </w:p>
    <w:p w14:paraId="36828BDC"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klasifikatorių duomenų bazėje tvarkomus duomenis įvesti, keisti, atnaujinti gali tik veiklos administratoriai pagal suteiktas prieigos teises;</w:t>
      </w:r>
    </w:p>
    <w:p w14:paraId="493C4153"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duomenys Informacinėje sistemoje gali būti tvarkomi tik turint teisėtą pagrindą;</w:t>
      </w:r>
    </w:p>
    <w:p w14:paraId="27A2F528"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pasibaigus duomenų tvarkymo laikui duomenys yra sunaikinami arba perkeliami į archyvą.</w:t>
      </w:r>
    </w:p>
    <w:p w14:paraId="31A3B781" w14:textId="77777777" w:rsidR="00EF1BAF" w:rsidRPr="00EF78DF" w:rsidRDefault="00EF1BAF" w:rsidP="00EF78DF">
      <w:pPr>
        <w:numPr>
          <w:ilvl w:val="0"/>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bookmarkStart w:id="3" w:name="_Ref3898342"/>
      <w:r w:rsidRPr="00EF78DF">
        <w:rPr>
          <w:rFonts w:ascii="Times New Roman" w:eastAsia="Times New Roman" w:hAnsi="Times New Roman" w:cs="Times New Roman"/>
          <w:szCs w:val="24"/>
        </w:rPr>
        <w:t>Informacinės sistemos, Informacinės sistemos naudotojų, Informacinės sistemos administratorių atliekamų veiksmų auditas ir kontrolė:</w:t>
      </w:r>
      <w:bookmarkEnd w:id="3"/>
    </w:p>
    <w:p w14:paraId="70C39DA3"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audito įrašuose fiksuojama ši informacija:</w:t>
      </w:r>
    </w:p>
    <w:p w14:paraId="1B8364E3" w14:textId="77777777" w:rsidR="00EF1BAF" w:rsidRPr="00EF78DF" w:rsidRDefault="00EF1BAF" w:rsidP="00EF78DF">
      <w:pPr>
        <w:numPr>
          <w:ilvl w:val="2"/>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elementų įjungimas, išjungimas ar perkrovimas;</w:t>
      </w:r>
    </w:p>
    <w:p w14:paraId="1AC216E2" w14:textId="77777777" w:rsidR="00EF1BAF" w:rsidRPr="00EF78DF" w:rsidRDefault="00EF1BAF" w:rsidP="00EF78DF">
      <w:pPr>
        <w:numPr>
          <w:ilvl w:val="2"/>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naudotojų, administratorių prisijungimas (ir nesėkmingi bandymai prisijungti), atsijungimas;</w:t>
      </w:r>
    </w:p>
    <w:p w14:paraId="22F49B58" w14:textId="77777777" w:rsidR="00EF1BAF" w:rsidRPr="00EF78DF" w:rsidRDefault="00EF1BAF" w:rsidP="00EF78DF">
      <w:pPr>
        <w:numPr>
          <w:ilvl w:val="2"/>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naudotojų, naudotojų grupių, administratorių teisių naudotis sistemos ar tinklo ištekliais pakeitimai;</w:t>
      </w:r>
    </w:p>
    <w:p w14:paraId="1CF83E23" w14:textId="77777777" w:rsidR="00EF1BAF" w:rsidRPr="00EF78DF" w:rsidRDefault="00EF1BAF" w:rsidP="00EF78DF">
      <w:pPr>
        <w:numPr>
          <w:ilvl w:val="2"/>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audito funkcijos įjungimas, išjungimas;</w:t>
      </w:r>
    </w:p>
    <w:p w14:paraId="7A747CE8" w14:textId="77777777" w:rsidR="00EF1BAF" w:rsidRPr="00EF78DF" w:rsidRDefault="00EF1BAF" w:rsidP="00EF78DF">
      <w:pPr>
        <w:numPr>
          <w:ilvl w:val="2"/>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audito įrašų trynimas, kūrimas ar keitimas;</w:t>
      </w:r>
    </w:p>
    <w:p w14:paraId="61E8D953" w14:textId="77777777" w:rsidR="00EF1BAF" w:rsidRPr="00EF78DF" w:rsidRDefault="00EF1BAF" w:rsidP="00EF78DF">
      <w:pPr>
        <w:numPr>
          <w:ilvl w:val="2"/>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sistemos ar tinklo parametrų, laiko ir (ar) datos pakeitimai;</w:t>
      </w:r>
    </w:p>
    <w:p w14:paraId="3CE62789"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audituojamų įrašų laiko žymos sinchronizuotos ne mažiau kaip vienos sekundės tikslumu;</w:t>
      </w:r>
    </w:p>
    <w:p w14:paraId="64877933"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kiekviename audito duomenų įraše fiksuojama:</w:t>
      </w:r>
    </w:p>
    <w:p w14:paraId="3C418FD7" w14:textId="77777777" w:rsidR="00EF1BAF" w:rsidRPr="00EF78DF" w:rsidRDefault="00EF1BAF" w:rsidP="00EF78DF">
      <w:pPr>
        <w:numPr>
          <w:ilvl w:val="2"/>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įvykio data ir tikslus laikas;</w:t>
      </w:r>
    </w:p>
    <w:p w14:paraId="3A37FDAD" w14:textId="77777777" w:rsidR="00EF1BAF" w:rsidRPr="00EF78DF" w:rsidRDefault="00EF1BAF" w:rsidP="00EF78DF">
      <w:pPr>
        <w:numPr>
          <w:ilvl w:val="2"/>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įvykio rūšis ar pobūdis;</w:t>
      </w:r>
    </w:p>
    <w:p w14:paraId="110BB622" w14:textId="77777777" w:rsidR="00EF1BAF" w:rsidRPr="00EF78DF" w:rsidRDefault="00EF1BAF" w:rsidP="00EF78DF">
      <w:pPr>
        <w:numPr>
          <w:ilvl w:val="2"/>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naudotojo, administratoriaus ir (arba) įrenginio, susijusio su įvykiu, duomenys;</w:t>
      </w:r>
    </w:p>
    <w:p w14:paraId="0956F97E" w14:textId="77777777" w:rsidR="00EF1BAF" w:rsidRPr="00EF78DF" w:rsidRDefault="00EF1BAF" w:rsidP="00EF78DF">
      <w:pPr>
        <w:numPr>
          <w:ilvl w:val="2"/>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įvykio rezultatas;</w:t>
      </w:r>
    </w:p>
    <w:p w14:paraId="68AE00A8"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priemonės, naudojamos Informacinės sistemos sąsajoje su viešųjų elektroninių ryšių tinklu, (ugniasienė, įsibrovimo aptikimo sistema ir pan.) turi būti nustatytos taip, kad fiksuotų visus įvykius, susijusius su įeinančiais ir išeinančiais duomenų srautais;</w:t>
      </w:r>
    </w:p>
    <w:p w14:paraId="765C1B79"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fiksuojami įvykiai centralizuotai saugomi techninėje ar programinėje įrangoje, pritaikytoje audito duomenims saugoti;</w:t>
      </w:r>
    </w:p>
    <w:p w14:paraId="4696E71E"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dėl įvairių trikdžių nustojus fiksuoti auditui skirtus duomenis, apie tai nedelsiant </w:t>
      </w:r>
      <w:r w:rsidR="00FB06CA" w:rsidRPr="00EF78DF">
        <w:rPr>
          <w:rFonts w:ascii="Times New Roman" w:eastAsia="Times New Roman" w:hAnsi="Times New Roman" w:cs="Times New Roman"/>
          <w:szCs w:val="24"/>
        </w:rPr>
        <w:t xml:space="preserve">informuojami </w:t>
      </w:r>
      <w:r w:rsidRPr="00EF78DF">
        <w:rPr>
          <w:rFonts w:ascii="Times New Roman" w:eastAsia="Times New Roman" w:hAnsi="Times New Roman" w:cs="Times New Roman"/>
          <w:szCs w:val="24"/>
        </w:rPr>
        <w:t>Informacinės sistemos administratoriai pagal kompetenciją ir saugos įgaliotinis;</w:t>
      </w:r>
    </w:p>
    <w:p w14:paraId="262D54F9"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audito duomenys saugomi ne trumpiau kaip 60 dienų, užtikrinant visas prasmingas jų turinio reikšmes (pavyzdžiui, Informacinės sistemos naudotojo, su kuriuo nutraukti darbo santykiai ir kuris pašalintas iš sistemos, atpažinties duomenys turi būti išsaugoti visą būtiną audito duomenų saugojimo laiką);</w:t>
      </w:r>
    </w:p>
    <w:p w14:paraId="34219D97"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draudžiama audito duomenis trinti, keisti, kol nesibaigęs audito duomenų saugojimo terminas;</w:t>
      </w:r>
    </w:p>
    <w:p w14:paraId="08A76820"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audito duomenys archyvuojami. Archyve saugomi duomenys apsaugoti nuo pažeidimo, praradimo, nesankcionuoto pakeitimo ar sunaikinimo;</w:t>
      </w:r>
    </w:p>
    <w:p w14:paraId="195244EE"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naudojimasis audito duomenimis kontroliuojamas ir fiksuojamas. </w:t>
      </w:r>
      <w:r w:rsidRPr="007F508D">
        <w:rPr>
          <w:rFonts w:ascii="Times New Roman" w:eastAsia="Times New Roman" w:hAnsi="Times New Roman" w:cs="Times New Roman"/>
          <w:szCs w:val="24"/>
        </w:rPr>
        <w:t>Audito duomenys pasiekiami tik Informacinės sistemos administratoriams ir saugos įgaliotiniui</w:t>
      </w:r>
      <w:r w:rsidRPr="00EF78DF">
        <w:rPr>
          <w:rFonts w:ascii="Times New Roman" w:eastAsia="Times New Roman" w:hAnsi="Times New Roman" w:cs="Times New Roman"/>
          <w:szCs w:val="24"/>
        </w:rPr>
        <w:t xml:space="preserve"> (peržiūros teisėmis);</w:t>
      </w:r>
    </w:p>
    <w:p w14:paraId="042B25DF"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Informacinės sistemos administratoriai ne rečiau kaip kartą per savaitę analizuoja audito įrašų duomenis ir apie analizės rezultatus informuoja saugos įgaliotinį ir kibernetinio saugumo vadovą.</w:t>
      </w:r>
    </w:p>
    <w:p w14:paraId="06589376" w14:textId="77777777" w:rsidR="00EF1BAF" w:rsidRPr="00EF78DF" w:rsidRDefault="00EF1BAF" w:rsidP="00EF78DF">
      <w:pPr>
        <w:numPr>
          <w:ilvl w:val="0"/>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Atsarginių elektroninės informacijos kopijų darymo, saugojimo ir elektroninės informacijos atkūrimo iš atsarginių kopijų tvarka:</w:t>
      </w:r>
    </w:p>
    <w:p w14:paraId="0F1DD93B" w14:textId="77777777" w:rsidR="00EF1BAF" w:rsidRPr="00EF78DF"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atsarginės kopijos daromos reguliariai kiekvienos dienos pabaigoje, savaitės pabaigoje, kiekvieno mėnesio pabaigoje ir kiekvienų metų pabaigoje;</w:t>
      </w:r>
    </w:p>
    <w:p w14:paraId="07236B3A"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atsarginėms kopijoms daryti yra naudojama speciali programinė įranga, atsarginės elektroninės informacijos mėnesinės ir metinės kopijos saugomos atskirame pastate;</w:t>
      </w:r>
    </w:p>
    <w:p w14:paraId="74D54BC9"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atsarginių kopijų darymui naudojama programinė įranga fiksuoja atsarginės kopijos darymo laiką, būseną, taip pat bandymus atstatyti iš atsarginės kopijos ir bandymo rezultatą;</w:t>
      </w:r>
    </w:p>
    <w:p w14:paraId="35C9554E"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elektroninė informacija kopijose užšifruota (šifravimo raktai saugomi atskirai nuo kopijų) arba imamasi kitų priemonių, neleidžiančių neteisėtai iš kopijų atkurti elektroninės informacijos;</w:t>
      </w:r>
    </w:p>
    <w:p w14:paraId="07DA71C6"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techninės infrastruktūros administratorius yra atsakingas už atsarginės elektroninės informacijos kopijų darymą, periodiškus informacijos atkūrimo iš kopijų bandymus ir atsarginės elektroninės informacijos kopijų apsaugą.</w:t>
      </w:r>
    </w:p>
    <w:p w14:paraId="624B63A3" w14:textId="77777777" w:rsidR="00EF1BAF" w:rsidRPr="00EF78DF" w:rsidRDefault="00EF1BAF" w:rsidP="00EF78DF">
      <w:pPr>
        <w:numPr>
          <w:ilvl w:val="0"/>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Informacinėje sistemoje elektroninės informacijos atkūrimo iš atsarginių kopijų bandymus ne rečiau kaip kartą per metus atlieka (testuoja) techninės infrastruktūros administratorius. Informacija apie atkūrimo bandymus turi būti dokumentuojama.</w:t>
      </w:r>
    </w:p>
    <w:p w14:paraId="013A5297" w14:textId="77777777" w:rsidR="00EF1BAF" w:rsidRPr="00EF78DF" w:rsidRDefault="00EF1BAF" w:rsidP="00EF78DF">
      <w:pPr>
        <w:numPr>
          <w:ilvl w:val="0"/>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Saugaus elektroninės informacijos perkėlimo ir teikimo susijusioms informacinėms sistemoms, elektroninės informacijos gavimo iš jų užtikrinimo tvarka: </w:t>
      </w:r>
    </w:p>
    <w:p w14:paraId="357F0D53"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elektroninė informacija kitiems registrams ir informacinėms sistemoms perduodama tik pasirašius duomenų teikimo sutartis ir vadovaujantis Informacinės sistemos nuostatais ir kitais saugų elektroninės informacijos tvarkymą reglamentuojančiais teisės aktais;</w:t>
      </w:r>
    </w:p>
    <w:p w14:paraId="662EF1E8"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nuostatuose nustatyti duomenų teikėjai į Informacinę sistemą elektroninę informaciją teikia duomenų teikimo sutartyse nustatytais būdais, apimtimi, reguliarumu ir terminais;</w:t>
      </w:r>
    </w:p>
    <w:p w14:paraId="320344E6"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Informacija išoriniams Informacinės sistemos naudotojams teikiama jų vienkartiniais prašymais, naudojantis Informacinės sistemos portalu, internetine svetaine ar kitu būdu, jei to pageidauja išorinis Informacinės sistemos naudotojas.</w:t>
      </w:r>
    </w:p>
    <w:p w14:paraId="4276E972" w14:textId="77777777" w:rsidR="00EF1BAF" w:rsidRPr="00EF78DF" w:rsidRDefault="00EF1BAF" w:rsidP="00EF78DF">
      <w:pPr>
        <w:numPr>
          <w:ilvl w:val="0"/>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Elektroninės informacijos neteisėto kopijavimo, keitimo, naikinimo ar perdavimo nustatymo tvarka: </w:t>
      </w:r>
    </w:p>
    <w:p w14:paraId="66E6959A"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administratoriai ir Informacinės sistemos naudotojai, pastebėję saugos dokumentų reikalavimų pažeidimus, kibernetinius incidentus, nusikalstamos veikos požymius, neveikiančias arba netinkamai veikiančias duomenų saugos užtikrinimo priemones, privalo nedelsdami pranešti apie tai </w:t>
      </w:r>
      <w:r w:rsidR="001E5926" w:rsidRPr="00EF78DF">
        <w:rPr>
          <w:rFonts w:ascii="Times New Roman" w:eastAsia="Times New Roman" w:hAnsi="Times New Roman" w:cs="Times New Roman"/>
          <w:szCs w:val="24"/>
        </w:rPr>
        <w:t>Saugos įgaliotiniui</w:t>
      </w:r>
      <w:r w:rsidRPr="00EF78DF">
        <w:rPr>
          <w:rFonts w:ascii="Times New Roman" w:eastAsia="Times New Roman" w:hAnsi="Times New Roman" w:cs="Times New Roman"/>
          <w:szCs w:val="24"/>
        </w:rPr>
        <w:t xml:space="preserve"> ir imtis visų įmanomų prevencinių veiksmų, siekdami užkirsti kelią neteisėtam duomenų naudojimui;</w:t>
      </w:r>
    </w:p>
    <w:p w14:paraId="370610F5"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Saugos įgaliotinis, gavęs pranešimą apie vykdomus neteisėtus veiksmus su Informacine sistema arba su elektronine informacija, imasi visų įmanomų prevencinių veiksmų ir inicijuoja elektroninės informacijos saugos incidento tyrimą. Saugos įgaliotinis praneša informacinės sistemos valdytojo vadovui ir kompetentingoms institucijoms, tiriančioms elektroninių ryšių tinklų, informacijos saugumo incidentus, </w:t>
      </w:r>
      <w:r w:rsidR="006E0E12" w:rsidRPr="00EF78DF">
        <w:rPr>
          <w:rFonts w:ascii="Times New Roman" w:eastAsia="Times New Roman" w:hAnsi="Times New Roman" w:cs="Times New Roman"/>
          <w:szCs w:val="24"/>
        </w:rPr>
        <w:t xml:space="preserve">apie </w:t>
      </w:r>
      <w:r w:rsidRPr="00EF78DF">
        <w:rPr>
          <w:rFonts w:ascii="Times New Roman" w:eastAsia="Times New Roman" w:hAnsi="Times New Roman" w:cs="Times New Roman"/>
          <w:szCs w:val="24"/>
        </w:rPr>
        <w:t>neteisėtas veikas, susijusias su elektroninės informacijos saugos incidentais, jei įtaria neteisėtą veiką, pažeidžiančią ar neišvengiamai pažeisiančią informacinės sistemos saugą.</w:t>
      </w:r>
    </w:p>
    <w:p w14:paraId="7EC562F0" w14:textId="77777777" w:rsidR="00EF1BAF" w:rsidRPr="00EF78DF" w:rsidRDefault="00EF1BAF" w:rsidP="00EF78DF">
      <w:pPr>
        <w:numPr>
          <w:ilvl w:val="0"/>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Programinės ir techninės įrangos keitimo ir atnaujinimo tvarka:</w:t>
      </w:r>
    </w:p>
    <w:p w14:paraId="75718C84"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tarnybinėse stotyse programinę įrangą, reikalingą Informacinės sistemos darbui, diegia ir tvarko techninės infrastruktūros administratoriai arba Informacinės sistemos valdytojo pasitelktos trečiosios šalys (pvz., programinės įrangos gamintojai);</w:t>
      </w:r>
    </w:p>
    <w:p w14:paraId="2028A38F"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organizuojami Informacinės sistemos naudotojų darbo su nauja programine ir technine įranga mokymai;</w:t>
      </w:r>
    </w:p>
    <w:p w14:paraId="52176550"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naudojama tik sertifikuota programinė ir techninė įranga;</w:t>
      </w:r>
    </w:p>
    <w:p w14:paraId="66968906" w14:textId="77777777" w:rsidR="00EF1BAF" w:rsidRPr="007F508D"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lastRenderedPageBreak/>
        <w:t>sugedusią techninę įrangą išvežant remontuoti, išimamos duomenų laikmenos (standieji diskai ir kt.);</w:t>
      </w:r>
    </w:p>
    <w:p w14:paraId="381398A7"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Informacinėje sistemoje programinės ir techninės įrangos keitimo ir atnaujinimo tvarką su paslaugų teikėju – trečiąja šalimi, jei šiai šaliai Lietuvos Respublikos valstybės informacinių išteklių valdymo įstatymo 41 straipsnyje nustatytomis sąlygomis ir tvarka perduotos Informacinės sistemos ir (ar) jos infrastuktūros priežiūros funkcijos, – priklausomai nuo konkretaus atvejo derina techninės infrastruktūros administratoriai arba ši tvarka aprašoma paslaugų, susijusių su programinės ir techninės įrangos keitimu Informacinėje sistemoje, teikimo sutartyse.</w:t>
      </w:r>
    </w:p>
    <w:p w14:paraId="78CD2F8C" w14:textId="7EC3E8F3" w:rsidR="00144670" w:rsidRPr="00144670" w:rsidRDefault="00144670" w:rsidP="00EF78DF">
      <w:pPr>
        <w:numPr>
          <w:ilvl w:val="0"/>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Pr>
          <w:rFonts w:ascii="Times New Roman" w:eastAsia="Times New Roman" w:hAnsi="Times New Roman" w:cs="Times New Roman"/>
          <w:szCs w:val="24"/>
        </w:rPr>
        <w:t>Informacinės sistemos valdytojas užtikrina</w:t>
      </w:r>
      <w:r w:rsidR="00A9604F">
        <w:rPr>
          <w:rFonts w:ascii="Times New Roman" w:eastAsia="Times New Roman" w:hAnsi="Times New Roman" w:cs="Times New Roman"/>
          <w:szCs w:val="24"/>
        </w:rPr>
        <w:t xml:space="preserve"> informacinės sistemos pokyčių valdymo planavimą, apimantį pokyčių indentifikavimą, suskirstymą į kategorijas</w:t>
      </w:r>
      <w:r w:rsidR="00184125">
        <w:rPr>
          <w:rFonts w:ascii="Times New Roman" w:eastAsia="Times New Roman" w:hAnsi="Times New Roman" w:cs="Times New Roman"/>
          <w:szCs w:val="24"/>
        </w:rPr>
        <w:t xml:space="preserve"> pagal pokyčio tipą (administracinis, organizacinis ar techninis), įtakos vertinimą ir pokyčių prioritetų nustatymą.</w:t>
      </w:r>
    </w:p>
    <w:p w14:paraId="62D4009A" w14:textId="643728B2" w:rsidR="00EF1BAF" w:rsidRPr="00EF78DF" w:rsidRDefault="00EF1BAF" w:rsidP="00EF78DF">
      <w:pPr>
        <w:numPr>
          <w:ilvl w:val="0"/>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pokyčių (toliau – pokyčiai) valdymo tvarka:</w:t>
      </w:r>
    </w:p>
    <w:p w14:paraId="7A280E26"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visi Informacinės sistemos keitimai (Informacinės sistemos projektavimas, kūrimas, testavimas, diegimas) atliekami Informacinės sistemos valdytojo iniciatyva;</w:t>
      </w:r>
    </w:p>
    <w:p w14:paraId="6DB3D1D2" w14:textId="77777777" w:rsidR="00EF1BAF" w:rsidRPr="007D2E24"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Informacinės sistemos keitimų projektavimą ir kūrimą Informacinės sistemos </w:t>
      </w:r>
      <w:r w:rsidRPr="007D2E24">
        <w:rPr>
          <w:rFonts w:ascii="Times New Roman" w:eastAsia="Times New Roman" w:hAnsi="Times New Roman" w:cs="Times New Roman"/>
          <w:szCs w:val="24"/>
        </w:rPr>
        <w:t>valdytojas gali atlikti pats arba pasitelkti trečiąsias šalis;</w:t>
      </w:r>
    </w:p>
    <w:p w14:paraId="2685559C" w14:textId="77777777" w:rsidR="00EF1BAF" w:rsidRPr="007D2E24"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7D2E24">
        <w:rPr>
          <w:rFonts w:ascii="Times New Roman" w:eastAsia="Times New Roman" w:hAnsi="Times New Roman" w:cs="Times New Roman"/>
          <w:szCs w:val="24"/>
        </w:rPr>
        <w:t>visi Informacinės sistemos pokyčiai planuojami, t. y. identifikuojami ir registruojami. Užregistravus Informacinės sistemos pokytį, informuojami Informacinės sistemos veiklos administratoriai, Informacinės sistemos naudotojai ir kūrėjai. Registruotas Informacinės sistemos pokytis priskiriamas kategorijai pagal pokyčio tipą (administracinis, organizacinis, techninis), poveikį, aktualumą ir (arba) svarbą;</w:t>
      </w:r>
    </w:p>
    <w:p w14:paraId="6431FFEF" w14:textId="77777777" w:rsidR="00EF1BAF" w:rsidRPr="007D2E24"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7D2E24">
        <w:rPr>
          <w:rFonts w:ascii="Times New Roman" w:eastAsia="Times New Roman" w:hAnsi="Times New Roman" w:cs="Times New Roman"/>
          <w:szCs w:val="24"/>
        </w:rPr>
        <w:t>jei Informacinės sistemos pokyčiai gali turėti įtakos Informacinės sistemos saugumui, jie turi būti raštiškai patvirtinti Saugos įgaliotinio</w:t>
      </w:r>
      <w:r w:rsidR="006E0E12" w:rsidRPr="007D2E24">
        <w:rPr>
          <w:rFonts w:ascii="Times New Roman" w:eastAsia="Times New Roman" w:hAnsi="Times New Roman" w:cs="Times New Roman"/>
          <w:szCs w:val="24"/>
        </w:rPr>
        <w:t>;</w:t>
      </w:r>
    </w:p>
    <w:p w14:paraId="6D3471DA" w14:textId="77777777" w:rsidR="00EF1BAF" w:rsidRPr="007D2E24"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7D2E24">
        <w:rPr>
          <w:rFonts w:ascii="Times New Roman" w:eastAsia="Times New Roman" w:hAnsi="Times New Roman" w:cs="Times New Roman"/>
          <w:szCs w:val="24"/>
        </w:rPr>
        <w:t>jei Informacinės sistemos pokyčiai gali turėti įtakos Informacinės sistemos veikimui, jie turi būti raštiškai patvirtinti Informacinės sistemos valdytojo vadovo</w:t>
      </w:r>
      <w:r w:rsidR="006E0E12" w:rsidRPr="007D2E24">
        <w:rPr>
          <w:rFonts w:ascii="Times New Roman" w:eastAsia="Times New Roman" w:hAnsi="Times New Roman" w:cs="Times New Roman"/>
          <w:szCs w:val="24"/>
        </w:rPr>
        <w:t>;</w:t>
      </w:r>
    </w:p>
    <w:p w14:paraId="1000A5F8"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prieš atliekant Informacinės sistemos keitimus, kurių metu gali iškilti grėsmė Informacinės sistemos veikimui ar elektroninės informacijos konfidencialumui, vientisumui ar pasiekiamumui, visi Informacinės sistemos pokyčiai išbandomi testuojant aplinkoje, kuri analogiška Informacinės sistemos gamybinei aplinkai. Informacinės sistemos pokyčiui numatytos atstatomosios/grįžtamosios procedūros nesėkmingų keitimų atveju</w:t>
      </w:r>
      <w:r w:rsidR="006E0E12" w:rsidRPr="00EF78DF">
        <w:rPr>
          <w:rFonts w:ascii="Times New Roman" w:eastAsia="Times New Roman" w:hAnsi="Times New Roman" w:cs="Times New Roman"/>
          <w:szCs w:val="24"/>
        </w:rPr>
        <w:t>;</w:t>
      </w:r>
    </w:p>
    <w:p w14:paraId="03EBD29F"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atlikus Informacinės sistemos pokyčio bandymus, jeigu jie buvo sėkmingi, keitimus galima diegti į gamybinę aplinką;</w:t>
      </w:r>
    </w:p>
    <w:p w14:paraId="08FBC1BB"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jeigu įgyvendinant Informacinės sistemos keitimus galimi Informacinės sistemos veikimo sutrikimai, Informacinės sistemos administratoriai (diegiantys ar koordinuojantys Informacinės sistemos pokyčio diegimą) privalo ne vėliau kaip prieš dvi darbo dienas iki planuojamų Informacinės sistemos pokyčių vykdymo pradžios informuoti (elektroniniu paštu</w:t>
      </w:r>
      <w:r w:rsidR="007F508D">
        <w:rPr>
          <w:rFonts w:ascii="Times New Roman" w:eastAsia="Times New Roman" w:hAnsi="Times New Roman" w:cs="Times New Roman"/>
          <w:szCs w:val="24"/>
          <w:lang w:eastAsia="lt-LT"/>
        </w:rPr>
        <w:t xml:space="preserve"> </w:t>
      </w:r>
      <w:r w:rsidRPr="00EF78DF">
        <w:rPr>
          <w:rFonts w:ascii="Times New Roman" w:eastAsia="Times New Roman" w:hAnsi="Times New Roman" w:cs="Times New Roman"/>
          <w:szCs w:val="24"/>
          <w:lang w:eastAsia="lt-LT"/>
        </w:rPr>
        <w:t>ar kitomis priemonėmis) Informacinės sistemos naudotojus apie tokių darbų pradžią ir galimus sutrikimus;</w:t>
      </w:r>
    </w:p>
    <w:p w14:paraId="3D43DD9A"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veiklos administratoriai Informacinės sistemos naudotojams privalo pateikti visą reikalingą informaciją apie naudojimosi Informacine sistema pakeitimus, kurių atsiradimas susijęs su įvykdytais arba vykdomais pokyčiais</w:t>
      </w:r>
      <w:r w:rsidR="006E0E12" w:rsidRPr="00EF78DF">
        <w:rPr>
          <w:rFonts w:ascii="Times New Roman" w:eastAsia="Times New Roman" w:hAnsi="Times New Roman" w:cs="Times New Roman"/>
          <w:szCs w:val="24"/>
        </w:rPr>
        <w:t>;</w:t>
      </w:r>
    </w:p>
    <w:p w14:paraId="6F993F66"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Įvykdžius Informacinės sistemos pokyčius, atnaujinami Informacinės sistemos sąrankos aprašai. Informacinės sistemos sąrankos aprašai turi būti nuolat atnaujinami ir rodyti esamą informacinės sistemos sąrankos būklę.</w:t>
      </w:r>
    </w:p>
    <w:p w14:paraId="65221FD1" w14:textId="77777777" w:rsidR="00EF1BAF" w:rsidRPr="00EF78DF" w:rsidRDefault="00EF1BAF" w:rsidP="00EF78DF">
      <w:pPr>
        <w:numPr>
          <w:ilvl w:val="0"/>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naudotojų nešiojamųjų kompiuterių ir kitų mobiliųjų įrenginių naudojimo tvarka:</w:t>
      </w:r>
    </w:p>
    <w:p w14:paraId="45EE3CB7"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valdytojas valdo mobiliuosius įrenginius ir juose įdiegtą programinę įrangą;</w:t>
      </w:r>
    </w:p>
    <w:p w14:paraId="5F9C111E"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vykdoma mobiliųjų įrenginių kontrolė – nuolat tikrinami į Informacinės sistemos vidinį tinklą prisijungę įrenginiai, saugos įgaliotiniui pranešama apie neleistinus ar saugumo reikalavimų neatitinkančius mobiliuosius įrenginius;</w:t>
      </w:r>
    </w:p>
    <w:p w14:paraId="0149A789"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mobiliuosiuose įrenginiuose naudojamos centralizuotai valdomos ir atnaujinamos kenkimo programinės įrangos aptikimo, užkardymo ir stebėjimo realiuoju laiku priemonės;</w:t>
      </w:r>
    </w:p>
    <w:p w14:paraId="01ACDB03" w14:textId="77777777" w:rsidR="00EF1BAF" w:rsidRPr="00EF78DF" w:rsidRDefault="006E0E12"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 xml:space="preserve">mobiliuosiuose </w:t>
      </w:r>
      <w:r w:rsidR="00EF1BAF" w:rsidRPr="00EF78DF">
        <w:rPr>
          <w:rFonts w:ascii="Times New Roman" w:eastAsia="Times New Roman" w:hAnsi="Times New Roman" w:cs="Times New Roman"/>
          <w:szCs w:val="24"/>
        </w:rPr>
        <w:t>įrenginiuose įdiegiamos operacinės sistemos ir kiti naudojamos programinės įrangos gamintojų rekomenduojami atnaujinimai;</w:t>
      </w:r>
    </w:p>
    <w:p w14:paraId="5F5AA3F5"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duomenys, perduodami tarp mobiliojo įrenginio ir Informacinės sistemos, šifruojami;</w:t>
      </w:r>
    </w:p>
    <w:p w14:paraId="3350D73D"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jungiantis prie Informacinės sistemos išteklių, patvirtinamas tapatumas; mobiliajame įrenginyje ar jo taikomojoje programinėje įrangoje uždrausta automatiškai išsaugoti slaptažodį;</w:t>
      </w:r>
    </w:p>
    <w:p w14:paraId="3F5E1999" w14:textId="77777777" w:rsidR="00EF1BAF" w:rsidRPr="007F508D"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mobilusis įrenginys, kuriuo nesinaudojama 2 minutes, automatiškai užsirakina;</w:t>
      </w:r>
    </w:p>
    <w:p w14:paraId="1808E5A4" w14:textId="77777777" w:rsidR="00EF1BAF" w:rsidRPr="00EF78DF" w:rsidRDefault="00EF1BAF" w:rsidP="00EF78DF">
      <w:pPr>
        <w:numPr>
          <w:ilvl w:val="1"/>
          <w:numId w:val="5"/>
        </w:numPr>
        <w:tabs>
          <w:tab w:val="left" w:pos="1276"/>
          <w:tab w:val="left" w:pos="1418"/>
          <w:tab w:val="left" w:pos="1560"/>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užtikrinta atminties laikmenų apsauga, t. y. esant techninėms galimybėms šifruojamos nešiojamų</w:t>
      </w:r>
      <w:r w:rsidR="006E0E12" w:rsidRPr="00EF78DF">
        <w:rPr>
          <w:rFonts w:ascii="Times New Roman" w:eastAsia="Times New Roman" w:hAnsi="Times New Roman" w:cs="Times New Roman"/>
          <w:szCs w:val="24"/>
        </w:rPr>
        <w:t>jų</w:t>
      </w:r>
      <w:r w:rsidRPr="00EF78DF">
        <w:rPr>
          <w:rFonts w:ascii="Times New Roman" w:eastAsia="Times New Roman" w:hAnsi="Times New Roman" w:cs="Times New Roman"/>
          <w:szCs w:val="24"/>
        </w:rPr>
        <w:t xml:space="preserve"> kompiuterių, mobilių</w:t>
      </w:r>
      <w:r w:rsidR="006E0E12" w:rsidRPr="00EF78DF">
        <w:rPr>
          <w:rFonts w:ascii="Times New Roman" w:eastAsia="Times New Roman" w:hAnsi="Times New Roman" w:cs="Times New Roman"/>
          <w:szCs w:val="24"/>
        </w:rPr>
        <w:t>jų</w:t>
      </w:r>
      <w:r w:rsidRPr="00EF78DF">
        <w:rPr>
          <w:rFonts w:ascii="Times New Roman" w:eastAsia="Times New Roman" w:hAnsi="Times New Roman" w:cs="Times New Roman"/>
          <w:szCs w:val="24"/>
        </w:rPr>
        <w:t xml:space="preserve"> įrenginių atminties laikmenos.</w:t>
      </w:r>
    </w:p>
    <w:p w14:paraId="285E7D00" w14:textId="77777777" w:rsidR="00EF1BAF" w:rsidRPr="00EF78DF" w:rsidRDefault="00EF1BAF" w:rsidP="00EF78DF">
      <w:pPr>
        <w:rPr>
          <w:rFonts w:ascii="Times New Roman" w:eastAsia="Times New Roman" w:hAnsi="Times New Roman" w:cs="Times New Roman"/>
          <w:b/>
          <w:szCs w:val="24"/>
        </w:rPr>
      </w:pPr>
    </w:p>
    <w:p w14:paraId="4BEE3A39" w14:textId="77777777" w:rsidR="00EF1BAF" w:rsidRPr="00EF78DF" w:rsidRDefault="00EF1BAF" w:rsidP="00EF78DF">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IV SKYRIUS</w:t>
      </w:r>
    </w:p>
    <w:p w14:paraId="0D3C72A7" w14:textId="77777777" w:rsidR="00EF1BAF" w:rsidRPr="00EF78DF" w:rsidRDefault="00EF1BAF" w:rsidP="00EF78DF">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REIKALAVIMAI, KELIAMI INFORMACINEI SISTEMAI FUNKCIONUOTI REIKALINGOMS PASLAUGOMS IR JŲ TEIKĖJAMS</w:t>
      </w:r>
    </w:p>
    <w:p w14:paraId="63073141" w14:textId="77777777" w:rsidR="00EF1BAF" w:rsidRPr="00EF78DF" w:rsidRDefault="00EF1BAF" w:rsidP="00EF78DF">
      <w:pPr>
        <w:rPr>
          <w:rFonts w:ascii="Times New Roman" w:eastAsia="Times New Roman" w:hAnsi="Times New Roman" w:cs="Times New Roman"/>
          <w:b/>
          <w:szCs w:val="24"/>
        </w:rPr>
      </w:pPr>
    </w:p>
    <w:p w14:paraId="35F68101" w14:textId="6B19891E" w:rsidR="00BE401C" w:rsidRPr="00BE401C" w:rsidRDefault="00EF1BAF" w:rsidP="00246580">
      <w:pPr>
        <w:numPr>
          <w:ilvl w:val="0"/>
          <w:numId w:val="5"/>
        </w:numPr>
        <w:tabs>
          <w:tab w:val="left" w:pos="1276"/>
        </w:tabs>
        <w:ind w:left="0" w:firstLine="851"/>
        <w:contextualSpacing/>
        <w:jc w:val="both"/>
        <w:rPr>
          <w:rFonts w:ascii="Times New Roman" w:hAnsi="Times New Roman" w:cs="Times New Roman"/>
          <w:szCs w:val="24"/>
        </w:rPr>
      </w:pPr>
      <w:r w:rsidRPr="00BE401C">
        <w:rPr>
          <w:rFonts w:ascii="Times New Roman" w:eastAsia="Times New Roman" w:hAnsi="Times New Roman" w:cs="Times New Roman"/>
          <w:szCs w:val="24"/>
        </w:rPr>
        <w:t xml:space="preserve">Reikalavimai Informacinei sistemai funkcionuoti reikalingoms paslaugoms teikti nustatomi </w:t>
      </w:r>
      <w:r w:rsidR="008430FB" w:rsidRPr="00BE401C">
        <w:rPr>
          <w:rFonts w:ascii="Times New Roman" w:eastAsia="Times New Roman" w:hAnsi="Times New Roman" w:cs="Times New Roman"/>
          <w:szCs w:val="24"/>
        </w:rPr>
        <w:t>pirkimų dokumentuose</w:t>
      </w:r>
      <w:r w:rsidR="00044817" w:rsidRPr="00BE401C">
        <w:rPr>
          <w:rFonts w:ascii="Times New Roman" w:eastAsia="Times New Roman" w:hAnsi="Times New Roman" w:cs="Times New Roman"/>
          <w:szCs w:val="24"/>
        </w:rPr>
        <w:t xml:space="preserve"> ir sudarytose </w:t>
      </w:r>
      <w:r w:rsidRPr="00BE401C">
        <w:rPr>
          <w:rFonts w:ascii="Times New Roman" w:eastAsia="Times New Roman" w:hAnsi="Times New Roman" w:cs="Times New Roman"/>
          <w:szCs w:val="24"/>
        </w:rPr>
        <w:t>paslaugų teikimo sutartyse</w:t>
      </w:r>
      <w:r w:rsidR="00044817" w:rsidRPr="00BE401C">
        <w:rPr>
          <w:rFonts w:ascii="Times New Roman" w:eastAsia="Times New Roman" w:hAnsi="Times New Roman" w:cs="Times New Roman"/>
          <w:szCs w:val="24"/>
        </w:rPr>
        <w:t>. P</w:t>
      </w:r>
      <w:r w:rsidR="00044817" w:rsidRPr="00BE401C">
        <w:rPr>
          <w:rStyle w:val="cf01"/>
          <w:rFonts w:ascii="Times New Roman" w:hAnsi="Times New Roman" w:cs="Times New Roman"/>
          <w:sz w:val="24"/>
          <w:szCs w:val="24"/>
        </w:rPr>
        <w:t>irkimo dokumentuose iš anksto nustatoma, kad tiekėjas privalo užtikrinti atitiktį Reikalavimams tokia apimtimi, kiek tai susiję su pirkimo objektu, ir laikytis konkrečių perkančiosios organizacijos nustatytų informacijos saugumo, kibernetinio saugumo reikalavimų.</w:t>
      </w:r>
      <w:r w:rsidR="00BE401C" w:rsidRPr="00BE401C">
        <w:rPr>
          <w:rStyle w:val="cf01"/>
          <w:rFonts w:ascii="Times New Roman" w:hAnsi="Times New Roman" w:cs="Times New Roman"/>
          <w:sz w:val="24"/>
          <w:szCs w:val="24"/>
        </w:rPr>
        <w:t xml:space="preserve"> </w:t>
      </w:r>
      <w:r w:rsidR="00BE401C">
        <w:rPr>
          <w:rStyle w:val="cf01"/>
          <w:rFonts w:ascii="Times New Roman" w:hAnsi="Times New Roman" w:cs="Times New Roman"/>
          <w:sz w:val="24"/>
          <w:szCs w:val="24"/>
        </w:rPr>
        <w:t>Į</w:t>
      </w:r>
      <w:r w:rsidR="00BE401C" w:rsidRPr="00BE401C">
        <w:rPr>
          <w:rStyle w:val="cf01"/>
          <w:rFonts w:ascii="Times New Roman" w:hAnsi="Times New Roman" w:cs="Times New Roman"/>
          <w:sz w:val="24"/>
          <w:szCs w:val="24"/>
        </w:rPr>
        <w:t xml:space="preserve"> sutartis su tiekėju </w:t>
      </w:r>
      <w:r w:rsidR="00BE401C">
        <w:rPr>
          <w:rStyle w:val="cf01"/>
          <w:rFonts w:ascii="Times New Roman" w:hAnsi="Times New Roman" w:cs="Times New Roman"/>
          <w:sz w:val="24"/>
          <w:szCs w:val="24"/>
        </w:rPr>
        <w:t xml:space="preserve">privaloma </w:t>
      </w:r>
      <w:r w:rsidR="00BE401C" w:rsidRPr="00BE401C">
        <w:rPr>
          <w:rStyle w:val="cf01"/>
          <w:rFonts w:ascii="Times New Roman" w:hAnsi="Times New Roman" w:cs="Times New Roman"/>
          <w:sz w:val="24"/>
          <w:szCs w:val="24"/>
        </w:rPr>
        <w:t xml:space="preserve">įtraukti reikalavimus, susijusius su </w:t>
      </w:r>
      <w:r w:rsidR="00BE401C" w:rsidRPr="00BE401C">
        <w:rPr>
          <w:rStyle w:val="cf21"/>
          <w:rFonts w:ascii="Times New Roman" w:hAnsi="Times New Roman" w:cs="Times New Roman"/>
          <w:sz w:val="24"/>
          <w:szCs w:val="24"/>
        </w:rPr>
        <w:t xml:space="preserve">informacijos saugumo, kibernetinio saugumo užtikrinimu, </w:t>
      </w:r>
      <w:r w:rsidR="00BE401C" w:rsidRPr="00BE401C">
        <w:rPr>
          <w:rStyle w:val="cf01"/>
          <w:rFonts w:ascii="Times New Roman" w:hAnsi="Times New Roman" w:cs="Times New Roman"/>
          <w:sz w:val="24"/>
          <w:szCs w:val="24"/>
        </w:rPr>
        <w:t>tokia apimtimi, kiek tai susiję su pirkimo objektu ir prieiga prie valstybės informacinių išteklių ar ypatingos svarbos informacinės infrastruktūros</w:t>
      </w:r>
      <w:r w:rsidR="00BE401C" w:rsidRPr="00BE401C">
        <w:rPr>
          <w:rStyle w:val="cf21"/>
          <w:rFonts w:ascii="Times New Roman" w:hAnsi="Times New Roman" w:cs="Times New Roman"/>
          <w:sz w:val="24"/>
          <w:szCs w:val="24"/>
        </w:rPr>
        <w:t xml:space="preserve">. </w:t>
      </w:r>
    </w:p>
    <w:p w14:paraId="7CBC0763" w14:textId="5370D35C" w:rsidR="00B61D8E" w:rsidRDefault="00B61D8E" w:rsidP="00B61D8E">
      <w:pPr>
        <w:pStyle w:val="Sraopastraipa"/>
        <w:numPr>
          <w:ilvl w:val="0"/>
          <w:numId w:val="5"/>
        </w:numPr>
        <w:tabs>
          <w:tab w:val="left" w:pos="1418"/>
        </w:tabs>
        <w:jc w:val="both"/>
        <w:rPr>
          <w:rFonts w:ascii="Times New Roman" w:eastAsia="Times New Roman" w:hAnsi="Times New Roman" w:cs="Times New Roman"/>
          <w:szCs w:val="24"/>
        </w:rPr>
      </w:pPr>
      <w:r>
        <w:rPr>
          <w:rFonts w:ascii="Times New Roman" w:eastAsia="Times New Roman" w:hAnsi="Times New Roman" w:cs="Times New Roman"/>
          <w:szCs w:val="24"/>
        </w:rPr>
        <w:t>V</w:t>
      </w:r>
      <w:r w:rsidR="00EF1BAF" w:rsidRPr="00B61D8E">
        <w:rPr>
          <w:rFonts w:ascii="Times New Roman" w:eastAsia="Times New Roman" w:hAnsi="Times New Roman" w:cs="Times New Roman"/>
          <w:szCs w:val="24"/>
        </w:rPr>
        <w:t>isi su elektroninės informacijos ir kibernetiniu saugumu susiję reikalavimai turėtų būti</w:t>
      </w:r>
    </w:p>
    <w:p w14:paraId="6EDCA1CA" w14:textId="287D5470" w:rsidR="00EF1BAF" w:rsidRPr="00B61D8E" w:rsidRDefault="00EF1BAF" w:rsidP="00B61D8E">
      <w:pPr>
        <w:tabs>
          <w:tab w:val="left" w:pos="1418"/>
        </w:tabs>
        <w:jc w:val="both"/>
        <w:rPr>
          <w:rFonts w:ascii="Times New Roman" w:eastAsia="Times New Roman" w:hAnsi="Times New Roman" w:cs="Times New Roman"/>
          <w:szCs w:val="24"/>
        </w:rPr>
      </w:pPr>
      <w:r w:rsidRPr="00B61D8E">
        <w:rPr>
          <w:rFonts w:ascii="Times New Roman" w:eastAsia="Times New Roman" w:hAnsi="Times New Roman" w:cs="Times New Roman"/>
          <w:szCs w:val="24"/>
        </w:rPr>
        <w:t>numatyti ir suderinti su kiekvienu teikėju, galinčiu prieiti prie Informacinėje sistemoje esančios elektroninės informacijos, ją apdoroti, saugoti, ja keistis ar tiekti informacinių technologijų infrastruktūros komponentus;</w:t>
      </w:r>
    </w:p>
    <w:p w14:paraId="5B159DFF" w14:textId="6232FAC4" w:rsidR="00BC10A9" w:rsidRDefault="00BC10A9" w:rsidP="00BC10A9">
      <w:pPr>
        <w:pStyle w:val="Sraopastraipa"/>
        <w:numPr>
          <w:ilvl w:val="0"/>
          <w:numId w:val="5"/>
        </w:numPr>
        <w:tabs>
          <w:tab w:val="left" w:pos="1418"/>
        </w:tabs>
        <w:jc w:val="both"/>
        <w:rPr>
          <w:rFonts w:ascii="Times New Roman" w:eastAsia="Times New Roman" w:hAnsi="Times New Roman" w:cs="Times New Roman"/>
          <w:szCs w:val="24"/>
        </w:rPr>
      </w:pPr>
      <w:r>
        <w:rPr>
          <w:rFonts w:ascii="Times New Roman" w:eastAsia="Times New Roman" w:hAnsi="Times New Roman" w:cs="Times New Roman"/>
          <w:szCs w:val="24"/>
        </w:rPr>
        <w:t>S</w:t>
      </w:r>
      <w:r w:rsidR="00EF1BAF" w:rsidRPr="00BC10A9">
        <w:rPr>
          <w:rFonts w:ascii="Times New Roman" w:eastAsia="Times New Roman" w:hAnsi="Times New Roman" w:cs="Times New Roman"/>
          <w:szCs w:val="24"/>
        </w:rPr>
        <w:t xml:space="preserve">u visais paslaugų teikėjais </w:t>
      </w:r>
      <w:r w:rsidR="00386E42" w:rsidRPr="00BC10A9">
        <w:rPr>
          <w:rFonts w:ascii="Times New Roman" w:eastAsia="Times New Roman" w:hAnsi="Times New Roman" w:cs="Times New Roman"/>
          <w:szCs w:val="24"/>
        </w:rPr>
        <w:t xml:space="preserve">pasirašomos </w:t>
      </w:r>
      <w:r w:rsidR="00EF1BAF" w:rsidRPr="00BC10A9">
        <w:rPr>
          <w:rFonts w:ascii="Times New Roman" w:eastAsia="Times New Roman" w:hAnsi="Times New Roman" w:cs="Times New Roman"/>
          <w:szCs w:val="24"/>
        </w:rPr>
        <w:t>konfidencialumo ir informacijos neatskleidimo</w:t>
      </w:r>
    </w:p>
    <w:p w14:paraId="2137ABCF" w14:textId="60869458" w:rsidR="00EF1BAF" w:rsidRPr="00BC10A9" w:rsidRDefault="00EF1BAF" w:rsidP="00BC10A9">
      <w:pPr>
        <w:tabs>
          <w:tab w:val="left" w:pos="1418"/>
        </w:tabs>
        <w:jc w:val="both"/>
        <w:rPr>
          <w:rFonts w:ascii="Times New Roman" w:eastAsia="Times New Roman" w:hAnsi="Times New Roman" w:cs="Times New Roman"/>
          <w:szCs w:val="24"/>
        </w:rPr>
      </w:pPr>
      <w:r w:rsidRPr="00BC10A9">
        <w:rPr>
          <w:rFonts w:ascii="Times New Roman" w:eastAsia="Times New Roman" w:hAnsi="Times New Roman" w:cs="Times New Roman"/>
          <w:szCs w:val="24"/>
        </w:rPr>
        <w:t>sutartys;</w:t>
      </w:r>
    </w:p>
    <w:p w14:paraId="27E654AF" w14:textId="1E7804A2" w:rsidR="00BC10A9" w:rsidRDefault="00BC10A9" w:rsidP="00BC10A9">
      <w:pPr>
        <w:pStyle w:val="Sraopastraipa"/>
        <w:numPr>
          <w:ilvl w:val="0"/>
          <w:numId w:val="5"/>
        </w:numPr>
        <w:tabs>
          <w:tab w:val="left" w:pos="1560"/>
        </w:tabs>
        <w:jc w:val="both"/>
        <w:rPr>
          <w:rFonts w:ascii="Times New Roman" w:eastAsia="Times New Roman" w:hAnsi="Times New Roman" w:cs="Times New Roman"/>
          <w:szCs w:val="24"/>
        </w:rPr>
      </w:pPr>
      <w:r>
        <w:rPr>
          <w:rFonts w:ascii="Times New Roman" w:eastAsia="Times New Roman" w:hAnsi="Times New Roman" w:cs="Times New Roman"/>
          <w:szCs w:val="24"/>
        </w:rPr>
        <w:t>V</w:t>
      </w:r>
      <w:r w:rsidR="00EF1BAF" w:rsidRPr="00BC10A9">
        <w:rPr>
          <w:rFonts w:ascii="Times New Roman" w:eastAsia="Times New Roman" w:hAnsi="Times New Roman" w:cs="Times New Roman"/>
          <w:szCs w:val="24"/>
        </w:rPr>
        <w:t>isų Informacinės sistemos veiklą palaikančių sistemų (elektros energijos, vandens</w:t>
      </w:r>
    </w:p>
    <w:p w14:paraId="6FC6ED8D" w14:textId="48094AFC" w:rsidR="00EF1BAF" w:rsidRPr="00BC10A9" w:rsidRDefault="00EF1BAF" w:rsidP="00BC10A9">
      <w:pPr>
        <w:tabs>
          <w:tab w:val="left" w:pos="1560"/>
        </w:tabs>
        <w:jc w:val="both"/>
        <w:rPr>
          <w:rFonts w:ascii="Times New Roman" w:eastAsia="Times New Roman" w:hAnsi="Times New Roman" w:cs="Times New Roman"/>
          <w:szCs w:val="24"/>
        </w:rPr>
      </w:pPr>
      <w:r w:rsidRPr="00BC10A9">
        <w:rPr>
          <w:rFonts w:ascii="Times New Roman" w:eastAsia="Times New Roman" w:hAnsi="Times New Roman" w:cs="Times New Roman"/>
          <w:szCs w:val="24"/>
        </w:rPr>
        <w:t xml:space="preserve">teikimo, nuotekų šalinimo, šildymo, vėdinimo ir oro kondicionavimo sistemos) funkcionalumas, pajėgumas, patikimumas ir kitos savybės turi atitikti sistemų, kurias jos aptarnauja, reikalavimus. </w:t>
      </w:r>
    </w:p>
    <w:p w14:paraId="52880A98" w14:textId="77777777" w:rsidR="00564459" w:rsidRDefault="00EF1BAF" w:rsidP="00AC0DE7">
      <w:pPr>
        <w:numPr>
          <w:ilvl w:val="0"/>
          <w:numId w:val="5"/>
        </w:numPr>
        <w:tabs>
          <w:tab w:val="left" w:pos="1276"/>
          <w:tab w:val="left" w:pos="1418"/>
        </w:tabs>
        <w:contextualSpacing/>
        <w:jc w:val="both"/>
        <w:rPr>
          <w:rFonts w:ascii="Times New Roman" w:eastAsia="Times New Roman" w:hAnsi="Times New Roman" w:cs="Times New Roman"/>
          <w:szCs w:val="24"/>
        </w:rPr>
      </w:pPr>
      <w:r w:rsidRPr="00564459">
        <w:rPr>
          <w:rFonts w:ascii="Times New Roman" w:eastAsia="Times New Roman" w:hAnsi="Times New Roman" w:cs="Times New Roman"/>
          <w:szCs w:val="24"/>
        </w:rPr>
        <w:t>Paslaugų teikimo sutartyje turi būti nurodoma, kad paslaugų teikėjas teikia paslaugas</w:t>
      </w:r>
    </w:p>
    <w:p w14:paraId="799264ED" w14:textId="3AB1168D" w:rsidR="00EF1BAF" w:rsidRPr="00F70F0E" w:rsidRDefault="00EF1BAF" w:rsidP="00564459">
      <w:pPr>
        <w:tabs>
          <w:tab w:val="left" w:pos="1276"/>
          <w:tab w:val="left" w:pos="1418"/>
        </w:tabs>
        <w:contextualSpacing/>
        <w:jc w:val="both"/>
        <w:rPr>
          <w:rFonts w:ascii="Times New Roman" w:eastAsia="Times New Roman" w:hAnsi="Times New Roman" w:cs="Times New Roman"/>
          <w:szCs w:val="24"/>
        </w:rPr>
      </w:pPr>
      <w:r w:rsidRPr="00564459">
        <w:rPr>
          <w:rFonts w:ascii="Times New Roman" w:eastAsia="Times New Roman" w:hAnsi="Times New Roman" w:cs="Times New Roman"/>
          <w:szCs w:val="24"/>
        </w:rPr>
        <w:t>naudodamas:</w:t>
      </w:r>
      <w:r w:rsidR="00564459" w:rsidRPr="00564459">
        <w:rPr>
          <w:rFonts w:ascii="Times New Roman" w:eastAsia="Times New Roman" w:hAnsi="Times New Roman" w:cs="Times New Roman"/>
          <w:szCs w:val="24"/>
        </w:rPr>
        <w:t xml:space="preserve"> </w:t>
      </w:r>
      <w:r w:rsidR="00564459">
        <w:rPr>
          <w:rFonts w:ascii="Times New Roman" w:eastAsia="Times New Roman" w:hAnsi="Times New Roman" w:cs="Times New Roman"/>
          <w:szCs w:val="24"/>
        </w:rPr>
        <w:t>s</w:t>
      </w:r>
      <w:r w:rsidR="00564459" w:rsidRPr="00564459">
        <w:rPr>
          <w:rFonts w:ascii="Times New Roman" w:eastAsia="Times New Roman" w:hAnsi="Times New Roman" w:cs="Times New Roman"/>
          <w:szCs w:val="24"/>
        </w:rPr>
        <w:t>ertifikuotą sisteminę programinę įrangą</w:t>
      </w:r>
      <w:r w:rsidR="00564459">
        <w:rPr>
          <w:rFonts w:ascii="Times New Roman" w:eastAsia="Times New Roman" w:hAnsi="Times New Roman" w:cs="Times New Roman"/>
          <w:szCs w:val="24"/>
        </w:rPr>
        <w:t>, a</w:t>
      </w:r>
      <w:r w:rsidR="00564459" w:rsidRPr="00F70F0E">
        <w:rPr>
          <w:rFonts w:ascii="Times New Roman" w:eastAsia="Times New Roman" w:hAnsi="Times New Roman" w:cs="Times New Roman"/>
          <w:szCs w:val="24"/>
        </w:rPr>
        <w:t>tskirą, programinei įrangai testuoti pritaikytą, testavimo aplinką</w:t>
      </w:r>
      <w:r w:rsidR="00564459">
        <w:rPr>
          <w:rFonts w:ascii="Times New Roman" w:eastAsia="Times New Roman" w:hAnsi="Times New Roman" w:cs="Times New Roman"/>
          <w:szCs w:val="24"/>
        </w:rPr>
        <w:t xml:space="preserve">, </w:t>
      </w:r>
      <w:r w:rsidRPr="00D3787E">
        <w:rPr>
          <w:rFonts w:ascii="Times New Roman" w:eastAsia="Times New Roman" w:hAnsi="Times New Roman" w:cs="Times New Roman"/>
          <w:szCs w:val="24"/>
        </w:rPr>
        <w:t>įgyvendintas elektroninės informacijos saugos priemones, apsaugančias nuo</w:t>
      </w:r>
      <w:r w:rsidR="00564459">
        <w:rPr>
          <w:rFonts w:ascii="Times New Roman" w:eastAsia="Times New Roman" w:hAnsi="Times New Roman" w:cs="Times New Roman"/>
          <w:szCs w:val="24"/>
        </w:rPr>
        <w:t xml:space="preserve"> </w:t>
      </w:r>
      <w:r w:rsidRPr="00F70F0E">
        <w:rPr>
          <w:rFonts w:ascii="Times New Roman" w:eastAsia="Times New Roman" w:hAnsi="Times New Roman" w:cs="Times New Roman"/>
          <w:szCs w:val="24"/>
        </w:rPr>
        <w:t>nesankcionuoto poveikio sisteminei, programinei įrangai ir patalpoms</w:t>
      </w:r>
      <w:r w:rsidR="00564459">
        <w:rPr>
          <w:rFonts w:ascii="Times New Roman" w:eastAsia="Times New Roman" w:hAnsi="Times New Roman" w:cs="Times New Roman"/>
          <w:szCs w:val="24"/>
        </w:rPr>
        <w:t>.</w:t>
      </w:r>
    </w:p>
    <w:p w14:paraId="5293799D" w14:textId="36BAE13C" w:rsidR="00EF1BAF" w:rsidRPr="00564459" w:rsidRDefault="00EF1BAF" w:rsidP="00564459">
      <w:pPr>
        <w:tabs>
          <w:tab w:val="left" w:pos="1418"/>
        </w:tabs>
        <w:jc w:val="both"/>
        <w:rPr>
          <w:rFonts w:ascii="Times New Roman" w:eastAsia="Times New Roman" w:hAnsi="Times New Roman" w:cs="Times New Roman"/>
          <w:szCs w:val="24"/>
        </w:rPr>
      </w:pPr>
    </w:p>
    <w:p w14:paraId="7EAD5CFE" w14:textId="77777777" w:rsidR="00EF1BAF" w:rsidRPr="00EF78DF" w:rsidRDefault="00EF1BAF" w:rsidP="00EF78DF">
      <w:pPr>
        <w:numPr>
          <w:ilvl w:val="0"/>
          <w:numId w:val="5"/>
        </w:numPr>
        <w:tabs>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Techninės infrastruktūros administratorius suteikia paslaugos teikėjui tik tokią prieigą prie Informacinės sistemos resursų, kuri yra būtina norint atlikti arba vykdyti sutartyje nustatytus įsipareigojimus.</w:t>
      </w:r>
    </w:p>
    <w:p w14:paraId="5BD56625" w14:textId="77777777" w:rsidR="00EF1BAF" w:rsidRPr="00EF78DF" w:rsidRDefault="00EF1BAF" w:rsidP="00EF78DF">
      <w:pPr>
        <w:numPr>
          <w:ilvl w:val="0"/>
          <w:numId w:val="5"/>
        </w:numPr>
        <w:tabs>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Techninės infrastruktūros administratorius privalo supažindinti paslaugos teikėjus su suteiktos prieigos prie Informacinės sistemos reikalavimais ir sąlygomis.</w:t>
      </w:r>
    </w:p>
    <w:p w14:paraId="24BC8C9C" w14:textId="77777777" w:rsidR="00EF1BAF" w:rsidRPr="00EF78DF" w:rsidRDefault="00EF1BAF" w:rsidP="00EF78DF">
      <w:pPr>
        <w:numPr>
          <w:ilvl w:val="0"/>
          <w:numId w:val="5"/>
        </w:numPr>
        <w:tabs>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Pasibaigus sutarties su paslaugos teikėjais galiojimo terminui ar atsiradus kitoms sutartyje ar Informacinės sistemos saugos politikos įgyvendinimo dokumentuose įvardytoms sąlygoms, techninės infrastruktūros administratorius nedelsdamas privalo panaikinti paslaugų teikėjui suteiktą prieigą.</w:t>
      </w:r>
    </w:p>
    <w:p w14:paraId="706AF71D" w14:textId="77777777" w:rsidR="00EF1BAF" w:rsidRPr="007F508D" w:rsidRDefault="00EF1BAF" w:rsidP="00EF78DF">
      <w:pPr>
        <w:numPr>
          <w:ilvl w:val="0"/>
          <w:numId w:val="5"/>
        </w:numPr>
        <w:tabs>
          <w:tab w:val="left" w:pos="1276"/>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Sutartyse su interneto paslaugų teikėjais turi būti nustatytas:</w:t>
      </w:r>
    </w:p>
    <w:p w14:paraId="52970773" w14:textId="77777777" w:rsidR="00EF1BAF" w:rsidRPr="007F508D"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reagavimas į kibernetinius incidentus įprastomis darbo valandomis;</w:t>
      </w:r>
    </w:p>
    <w:p w14:paraId="0705A09F" w14:textId="77777777" w:rsidR="00EF1BAF" w:rsidRPr="007F508D"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nepertraukiamas interneto paslaugos tiekimas 24 val. per parą, 7 dienas per savaitę;</w:t>
      </w:r>
    </w:p>
    <w:p w14:paraId="7DEF9F11" w14:textId="77777777" w:rsidR="00EF1BAF" w:rsidRPr="007F508D"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interneto paslaugų sutrikimo registravimas įprastomis darbo valandomis;</w:t>
      </w:r>
    </w:p>
    <w:p w14:paraId="6CB64EED" w14:textId="77777777" w:rsidR="00EF1BAF" w:rsidRPr="007F508D" w:rsidRDefault="00EF1BAF" w:rsidP="00EF78DF">
      <w:pPr>
        <w:numPr>
          <w:ilvl w:val="1"/>
          <w:numId w:val="5"/>
        </w:numPr>
        <w:tabs>
          <w:tab w:val="left" w:pos="1418"/>
        </w:tabs>
        <w:ind w:left="0" w:firstLine="851"/>
        <w:contextualSpacing/>
        <w:jc w:val="both"/>
        <w:rPr>
          <w:rFonts w:ascii="Times New Roman" w:eastAsia="Times New Roman" w:hAnsi="Times New Roman" w:cs="Times New Roman"/>
          <w:szCs w:val="24"/>
        </w:rPr>
      </w:pPr>
      <w:r w:rsidRPr="007F508D">
        <w:rPr>
          <w:rFonts w:ascii="Times New Roman" w:eastAsia="Times New Roman" w:hAnsi="Times New Roman" w:cs="Times New Roman"/>
          <w:szCs w:val="24"/>
        </w:rPr>
        <w:t xml:space="preserve">apsaugos nuo trikdymo taikymo (angl. </w:t>
      </w:r>
      <w:proofErr w:type="spellStart"/>
      <w:r w:rsidRPr="007F508D">
        <w:rPr>
          <w:rFonts w:ascii="Times New Roman" w:eastAsia="Times New Roman" w:hAnsi="Times New Roman" w:cs="Times New Roman"/>
          <w:i/>
          <w:szCs w:val="24"/>
        </w:rPr>
        <w:t>Denial</w:t>
      </w:r>
      <w:proofErr w:type="spellEnd"/>
      <w:r w:rsidRPr="007F508D">
        <w:rPr>
          <w:rFonts w:ascii="Times New Roman" w:eastAsia="Times New Roman" w:hAnsi="Times New Roman" w:cs="Times New Roman"/>
          <w:i/>
          <w:szCs w:val="24"/>
        </w:rPr>
        <w:t xml:space="preserve"> </w:t>
      </w:r>
      <w:proofErr w:type="spellStart"/>
      <w:r w:rsidRPr="007F508D">
        <w:rPr>
          <w:rFonts w:ascii="Times New Roman" w:eastAsia="Times New Roman" w:hAnsi="Times New Roman" w:cs="Times New Roman"/>
          <w:i/>
          <w:szCs w:val="24"/>
        </w:rPr>
        <w:t>of</w:t>
      </w:r>
      <w:proofErr w:type="spellEnd"/>
      <w:r w:rsidRPr="007F508D">
        <w:rPr>
          <w:rFonts w:ascii="Times New Roman" w:eastAsia="Times New Roman" w:hAnsi="Times New Roman" w:cs="Times New Roman"/>
          <w:i/>
          <w:szCs w:val="24"/>
        </w:rPr>
        <w:t xml:space="preserve"> </w:t>
      </w:r>
      <w:proofErr w:type="spellStart"/>
      <w:r w:rsidRPr="007F508D">
        <w:rPr>
          <w:rFonts w:ascii="Times New Roman" w:eastAsia="Times New Roman" w:hAnsi="Times New Roman" w:cs="Times New Roman"/>
          <w:i/>
          <w:szCs w:val="24"/>
        </w:rPr>
        <w:t>Service</w:t>
      </w:r>
      <w:proofErr w:type="spellEnd"/>
      <w:r w:rsidRPr="007F508D">
        <w:rPr>
          <w:rFonts w:ascii="Times New Roman" w:eastAsia="Times New Roman" w:hAnsi="Times New Roman" w:cs="Times New Roman"/>
          <w:i/>
          <w:szCs w:val="24"/>
        </w:rPr>
        <w:t xml:space="preserve">, </w:t>
      </w:r>
      <w:proofErr w:type="spellStart"/>
      <w:r w:rsidRPr="007F508D">
        <w:rPr>
          <w:rFonts w:ascii="Times New Roman" w:eastAsia="Times New Roman" w:hAnsi="Times New Roman" w:cs="Times New Roman"/>
          <w:i/>
          <w:szCs w:val="24"/>
        </w:rPr>
        <w:t>DoS</w:t>
      </w:r>
      <w:proofErr w:type="spellEnd"/>
      <w:r w:rsidRPr="007F508D">
        <w:rPr>
          <w:rFonts w:ascii="Times New Roman" w:eastAsia="Times New Roman" w:hAnsi="Times New Roman" w:cs="Times New Roman"/>
          <w:szCs w:val="24"/>
        </w:rPr>
        <w:t>).</w:t>
      </w:r>
    </w:p>
    <w:p w14:paraId="28FECEC3" w14:textId="77777777" w:rsidR="002B2AC4" w:rsidRDefault="002B2AC4" w:rsidP="00EF78DF">
      <w:pPr>
        <w:tabs>
          <w:tab w:val="left" w:pos="1418"/>
        </w:tabs>
        <w:contextualSpacing/>
        <w:jc w:val="both"/>
        <w:rPr>
          <w:rFonts w:ascii="Times New Roman" w:eastAsia="Times New Roman" w:hAnsi="Times New Roman" w:cs="Times New Roman"/>
          <w:szCs w:val="24"/>
        </w:rPr>
      </w:pPr>
    </w:p>
    <w:p w14:paraId="4B0D1BF1" w14:textId="77777777" w:rsidR="006A6CF4" w:rsidRDefault="006A6CF4" w:rsidP="00EF78DF">
      <w:pPr>
        <w:tabs>
          <w:tab w:val="left" w:pos="1418"/>
        </w:tabs>
        <w:contextualSpacing/>
        <w:jc w:val="both"/>
        <w:rPr>
          <w:rFonts w:ascii="Times New Roman" w:eastAsia="Times New Roman" w:hAnsi="Times New Roman" w:cs="Times New Roman"/>
          <w:szCs w:val="24"/>
        </w:rPr>
      </w:pPr>
    </w:p>
    <w:p w14:paraId="01E80390" w14:textId="77777777" w:rsidR="006A6CF4" w:rsidRDefault="006A6CF4" w:rsidP="00EF78DF">
      <w:pPr>
        <w:tabs>
          <w:tab w:val="left" w:pos="1418"/>
        </w:tabs>
        <w:contextualSpacing/>
        <w:jc w:val="both"/>
        <w:rPr>
          <w:rFonts w:ascii="Times New Roman" w:eastAsia="Times New Roman" w:hAnsi="Times New Roman" w:cs="Times New Roman"/>
          <w:szCs w:val="24"/>
        </w:rPr>
      </w:pPr>
    </w:p>
    <w:p w14:paraId="11BB71E2" w14:textId="77777777" w:rsidR="006A6CF4" w:rsidRPr="00EF78DF" w:rsidRDefault="006A6CF4" w:rsidP="00EF78DF">
      <w:pPr>
        <w:tabs>
          <w:tab w:val="left" w:pos="1418"/>
        </w:tabs>
        <w:contextualSpacing/>
        <w:jc w:val="both"/>
        <w:rPr>
          <w:rFonts w:ascii="Times New Roman" w:eastAsia="Times New Roman" w:hAnsi="Times New Roman" w:cs="Times New Roman"/>
          <w:szCs w:val="24"/>
        </w:rPr>
      </w:pPr>
    </w:p>
    <w:p w14:paraId="3732F90A" w14:textId="77777777" w:rsidR="00EF1BAF" w:rsidRPr="00EF78DF" w:rsidRDefault="00EF1BAF" w:rsidP="00EF78DF">
      <w:pPr>
        <w:spacing w:before="240"/>
        <w:contextualSpacing/>
        <w:jc w:val="center"/>
        <w:outlineLvl w:val="0"/>
        <w:rPr>
          <w:rFonts w:ascii="Times New Roman" w:eastAsia="Calibri" w:hAnsi="Times New Roman" w:cs="Times New Roman"/>
          <w:b/>
          <w:bCs/>
          <w:caps/>
          <w:szCs w:val="24"/>
        </w:rPr>
      </w:pPr>
      <w:r w:rsidRPr="00EF78DF">
        <w:rPr>
          <w:rFonts w:ascii="Times New Roman" w:eastAsia="Calibri" w:hAnsi="Times New Roman" w:cs="Times New Roman"/>
          <w:b/>
          <w:bCs/>
          <w:caps/>
          <w:szCs w:val="24"/>
        </w:rPr>
        <w:lastRenderedPageBreak/>
        <w:t>V.</w:t>
      </w:r>
      <w:r w:rsidR="00372859" w:rsidRPr="00EF78DF">
        <w:rPr>
          <w:rFonts w:ascii="Times New Roman" w:eastAsia="Calibri" w:hAnsi="Times New Roman" w:cs="Times New Roman"/>
          <w:b/>
          <w:bCs/>
          <w:caps/>
          <w:szCs w:val="24"/>
        </w:rPr>
        <w:t xml:space="preserve"> </w:t>
      </w:r>
      <w:r w:rsidRPr="00EF78DF">
        <w:rPr>
          <w:rFonts w:ascii="Times New Roman" w:eastAsia="Calibri" w:hAnsi="Times New Roman" w:cs="Times New Roman"/>
          <w:b/>
          <w:bCs/>
          <w:caps/>
          <w:szCs w:val="24"/>
        </w:rPr>
        <w:t>Baigiamosios nuostatos</w:t>
      </w:r>
    </w:p>
    <w:p w14:paraId="3988D1C5" w14:textId="77777777" w:rsidR="00EF1BAF" w:rsidRPr="00EF78DF" w:rsidRDefault="00EF1BAF" w:rsidP="00EF78DF">
      <w:pPr>
        <w:spacing w:before="240"/>
        <w:contextualSpacing/>
        <w:outlineLvl w:val="0"/>
        <w:rPr>
          <w:rFonts w:ascii="Times New Roman" w:eastAsia="Calibri" w:hAnsi="Times New Roman" w:cs="Times New Roman"/>
          <w:b/>
          <w:bCs/>
          <w:caps/>
          <w:szCs w:val="24"/>
        </w:rPr>
      </w:pPr>
    </w:p>
    <w:p w14:paraId="50E443F0" w14:textId="77777777" w:rsidR="00EF1BAF" w:rsidRPr="00EF78DF" w:rsidRDefault="00EF1BAF" w:rsidP="00EF78DF">
      <w:pPr>
        <w:numPr>
          <w:ilvl w:val="0"/>
          <w:numId w:val="5"/>
        </w:numPr>
        <w:tabs>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Taisyklės </w:t>
      </w:r>
      <w:r w:rsidRPr="007F508D">
        <w:rPr>
          <w:rFonts w:ascii="Times New Roman" w:eastAsia="Times New Roman" w:hAnsi="Times New Roman" w:cs="Times New Roman"/>
          <w:szCs w:val="24"/>
        </w:rPr>
        <w:t>ne rečiau kaip kartą per metus arba</w:t>
      </w:r>
      <w:r w:rsidRPr="00EF78DF">
        <w:rPr>
          <w:rFonts w:ascii="Times New Roman" w:eastAsia="Times New Roman" w:hAnsi="Times New Roman" w:cs="Times New Roman"/>
          <w:szCs w:val="24"/>
        </w:rPr>
        <w:t xml:space="preserve"> įvykus esminiams pokyčiams peržiūrimos ir prireikus atnaujinamos.</w:t>
      </w:r>
    </w:p>
    <w:p w14:paraId="600F3211" w14:textId="77777777" w:rsidR="00EF1BAF" w:rsidRPr="00EF78DF" w:rsidRDefault="00EF1BAF" w:rsidP="00EF78DF">
      <w:pPr>
        <w:numPr>
          <w:ilvl w:val="0"/>
          <w:numId w:val="5"/>
        </w:numPr>
        <w:tabs>
          <w:tab w:val="left" w:pos="1276"/>
        </w:tabs>
        <w:ind w:left="0" w:firstLine="851"/>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Informacinės sistemos administratoriai, Saugos įgaliotinis, Informacinės sistemos naudotojai, paslaugų teikėjai</w:t>
      </w:r>
      <w:r w:rsidR="00386E42" w:rsidRPr="00EF78DF">
        <w:rPr>
          <w:rFonts w:ascii="Times New Roman" w:eastAsia="Times New Roman" w:hAnsi="Times New Roman" w:cs="Times New Roman"/>
          <w:szCs w:val="24"/>
        </w:rPr>
        <w:t>,</w:t>
      </w:r>
      <w:r w:rsidRPr="00EF78DF">
        <w:rPr>
          <w:rFonts w:ascii="Times New Roman" w:eastAsia="Times New Roman" w:hAnsi="Times New Roman" w:cs="Times New Roman"/>
          <w:szCs w:val="24"/>
        </w:rPr>
        <w:t xml:space="preserve"> pažeidę Taisykles, Informacinės sistemos </w:t>
      </w:r>
      <w:r w:rsidR="00386E42" w:rsidRPr="00EF78DF">
        <w:rPr>
          <w:rFonts w:ascii="Times New Roman" w:eastAsia="Times New Roman" w:hAnsi="Times New Roman" w:cs="Times New Roman"/>
          <w:szCs w:val="24"/>
        </w:rPr>
        <w:t xml:space="preserve">elektroninę </w:t>
      </w:r>
      <w:r w:rsidRPr="00EF78DF">
        <w:rPr>
          <w:rFonts w:ascii="Times New Roman" w:eastAsia="Times New Roman" w:hAnsi="Times New Roman" w:cs="Times New Roman"/>
          <w:szCs w:val="24"/>
        </w:rPr>
        <w:t>saugą reglamentuojančių teisės aktų nuostatas, atsako Lietuvos Respublikos teisės aktų nustatyta tvarka.</w:t>
      </w:r>
    </w:p>
    <w:p w14:paraId="420094E3" w14:textId="77777777" w:rsidR="00A077AD" w:rsidRPr="00EF78DF" w:rsidRDefault="00EF1BAF" w:rsidP="00EF78DF">
      <w:pPr>
        <w:jc w:val="center"/>
        <w:rPr>
          <w:rFonts w:ascii="Times New Roman" w:eastAsia="Times New Roman" w:hAnsi="Times New Roman" w:cs="Times New Roman"/>
          <w:szCs w:val="24"/>
          <w:lang w:eastAsia="lt-LT"/>
        </w:rPr>
        <w:sectPr w:rsidR="00A077AD" w:rsidRPr="00EF78DF" w:rsidSect="008C793F">
          <w:headerReference w:type="default" r:id="rId20"/>
          <w:headerReference w:type="first" r:id="rId21"/>
          <w:pgSz w:w="11906" w:h="16838" w:code="9"/>
          <w:pgMar w:top="1134" w:right="567" w:bottom="993" w:left="1701" w:header="567" w:footer="567" w:gutter="0"/>
          <w:pgNumType w:start="1"/>
          <w:cols w:space="1296"/>
          <w:titlePg/>
          <w:docGrid w:linePitch="360"/>
        </w:sectPr>
      </w:pPr>
      <w:r w:rsidRPr="00EF78DF">
        <w:rPr>
          <w:rFonts w:ascii="Times New Roman" w:eastAsia="Times New Roman" w:hAnsi="Times New Roman" w:cs="Times New Roman"/>
          <w:szCs w:val="24"/>
          <w:lang w:eastAsia="lt-LT"/>
        </w:rPr>
        <w:t>______________________</w:t>
      </w:r>
    </w:p>
    <w:p w14:paraId="2CF6A94F" w14:textId="5D316384" w:rsidR="00400043" w:rsidRDefault="007050D3" w:rsidP="00EF78DF">
      <w:pPr>
        <w:tabs>
          <w:tab w:val="left" w:pos="4820"/>
        </w:tabs>
        <w:jc w:val="both"/>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 xml:space="preserve">  </w:t>
      </w:r>
      <w:r w:rsidR="007C4D50">
        <w:rPr>
          <w:rFonts w:ascii="Times New Roman" w:eastAsia="Times New Roman" w:hAnsi="Times New Roman" w:cs="Times New Roman"/>
          <w:szCs w:val="24"/>
        </w:rPr>
        <w:t xml:space="preserve">                                                                       </w:t>
      </w:r>
      <w:r w:rsidR="00141140">
        <w:rPr>
          <w:rFonts w:ascii="Times New Roman" w:eastAsia="Times New Roman" w:hAnsi="Times New Roman" w:cs="Times New Roman"/>
          <w:szCs w:val="24"/>
        </w:rPr>
        <w:t xml:space="preserve">    </w:t>
      </w:r>
      <w:r w:rsidR="00A01DDA">
        <w:rPr>
          <w:rFonts w:ascii="Times New Roman" w:eastAsia="Times New Roman" w:hAnsi="Times New Roman" w:cs="Times New Roman"/>
          <w:szCs w:val="24"/>
        </w:rPr>
        <w:t xml:space="preserve">    </w:t>
      </w:r>
      <w:r w:rsidR="00400043">
        <w:rPr>
          <w:rFonts w:ascii="Times New Roman" w:eastAsia="Times New Roman" w:hAnsi="Times New Roman" w:cs="Times New Roman"/>
          <w:szCs w:val="24"/>
        </w:rPr>
        <w:t xml:space="preserve">                                       </w:t>
      </w:r>
      <w:r w:rsidR="00A01DDA">
        <w:rPr>
          <w:rFonts w:ascii="Times New Roman" w:eastAsia="Times New Roman" w:hAnsi="Times New Roman" w:cs="Times New Roman"/>
          <w:szCs w:val="24"/>
        </w:rPr>
        <w:t xml:space="preserve"> </w:t>
      </w:r>
    </w:p>
    <w:p w14:paraId="2B5C92B8" w14:textId="433BF64C" w:rsidR="007050D3" w:rsidRPr="00EF78DF" w:rsidRDefault="00400043" w:rsidP="00EF78DF">
      <w:pPr>
        <w:tabs>
          <w:tab w:val="left" w:pos="4820"/>
        </w:tabs>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007050D3" w:rsidRPr="00EF78DF">
        <w:rPr>
          <w:rFonts w:ascii="Times New Roman" w:eastAsia="Times New Roman" w:hAnsi="Times New Roman" w:cs="Times New Roman"/>
          <w:szCs w:val="24"/>
        </w:rPr>
        <w:t xml:space="preserve">PATVIRTINTA </w:t>
      </w:r>
    </w:p>
    <w:p w14:paraId="197576E9" w14:textId="77777777" w:rsidR="007050D3" w:rsidRPr="00EF78DF" w:rsidRDefault="007050D3" w:rsidP="00EF78DF">
      <w:pPr>
        <w:tabs>
          <w:tab w:val="left" w:pos="4820"/>
        </w:tabs>
        <w:ind w:firstLine="4962"/>
        <w:jc w:val="both"/>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Kėdainių rajono savivaldybės </w:t>
      </w:r>
    </w:p>
    <w:p w14:paraId="4A5F88DC" w14:textId="77777777" w:rsidR="007050D3" w:rsidRPr="00EF78DF" w:rsidRDefault="007050D3" w:rsidP="00EF78DF">
      <w:pPr>
        <w:tabs>
          <w:tab w:val="left" w:pos="4820"/>
        </w:tabs>
        <w:ind w:firstLine="4962"/>
        <w:jc w:val="both"/>
        <w:rPr>
          <w:rFonts w:ascii="Times New Roman" w:eastAsia="Times New Roman" w:hAnsi="Times New Roman" w:cs="Times New Roman"/>
          <w:szCs w:val="24"/>
        </w:rPr>
      </w:pPr>
      <w:r w:rsidRPr="00EF78DF">
        <w:rPr>
          <w:rFonts w:ascii="Times New Roman" w:eastAsia="Times New Roman" w:hAnsi="Times New Roman" w:cs="Times New Roman"/>
          <w:szCs w:val="24"/>
        </w:rPr>
        <w:t>administracijos direktoriaus</w:t>
      </w:r>
    </w:p>
    <w:p w14:paraId="36C1BB5B" w14:textId="77777777" w:rsidR="00106B7B" w:rsidRPr="00EF78DF" w:rsidRDefault="00106B7B" w:rsidP="00106B7B">
      <w:pPr>
        <w:tabs>
          <w:tab w:val="left" w:pos="4820"/>
        </w:tabs>
        <w:ind w:firstLine="4962"/>
        <w:jc w:val="both"/>
        <w:rPr>
          <w:rFonts w:ascii="Times New Roman" w:eastAsia="Times New Roman" w:hAnsi="Times New Roman" w:cs="Times New Roman"/>
          <w:szCs w:val="24"/>
        </w:rPr>
      </w:pPr>
      <w:r w:rsidRPr="00EF78DF">
        <w:rPr>
          <w:rFonts w:ascii="Times New Roman" w:eastAsia="Times New Roman" w:hAnsi="Times New Roman" w:cs="Times New Roman"/>
          <w:szCs w:val="24"/>
        </w:rPr>
        <w:t>202</w:t>
      </w:r>
      <w:r>
        <w:rPr>
          <w:rFonts w:ascii="Times New Roman" w:eastAsia="Times New Roman" w:hAnsi="Times New Roman" w:cs="Times New Roman"/>
          <w:szCs w:val="24"/>
        </w:rPr>
        <w:t>4</w:t>
      </w:r>
      <w:r w:rsidRPr="00EF78DF">
        <w:rPr>
          <w:rFonts w:ascii="Times New Roman" w:eastAsia="Times New Roman" w:hAnsi="Times New Roman" w:cs="Times New Roman"/>
          <w:szCs w:val="24"/>
        </w:rPr>
        <w:t xml:space="preserve"> m</w:t>
      </w:r>
      <w:r>
        <w:rPr>
          <w:rFonts w:ascii="Times New Roman" w:eastAsia="Times New Roman" w:hAnsi="Times New Roman" w:cs="Times New Roman"/>
          <w:szCs w:val="24"/>
        </w:rPr>
        <w:t xml:space="preserve">. kovo 8 </w:t>
      </w:r>
      <w:r w:rsidRPr="00EF78DF">
        <w:rPr>
          <w:rFonts w:ascii="Times New Roman" w:eastAsia="Times New Roman" w:hAnsi="Times New Roman" w:cs="Times New Roman"/>
          <w:szCs w:val="24"/>
        </w:rPr>
        <w:t>d. įsakymu Nr. AD-1-</w:t>
      </w:r>
      <w:r>
        <w:rPr>
          <w:rFonts w:ascii="Times New Roman" w:eastAsia="Times New Roman" w:hAnsi="Times New Roman" w:cs="Times New Roman"/>
          <w:szCs w:val="24"/>
        </w:rPr>
        <w:t>178</w:t>
      </w:r>
    </w:p>
    <w:p w14:paraId="2A5335A1" w14:textId="77777777" w:rsidR="007050D3" w:rsidRPr="00EF78DF" w:rsidRDefault="007050D3" w:rsidP="00EF78DF">
      <w:pPr>
        <w:tabs>
          <w:tab w:val="left" w:pos="5103"/>
        </w:tabs>
        <w:ind w:firstLine="4820"/>
        <w:jc w:val="both"/>
        <w:rPr>
          <w:rFonts w:ascii="Times New Roman" w:eastAsia="Times New Roman" w:hAnsi="Times New Roman" w:cs="Times New Roman"/>
          <w:szCs w:val="24"/>
        </w:rPr>
      </w:pPr>
    </w:p>
    <w:p w14:paraId="553D22AD" w14:textId="77777777" w:rsidR="00EF1BAF" w:rsidRPr="00EF78DF" w:rsidRDefault="00EF1BAF" w:rsidP="00EF78DF">
      <w:pPr>
        <w:rPr>
          <w:rFonts w:ascii="Times New Roman" w:eastAsia="Times New Roman" w:hAnsi="Times New Roman" w:cs="Times New Roman"/>
          <w:szCs w:val="24"/>
          <w:lang w:eastAsia="lt-LT"/>
        </w:rPr>
      </w:pPr>
    </w:p>
    <w:p w14:paraId="256821BD" w14:textId="77777777" w:rsidR="00EF1BAF" w:rsidRPr="00EF78DF" w:rsidRDefault="007050D3" w:rsidP="00EF78DF">
      <w:pPr>
        <w:jc w:val="center"/>
        <w:rPr>
          <w:rFonts w:ascii="Times New Roman" w:eastAsia="Times New Roman" w:hAnsi="Times New Roman" w:cs="Times New Roman"/>
          <w:b/>
          <w:bCs/>
          <w:caps/>
          <w:szCs w:val="24"/>
          <w:lang w:eastAsia="lt-LT"/>
        </w:rPr>
      </w:pPr>
      <w:r w:rsidRPr="00EF78DF">
        <w:rPr>
          <w:rFonts w:ascii="Times New Roman" w:eastAsia="Times New Roman" w:hAnsi="Times New Roman" w:cs="Times New Roman"/>
          <w:b/>
          <w:szCs w:val="24"/>
          <w:lang w:eastAsia="lt-LT"/>
        </w:rPr>
        <w:t>KĖDAINIŲ RAJONO</w:t>
      </w:r>
      <w:r w:rsidR="00EF1BAF" w:rsidRPr="00EF78DF">
        <w:rPr>
          <w:rFonts w:ascii="Times New Roman" w:eastAsia="Times New Roman" w:hAnsi="Times New Roman" w:cs="Times New Roman"/>
          <w:b/>
          <w:szCs w:val="24"/>
          <w:lang w:eastAsia="lt-LT"/>
        </w:rPr>
        <w:t xml:space="preserve"> SAVIVALDYBĖS ADMINISTRACIJOS INFORMACINĖS SISTEMOS</w:t>
      </w:r>
      <w:r w:rsidR="00EF1BAF" w:rsidRPr="00EF78DF">
        <w:rPr>
          <w:rFonts w:ascii="Times New Roman" w:eastAsia="Times New Roman" w:hAnsi="Times New Roman" w:cs="Times New Roman"/>
          <w:b/>
          <w:bCs/>
          <w:szCs w:val="24"/>
          <w:lang w:eastAsia="lt-LT"/>
        </w:rPr>
        <w:t xml:space="preserve"> </w:t>
      </w:r>
      <w:r w:rsidR="00EF1BAF" w:rsidRPr="00EF78DF">
        <w:rPr>
          <w:rFonts w:ascii="Times New Roman" w:eastAsia="Times New Roman" w:hAnsi="Times New Roman" w:cs="Times New Roman"/>
          <w:b/>
          <w:bCs/>
          <w:caps/>
          <w:szCs w:val="24"/>
          <w:lang w:eastAsia="lt-LT"/>
        </w:rPr>
        <w:t>veiklos tęstinumo valdymo planas</w:t>
      </w:r>
    </w:p>
    <w:p w14:paraId="26E30FCD" w14:textId="77777777" w:rsidR="00EF1BAF" w:rsidRPr="00EF78DF" w:rsidRDefault="00EF1BAF" w:rsidP="00EF78DF">
      <w:pPr>
        <w:tabs>
          <w:tab w:val="left" w:pos="567"/>
        </w:tabs>
        <w:rPr>
          <w:rFonts w:ascii="Times New Roman" w:eastAsia="Times New Roman" w:hAnsi="Times New Roman" w:cs="Times New Roman"/>
          <w:caps/>
          <w:szCs w:val="24"/>
          <w:lang w:eastAsia="lt-LT"/>
        </w:rPr>
      </w:pPr>
    </w:p>
    <w:p w14:paraId="6FE1F187" w14:textId="77777777" w:rsidR="00EF1BAF" w:rsidRPr="00EF78DF" w:rsidRDefault="00EF1BAF" w:rsidP="00EF78DF">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I SKYRIUS</w:t>
      </w:r>
    </w:p>
    <w:p w14:paraId="49FBC1E0" w14:textId="77777777" w:rsidR="00EF1BAF" w:rsidRPr="00EF78DF" w:rsidRDefault="00EF1BAF" w:rsidP="00EF78DF">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BENDROSIOS NUOSTATOS</w:t>
      </w:r>
    </w:p>
    <w:p w14:paraId="5A4995B3" w14:textId="77777777" w:rsidR="00EF1BAF" w:rsidRPr="00EF78DF" w:rsidRDefault="00EF1BAF" w:rsidP="00EF78DF">
      <w:pPr>
        <w:rPr>
          <w:rFonts w:ascii="Times New Roman" w:eastAsia="Times New Roman" w:hAnsi="Times New Roman" w:cs="Times New Roman"/>
          <w:b/>
          <w:szCs w:val="24"/>
        </w:rPr>
      </w:pPr>
    </w:p>
    <w:p w14:paraId="5400E05F" w14:textId="5EA33791" w:rsidR="00EF1BAF" w:rsidRPr="007F508D" w:rsidRDefault="007050D3" w:rsidP="00EF78DF">
      <w:pPr>
        <w:numPr>
          <w:ilvl w:val="0"/>
          <w:numId w:val="7"/>
        </w:numPr>
        <w:tabs>
          <w:tab w:val="left" w:pos="1134"/>
          <w:tab w:val="left" w:pos="1276"/>
          <w:tab w:val="left" w:pos="1418"/>
        </w:tabs>
        <w:ind w:left="0" w:firstLine="1134"/>
        <w:contextualSpacing/>
        <w:jc w:val="both"/>
        <w:rPr>
          <w:rFonts w:ascii="Times New Roman" w:eastAsia="Times New Roman" w:hAnsi="Times New Roman" w:cs="Times New Roman"/>
          <w:szCs w:val="24"/>
        </w:rPr>
      </w:pPr>
      <w:r w:rsidRPr="00EF78DF">
        <w:rPr>
          <w:rFonts w:ascii="Times New Roman" w:eastAsia="Times New Roman" w:hAnsi="Times New Roman" w:cs="Times New Roman"/>
          <w:szCs w:val="24"/>
        </w:rPr>
        <w:t>Kėdainių rajono</w:t>
      </w:r>
      <w:r w:rsidR="00EF1BAF" w:rsidRPr="00EF78DF">
        <w:rPr>
          <w:rFonts w:ascii="Times New Roman" w:eastAsia="Times New Roman" w:hAnsi="Times New Roman" w:cs="Times New Roman"/>
          <w:szCs w:val="24"/>
        </w:rPr>
        <w:t xml:space="preserve"> savivaldybės</w:t>
      </w:r>
      <w:r w:rsidR="00141140">
        <w:rPr>
          <w:rFonts w:ascii="Times New Roman" w:eastAsia="Times New Roman" w:hAnsi="Times New Roman" w:cs="Times New Roman"/>
          <w:szCs w:val="24"/>
        </w:rPr>
        <w:t xml:space="preserve"> </w:t>
      </w:r>
      <w:r w:rsidR="00141140" w:rsidRPr="007F508D">
        <w:rPr>
          <w:rFonts w:ascii="Times New Roman" w:eastAsia="Times New Roman" w:hAnsi="Times New Roman" w:cs="Times New Roman"/>
          <w:szCs w:val="24"/>
        </w:rPr>
        <w:t>administracijos</w:t>
      </w:r>
      <w:r w:rsidR="00EF1BAF" w:rsidRPr="007F508D">
        <w:rPr>
          <w:rFonts w:ascii="Times New Roman" w:eastAsia="Times New Roman" w:hAnsi="Times New Roman" w:cs="Times New Roman"/>
          <w:szCs w:val="24"/>
        </w:rPr>
        <w:t xml:space="preserve"> informacinės sistemos veiklos tęstinumo valdymo planas (toliau – Planas) reglamentuoja </w:t>
      </w:r>
      <w:r w:rsidRPr="007F508D">
        <w:rPr>
          <w:rFonts w:ascii="Times New Roman" w:eastAsia="Times New Roman" w:hAnsi="Times New Roman" w:cs="Times New Roman"/>
          <w:szCs w:val="24"/>
        </w:rPr>
        <w:t xml:space="preserve">Kėdainių rajono </w:t>
      </w:r>
      <w:r w:rsidR="00EF1BAF" w:rsidRPr="007F508D">
        <w:rPr>
          <w:rFonts w:ascii="Times New Roman" w:eastAsia="Times New Roman" w:hAnsi="Times New Roman" w:cs="Times New Roman"/>
          <w:szCs w:val="24"/>
        </w:rPr>
        <w:t>savivaldybės informacinės sistemos (toliau – Informacinė sistema) taisykles ir procedūras, kurių būtina laikytis atkuriant Informacinės sistemos veiklą įvykus elektroninės informacijos saugos ar kibernetinio saugumo incidentui (toliau – saugos incidentas).</w:t>
      </w:r>
      <w:r w:rsidR="0062206A" w:rsidRPr="007F508D">
        <w:rPr>
          <w:rFonts w:ascii="Times New Roman" w:eastAsia="Times New Roman" w:hAnsi="Times New Roman" w:cs="Times New Roman"/>
          <w:szCs w:val="24"/>
        </w:rPr>
        <w:t xml:space="preserve"> </w:t>
      </w:r>
    </w:p>
    <w:p w14:paraId="3705412C" w14:textId="77777777" w:rsidR="00EF1BAF" w:rsidRPr="00EF78DF" w:rsidRDefault="00EF1BAF" w:rsidP="00EF78DF">
      <w:pPr>
        <w:numPr>
          <w:ilvl w:val="0"/>
          <w:numId w:val="7"/>
        </w:numPr>
        <w:tabs>
          <w:tab w:val="left" w:pos="1134"/>
          <w:tab w:val="left" w:pos="1276"/>
          <w:tab w:val="left" w:pos="1418"/>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Planas pradedamas vykdyti įvykus reikšmingam saugos incidentui, kurio metu ilgiau nei 8 valandoms sutrikdoma Informacinės sistemos veikla ir iškyla reali rizika, kad veikla nebus atkurta per 24 valandas. </w:t>
      </w:r>
    </w:p>
    <w:p w14:paraId="5FA21305" w14:textId="240BC0A5" w:rsidR="00EF1BAF" w:rsidRPr="00EF78DF" w:rsidRDefault="00EF1BAF" w:rsidP="00EF78DF">
      <w:pPr>
        <w:numPr>
          <w:ilvl w:val="0"/>
          <w:numId w:val="7"/>
        </w:numPr>
        <w:tabs>
          <w:tab w:val="left" w:pos="1134"/>
          <w:tab w:val="left" w:pos="1276"/>
          <w:tab w:val="left" w:pos="1418"/>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Plano privalo laikytis Informacinės sistemos valdytojas, </w:t>
      </w:r>
      <w:r w:rsidR="00437B50">
        <w:rPr>
          <w:rFonts w:ascii="Times New Roman" w:eastAsia="Times New Roman" w:hAnsi="Times New Roman" w:cs="Times New Roman"/>
          <w:szCs w:val="24"/>
          <w:lang w:eastAsia="lt-LT"/>
        </w:rPr>
        <w:t xml:space="preserve">tvarkytojas, </w:t>
      </w:r>
      <w:r w:rsidRPr="00EF78DF">
        <w:rPr>
          <w:rFonts w:ascii="Times New Roman" w:eastAsia="Times New Roman" w:hAnsi="Times New Roman" w:cs="Times New Roman"/>
          <w:szCs w:val="24"/>
          <w:lang w:eastAsia="lt-LT"/>
        </w:rPr>
        <w:t>saugos įgaliotinis, Informacinės sistemos administratoriai ir Informacinės sistemos naudotojai.</w:t>
      </w:r>
    </w:p>
    <w:p w14:paraId="67C07F14" w14:textId="77777777" w:rsidR="00EF1BAF" w:rsidRPr="00EF78DF" w:rsidRDefault="00EF1BAF" w:rsidP="00EF78DF">
      <w:pPr>
        <w:numPr>
          <w:ilvl w:val="0"/>
          <w:numId w:val="7"/>
        </w:numPr>
        <w:tabs>
          <w:tab w:val="left" w:pos="1134"/>
          <w:tab w:val="left" w:pos="1276"/>
          <w:tab w:val="left" w:pos="1418"/>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administratoriai, veiklos administratoriai, saugos įgaliotinis ir Informacinės sistemos naudotojai saugos incidento metu turi visus įgaliojimus atlikti veiksmus, nurodytus Informacinės sistemos veiklos atkūrimo detaliajame plane (Plano 1 priedas) (toliau − detalusis planas). Techninės infrastruktūros administratoriai, veiklos administratoriai, saugos įgaliotinis, prireikus – Informacinės sistemos naudotojai nedelsdami šalina saugos incidento padarinius ir įgyvendina kitus detaliajame plane numatytus veiksmus.</w:t>
      </w:r>
    </w:p>
    <w:p w14:paraId="5ED8216B" w14:textId="77777777" w:rsidR="00EF1BAF" w:rsidRPr="00EF78DF" w:rsidRDefault="00EF1BAF" w:rsidP="00EF78DF">
      <w:pPr>
        <w:numPr>
          <w:ilvl w:val="0"/>
          <w:numId w:val="7"/>
        </w:numPr>
        <w:tabs>
          <w:tab w:val="left" w:pos="1134"/>
          <w:tab w:val="left" w:pos="1276"/>
          <w:tab w:val="left" w:pos="1418"/>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rPr>
        <w:t>Už Plano įgyvendinimo organizavimą ir kontrolę atsakingas saugos įgaliotinis.</w:t>
      </w:r>
    </w:p>
    <w:p w14:paraId="2486E914" w14:textId="77777777" w:rsidR="00EF1BAF" w:rsidRPr="00EF78DF" w:rsidRDefault="00EF1BAF" w:rsidP="00EF78DF">
      <w:pPr>
        <w:numPr>
          <w:ilvl w:val="0"/>
          <w:numId w:val="7"/>
        </w:numPr>
        <w:tabs>
          <w:tab w:val="left" w:pos="1134"/>
          <w:tab w:val="left" w:pos="1276"/>
          <w:tab w:val="left" w:pos="1418"/>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Informacinės sistemos veiklos atkūrimas, įvykus saugos incidentui, </w:t>
      </w:r>
      <w:r w:rsidRPr="007F508D">
        <w:rPr>
          <w:rFonts w:ascii="Times New Roman" w:eastAsia="Times New Roman" w:hAnsi="Times New Roman" w:cs="Times New Roman"/>
          <w:szCs w:val="24"/>
          <w:lang w:eastAsia="lt-LT"/>
        </w:rPr>
        <w:t>finansuojamas</w:t>
      </w:r>
      <w:r w:rsidRPr="00EF78DF">
        <w:rPr>
          <w:rFonts w:ascii="Times New Roman" w:eastAsia="Times New Roman" w:hAnsi="Times New Roman" w:cs="Times New Roman"/>
          <w:szCs w:val="24"/>
          <w:lang w:eastAsia="lt-LT"/>
        </w:rPr>
        <w:t xml:space="preserve"> </w:t>
      </w:r>
      <w:r w:rsidR="007050D3" w:rsidRPr="00EF78DF">
        <w:rPr>
          <w:rFonts w:ascii="Times New Roman" w:eastAsia="Times New Roman" w:hAnsi="Times New Roman" w:cs="Times New Roman"/>
          <w:szCs w:val="24"/>
        </w:rPr>
        <w:t xml:space="preserve">Kėdainių rajono </w:t>
      </w:r>
      <w:r w:rsidRPr="00EF78DF">
        <w:rPr>
          <w:rFonts w:ascii="Times New Roman" w:eastAsia="Times New Roman" w:hAnsi="Times New Roman" w:cs="Times New Roman"/>
          <w:szCs w:val="24"/>
          <w:lang w:eastAsia="lt-LT"/>
        </w:rPr>
        <w:t xml:space="preserve">savivaldybės biudžeto ar kitų finansavimo šaltinių. Finansinių ir kitokių išteklių, numatomų Informacinės sistemos veiklai atkurti, paskelbus saugos incidentą, šaltinius ir pobūdį numato ir pasirenka Informacinės sistemos veiklos tęstinumo valdymo grupė (toliau – Valdymo grupė). </w:t>
      </w:r>
    </w:p>
    <w:p w14:paraId="66A86A9F" w14:textId="77777777" w:rsidR="00EF1BAF" w:rsidRPr="00EF78DF" w:rsidRDefault="00EF1BAF" w:rsidP="00EF78DF">
      <w:pPr>
        <w:numPr>
          <w:ilvl w:val="0"/>
          <w:numId w:val="7"/>
        </w:numPr>
        <w:tabs>
          <w:tab w:val="left" w:pos="1134"/>
          <w:tab w:val="left" w:pos="1276"/>
          <w:tab w:val="left" w:pos="1418"/>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veiklos kriterijai, pagal kuriuos galima nustatyti, ar Informacinės sistemos veikla atkurta, yra šie:</w:t>
      </w:r>
    </w:p>
    <w:p w14:paraId="660F451A" w14:textId="77777777" w:rsidR="00EF1BAF" w:rsidRPr="00EF78DF" w:rsidRDefault="00EF1BAF" w:rsidP="00EF78DF">
      <w:pPr>
        <w:numPr>
          <w:ilvl w:val="1"/>
          <w:numId w:val="7"/>
        </w:numPr>
        <w:tabs>
          <w:tab w:val="left" w:pos="1134"/>
          <w:tab w:val="left" w:pos="1276"/>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naudotojai gali atlikti savo darbo funkcijas Informacinėje sistemoje įprastu būdu;</w:t>
      </w:r>
    </w:p>
    <w:p w14:paraId="72DAF37F" w14:textId="77777777" w:rsidR="00EF1BAF" w:rsidRPr="00EF78DF" w:rsidRDefault="00EF1BAF" w:rsidP="00EF78DF">
      <w:pPr>
        <w:numPr>
          <w:ilvl w:val="1"/>
          <w:numId w:val="7"/>
        </w:numPr>
        <w:tabs>
          <w:tab w:val="left" w:pos="1134"/>
          <w:tab w:val="left" w:pos="1276"/>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užtikrintas elektroninės informacijos Informacinėje sistemoje prieinamumas, konfidencialumas ir vientisumas;</w:t>
      </w:r>
    </w:p>
    <w:p w14:paraId="54BC5568" w14:textId="77777777" w:rsidR="00EF1BAF" w:rsidRPr="00EF78DF" w:rsidRDefault="00EF1BAF" w:rsidP="00EF78DF">
      <w:pPr>
        <w:numPr>
          <w:ilvl w:val="1"/>
          <w:numId w:val="7"/>
        </w:numPr>
        <w:tabs>
          <w:tab w:val="left" w:pos="1134"/>
          <w:tab w:val="left" w:pos="1276"/>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naudojantis Informacine sistema galima vykdyti Informacinės sistemos naudotojų uždavinius ir funkcijas.</w:t>
      </w:r>
    </w:p>
    <w:p w14:paraId="582563CD" w14:textId="77777777" w:rsidR="00EF1BAF" w:rsidRPr="00EF78DF" w:rsidRDefault="00EF1BAF" w:rsidP="00EF78DF">
      <w:pPr>
        <w:jc w:val="both"/>
        <w:rPr>
          <w:rFonts w:ascii="Times New Roman" w:eastAsia="Times New Roman" w:hAnsi="Times New Roman" w:cs="Times New Roman"/>
          <w:szCs w:val="24"/>
          <w:lang w:eastAsia="lt-LT"/>
        </w:rPr>
      </w:pPr>
    </w:p>
    <w:p w14:paraId="2D729454" w14:textId="77777777" w:rsidR="00EF1BAF" w:rsidRPr="00EF78DF" w:rsidRDefault="00EF1BAF" w:rsidP="00357309">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II SKYRIUS</w:t>
      </w:r>
    </w:p>
    <w:p w14:paraId="1FB120BA" w14:textId="77777777" w:rsidR="00EF1BAF" w:rsidRPr="00EF78DF" w:rsidRDefault="00EF1BAF" w:rsidP="00357309">
      <w:pPr>
        <w:jc w:val="center"/>
        <w:rPr>
          <w:rFonts w:ascii="Times New Roman" w:eastAsia="Calibri" w:hAnsi="Times New Roman" w:cs="Times New Roman"/>
          <w:b/>
          <w:caps/>
          <w:szCs w:val="24"/>
        </w:rPr>
      </w:pPr>
      <w:r w:rsidRPr="00EF78DF">
        <w:rPr>
          <w:rFonts w:ascii="Times New Roman" w:eastAsia="Calibri" w:hAnsi="Times New Roman" w:cs="Times New Roman"/>
          <w:b/>
          <w:caps/>
          <w:szCs w:val="24"/>
        </w:rPr>
        <w:t>ORGANIZACINĖS NUOSTATOS</w:t>
      </w:r>
    </w:p>
    <w:p w14:paraId="69413A9D" w14:textId="77777777" w:rsidR="00EF1BAF" w:rsidRPr="00EF78DF" w:rsidRDefault="00EF1BAF" w:rsidP="00EF78DF">
      <w:pPr>
        <w:tabs>
          <w:tab w:val="left" w:pos="567"/>
        </w:tabs>
        <w:rPr>
          <w:rFonts w:ascii="Times New Roman" w:eastAsia="Times New Roman" w:hAnsi="Times New Roman" w:cs="Times New Roman"/>
          <w:szCs w:val="24"/>
          <w:lang w:eastAsia="lt-LT"/>
        </w:rPr>
      </w:pPr>
    </w:p>
    <w:p w14:paraId="067277F9" w14:textId="77777777" w:rsidR="00EF1BAF" w:rsidRPr="00EF78DF" w:rsidRDefault="00EF1BAF" w:rsidP="00EF78DF">
      <w:pPr>
        <w:numPr>
          <w:ilvl w:val="0"/>
          <w:numId w:val="7"/>
        </w:numPr>
        <w:tabs>
          <w:tab w:val="left" w:pos="1134"/>
          <w:tab w:val="left" w:pos="1418"/>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valdytojas, įvykus saugos incidentui</w:t>
      </w:r>
      <w:r w:rsidR="008B6BDB" w:rsidRPr="00EF78DF">
        <w:rPr>
          <w:rFonts w:ascii="Times New Roman" w:eastAsia="Times New Roman" w:hAnsi="Times New Roman" w:cs="Times New Roman"/>
          <w:szCs w:val="24"/>
          <w:lang w:eastAsia="lt-LT"/>
        </w:rPr>
        <w:t>,</w:t>
      </w:r>
      <w:r w:rsidRPr="00EF78DF">
        <w:rPr>
          <w:rFonts w:ascii="Times New Roman" w:eastAsia="Times New Roman" w:hAnsi="Times New Roman" w:cs="Times New Roman"/>
          <w:szCs w:val="24"/>
          <w:lang w:eastAsia="lt-LT"/>
        </w:rPr>
        <w:t xml:space="preserve"> atlieka šias funkcijas:</w:t>
      </w:r>
    </w:p>
    <w:p w14:paraId="70714440" w14:textId="77777777" w:rsidR="00EF1BAF" w:rsidRPr="00EF78DF" w:rsidRDefault="00EF1BAF" w:rsidP="00EF78DF">
      <w:pPr>
        <w:numPr>
          <w:ilvl w:val="1"/>
          <w:numId w:val="7"/>
        </w:numPr>
        <w:tabs>
          <w:tab w:val="left" w:pos="1134"/>
          <w:tab w:val="left" w:pos="1418"/>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užtikrina saugos incidentų valdymą, tyrimą ir mokymąsi iš saugos incidentų;</w:t>
      </w:r>
    </w:p>
    <w:p w14:paraId="44543F50" w14:textId="77777777" w:rsidR="00EF1BAF" w:rsidRPr="00EF78DF" w:rsidRDefault="00EF1BAF" w:rsidP="00EF78DF">
      <w:pPr>
        <w:numPr>
          <w:ilvl w:val="1"/>
          <w:numId w:val="7"/>
        </w:numPr>
        <w:tabs>
          <w:tab w:val="left" w:pos="1134"/>
          <w:tab w:val="left" w:pos="1418"/>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registruoja įvykusius saugos incidentus ir nedelsdamas į juos reaguoja;</w:t>
      </w:r>
    </w:p>
    <w:p w14:paraId="6F0DC7D6" w14:textId="77777777" w:rsidR="00EF1BAF" w:rsidRPr="00EF78DF" w:rsidRDefault="00EF1BAF" w:rsidP="00EF78DF">
      <w:pPr>
        <w:numPr>
          <w:ilvl w:val="1"/>
          <w:numId w:val="7"/>
        </w:numPr>
        <w:tabs>
          <w:tab w:val="left" w:pos="1134"/>
          <w:tab w:val="left" w:pos="1418"/>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incidentus valdo, tiria ir šalina organizacinėmis, techninėmis ir programinėmis priemonėmis;</w:t>
      </w:r>
    </w:p>
    <w:p w14:paraId="7EB84C88" w14:textId="77777777" w:rsidR="00EF1BAF" w:rsidRPr="00EF78DF" w:rsidRDefault="00EF1BAF" w:rsidP="00EF78DF">
      <w:pPr>
        <w:numPr>
          <w:ilvl w:val="1"/>
          <w:numId w:val="7"/>
        </w:numPr>
        <w:tabs>
          <w:tab w:val="left" w:pos="1134"/>
          <w:tab w:val="left" w:pos="1418"/>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teikia informaciją apie </w:t>
      </w:r>
      <w:r w:rsidR="008B6BDB" w:rsidRPr="00EF78DF">
        <w:rPr>
          <w:rFonts w:ascii="Times New Roman" w:eastAsia="Times New Roman" w:hAnsi="Times New Roman" w:cs="Times New Roman"/>
          <w:szCs w:val="24"/>
          <w:lang w:eastAsia="lt-LT"/>
        </w:rPr>
        <w:t xml:space="preserve">saugos </w:t>
      </w:r>
      <w:r w:rsidRPr="00EF78DF">
        <w:rPr>
          <w:rFonts w:ascii="Times New Roman" w:eastAsia="Times New Roman" w:hAnsi="Times New Roman" w:cs="Times New Roman"/>
          <w:szCs w:val="24"/>
          <w:lang w:eastAsia="lt-LT"/>
        </w:rPr>
        <w:t>incidentus kompetentingoms institucijoms;</w:t>
      </w:r>
    </w:p>
    <w:p w14:paraId="7F5CFDE8" w14:textId="77777777" w:rsidR="00EF1BAF" w:rsidRPr="00EF78DF" w:rsidRDefault="00EF1BAF" w:rsidP="00EF78DF">
      <w:pPr>
        <w:numPr>
          <w:ilvl w:val="1"/>
          <w:numId w:val="7"/>
        </w:numPr>
        <w:tabs>
          <w:tab w:val="left" w:pos="1134"/>
          <w:tab w:val="left" w:pos="1418"/>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sudaro sąlygas Nacionaliniam kibernetinio saugumo centrui prie Krašto apsaugos ministerijos diegti ir valdyti technines kibernetinio saugumo priemones Informacinėje sistemoje;</w:t>
      </w:r>
    </w:p>
    <w:p w14:paraId="2D859AE7" w14:textId="77777777" w:rsidR="00EF1BAF" w:rsidRPr="00EF78DF" w:rsidRDefault="00EF1BAF" w:rsidP="00EF78DF">
      <w:pPr>
        <w:numPr>
          <w:ilvl w:val="1"/>
          <w:numId w:val="7"/>
        </w:numPr>
        <w:tabs>
          <w:tab w:val="left" w:pos="1134"/>
          <w:tab w:val="left" w:pos="1418"/>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įvykus reikšmingam saugos incidentui, kurio metu ilgiau nei 8 valandoms sutrikdoma Informacinės sistemos veikla ir iškyla reali rizika, kad veikla nebus atkurta per 24 valandas, Informacinės sistemos veiklos atkūrimo ir kitiems Plane numatytiems veiksmams vadovauja Valdymo grupė, o Informacinės sistemos veiklą atkuria Informacinės sistemos veiklos atkūrimo grupė (toliau – Atkūrimo grupė). Grupių personalinę sudėtį tvirtina Informacinės sistemos valdytojo vadovas.</w:t>
      </w:r>
    </w:p>
    <w:p w14:paraId="79945FDD" w14:textId="77777777" w:rsidR="00EF1BAF" w:rsidRPr="00EF78DF" w:rsidRDefault="00EF1BAF" w:rsidP="00EF78DF">
      <w:pPr>
        <w:numPr>
          <w:ilvl w:val="0"/>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Valdymo grupė valdo veiklos tęstinumui kylančias grėsmes ir koordinuoja Informacinės sistemos atkūrimą įvykus saugos incidentui.</w:t>
      </w:r>
    </w:p>
    <w:p w14:paraId="4C2E9A38" w14:textId="77777777" w:rsidR="00EF1BAF" w:rsidRPr="00EF78DF" w:rsidRDefault="00EF1BAF" w:rsidP="00EF78DF">
      <w:pPr>
        <w:numPr>
          <w:ilvl w:val="0"/>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Valdymo grupę sudaro:</w:t>
      </w:r>
    </w:p>
    <w:p w14:paraId="32DF36C7" w14:textId="77777777" w:rsidR="00EF1BAF" w:rsidRPr="00EF78DF" w:rsidRDefault="007050D3"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rPr>
        <w:t xml:space="preserve">Kėdainių rajono </w:t>
      </w:r>
      <w:r w:rsidR="00EF1BAF" w:rsidRPr="00EF78DF">
        <w:rPr>
          <w:rFonts w:ascii="Times New Roman" w:eastAsia="Times New Roman" w:hAnsi="Times New Roman" w:cs="Times New Roman"/>
          <w:szCs w:val="24"/>
          <w:lang w:eastAsia="lt-LT"/>
        </w:rPr>
        <w:t>savivaldybės (toliau – Savivaldybė) administracijos direktorius arba jo pavaduotojas (Valdymo grupės vadovas);</w:t>
      </w:r>
    </w:p>
    <w:p w14:paraId="3845415E"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 Savivaldybės administracijos</w:t>
      </w:r>
      <w:r w:rsidR="00937CBC" w:rsidRPr="00EF78DF">
        <w:rPr>
          <w:rFonts w:ascii="Times New Roman" w:eastAsia="Times New Roman" w:hAnsi="Times New Roman" w:cs="Times New Roman"/>
          <w:szCs w:val="24"/>
          <w:lang w:eastAsia="lt-LT"/>
        </w:rPr>
        <w:t xml:space="preserve"> </w:t>
      </w:r>
      <w:r w:rsidR="00D67733">
        <w:rPr>
          <w:rFonts w:ascii="Times New Roman" w:eastAsia="SimSun" w:hAnsi="Times New Roman" w:cs="Times New Roman"/>
          <w:szCs w:val="24"/>
          <w:lang w:eastAsia="zh-CN"/>
        </w:rPr>
        <w:t xml:space="preserve">Bendrojo </w:t>
      </w:r>
      <w:r w:rsidR="00937CBC" w:rsidRPr="00EF78DF">
        <w:rPr>
          <w:rFonts w:ascii="Times New Roman" w:eastAsia="SimSun" w:hAnsi="Times New Roman" w:cs="Times New Roman"/>
          <w:szCs w:val="24"/>
          <w:lang w:eastAsia="zh-CN"/>
        </w:rPr>
        <w:t xml:space="preserve">skyriaus vedėjas </w:t>
      </w:r>
      <w:r w:rsidRPr="00EF78DF">
        <w:rPr>
          <w:rFonts w:ascii="Times New Roman" w:eastAsia="Times New Roman" w:hAnsi="Times New Roman" w:cs="Times New Roman"/>
          <w:szCs w:val="24"/>
          <w:lang w:eastAsia="lt-LT"/>
        </w:rPr>
        <w:t>(Valdymo grupės vadovo pavaduotojas);</w:t>
      </w:r>
    </w:p>
    <w:p w14:paraId="53E97B27"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p w14:paraId="3F26765D"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kiti Informacinės sistemos valdytojo įsakymu paskirti specialistai.</w:t>
      </w:r>
    </w:p>
    <w:p w14:paraId="4197968A" w14:textId="77777777" w:rsidR="00EF1BAF" w:rsidRPr="00EF78DF" w:rsidRDefault="00EF1BAF" w:rsidP="00EF78DF">
      <w:pPr>
        <w:numPr>
          <w:ilvl w:val="0"/>
          <w:numId w:val="7"/>
        </w:numPr>
        <w:tabs>
          <w:tab w:val="left" w:pos="1134"/>
          <w:tab w:val="left" w:pos="1276"/>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Valdymo grupės funkcijos:</w:t>
      </w:r>
    </w:p>
    <w:p w14:paraId="6F771448"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situacijos analizė ir sprendimų Informacinės sistemos veiklos tęstinumo valdymo klausimais priėmimas;</w:t>
      </w:r>
    </w:p>
    <w:p w14:paraId="4651FA6D"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bendravimas su viešosios informacijos rengėjų ir viešosios informacijos skleidėjų atstovais;</w:t>
      </w:r>
    </w:p>
    <w:p w14:paraId="52011392"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bendravimas su susijusių registrų ir (ar) informacinių sistemų veiklos tęstinumo valdymo grupėmis;</w:t>
      </w:r>
    </w:p>
    <w:p w14:paraId="0E589811"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bendravimas su teisėsaugos ir kitomis institucijomis, institucijos darbuotojais ir kitomis interesų grupėmis;</w:t>
      </w:r>
    </w:p>
    <w:p w14:paraId="77CE7759"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finansinių ir kitų išteklių, reikalingų Informacinės sistemos veiklai atkurti, įvykus saugos incidentui, naudojimo kontrolė;</w:t>
      </w:r>
    </w:p>
    <w:p w14:paraId="46C593DB"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elektroninės informacijos fizinės saugos organizavimas, įvykus saugos incidentui;</w:t>
      </w:r>
    </w:p>
    <w:p w14:paraId="24C62296"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logistika (žmonių, daiktų, įrangos gabenimas ir jo organizavimas);</w:t>
      </w:r>
    </w:p>
    <w:p w14:paraId="602988CA"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veiklos atkūrimo priežiūra ir koordinavimas;</w:t>
      </w:r>
    </w:p>
    <w:p w14:paraId="3471A558"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kitos Valdymo grupei pavestos funkcijos.</w:t>
      </w:r>
    </w:p>
    <w:p w14:paraId="06E0F365" w14:textId="77777777" w:rsidR="00EF1BAF" w:rsidRPr="00EF78DF" w:rsidRDefault="00EF1BAF" w:rsidP="00EF78DF">
      <w:pPr>
        <w:numPr>
          <w:ilvl w:val="0"/>
          <w:numId w:val="7"/>
        </w:numPr>
        <w:tabs>
          <w:tab w:val="left" w:pos="1276"/>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 vykdo Informacinės sistemos atkūrimo darbus ir Valdymo grupės nurodymus, susijusius su Informacinės sistemos funkcinių galimybių atkūrimu.</w:t>
      </w:r>
    </w:p>
    <w:p w14:paraId="7EE615AC" w14:textId="77777777" w:rsidR="00EF1BAF" w:rsidRPr="00EF78DF" w:rsidRDefault="00EF1BAF" w:rsidP="00EF78DF">
      <w:pPr>
        <w:numPr>
          <w:ilvl w:val="0"/>
          <w:numId w:val="7"/>
        </w:numPr>
        <w:tabs>
          <w:tab w:val="left" w:pos="1276"/>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grupę sudaro:</w:t>
      </w:r>
    </w:p>
    <w:p w14:paraId="5BDA5939" w14:textId="77777777" w:rsidR="00EF1BA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 </w:t>
      </w:r>
      <w:r w:rsidR="00937CBC" w:rsidRPr="00EF78DF">
        <w:rPr>
          <w:rFonts w:ascii="Times New Roman" w:eastAsia="Times New Roman" w:hAnsi="Times New Roman" w:cs="Times New Roman"/>
          <w:szCs w:val="24"/>
          <w:lang w:eastAsia="lt-LT"/>
        </w:rPr>
        <w:t xml:space="preserve">Savivaldybės administracijos </w:t>
      </w:r>
      <w:r w:rsidR="007F508D" w:rsidRPr="007F508D">
        <w:rPr>
          <w:rFonts w:ascii="Times New Roman" w:eastAsia="SimSun" w:hAnsi="Times New Roman" w:cs="Times New Roman"/>
          <w:szCs w:val="24"/>
          <w:lang w:eastAsia="zh-CN"/>
        </w:rPr>
        <w:t>Bendrojo</w:t>
      </w:r>
      <w:r w:rsidR="00937CBC" w:rsidRPr="007F508D">
        <w:rPr>
          <w:rFonts w:ascii="Times New Roman" w:eastAsia="SimSun" w:hAnsi="Times New Roman" w:cs="Times New Roman"/>
          <w:szCs w:val="24"/>
          <w:lang w:eastAsia="zh-CN"/>
        </w:rPr>
        <w:t xml:space="preserve"> skyriaus vedėjas </w:t>
      </w:r>
      <w:r w:rsidRPr="00EF78DF">
        <w:rPr>
          <w:rFonts w:ascii="Times New Roman" w:eastAsia="Times New Roman" w:hAnsi="Times New Roman" w:cs="Times New Roman"/>
          <w:szCs w:val="24"/>
          <w:lang w:eastAsia="lt-LT"/>
        </w:rPr>
        <w:t>(Atkūrimo grupės vadovas);</w:t>
      </w:r>
    </w:p>
    <w:p w14:paraId="34326101" w14:textId="4CB41553" w:rsidR="00344D51" w:rsidRDefault="0057012D" w:rsidP="00344D51">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Strateginio planavimo ir investicijų skyriaus ve</w:t>
      </w:r>
      <w:r w:rsidR="00344D51">
        <w:rPr>
          <w:rFonts w:ascii="Times New Roman" w:eastAsia="Times New Roman" w:hAnsi="Times New Roman" w:cs="Times New Roman"/>
          <w:szCs w:val="24"/>
          <w:lang w:eastAsia="lt-LT"/>
        </w:rPr>
        <w:t xml:space="preserve">dėjas </w:t>
      </w:r>
      <w:r w:rsidR="00344D51" w:rsidRPr="00EF78DF">
        <w:rPr>
          <w:rFonts w:ascii="Times New Roman" w:eastAsia="Times New Roman" w:hAnsi="Times New Roman" w:cs="Times New Roman"/>
          <w:szCs w:val="24"/>
          <w:lang w:eastAsia="lt-LT"/>
        </w:rPr>
        <w:t>(Atkūrimo grupės vadov</w:t>
      </w:r>
      <w:r w:rsidR="00344D51">
        <w:rPr>
          <w:rFonts w:ascii="Times New Roman" w:eastAsia="Times New Roman" w:hAnsi="Times New Roman" w:cs="Times New Roman"/>
          <w:szCs w:val="24"/>
          <w:lang w:eastAsia="lt-LT"/>
        </w:rPr>
        <w:t>o pavaduotojas</w:t>
      </w:r>
      <w:r w:rsidR="00344D51" w:rsidRPr="00EF78DF">
        <w:rPr>
          <w:rFonts w:ascii="Times New Roman" w:eastAsia="Times New Roman" w:hAnsi="Times New Roman" w:cs="Times New Roman"/>
          <w:szCs w:val="24"/>
          <w:lang w:eastAsia="lt-LT"/>
        </w:rPr>
        <w:t>);</w:t>
      </w:r>
    </w:p>
    <w:p w14:paraId="629DD5B8"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administratoriai;</w:t>
      </w:r>
    </w:p>
    <w:p w14:paraId="5C1CD0E7"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Savivaldybės administracijos darbuotojai, atsakingi už Informacinės sistemos valdytojo pastatų priežiūrą, eksploataciją ir elektros ūkį;</w:t>
      </w:r>
    </w:p>
    <w:p w14:paraId="58871EAF"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kiti Informacinės sistemos valdytojo paskirti specialistai arba pagal sutartį veikiantys juridinių asmenų atstovai; </w:t>
      </w:r>
    </w:p>
    <w:p w14:paraId="52B10793"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išoriniai ekspertai (jei būtina).</w:t>
      </w:r>
    </w:p>
    <w:p w14:paraId="6C7C70BC" w14:textId="77777777" w:rsidR="00EF1BAF" w:rsidRPr="00EF78DF" w:rsidRDefault="00EF1BAF" w:rsidP="00EF78DF">
      <w:pPr>
        <w:numPr>
          <w:ilvl w:val="0"/>
          <w:numId w:val="7"/>
        </w:numPr>
        <w:tabs>
          <w:tab w:val="left" w:pos="1276"/>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funkcijos:</w:t>
      </w:r>
    </w:p>
    <w:p w14:paraId="7CFDD06F"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tarnybinių stočių veikimo atkūrimo organizavimas;</w:t>
      </w:r>
    </w:p>
    <w:p w14:paraId="30322125"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kompiuterių tinklo veikimo atkūrimo organizavimas;</w:t>
      </w:r>
    </w:p>
    <w:p w14:paraId="0E2E54CC"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elektroninės informacijos atkūrimo organizavimas;</w:t>
      </w:r>
    </w:p>
    <w:p w14:paraId="2277CD1C"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taikomųjų programų tinkamo veikimo atkūrimo organizavimas;</w:t>
      </w:r>
    </w:p>
    <w:p w14:paraId="69046B15" w14:textId="77777777" w:rsidR="00EF1BAF" w:rsidRPr="00EF78DF" w:rsidRDefault="00EF1BAF" w:rsidP="00EF78DF">
      <w:pPr>
        <w:numPr>
          <w:ilvl w:val="1"/>
          <w:numId w:val="7"/>
        </w:numPr>
        <w:tabs>
          <w:tab w:val="left" w:pos="1134"/>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darbo kompiuterių veikimo atkūrimo ir prijungimo prie kompiuterių tinklo organizavimas;</w:t>
      </w:r>
    </w:p>
    <w:p w14:paraId="698D0282" w14:textId="77777777" w:rsidR="00EF1BAF" w:rsidRPr="00EF78DF" w:rsidRDefault="00EF1BAF" w:rsidP="00EF78DF">
      <w:pPr>
        <w:numPr>
          <w:ilvl w:val="1"/>
          <w:numId w:val="7"/>
        </w:numPr>
        <w:tabs>
          <w:tab w:val="left" w:pos="1276"/>
          <w:tab w:val="left" w:pos="1418"/>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kitos Atkūrimo grupei pavestos funkcijos.</w:t>
      </w:r>
    </w:p>
    <w:p w14:paraId="61A6150F" w14:textId="77777777" w:rsidR="00EF1BAF" w:rsidRPr="00EF78DF" w:rsidRDefault="00EF1BAF" w:rsidP="00EF78DF">
      <w:pPr>
        <w:numPr>
          <w:ilvl w:val="0"/>
          <w:numId w:val="7"/>
        </w:numPr>
        <w:tabs>
          <w:tab w:val="left" w:pos="1276"/>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Valdymo grupė ir Atkūrimo grupė tarpusavyje ir su kitomis grupėmis bendrauja naudodamosi elektroniniu paštu, mobiliuoju ryšiu ir kitomis įmanomomis ryšio priemonėmis. Bendravimo dažnumą, įvertinusi saugos incidento mastą, pobūdį ir veiklos atkūrimo eigą, nustato Valdymo grupė pirmojo susitikimo metu. Bendraujama tol, kol bus pašalinti saugos incidento padariniai.</w:t>
      </w:r>
    </w:p>
    <w:p w14:paraId="3B82C681" w14:textId="77777777" w:rsidR="00EF1BAF" w:rsidRPr="00EF78DF" w:rsidRDefault="00EF1BAF" w:rsidP="00EF78DF">
      <w:pPr>
        <w:numPr>
          <w:ilvl w:val="0"/>
          <w:numId w:val="7"/>
        </w:numPr>
        <w:tabs>
          <w:tab w:val="left" w:pos="1276"/>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Reaguojant į saugos incidentus ir juos valdant, turi būti vadovaujamasi detaliuoju planu.</w:t>
      </w:r>
    </w:p>
    <w:p w14:paraId="2306057A" w14:textId="77777777" w:rsidR="00EF1BAF" w:rsidRPr="00EF78DF" w:rsidRDefault="00EF1BAF" w:rsidP="00EF78DF">
      <w:pPr>
        <w:numPr>
          <w:ilvl w:val="0"/>
          <w:numId w:val="7"/>
        </w:numPr>
        <w:tabs>
          <w:tab w:val="left" w:pos="1276"/>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Saugos incidento metu sunaikinta techninė, sisteminė ir taikomoji programinė įranga keičiama turima rezervine </w:t>
      </w:r>
      <w:r w:rsidRPr="007F508D">
        <w:rPr>
          <w:rFonts w:ascii="Times New Roman" w:eastAsia="Times New Roman" w:hAnsi="Times New Roman" w:cs="Times New Roman"/>
          <w:szCs w:val="24"/>
          <w:lang w:eastAsia="lt-LT"/>
        </w:rPr>
        <w:t xml:space="preserve">arba </w:t>
      </w:r>
      <w:proofErr w:type="spellStart"/>
      <w:r w:rsidRPr="007F508D">
        <w:rPr>
          <w:rFonts w:ascii="Times New Roman" w:eastAsia="Times New Roman" w:hAnsi="Times New Roman" w:cs="Times New Roman"/>
          <w:szCs w:val="24"/>
          <w:lang w:eastAsia="lt-LT"/>
        </w:rPr>
        <w:t>testine</w:t>
      </w:r>
      <w:proofErr w:type="spellEnd"/>
      <w:r w:rsidRPr="007F508D">
        <w:rPr>
          <w:rFonts w:ascii="Times New Roman" w:eastAsia="Times New Roman" w:hAnsi="Times New Roman" w:cs="Times New Roman"/>
          <w:szCs w:val="24"/>
          <w:lang w:eastAsia="lt-LT"/>
        </w:rPr>
        <w:t xml:space="preserve"> Informacinės sistemos aplinkos įranga, </w:t>
      </w:r>
      <w:r w:rsidRPr="00EF78DF">
        <w:rPr>
          <w:rFonts w:ascii="Times New Roman" w:eastAsia="Times New Roman" w:hAnsi="Times New Roman" w:cs="Times New Roman"/>
          <w:szCs w:val="24"/>
          <w:lang w:eastAsia="lt-LT"/>
        </w:rPr>
        <w:t xml:space="preserve">vėliau įsigyjama Lietuvos Respublikos viešųjų pirkimų įstatymo nustatyta tvarka, iš Savivaldybės biudžeto ar kitų finansavimo šaltinių. </w:t>
      </w:r>
    </w:p>
    <w:p w14:paraId="390CDF27" w14:textId="77777777" w:rsidR="00EF1BAF" w:rsidRPr="00EF78DF" w:rsidRDefault="00EF1BAF" w:rsidP="00EF78DF">
      <w:pPr>
        <w:numPr>
          <w:ilvl w:val="0"/>
          <w:numId w:val="7"/>
        </w:numPr>
        <w:tabs>
          <w:tab w:val="left" w:pos="1276"/>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rPr>
        <w:t>Atsarginės patalpos, naudojamos IS veiklai atkurti įvykus saugos incidentui, atitinka pagrindinėms patalpoms keliamus reikalavimus, nurodytus IS Saugaus elektroninės informacijos tvarkymo taisyklėse.</w:t>
      </w:r>
    </w:p>
    <w:p w14:paraId="3DD9C019" w14:textId="77777777" w:rsidR="00EF1BAF" w:rsidRPr="00EF78DF" w:rsidRDefault="00EF1BAF" w:rsidP="00EF78DF">
      <w:pPr>
        <w:numPr>
          <w:ilvl w:val="0"/>
          <w:numId w:val="7"/>
        </w:numPr>
        <w:tabs>
          <w:tab w:val="left" w:pos="1276"/>
          <w:tab w:val="left" w:pos="1701"/>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Jeigu pagrindinės patalpos, kuriose yra Informacinės sistemos tarnybinės stotys ir kita telekomunikacinė įranga, yra netinkamos, siekiant užtikrinti Informacinės sistemos veiklą įvykus saugos incidentui, turi būti naudojamos atsarginės Informacinės sistemos atkūrimo patalpos, kurios parenkamos Valdymo grupės ir tenkina nustatytus reikalavimus. </w:t>
      </w:r>
    </w:p>
    <w:p w14:paraId="65AB4C42" w14:textId="77777777" w:rsidR="00EF1BAF" w:rsidRPr="00EF78DF" w:rsidRDefault="00EF1BAF" w:rsidP="00EF78DF">
      <w:pPr>
        <w:jc w:val="both"/>
        <w:rPr>
          <w:rFonts w:ascii="Times New Roman" w:eastAsia="Times New Roman" w:hAnsi="Times New Roman" w:cs="Times New Roman"/>
          <w:szCs w:val="24"/>
          <w:lang w:eastAsia="lt-LT"/>
        </w:rPr>
      </w:pPr>
    </w:p>
    <w:p w14:paraId="77995D42" w14:textId="77777777" w:rsidR="00EF1BAF" w:rsidRPr="00EF78DF" w:rsidRDefault="00EF1BAF" w:rsidP="00357309">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III SKYRIUS</w:t>
      </w:r>
    </w:p>
    <w:p w14:paraId="519BB2A6" w14:textId="77777777" w:rsidR="00EF1BAF" w:rsidRPr="00EF78DF" w:rsidRDefault="00EF1BAF" w:rsidP="00357309">
      <w:pPr>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APRAŠOMOSIOS NUOSTATOS</w:t>
      </w:r>
    </w:p>
    <w:p w14:paraId="5D2165F1" w14:textId="77777777" w:rsidR="00EF1BAF" w:rsidRPr="00EF78DF" w:rsidRDefault="00EF1BAF" w:rsidP="00EF78DF">
      <w:pPr>
        <w:jc w:val="both"/>
        <w:rPr>
          <w:rFonts w:ascii="Times New Roman" w:eastAsia="Times New Roman" w:hAnsi="Times New Roman" w:cs="Times New Roman"/>
          <w:szCs w:val="24"/>
          <w:lang w:eastAsia="lt-LT"/>
        </w:rPr>
      </w:pPr>
    </w:p>
    <w:p w14:paraId="6550AE02" w14:textId="77777777" w:rsidR="00EF1BAF" w:rsidRPr="00EF78DF" w:rsidRDefault="00EF1BAF" w:rsidP="00EF78DF">
      <w:pPr>
        <w:numPr>
          <w:ilvl w:val="0"/>
          <w:numId w:val="7"/>
        </w:numPr>
        <w:tabs>
          <w:tab w:val="left" w:pos="1276"/>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Informacinės sistemos informacinių technologijų įrangos sąrašai ir parametrai nurodyti Informacinės sistemos techniniame apraše (specifikacijoje) ir detalaus projektavimo dokumente. Už šios įrangos priežiūrą atsakingas techninės infrastruktūros administratorius. </w:t>
      </w:r>
    </w:p>
    <w:p w14:paraId="63306C4C" w14:textId="77777777" w:rsidR="00EF1BAF" w:rsidRPr="00EF78DF" w:rsidRDefault="00EF1BAF" w:rsidP="00EF78DF">
      <w:pPr>
        <w:numPr>
          <w:ilvl w:val="0"/>
          <w:numId w:val="7"/>
        </w:numPr>
        <w:tabs>
          <w:tab w:val="left" w:pos="1276"/>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Techninės infrastruktūros administratorių pavaduojančio asmens minimalus kompetencijos ar žinių lygis negali būti žemesnis už techninės infrastruktūros administratoriui keliamų reikalavimų, nustatytų jo pareigybės aprašyme, lygį. </w:t>
      </w:r>
    </w:p>
    <w:p w14:paraId="53B79D30" w14:textId="77777777" w:rsidR="00EF1BAF" w:rsidRPr="00EF78DF" w:rsidRDefault="00EF1BAF" w:rsidP="00EF78DF">
      <w:pPr>
        <w:numPr>
          <w:ilvl w:val="0"/>
          <w:numId w:val="7"/>
        </w:numPr>
        <w:tabs>
          <w:tab w:val="left" w:pos="1276"/>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Patalpų brėžinius ir šiose patalpose esančios įrangos bei komunikacijų sąrašą parengia (pažymi tarnybines stotis, kompiuterių tinklo ir telefonų tinklo mazgus, kompiuterių tinklo ir telefonų tinklo laidų vedimo tarp pastato aukštų vietas, elektros įvedimo pastate vietas) ir saugo techninės infrastruktūros administratorius. Techninės infrastruktūros administratorius taip pat parengia ir saugo kompiuterių tinklo fizinio ir loginio pajungimo schemas.</w:t>
      </w:r>
    </w:p>
    <w:p w14:paraId="461624C3" w14:textId="77777777" w:rsidR="00EF1BAF" w:rsidRPr="00EF78DF" w:rsidRDefault="00EF1BAF" w:rsidP="00EF78DF">
      <w:pPr>
        <w:numPr>
          <w:ilvl w:val="0"/>
          <w:numId w:val="7"/>
        </w:numPr>
        <w:tabs>
          <w:tab w:val="left" w:pos="1276"/>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Duomenų teikimo bei kompiuterinės, techninės ir programinės įrangos priežiūros sutarčių kopijas pagal kompetenciją saugo atsakingi Informacinių sistemų administratoriai.</w:t>
      </w:r>
    </w:p>
    <w:p w14:paraId="5A8D1D03" w14:textId="77777777" w:rsidR="00EF1BAF" w:rsidRPr="007F508D" w:rsidRDefault="00EF1BAF" w:rsidP="00EF78DF">
      <w:pPr>
        <w:numPr>
          <w:ilvl w:val="0"/>
          <w:numId w:val="7"/>
        </w:numPr>
        <w:tabs>
          <w:tab w:val="left" w:pos="1276"/>
          <w:tab w:val="left" w:pos="1560"/>
        </w:tabs>
        <w:ind w:left="0" w:firstLine="1134"/>
        <w:contextualSpacing/>
        <w:jc w:val="both"/>
        <w:rPr>
          <w:rFonts w:ascii="Times New Roman" w:eastAsia="Times New Roman" w:hAnsi="Times New Roman" w:cs="Times New Roman"/>
          <w:szCs w:val="24"/>
          <w:lang w:eastAsia="lt-LT"/>
        </w:rPr>
      </w:pPr>
      <w:r w:rsidRPr="007F508D">
        <w:rPr>
          <w:rFonts w:ascii="Times New Roman" w:eastAsia="Times New Roman" w:hAnsi="Times New Roman" w:cs="Times New Roman"/>
          <w:szCs w:val="24"/>
          <w:lang w:eastAsia="lt-LT"/>
        </w:rPr>
        <w:t>Programinės įrangos laikmenos ir laikmenos su atsarginėmis duomenų kopijomis saugomos kitose patalpose, nei yra įrenginys, kurio elektroninė informacija buvo nukopijuota. Atsarginės duomenų kopijos yra perkeliamos į saugojimo vietą kartą per savaitę.</w:t>
      </w:r>
    </w:p>
    <w:p w14:paraId="729EE390" w14:textId="77777777" w:rsidR="00EF1BAF" w:rsidRPr="007F508D" w:rsidRDefault="00EF1BAF" w:rsidP="00EF78DF">
      <w:pPr>
        <w:numPr>
          <w:ilvl w:val="0"/>
          <w:numId w:val="7"/>
        </w:numPr>
        <w:tabs>
          <w:tab w:val="left" w:pos="1276"/>
          <w:tab w:val="left" w:pos="1560"/>
        </w:tabs>
        <w:ind w:left="0" w:firstLine="1134"/>
        <w:contextualSpacing/>
        <w:jc w:val="both"/>
        <w:rPr>
          <w:rFonts w:ascii="Times New Roman" w:eastAsia="Times New Roman" w:hAnsi="Times New Roman" w:cs="Times New Roman"/>
          <w:szCs w:val="24"/>
          <w:lang w:eastAsia="lt-LT"/>
        </w:rPr>
      </w:pPr>
      <w:r w:rsidRPr="007F508D">
        <w:rPr>
          <w:rFonts w:ascii="Times New Roman" w:eastAsia="Times New Roman" w:hAnsi="Times New Roman" w:cs="Times New Roman"/>
          <w:szCs w:val="24"/>
          <w:lang w:eastAsia="lt-LT"/>
        </w:rPr>
        <w:t>Saugos įgaliotinis parengia ir saugo sąrašus su Valdymo grupės ir Atkūrimo grupės narių tarnybinių mobiliųjų telefonų numeriais.</w:t>
      </w:r>
    </w:p>
    <w:p w14:paraId="548D0598" w14:textId="77777777" w:rsidR="00EF1BAF" w:rsidRPr="007F508D" w:rsidRDefault="00EF1BAF" w:rsidP="00EF78DF">
      <w:pPr>
        <w:tabs>
          <w:tab w:val="left" w:pos="1560"/>
        </w:tabs>
        <w:jc w:val="both"/>
        <w:rPr>
          <w:rFonts w:ascii="Times New Roman" w:eastAsia="Times New Roman" w:hAnsi="Times New Roman" w:cs="Times New Roman"/>
          <w:szCs w:val="24"/>
          <w:lang w:eastAsia="lt-LT"/>
        </w:rPr>
      </w:pPr>
    </w:p>
    <w:p w14:paraId="411C82D8" w14:textId="77777777" w:rsidR="00EF1BAF" w:rsidRPr="00EF78DF" w:rsidRDefault="00EF1BAF" w:rsidP="00357309">
      <w:pPr>
        <w:tabs>
          <w:tab w:val="left" w:pos="1560"/>
        </w:tabs>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IV SKYRIUS</w:t>
      </w:r>
    </w:p>
    <w:p w14:paraId="7DD45E26" w14:textId="77777777" w:rsidR="00EF1BAF" w:rsidRPr="00EF78DF" w:rsidRDefault="00EF1BAF" w:rsidP="00357309">
      <w:pPr>
        <w:tabs>
          <w:tab w:val="left" w:pos="1560"/>
        </w:tabs>
        <w:jc w:val="center"/>
        <w:rPr>
          <w:rFonts w:ascii="Times New Roman" w:eastAsia="Times New Roman" w:hAnsi="Times New Roman" w:cs="Times New Roman"/>
          <w:b/>
          <w:szCs w:val="24"/>
        </w:rPr>
      </w:pPr>
      <w:r w:rsidRPr="00EF78DF">
        <w:rPr>
          <w:rFonts w:ascii="Times New Roman" w:eastAsia="Times New Roman" w:hAnsi="Times New Roman" w:cs="Times New Roman"/>
          <w:b/>
          <w:szCs w:val="24"/>
        </w:rPr>
        <w:t>PLANO VEIKSMINGUMO IŠBANDYMO NUOSTATOS</w:t>
      </w:r>
    </w:p>
    <w:p w14:paraId="572CD529" w14:textId="77777777" w:rsidR="00EF1BAF" w:rsidRPr="00EF78DF" w:rsidRDefault="00EF1BAF" w:rsidP="00EF78DF">
      <w:pPr>
        <w:tabs>
          <w:tab w:val="left" w:pos="1560"/>
        </w:tabs>
        <w:rPr>
          <w:rFonts w:ascii="Times New Roman" w:eastAsia="Times New Roman" w:hAnsi="Times New Roman" w:cs="Times New Roman"/>
          <w:b/>
          <w:szCs w:val="24"/>
        </w:rPr>
      </w:pPr>
    </w:p>
    <w:p w14:paraId="6DFA5B63" w14:textId="77777777" w:rsidR="00EF1BAF" w:rsidRPr="00EF78DF" w:rsidRDefault="00EF1BAF" w:rsidP="00EF78DF">
      <w:pPr>
        <w:numPr>
          <w:ilvl w:val="0"/>
          <w:numId w:val="7"/>
        </w:numPr>
        <w:tabs>
          <w:tab w:val="left" w:pos="1276"/>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 Plano veiksmingumo paskutinio ir kito planuojamo išbandymo būdą ir datą nurodo Plano veiksmingumo išbandymų registracijos žurnale, kurio forma nustatyta Plano 2 priede.</w:t>
      </w:r>
    </w:p>
    <w:p w14:paraId="3890C878" w14:textId="77777777" w:rsidR="00EF1BAF" w:rsidRPr="00EF78DF" w:rsidRDefault="00EF1BAF" w:rsidP="00EF78DF">
      <w:pPr>
        <w:numPr>
          <w:ilvl w:val="0"/>
          <w:numId w:val="7"/>
        </w:numPr>
        <w:tabs>
          <w:tab w:val="left" w:pos="1276"/>
          <w:tab w:val="left" w:pos="1560"/>
        </w:tabs>
        <w:ind w:left="0" w:firstLine="1134"/>
        <w:contextualSpacing/>
        <w:jc w:val="both"/>
        <w:rPr>
          <w:rFonts w:ascii="Times New Roman" w:eastAsia="Times New Roman" w:hAnsi="Times New Roman" w:cs="Times New Roman"/>
          <w:szCs w:val="24"/>
          <w:lang w:eastAsia="lt-LT"/>
        </w:rPr>
      </w:pPr>
      <w:r w:rsidRPr="00D77945">
        <w:rPr>
          <w:rFonts w:ascii="Times New Roman" w:eastAsia="Times New Roman" w:hAnsi="Times New Roman" w:cs="Times New Roman"/>
          <w:szCs w:val="24"/>
          <w:lang w:eastAsia="lt-LT"/>
        </w:rPr>
        <w:t xml:space="preserve">Planas turi būti išbandomas ne rečiau kaip kartą per metus. </w:t>
      </w:r>
      <w:r w:rsidRPr="00EF78DF">
        <w:rPr>
          <w:rFonts w:ascii="Times New Roman" w:eastAsia="Times New Roman" w:hAnsi="Times New Roman" w:cs="Times New Roman"/>
          <w:szCs w:val="24"/>
          <w:lang w:eastAsia="lt-LT"/>
        </w:rPr>
        <w:t xml:space="preserve">Plano veiksmingumas išbandomas saugos incidento teorinio modeliavimo, </w:t>
      </w:r>
      <w:proofErr w:type="spellStart"/>
      <w:r w:rsidRPr="00EF78DF">
        <w:rPr>
          <w:rFonts w:ascii="Times New Roman" w:eastAsia="Times New Roman" w:hAnsi="Times New Roman" w:cs="Times New Roman"/>
          <w:szCs w:val="24"/>
          <w:lang w:eastAsia="lt-LT"/>
        </w:rPr>
        <w:t>simuliacinio</w:t>
      </w:r>
      <w:proofErr w:type="spellEnd"/>
      <w:r w:rsidRPr="00EF78DF">
        <w:rPr>
          <w:rFonts w:ascii="Times New Roman" w:eastAsia="Times New Roman" w:hAnsi="Times New Roman" w:cs="Times New Roman"/>
          <w:szCs w:val="24"/>
          <w:lang w:eastAsia="lt-LT"/>
        </w:rPr>
        <w:t xml:space="preserve"> žaidimo ar kitu būdu. </w:t>
      </w:r>
    </w:p>
    <w:p w14:paraId="4BE9E6D1" w14:textId="77777777" w:rsidR="00E01212" w:rsidRPr="00E01212" w:rsidRDefault="00EF1BAF" w:rsidP="00BE2020">
      <w:pPr>
        <w:numPr>
          <w:ilvl w:val="0"/>
          <w:numId w:val="7"/>
        </w:numPr>
        <w:tabs>
          <w:tab w:val="left" w:pos="1276"/>
          <w:tab w:val="left" w:pos="1560"/>
        </w:tabs>
        <w:ind w:firstLine="1134"/>
        <w:contextualSpacing/>
        <w:jc w:val="both"/>
        <w:rPr>
          <w:rFonts w:ascii="Times New Roman" w:hAnsi="Times New Roman" w:cs="Times New Roman"/>
          <w:szCs w:val="24"/>
        </w:rPr>
      </w:pPr>
      <w:r w:rsidRPr="00E01212">
        <w:rPr>
          <w:rFonts w:ascii="Times New Roman" w:eastAsia="Times New Roman" w:hAnsi="Times New Roman" w:cs="Times New Roman"/>
          <w:szCs w:val="24"/>
          <w:lang w:eastAsia="lt-LT"/>
        </w:rPr>
        <w:t>Pagal bandymų rezultatus saugos įgaliotinis parengia Plano 5 priede nurodytą ataskaitą, kurioje yra apibendrinami atliktų bandymų rezultatai, akcentuojami pastebėti trūkumai ir pasiūlomos šių trūkumų šalinimo priemonės. Saugos įgaliotinis minėtą ataskaitą pateikia Informacinės sistemos valdytojo vadovui.</w:t>
      </w:r>
    </w:p>
    <w:p w14:paraId="1496989A" w14:textId="3EBF4C96" w:rsidR="0084164E" w:rsidRPr="00E01212" w:rsidRDefault="00EF1BAF" w:rsidP="00BE2020">
      <w:pPr>
        <w:numPr>
          <w:ilvl w:val="0"/>
          <w:numId w:val="7"/>
        </w:numPr>
        <w:tabs>
          <w:tab w:val="left" w:pos="1276"/>
          <w:tab w:val="left" w:pos="1560"/>
        </w:tabs>
        <w:ind w:firstLine="1134"/>
        <w:contextualSpacing/>
        <w:jc w:val="both"/>
        <w:rPr>
          <w:rFonts w:ascii="Times New Roman" w:hAnsi="Times New Roman" w:cs="Times New Roman"/>
          <w:szCs w:val="24"/>
        </w:rPr>
      </w:pPr>
      <w:r w:rsidRPr="00E01212">
        <w:rPr>
          <w:rFonts w:ascii="Times New Roman" w:eastAsia="Times New Roman" w:hAnsi="Times New Roman" w:cs="Times New Roman"/>
          <w:szCs w:val="24"/>
          <w:lang w:eastAsia="lt-LT"/>
        </w:rPr>
        <w:lastRenderedPageBreak/>
        <w:t>Plano veiksmingumo išbandymo metu pastebėti trūkumai šalinami maksimaliai operatyviai.</w:t>
      </w:r>
      <w:r w:rsidR="0084164E" w:rsidRPr="00E01212">
        <w:rPr>
          <w:rFonts w:ascii="Times New Roman" w:eastAsia="Times New Roman" w:hAnsi="Times New Roman" w:cs="Times New Roman"/>
          <w:szCs w:val="24"/>
          <w:lang w:eastAsia="lt-LT"/>
        </w:rPr>
        <w:t xml:space="preserve"> </w:t>
      </w:r>
      <w:r w:rsidR="0084164E" w:rsidRPr="00E01212">
        <w:rPr>
          <w:rStyle w:val="cf01"/>
          <w:rFonts w:ascii="Times New Roman" w:hAnsi="Times New Roman" w:cs="Times New Roman"/>
          <w:sz w:val="24"/>
          <w:szCs w:val="24"/>
        </w:rPr>
        <w:t>Veiklos tęstinumo valdymo plano išbandymo ataskaitų kopijos ne vėliau kaip per penkias darbo dienas nuo šių dokumentų priėmimo pateikiamos NKSC.</w:t>
      </w:r>
    </w:p>
    <w:p w14:paraId="1B504FC8" w14:textId="77777777" w:rsidR="00FE4417" w:rsidRPr="0084164E" w:rsidRDefault="00FE4417" w:rsidP="00EF78DF">
      <w:pPr>
        <w:tabs>
          <w:tab w:val="left" w:pos="1276"/>
          <w:tab w:val="left" w:pos="1560"/>
        </w:tabs>
        <w:contextualSpacing/>
        <w:jc w:val="both"/>
        <w:rPr>
          <w:rFonts w:ascii="Times New Roman" w:eastAsia="Times New Roman" w:hAnsi="Times New Roman" w:cs="Times New Roman"/>
          <w:szCs w:val="24"/>
          <w:lang w:eastAsia="lt-LT"/>
        </w:rPr>
      </w:pPr>
    </w:p>
    <w:p w14:paraId="73117D7A" w14:textId="77777777" w:rsidR="00357309" w:rsidRPr="00D77945" w:rsidRDefault="00357309" w:rsidP="00357309">
      <w:pPr>
        <w:tabs>
          <w:tab w:val="left" w:pos="1560"/>
        </w:tabs>
        <w:spacing w:before="240"/>
        <w:contextualSpacing/>
        <w:jc w:val="center"/>
        <w:outlineLvl w:val="0"/>
        <w:rPr>
          <w:rFonts w:ascii="Times New Roman" w:eastAsia="Calibri" w:hAnsi="Times New Roman" w:cs="Times New Roman"/>
          <w:b/>
          <w:bCs/>
          <w:caps/>
          <w:szCs w:val="24"/>
        </w:rPr>
      </w:pPr>
      <w:r w:rsidRPr="00D77945">
        <w:rPr>
          <w:rFonts w:ascii="Times New Roman" w:eastAsia="Calibri" w:hAnsi="Times New Roman" w:cs="Times New Roman"/>
          <w:b/>
          <w:bCs/>
          <w:caps/>
          <w:szCs w:val="24"/>
        </w:rPr>
        <w:t>V SKYRIUS</w:t>
      </w:r>
    </w:p>
    <w:p w14:paraId="010798A7" w14:textId="77777777" w:rsidR="00EF1BAF" w:rsidRPr="00D77945" w:rsidRDefault="00EF1BAF" w:rsidP="00357309">
      <w:pPr>
        <w:tabs>
          <w:tab w:val="left" w:pos="1560"/>
        </w:tabs>
        <w:spacing w:before="240"/>
        <w:contextualSpacing/>
        <w:jc w:val="center"/>
        <w:outlineLvl w:val="0"/>
        <w:rPr>
          <w:rFonts w:ascii="Times New Roman" w:eastAsia="Calibri" w:hAnsi="Times New Roman" w:cs="Times New Roman"/>
          <w:b/>
          <w:bCs/>
          <w:caps/>
          <w:szCs w:val="24"/>
        </w:rPr>
      </w:pPr>
      <w:r w:rsidRPr="00D77945">
        <w:rPr>
          <w:rFonts w:ascii="Times New Roman" w:eastAsia="Calibri" w:hAnsi="Times New Roman" w:cs="Times New Roman"/>
          <w:b/>
          <w:bCs/>
          <w:caps/>
          <w:szCs w:val="24"/>
        </w:rPr>
        <w:t>Baigiamosios nuostatos</w:t>
      </w:r>
    </w:p>
    <w:p w14:paraId="1B77DE5D" w14:textId="77777777" w:rsidR="00FE4417" w:rsidRPr="00EF78DF" w:rsidRDefault="00FE4417" w:rsidP="00EF78DF">
      <w:pPr>
        <w:tabs>
          <w:tab w:val="left" w:pos="1560"/>
        </w:tabs>
        <w:spacing w:before="240"/>
        <w:contextualSpacing/>
        <w:outlineLvl w:val="0"/>
        <w:rPr>
          <w:rFonts w:ascii="Times New Roman" w:eastAsia="Calibri" w:hAnsi="Times New Roman" w:cs="Times New Roman"/>
          <w:b/>
          <w:bCs/>
          <w:caps/>
          <w:szCs w:val="24"/>
        </w:rPr>
      </w:pPr>
    </w:p>
    <w:p w14:paraId="609A6941" w14:textId="77777777" w:rsidR="00EF1BAF" w:rsidRPr="00EF78DF" w:rsidRDefault="00EF1BAF" w:rsidP="00EF78DF">
      <w:pPr>
        <w:numPr>
          <w:ilvl w:val="0"/>
          <w:numId w:val="7"/>
        </w:numPr>
        <w:tabs>
          <w:tab w:val="left" w:pos="1276"/>
          <w:tab w:val="left" w:pos="1560"/>
        </w:tabs>
        <w:ind w:left="0" w:firstLine="1134"/>
        <w:contextualSpacing/>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Planas ne rečiau kaip kartą per metus arba įvykus esminiams pokyčiams peržiūrimas ir prireikus atnaujinamas.</w:t>
      </w:r>
    </w:p>
    <w:p w14:paraId="1EC4D54B" w14:textId="77777777" w:rsidR="00EF1BAF" w:rsidRPr="00EF78DF" w:rsidRDefault="00EF1BAF" w:rsidP="00EF78DF">
      <w:pPr>
        <w:tabs>
          <w:tab w:val="left" w:pos="567"/>
        </w:tabs>
        <w:ind w:firstLine="1134"/>
        <w:jc w:val="cente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__________________</w:t>
      </w:r>
    </w:p>
    <w:p w14:paraId="003764FC" w14:textId="77777777" w:rsidR="00EF1BAF" w:rsidRPr="00EF78DF" w:rsidRDefault="00EF1BAF" w:rsidP="00EF78DF">
      <w:pPr>
        <w:tabs>
          <w:tab w:val="left" w:pos="567"/>
        </w:tabs>
        <w:jc w:val="center"/>
        <w:rPr>
          <w:rFonts w:ascii="Times New Roman" w:eastAsia="Times New Roman" w:hAnsi="Times New Roman" w:cs="Times New Roman"/>
          <w:szCs w:val="24"/>
          <w:lang w:eastAsia="lt-LT"/>
        </w:rPr>
        <w:sectPr w:rsidR="00EF1BAF" w:rsidRPr="00EF78DF" w:rsidSect="008C793F">
          <w:pgSz w:w="11906" w:h="16838" w:code="9"/>
          <w:pgMar w:top="1134" w:right="567" w:bottom="993" w:left="1701" w:header="567" w:footer="567" w:gutter="0"/>
          <w:pgNumType w:start="1"/>
          <w:cols w:space="1296"/>
          <w:titlePg/>
          <w:docGrid w:linePitch="360"/>
        </w:sectPr>
      </w:pPr>
    </w:p>
    <w:p w14:paraId="6829B6A4" w14:textId="01B7B060" w:rsidR="00EF1BAF" w:rsidRPr="00EF78DF" w:rsidRDefault="007050D3" w:rsidP="007C4D50">
      <w:pPr>
        <w:widowControl w:val="0"/>
        <w:ind w:left="10368"/>
        <w:rPr>
          <w:rFonts w:ascii="Times New Roman" w:eastAsia="Times New Roman" w:hAnsi="Times New Roman" w:cs="Times New Roman"/>
          <w:bCs/>
          <w:szCs w:val="24"/>
          <w:lang w:eastAsia="lt-LT"/>
        </w:rPr>
      </w:pPr>
      <w:bookmarkStart w:id="4" w:name="_Hlk3929772"/>
      <w:r w:rsidRPr="00EF78DF">
        <w:rPr>
          <w:rFonts w:ascii="Times New Roman" w:eastAsia="Times New Roman" w:hAnsi="Times New Roman" w:cs="Times New Roman"/>
          <w:szCs w:val="24"/>
        </w:rPr>
        <w:lastRenderedPageBreak/>
        <w:t xml:space="preserve">Kėdainių rajono </w:t>
      </w:r>
      <w:r w:rsidR="00EF1BAF" w:rsidRPr="00EF78DF">
        <w:rPr>
          <w:rFonts w:ascii="Times New Roman" w:eastAsia="Times New Roman" w:hAnsi="Times New Roman" w:cs="Times New Roman"/>
          <w:bCs/>
          <w:szCs w:val="24"/>
          <w:lang w:eastAsia="lt-LT"/>
        </w:rPr>
        <w:t>savivaldybės</w:t>
      </w:r>
      <w:r w:rsidR="00357309">
        <w:rPr>
          <w:rFonts w:ascii="Times New Roman" w:eastAsia="Times New Roman" w:hAnsi="Times New Roman" w:cs="Times New Roman"/>
          <w:bCs/>
          <w:szCs w:val="24"/>
          <w:lang w:eastAsia="lt-LT"/>
        </w:rPr>
        <w:t xml:space="preserve"> </w:t>
      </w:r>
      <w:r w:rsidR="00357309" w:rsidRPr="00784C47">
        <w:rPr>
          <w:rFonts w:ascii="Times New Roman" w:eastAsia="Times New Roman" w:hAnsi="Times New Roman" w:cs="Times New Roman"/>
          <w:bCs/>
          <w:szCs w:val="24"/>
          <w:lang w:eastAsia="lt-LT"/>
        </w:rPr>
        <w:t>administracijos</w:t>
      </w:r>
      <w:r w:rsidR="00EF1BAF" w:rsidRPr="00784C47">
        <w:rPr>
          <w:rFonts w:ascii="Times New Roman" w:eastAsia="Times New Roman" w:hAnsi="Times New Roman" w:cs="Times New Roman"/>
          <w:bCs/>
          <w:szCs w:val="24"/>
          <w:lang w:eastAsia="lt-LT"/>
        </w:rPr>
        <w:t xml:space="preserve"> </w:t>
      </w:r>
      <w:r w:rsidR="00EF1BAF" w:rsidRPr="00EF78DF">
        <w:rPr>
          <w:rFonts w:ascii="Times New Roman" w:eastAsia="Times New Roman" w:hAnsi="Times New Roman" w:cs="Times New Roman"/>
          <w:bCs/>
          <w:szCs w:val="24"/>
          <w:lang w:eastAsia="lt-LT"/>
        </w:rPr>
        <w:t xml:space="preserve">informacinės sistemos </w:t>
      </w:r>
      <w:bookmarkEnd w:id="4"/>
      <w:r w:rsidR="00EF1BAF" w:rsidRPr="00EF78DF">
        <w:rPr>
          <w:rFonts w:ascii="Times New Roman" w:eastAsia="Times New Roman" w:hAnsi="Times New Roman" w:cs="Times New Roman"/>
          <w:bCs/>
          <w:szCs w:val="24"/>
          <w:lang w:eastAsia="lt-LT"/>
        </w:rPr>
        <w:br/>
        <w:t xml:space="preserve">veiklos tęstinumo valdymo plano </w:t>
      </w:r>
    </w:p>
    <w:p w14:paraId="23509A08" w14:textId="77777777" w:rsidR="00EF1BAF" w:rsidRPr="00EF78DF" w:rsidRDefault="00EF1BAF" w:rsidP="007C4D50">
      <w:pPr>
        <w:widowControl w:val="0"/>
        <w:ind w:left="10368"/>
        <w:rPr>
          <w:rFonts w:ascii="Times New Roman" w:eastAsia="Times New Roman" w:hAnsi="Times New Roman" w:cs="Times New Roman"/>
          <w:bCs/>
          <w:szCs w:val="24"/>
          <w:lang w:eastAsia="lt-LT"/>
        </w:rPr>
      </w:pPr>
      <w:r w:rsidRPr="00EF78DF">
        <w:rPr>
          <w:rFonts w:ascii="Times New Roman" w:eastAsia="Times New Roman" w:hAnsi="Times New Roman" w:cs="Times New Roman"/>
          <w:bCs/>
          <w:szCs w:val="24"/>
          <w:lang w:eastAsia="lt-LT"/>
        </w:rPr>
        <w:t>1 priedas</w:t>
      </w:r>
    </w:p>
    <w:p w14:paraId="6631EEB5" w14:textId="77777777" w:rsidR="00EF1BAF" w:rsidRPr="00EF78DF" w:rsidRDefault="00EF1BAF" w:rsidP="00EF78DF">
      <w:pPr>
        <w:ind w:firstLine="851"/>
        <w:rPr>
          <w:rFonts w:ascii="Times New Roman" w:eastAsia="Times New Roman" w:hAnsi="Times New Roman" w:cs="Times New Roman"/>
          <w:szCs w:val="24"/>
          <w:lang w:eastAsia="lt-LT"/>
        </w:rPr>
      </w:pPr>
    </w:p>
    <w:p w14:paraId="249F92BC" w14:textId="77777777" w:rsidR="00EF1BAF" w:rsidRPr="00EF78DF" w:rsidRDefault="007050D3" w:rsidP="00EF78DF">
      <w:pPr>
        <w:ind w:firstLine="851"/>
        <w:jc w:val="center"/>
        <w:rPr>
          <w:rFonts w:ascii="Times New Roman" w:eastAsia="Times New Roman" w:hAnsi="Times New Roman" w:cs="Times New Roman"/>
          <w:b/>
          <w:szCs w:val="24"/>
          <w:lang w:eastAsia="lt-LT"/>
        </w:rPr>
      </w:pPr>
      <w:r w:rsidRPr="00EF78DF">
        <w:rPr>
          <w:rFonts w:ascii="Times New Roman" w:eastAsia="Times New Roman" w:hAnsi="Times New Roman" w:cs="Times New Roman"/>
          <w:b/>
          <w:bCs/>
          <w:szCs w:val="24"/>
          <w:lang w:eastAsia="lt-LT"/>
        </w:rPr>
        <w:t xml:space="preserve">KĖDAINIŲ RAJONO </w:t>
      </w:r>
      <w:r w:rsidR="00EF1BAF" w:rsidRPr="00EF78DF">
        <w:rPr>
          <w:rFonts w:ascii="Times New Roman" w:eastAsia="Times New Roman" w:hAnsi="Times New Roman" w:cs="Times New Roman"/>
          <w:b/>
          <w:bCs/>
          <w:szCs w:val="24"/>
          <w:lang w:eastAsia="lt-LT"/>
        </w:rPr>
        <w:t>SAVIVALDYBĖS</w:t>
      </w:r>
      <w:r w:rsidR="00357309">
        <w:rPr>
          <w:rFonts w:ascii="Times New Roman" w:eastAsia="Times New Roman" w:hAnsi="Times New Roman" w:cs="Times New Roman"/>
          <w:b/>
          <w:bCs/>
          <w:szCs w:val="24"/>
          <w:lang w:eastAsia="lt-LT"/>
        </w:rPr>
        <w:t xml:space="preserve"> </w:t>
      </w:r>
      <w:r w:rsidR="00357309" w:rsidRPr="00784C47">
        <w:rPr>
          <w:rFonts w:ascii="Times New Roman" w:eastAsia="Times New Roman" w:hAnsi="Times New Roman" w:cs="Times New Roman"/>
          <w:b/>
          <w:bCs/>
          <w:szCs w:val="24"/>
          <w:lang w:eastAsia="lt-LT"/>
        </w:rPr>
        <w:t>ADMINISTRACIJOS</w:t>
      </w:r>
      <w:r w:rsidR="00EF1BAF" w:rsidRPr="00EF78DF">
        <w:rPr>
          <w:rFonts w:ascii="Times New Roman" w:eastAsia="Times New Roman" w:hAnsi="Times New Roman" w:cs="Times New Roman"/>
          <w:b/>
          <w:bCs/>
          <w:szCs w:val="24"/>
          <w:lang w:eastAsia="lt-LT"/>
        </w:rPr>
        <w:t xml:space="preserve"> INFORMACINĖS</w:t>
      </w:r>
      <w:r w:rsidR="00EF1BAF" w:rsidRPr="00EF78DF">
        <w:rPr>
          <w:rFonts w:ascii="Times New Roman" w:eastAsia="Times New Roman" w:hAnsi="Times New Roman" w:cs="Times New Roman"/>
          <w:b/>
          <w:szCs w:val="24"/>
          <w:lang w:eastAsia="lt-LT"/>
        </w:rPr>
        <w:t xml:space="preserve"> SISTEMOS VEIKLOS ATKŪRIMO </w:t>
      </w:r>
    </w:p>
    <w:p w14:paraId="18CD0F3D" w14:textId="77777777" w:rsidR="00EF1BAF" w:rsidRPr="00EF78DF" w:rsidRDefault="00EF1BAF" w:rsidP="00EF78DF">
      <w:pPr>
        <w:ind w:firstLine="851"/>
        <w:jc w:val="center"/>
        <w:rPr>
          <w:rFonts w:ascii="Times New Roman" w:eastAsia="Times New Roman" w:hAnsi="Times New Roman" w:cs="Times New Roman"/>
          <w:szCs w:val="24"/>
          <w:lang w:eastAsia="lt-LT"/>
        </w:rPr>
      </w:pPr>
      <w:r w:rsidRPr="00EF78DF">
        <w:rPr>
          <w:rFonts w:ascii="Times New Roman" w:eastAsia="Times New Roman" w:hAnsi="Times New Roman" w:cs="Times New Roman"/>
          <w:b/>
          <w:szCs w:val="24"/>
          <w:lang w:eastAsia="lt-LT"/>
        </w:rPr>
        <w:t>DETALUSIS PLANAS</w:t>
      </w:r>
    </w:p>
    <w:p w14:paraId="0DCE61F1" w14:textId="77777777" w:rsidR="00EF1BAF" w:rsidRPr="00EF78DF" w:rsidRDefault="00EF1BAF" w:rsidP="00EF78DF">
      <w:pPr>
        <w:ind w:firstLine="851"/>
        <w:rPr>
          <w:rFonts w:ascii="Times New Roman" w:eastAsia="Times New Roman" w:hAnsi="Times New Roman" w:cs="Times New Roman"/>
          <w:szCs w:val="24"/>
          <w:lang w:eastAsia="lt-LT"/>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2723"/>
        <w:gridCol w:w="4536"/>
        <w:gridCol w:w="1533"/>
        <w:gridCol w:w="3116"/>
      </w:tblGrid>
      <w:tr w:rsidR="004A2C18" w:rsidRPr="00EF78DF" w14:paraId="362C09F6" w14:textId="77777777" w:rsidTr="001765F8">
        <w:trPr>
          <w:tblHeader/>
        </w:trPr>
        <w:tc>
          <w:tcPr>
            <w:tcW w:w="2375" w:type="dxa"/>
            <w:shd w:val="clear" w:color="auto" w:fill="DBE5F1"/>
          </w:tcPr>
          <w:p w14:paraId="419018AB" w14:textId="77777777" w:rsidR="00AD6256" w:rsidRPr="00784C47" w:rsidRDefault="00AD6256" w:rsidP="00EF78DF">
            <w:pPr>
              <w:jc w:val="center"/>
              <w:rPr>
                <w:rFonts w:ascii="Times New Roman" w:eastAsia="Times New Roman" w:hAnsi="Times New Roman" w:cs="Times New Roman"/>
                <w:b/>
                <w:szCs w:val="24"/>
                <w:lang w:eastAsia="lt-LT"/>
              </w:rPr>
            </w:pPr>
            <w:r w:rsidRPr="00784C47">
              <w:rPr>
                <w:rFonts w:ascii="Times New Roman" w:eastAsia="Times New Roman" w:hAnsi="Times New Roman" w:cs="Times New Roman"/>
                <w:b/>
                <w:szCs w:val="24"/>
                <w:lang w:eastAsia="lt-LT"/>
              </w:rPr>
              <w:t>Kėdainių rajono savivaldybės administracijos informacinės sistemos elektroninės informacijos saugos incidentas</w:t>
            </w:r>
          </w:p>
        </w:tc>
        <w:tc>
          <w:tcPr>
            <w:tcW w:w="2723" w:type="dxa"/>
            <w:shd w:val="clear" w:color="auto" w:fill="DBE5F1"/>
            <w:vAlign w:val="center"/>
          </w:tcPr>
          <w:p w14:paraId="500F21DA" w14:textId="77777777" w:rsidR="00AD6256" w:rsidRPr="00784C47" w:rsidRDefault="00AD6256" w:rsidP="00EF78DF">
            <w:pPr>
              <w:jc w:val="center"/>
              <w:rPr>
                <w:rFonts w:ascii="Times New Roman" w:eastAsia="Times New Roman" w:hAnsi="Times New Roman" w:cs="Times New Roman"/>
                <w:b/>
                <w:szCs w:val="24"/>
                <w:lang w:eastAsia="lt-LT"/>
              </w:rPr>
            </w:pPr>
            <w:r w:rsidRPr="00784C47">
              <w:rPr>
                <w:rFonts w:ascii="Times New Roman" w:eastAsia="Times New Roman" w:hAnsi="Times New Roman" w:cs="Times New Roman"/>
                <w:b/>
                <w:szCs w:val="24"/>
                <w:lang w:eastAsia="lt-LT"/>
              </w:rPr>
              <w:t>Veiksmai esant Kėdainių rajono savivaldybės administracijos informacinės sistemos elektroninės informacijos saugos incidentui</w:t>
            </w:r>
          </w:p>
        </w:tc>
        <w:tc>
          <w:tcPr>
            <w:tcW w:w="4536" w:type="dxa"/>
            <w:shd w:val="clear" w:color="auto" w:fill="DBE5F1"/>
            <w:vAlign w:val="center"/>
          </w:tcPr>
          <w:p w14:paraId="6F9277D7" w14:textId="77777777" w:rsidR="00AD6256" w:rsidRPr="00784C47" w:rsidRDefault="00AD6256" w:rsidP="00EF78DF">
            <w:pPr>
              <w:jc w:val="center"/>
              <w:rPr>
                <w:rFonts w:ascii="Times New Roman" w:eastAsia="Times New Roman" w:hAnsi="Times New Roman" w:cs="Times New Roman"/>
                <w:b/>
                <w:szCs w:val="24"/>
                <w:lang w:eastAsia="lt-LT"/>
              </w:rPr>
            </w:pPr>
            <w:r w:rsidRPr="00784C47">
              <w:rPr>
                <w:rFonts w:ascii="Times New Roman" w:eastAsia="Times New Roman" w:hAnsi="Times New Roman" w:cs="Times New Roman"/>
                <w:b/>
                <w:szCs w:val="24"/>
                <w:lang w:eastAsia="lt-LT"/>
              </w:rPr>
              <w:t>Kėdainių rajono savivaldybės administracijos informacinės sistemos veiklos atkūrimo veiksmai</w:t>
            </w:r>
          </w:p>
        </w:tc>
        <w:tc>
          <w:tcPr>
            <w:tcW w:w="1533" w:type="dxa"/>
            <w:shd w:val="clear" w:color="auto" w:fill="DBE5F1"/>
            <w:vAlign w:val="center"/>
          </w:tcPr>
          <w:p w14:paraId="5A60C0A7" w14:textId="6FA20BE2" w:rsidR="00AD6256" w:rsidRDefault="00AD6256" w:rsidP="00AD6256">
            <w:pPr>
              <w:jc w:val="center"/>
              <w:rPr>
                <w:rFonts w:ascii="Times New Roman" w:eastAsia="Times New Roman" w:hAnsi="Times New Roman" w:cs="Times New Roman"/>
                <w:b/>
                <w:szCs w:val="24"/>
                <w:lang w:eastAsia="lt-LT"/>
              </w:rPr>
            </w:pPr>
            <w:r>
              <w:rPr>
                <w:rFonts w:ascii="Times New Roman" w:eastAsia="Times New Roman" w:hAnsi="Times New Roman" w:cs="Times New Roman"/>
                <w:b/>
                <w:szCs w:val="24"/>
                <w:lang w:eastAsia="lt-LT"/>
              </w:rPr>
              <w:t>Terminas</w:t>
            </w:r>
          </w:p>
          <w:p w14:paraId="4A0FCE07" w14:textId="77777777" w:rsidR="00AD6256" w:rsidRPr="00784C47" w:rsidRDefault="00AD6256" w:rsidP="00AD6256">
            <w:pPr>
              <w:jc w:val="center"/>
              <w:rPr>
                <w:rFonts w:ascii="Times New Roman" w:eastAsia="Times New Roman" w:hAnsi="Times New Roman" w:cs="Times New Roman"/>
                <w:b/>
                <w:szCs w:val="24"/>
                <w:lang w:eastAsia="lt-LT"/>
              </w:rPr>
            </w:pPr>
          </w:p>
        </w:tc>
        <w:tc>
          <w:tcPr>
            <w:tcW w:w="3116" w:type="dxa"/>
            <w:shd w:val="clear" w:color="auto" w:fill="DBE5F1"/>
            <w:vAlign w:val="center"/>
          </w:tcPr>
          <w:p w14:paraId="610C7687" w14:textId="42657A40" w:rsidR="00AD6256" w:rsidRPr="00784C47" w:rsidRDefault="00AD6256" w:rsidP="00EF78DF">
            <w:pPr>
              <w:jc w:val="center"/>
              <w:rPr>
                <w:rFonts w:ascii="Times New Roman" w:eastAsia="Times New Roman" w:hAnsi="Times New Roman" w:cs="Times New Roman"/>
                <w:b/>
                <w:szCs w:val="24"/>
                <w:lang w:eastAsia="lt-LT"/>
              </w:rPr>
            </w:pPr>
            <w:r w:rsidRPr="00784C47">
              <w:rPr>
                <w:rFonts w:ascii="Times New Roman" w:eastAsia="Times New Roman" w:hAnsi="Times New Roman" w:cs="Times New Roman"/>
                <w:b/>
                <w:szCs w:val="24"/>
                <w:lang w:eastAsia="lt-LT"/>
              </w:rPr>
              <w:t>Kėdainių rajono savivaldybės administracijos informacinės sistemos veiklos atkūrimo veiksmų atsakingi vykdytojai</w:t>
            </w:r>
          </w:p>
        </w:tc>
      </w:tr>
      <w:tr w:rsidR="00996916" w:rsidRPr="00EF78DF" w14:paraId="5D0E477D" w14:textId="77777777" w:rsidTr="001765F8">
        <w:tc>
          <w:tcPr>
            <w:tcW w:w="2375" w:type="dxa"/>
            <w:vMerge w:val="restart"/>
            <w:vAlign w:val="center"/>
          </w:tcPr>
          <w:p w14:paraId="5286F1F1" w14:textId="77777777" w:rsidR="00AD6256" w:rsidRPr="00EF78DF" w:rsidRDefault="00AD6256" w:rsidP="00EF78DF">
            <w:pP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1. Veiksmai atliekami įvykus Informacinės sistemos</w:t>
            </w:r>
            <w:r w:rsidRPr="00EF78DF">
              <w:rPr>
                <w:rFonts w:ascii="Times New Roman" w:eastAsia="Times New Roman" w:hAnsi="Times New Roman" w:cs="Times New Roman"/>
                <w:szCs w:val="24"/>
                <w:lang w:eastAsia="lt-LT"/>
              </w:rPr>
              <w:t xml:space="preserve"> </w:t>
            </w:r>
            <w:r w:rsidRPr="00EF78DF">
              <w:rPr>
                <w:rFonts w:ascii="Times New Roman" w:eastAsia="Times New Roman" w:hAnsi="Times New Roman" w:cs="Times New Roman"/>
                <w:b/>
                <w:szCs w:val="24"/>
                <w:lang w:eastAsia="lt-LT"/>
              </w:rPr>
              <w:t xml:space="preserve">elektroninės informacijos (toliau – elektroninė informacija) saugos incidentui </w:t>
            </w:r>
          </w:p>
        </w:tc>
        <w:tc>
          <w:tcPr>
            <w:tcW w:w="2723" w:type="dxa"/>
            <w:vAlign w:val="center"/>
          </w:tcPr>
          <w:p w14:paraId="1DFC80A5"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1.1. galimos žalos Informacinei sistemai įvertinimas, priemonių plano užkirsti kelią saugos incidentui sudarymas ir įgyvendinimas</w:t>
            </w:r>
          </w:p>
        </w:tc>
        <w:tc>
          <w:tcPr>
            <w:tcW w:w="4536" w:type="dxa"/>
            <w:vAlign w:val="center"/>
          </w:tcPr>
          <w:p w14:paraId="7AE00877"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1.1.1. žalos įvertinimas, priemonių plano saugos incidento padariniams likviduoti sudarymas ir įgyvendinimas</w:t>
            </w:r>
          </w:p>
        </w:tc>
        <w:tc>
          <w:tcPr>
            <w:tcW w:w="1533" w:type="dxa"/>
            <w:vAlign w:val="center"/>
          </w:tcPr>
          <w:p w14:paraId="43858E24" w14:textId="1A681696" w:rsidR="00AD6256" w:rsidRDefault="00F64E27">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75AADD15" w14:textId="77777777" w:rsidR="00AD6256" w:rsidRDefault="00AD6256">
            <w:pPr>
              <w:rPr>
                <w:rFonts w:ascii="Times New Roman" w:eastAsia="Times New Roman" w:hAnsi="Times New Roman" w:cs="Times New Roman"/>
                <w:szCs w:val="24"/>
                <w:lang w:eastAsia="lt-LT"/>
              </w:rPr>
            </w:pPr>
          </w:p>
          <w:p w14:paraId="5539E72A"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7FB1A4DA" w14:textId="793DDC50"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veiklos tęstinumo valdymo grupės (toliau – Valdymo grupė) vadovas</w:t>
            </w:r>
          </w:p>
        </w:tc>
      </w:tr>
      <w:tr w:rsidR="00996916" w:rsidRPr="00EF78DF" w14:paraId="09349FB4" w14:textId="77777777" w:rsidTr="001765F8">
        <w:tc>
          <w:tcPr>
            <w:tcW w:w="2375" w:type="dxa"/>
            <w:vMerge/>
            <w:vAlign w:val="center"/>
          </w:tcPr>
          <w:p w14:paraId="07D96FD7" w14:textId="77777777" w:rsidR="00AD6256" w:rsidRPr="00EF78DF" w:rsidRDefault="00AD6256" w:rsidP="00EF78DF">
            <w:pPr>
              <w:rPr>
                <w:rFonts w:ascii="Times New Roman" w:eastAsia="Times New Roman" w:hAnsi="Times New Roman" w:cs="Times New Roman"/>
                <w:b/>
                <w:szCs w:val="24"/>
                <w:lang w:eastAsia="lt-LT"/>
              </w:rPr>
            </w:pPr>
          </w:p>
        </w:tc>
        <w:tc>
          <w:tcPr>
            <w:tcW w:w="2723" w:type="dxa"/>
            <w:vMerge w:val="restart"/>
            <w:vAlign w:val="center"/>
          </w:tcPr>
          <w:p w14:paraId="3BA42E06"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1.2. Informacinės sistemos veiklos atkūrimo veiksmus atliekančių darbuotojų paskyrimas, jų budėjimo grafiko nustatymas ir jų informavimas apie tai</w:t>
            </w:r>
          </w:p>
        </w:tc>
        <w:tc>
          <w:tcPr>
            <w:tcW w:w="4536" w:type="dxa"/>
            <w:vAlign w:val="center"/>
          </w:tcPr>
          <w:p w14:paraId="24866862"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1.2.1. darbų grafiko saugos incidento padariniams likviduoti sudarymas</w:t>
            </w:r>
          </w:p>
        </w:tc>
        <w:tc>
          <w:tcPr>
            <w:tcW w:w="1533" w:type="dxa"/>
            <w:vAlign w:val="center"/>
          </w:tcPr>
          <w:p w14:paraId="730C6260" w14:textId="316CB922" w:rsidR="00AD6256" w:rsidRDefault="00F64E27">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 xml:space="preserve">. </w:t>
            </w:r>
          </w:p>
          <w:p w14:paraId="12AD85A8"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535F4706" w14:textId="470E826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veiklos atkūrimo grupės (toliau – Atkūrimo grupė) vadovas</w:t>
            </w:r>
          </w:p>
        </w:tc>
      </w:tr>
      <w:tr w:rsidR="00996916" w:rsidRPr="00EF78DF" w14:paraId="2AE3B63C" w14:textId="77777777" w:rsidTr="001765F8">
        <w:tc>
          <w:tcPr>
            <w:tcW w:w="2375" w:type="dxa"/>
            <w:vMerge/>
            <w:vAlign w:val="center"/>
          </w:tcPr>
          <w:p w14:paraId="42DF6CCB" w14:textId="77777777" w:rsidR="00AD6256" w:rsidRPr="00EF78DF" w:rsidRDefault="00AD6256" w:rsidP="00EF78DF">
            <w:pPr>
              <w:rPr>
                <w:rFonts w:ascii="Times New Roman" w:eastAsia="Times New Roman" w:hAnsi="Times New Roman" w:cs="Times New Roman"/>
                <w:b/>
                <w:szCs w:val="24"/>
                <w:lang w:eastAsia="lt-LT"/>
              </w:rPr>
            </w:pPr>
          </w:p>
        </w:tc>
        <w:tc>
          <w:tcPr>
            <w:tcW w:w="2723" w:type="dxa"/>
            <w:vMerge/>
            <w:vAlign w:val="center"/>
          </w:tcPr>
          <w:p w14:paraId="105D8EA0" w14:textId="77777777" w:rsidR="00AD6256" w:rsidRPr="00EF78DF" w:rsidRDefault="00AD6256" w:rsidP="00EF78DF">
            <w:pPr>
              <w:rPr>
                <w:rFonts w:ascii="Times New Roman" w:eastAsia="Times New Roman" w:hAnsi="Times New Roman" w:cs="Times New Roman"/>
                <w:szCs w:val="24"/>
                <w:lang w:eastAsia="lt-LT"/>
              </w:rPr>
            </w:pPr>
          </w:p>
        </w:tc>
        <w:tc>
          <w:tcPr>
            <w:tcW w:w="4536" w:type="dxa"/>
            <w:vAlign w:val="center"/>
          </w:tcPr>
          <w:p w14:paraId="703552A9"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1.2.2. darbuotojų saugos incidento padarinių likvidavimo darbams atlikti darbuotojų sąrašo sudarymas ir jų informavimas apie tai</w:t>
            </w:r>
          </w:p>
        </w:tc>
        <w:tc>
          <w:tcPr>
            <w:tcW w:w="1533" w:type="dxa"/>
            <w:vAlign w:val="center"/>
          </w:tcPr>
          <w:p w14:paraId="05672A04" w14:textId="7D7A1492" w:rsidR="00AD6256" w:rsidRPr="00EF78DF" w:rsidRDefault="00F64E27" w:rsidP="00EF78DF">
            <w:pPr>
              <w:tabs>
                <w:tab w:val="left" w:pos="741"/>
              </w:tabs>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tc>
        <w:tc>
          <w:tcPr>
            <w:tcW w:w="3116" w:type="dxa"/>
            <w:tcBorders>
              <w:bottom w:val="single" w:sz="4" w:space="0" w:color="auto"/>
            </w:tcBorders>
            <w:vAlign w:val="center"/>
          </w:tcPr>
          <w:p w14:paraId="48B1029F" w14:textId="1C37027D"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Atkūrimo grupės vadovas </w:t>
            </w:r>
          </w:p>
          <w:p w14:paraId="49BE76E3"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996916" w:rsidRPr="00EF78DF" w14:paraId="332365CC" w14:textId="77777777" w:rsidTr="001765F8">
        <w:tc>
          <w:tcPr>
            <w:tcW w:w="2375" w:type="dxa"/>
            <w:vMerge/>
            <w:vAlign w:val="center"/>
          </w:tcPr>
          <w:p w14:paraId="7CD2F87B" w14:textId="77777777" w:rsidR="00AD6256" w:rsidRPr="00EF78DF" w:rsidRDefault="00AD6256" w:rsidP="00EF78DF">
            <w:pPr>
              <w:rPr>
                <w:rFonts w:ascii="Times New Roman" w:eastAsia="Times New Roman" w:hAnsi="Times New Roman" w:cs="Times New Roman"/>
                <w:b/>
                <w:szCs w:val="24"/>
                <w:lang w:eastAsia="lt-LT"/>
              </w:rPr>
            </w:pPr>
          </w:p>
        </w:tc>
        <w:tc>
          <w:tcPr>
            <w:tcW w:w="2723" w:type="dxa"/>
            <w:vAlign w:val="center"/>
          </w:tcPr>
          <w:p w14:paraId="44937AF9"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1.3. Informacinės sistemos naudotojams rekomenduojamo elgesio </w:t>
            </w:r>
            <w:r w:rsidRPr="00EF78DF">
              <w:rPr>
                <w:rFonts w:ascii="Times New Roman" w:eastAsia="Times New Roman" w:hAnsi="Times New Roman" w:cs="Times New Roman"/>
                <w:szCs w:val="24"/>
                <w:lang w:eastAsia="lt-LT"/>
              </w:rPr>
              <w:lastRenderedPageBreak/>
              <w:t>saugos incidento metu skelbimas žodžiu arba ryšio priemonėmis</w:t>
            </w:r>
          </w:p>
        </w:tc>
        <w:tc>
          <w:tcPr>
            <w:tcW w:w="4536" w:type="dxa"/>
          </w:tcPr>
          <w:p w14:paraId="474FE015" w14:textId="77777777" w:rsidR="00593F4C"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 xml:space="preserve">1.3.1. saugos incidento padarinių likvidavimo darbus atliekančių darbuotojų instruktavimas apie elgseną saugos incidento </w:t>
            </w:r>
          </w:p>
          <w:p w14:paraId="68E178B3" w14:textId="501B6DCB"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vietoje</w:t>
            </w:r>
          </w:p>
        </w:tc>
        <w:tc>
          <w:tcPr>
            <w:tcW w:w="1533" w:type="dxa"/>
          </w:tcPr>
          <w:p w14:paraId="5ECDC652" w14:textId="77777777" w:rsidR="00AD6256" w:rsidRDefault="00AD6256">
            <w:pPr>
              <w:rPr>
                <w:rFonts w:ascii="Times New Roman" w:eastAsia="Times New Roman" w:hAnsi="Times New Roman" w:cs="Times New Roman"/>
                <w:szCs w:val="24"/>
                <w:lang w:eastAsia="lt-LT"/>
              </w:rPr>
            </w:pPr>
          </w:p>
          <w:p w14:paraId="173E28EF" w14:textId="1812C13C" w:rsidR="00AD6256" w:rsidRDefault="00427821">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2</w:t>
            </w:r>
            <w:r w:rsidR="00F64E27">
              <w:rPr>
                <w:rFonts w:ascii="Times New Roman" w:eastAsia="Times New Roman" w:hAnsi="Times New Roman" w:cs="Times New Roman"/>
                <w:szCs w:val="24"/>
                <w:lang w:eastAsia="lt-LT"/>
              </w:rPr>
              <w:t xml:space="preserve"> </w:t>
            </w:r>
            <w:proofErr w:type="spellStart"/>
            <w:r w:rsidR="00F64E27">
              <w:rPr>
                <w:rFonts w:ascii="Times New Roman" w:eastAsia="Times New Roman" w:hAnsi="Times New Roman" w:cs="Times New Roman"/>
                <w:szCs w:val="24"/>
                <w:lang w:eastAsia="lt-LT"/>
              </w:rPr>
              <w:t>d</w:t>
            </w:r>
            <w:r w:rsidR="00C51D85">
              <w:rPr>
                <w:rFonts w:ascii="Times New Roman" w:eastAsia="Times New Roman" w:hAnsi="Times New Roman" w:cs="Times New Roman"/>
                <w:szCs w:val="24"/>
                <w:lang w:eastAsia="lt-LT"/>
              </w:rPr>
              <w:t>.d</w:t>
            </w:r>
            <w:proofErr w:type="spellEnd"/>
            <w:r w:rsidR="00C51D85">
              <w:rPr>
                <w:rFonts w:ascii="Times New Roman" w:eastAsia="Times New Roman" w:hAnsi="Times New Roman" w:cs="Times New Roman"/>
                <w:szCs w:val="24"/>
                <w:lang w:eastAsia="lt-LT"/>
              </w:rPr>
              <w:t>.</w:t>
            </w:r>
          </w:p>
          <w:p w14:paraId="22A60EA6" w14:textId="77777777" w:rsidR="00AD6256" w:rsidRPr="00EF78DF" w:rsidRDefault="00AD6256" w:rsidP="00AD6256">
            <w:pPr>
              <w:rPr>
                <w:rFonts w:ascii="Times New Roman" w:eastAsia="Times New Roman" w:hAnsi="Times New Roman" w:cs="Times New Roman"/>
                <w:szCs w:val="24"/>
                <w:lang w:eastAsia="lt-LT"/>
              </w:rPr>
            </w:pPr>
          </w:p>
        </w:tc>
        <w:tc>
          <w:tcPr>
            <w:tcW w:w="3116" w:type="dxa"/>
            <w:tcBorders>
              <w:bottom w:val="single" w:sz="4" w:space="0" w:color="auto"/>
            </w:tcBorders>
          </w:tcPr>
          <w:p w14:paraId="2CE0477E" w14:textId="7FC77A26"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C5608F" w:rsidRPr="00EF78DF" w14:paraId="2E70C420" w14:textId="77777777" w:rsidTr="001765F8">
        <w:trPr>
          <w:trHeight w:val="1114"/>
        </w:trPr>
        <w:tc>
          <w:tcPr>
            <w:tcW w:w="2375" w:type="dxa"/>
            <w:vMerge/>
            <w:vAlign w:val="center"/>
          </w:tcPr>
          <w:p w14:paraId="7004FF59" w14:textId="77777777" w:rsidR="00AD6256" w:rsidRPr="00EF78DF" w:rsidRDefault="00AD6256" w:rsidP="00EF78DF">
            <w:pPr>
              <w:rPr>
                <w:rFonts w:ascii="Times New Roman" w:eastAsia="Times New Roman" w:hAnsi="Times New Roman" w:cs="Times New Roman"/>
                <w:b/>
                <w:szCs w:val="24"/>
                <w:lang w:eastAsia="lt-LT"/>
              </w:rPr>
            </w:pPr>
          </w:p>
        </w:tc>
        <w:tc>
          <w:tcPr>
            <w:tcW w:w="7259" w:type="dxa"/>
            <w:gridSpan w:val="2"/>
            <w:vAlign w:val="center"/>
          </w:tcPr>
          <w:p w14:paraId="0AC4FB09"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1.5. informacijos apie saugos incidentus, susijusius su asmens duomenų saugumo pažeidimais, ir taikytas šių saugos incidentų valdymo priemones pateikimas Valstybinei duomenų apsaugos inspekcijai šios institucijos nustatyta tvarka ir sąlygomis</w:t>
            </w:r>
          </w:p>
        </w:tc>
        <w:tc>
          <w:tcPr>
            <w:tcW w:w="1533" w:type="dxa"/>
            <w:vAlign w:val="center"/>
          </w:tcPr>
          <w:p w14:paraId="330361B3" w14:textId="09D5C3DD" w:rsidR="00AD6256" w:rsidRPr="00EF78DF" w:rsidRDefault="002104E7" w:rsidP="00EF78DF">
            <w:pPr>
              <w:tabs>
                <w:tab w:val="left" w:pos="741"/>
              </w:tabs>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2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tc>
        <w:tc>
          <w:tcPr>
            <w:tcW w:w="3116" w:type="dxa"/>
            <w:vAlign w:val="center"/>
          </w:tcPr>
          <w:p w14:paraId="41DF4BEE" w14:textId="5A100101"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C5608F" w:rsidRPr="00EF78DF" w14:paraId="7A00FC9E" w14:textId="77777777" w:rsidTr="001765F8">
        <w:tc>
          <w:tcPr>
            <w:tcW w:w="2375" w:type="dxa"/>
            <w:vMerge/>
            <w:vAlign w:val="center"/>
          </w:tcPr>
          <w:p w14:paraId="3720D139" w14:textId="77777777" w:rsidR="00AD6256" w:rsidRPr="00EF78DF" w:rsidRDefault="00AD6256" w:rsidP="00EF78DF">
            <w:pPr>
              <w:rPr>
                <w:rFonts w:ascii="Times New Roman" w:eastAsia="Times New Roman" w:hAnsi="Times New Roman" w:cs="Times New Roman"/>
                <w:b/>
                <w:szCs w:val="24"/>
                <w:lang w:eastAsia="lt-LT"/>
              </w:rPr>
            </w:pPr>
          </w:p>
        </w:tc>
        <w:tc>
          <w:tcPr>
            <w:tcW w:w="7259" w:type="dxa"/>
            <w:gridSpan w:val="2"/>
            <w:vAlign w:val="center"/>
          </w:tcPr>
          <w:p w14:paraId="01074A22"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1.6. informacijos, reikalingos saugos incidentams, turintiems nusikalstamos veikos požymių, užkardyti ir tirti, pateikimas policijai. Informacija pateikiama policijos generalinio komisaro nustatyta tvarka ir sąlygomis</w:t>
            </w:r>
          </w:p>
        </w:tc>
        <w:tc>
          <w:tcPr>
            <w:tcW w:w="1533" w:type="dxa"/>
            <w:vAlign w:val="center"/>
          </w:tcPr>
          <w:p w14:paraId="77308EE4" w14:textId="13B4EC91" w:rsidR="00AD6256" w:rsidRDefault="00877118">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2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1CE6B5DE" w14:textId="77777777" w:rsidR="00AD6256" w:rsidRDefault="00AD6256">
            <w:pPr>
              <w:rPr>
                <w:rFonts w:ascii="Times New Roman" w:eastAsia="Times New Roman" w:hAnsi="Times New Roman" w:cs="Times New Roman"/>
                <w:szCs w:val="24"/>
                <w:lang w:eastAsia="lt-LT"/>
              </w:rPr>
            </w:pPr>
          </w:p>
          <w:p w14:paraId="007A7AF7"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0FB3A656" w14:textId="45F26E33"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1B07CDF3" w14:textId="77777777" w:rsidTr="001765F8">
        <w:tc>
          <w:tcPr>
            <w:tcW w:w="2375" w:type="dxa"/>
            <w:vMerge w:val="restart"/>
            <w:vAlign w:val="center"/>
          </w:tcPr>
          <w:p w14:paraId="12E83AC4" w14:textId="77777777" w:rsidR="00AD6256" w:rsidRPr="00EF78DF" w:rsidRDefault="00AD6256" w:rsidP="00EF78DF">
            <w:pP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2. Gamtinės sąlygos (klimatinių sąlygų pakitimai)</w:t>
            </w:r>
          </w:p>
        </w:tc>
        <w:tc>
          <w:tcPr>
            <w:tcW w:w="2723" w:type="dxa"/>
            <w:vAlign w:val="center"/>
          </w:tcPr>
          <w:p w14:paraId="722328B9"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2.1. meteorologinės informacijos sekimas</w:t>
            </w:r>
          </w:p>
        </w:tc>
        <w:tc>
          <w:tcPr>
            <w:tcW w:w="4536" w:type="dxa"/>
            <w:vAlign w:val="center"/>
          </w:tcPr>
          <w:p w14:paraId="49DE31E6"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2.1.1. saugos incidento padarinių likvidavimo darbus atliekančių darbuotojų informavimas apie esamą situaciją</w:t>
            </w:r>
          </w:p>
        </w:tc>
        <w:tc>
          <w:tcPr>
            <w:tcW w:w="1533" w:type="dxa"/>
            <w:vAlign w:val="center"/>
          </w:tcPr>
          <w:p w14:paraId="007955D5" w14:textId="4EF6CCB1" w:rsidR="00AD6256" w:rsidRPr="00EF78DF" w:rsidRDefault="009E15E1" w:rsidP="00EF78DF">
            <w:pPr>
              <w:tabs>
                <w:tab w:val="left" w:pos="741"/>
              </w:tabs>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tc>
        <w:tc>
          <w:tcPr>
            <w:tcW w:w="3116" w:type="dxa"/>
            <w:tcBorders>
              <w:top w:val="single" w:sz="4" w:space="0" w:color="auto"/>
            </w:tcBorders>
            <w:vAlign w:val="center"/>
          </w:tcPr>
          <w:p w14:paraId="6C2D2596" w14:textId="121310D4"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606FCDAC" w14:textId="77777777" w:rsidTr="001765F8">
        <w:trPr>
          <w:trHeight w:val="763"/>
        </w:trPr>
        <w:tc>
          <w:tcPr>
            <w:tcW w:w="2375" w:type="dxa"/>
            <w:vMerge/>
            <w:vAlign w:val="center"/>
          </w:tcPr>
          <w:p w14:paraId="1574B0D5" w14:textId="77777777" w:rsidR="00AD6256" w:rsidRPr="00EF78DF" w:rsidRDefault="00AD6256" w:rsidP="00EF78DF">
            <w:pPr>
              <w:rPr>
                <w:rFonts w:ascii="Times New Roman" w:eastAsia="Times New Roman" w:hAnsi="Times New Roman" w:cs="Times New Roman"/>
                <w:szCs w:val="24"/>
                <w:lang w:eastAsia="lt-LT"/>
              </w:rPr>
            </w:pPr>
          </w:p>
        </w:tc>
        <w:tc>
          <w:tcPr>
            <w:tcW w:w="2723" w:type="dxa"/>
            <w:vAlign w:val="center"/>
          </w:tcPr>
          <w:p w14:paraId="38B08EC8"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2.2. saugios vietos nustatymas ir nurodymas Informacinės sistemos naudotojams eiti į saugią vietą</w:t>
            </w:r>
          </w:p>
        </w:tc>
        <w:tc>
          <w:tcPr>
            <w:tcW w:w="4536" w:type="dxa"/>
            <w:tcBorders>
              <w:top w:val="single" w:sz="4" w:space="0" w:color="auto"/>
              <w:bottom w:val="single" w:sz="4" w:space="0" w:color="auto"/>
            </w:tcBorders>
            <w:vAlign w:val="center"/>
          </w:tcPr>
          <w:p w14:paraId="6862595C"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2.2.1. Informacinės sistemos naudotojų informavimas apie būtinumą pereiti į kitas saugias patalpas</w:t>
            </w:r>
          </w:p>
        </w:tc>
        <w:tc>
          <w:tcPr>
            <w:tcW w:w="1533" w:type="dxa"/>
            <w:tcBorders>
              <w:top w:val="single" w:sz="4" w:space="0" w:color="auto"/>
              <w:bottom w:val="single" w:sz="4" w:space="0" w:color="auto"/>
            </w:tcBorders>
            <w:vAlign w:val="center"/>
          </w:tcPr>
          <w:p w14:paraId="17EE99E5" w14:textId="7D2DBACE" w:rsidR="00AD6256" w:rsidRDefault="009E15E1">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3CECD15C"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200AFBEF" w14:textId="41A047BC"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Valdymo grupės vadovas </w:t>
            </w:r>
          </w:p>
        </w:tc>
      </w:tr>
      <w:tr w:rsidR="00996916" w:rsidRPr="00EF78DF" w14:paraId="24637E5C" w14:textId="77777777" w:rsidTr="001765F8">
        <w:trPr>
          <w:trHeight w:val="1011"/>
        </w:trPr>
        <w:tc>
          <w:tcPr>
            <w:tcW w:w="2375" w:type="dxa"/>
            <w:vMerge/>
          </w:tcPr>
          <w:p w14:paraId="3C32351F" w14:textId="77777777" w:rsidR="00AD6256" w:rsidRPr="00EF78DF" w:rsidRDefault="00AD6256" w:rsidP="00EF78DF">
            <w:pPr>
              <w:rPr>
                <w:rFonts w:ascii="Times New Roman" w:eastAsia="Times New Roman" w:hAnsi="Times New Roman" w:cs="Times New Roman"/>
                <w:szCs w:val="24"/>
                <w:lang w:eastAsia="lt-LT"/>
              </w:rPr>
            </w:pPr>
          </w:p>
        </w:tc>
        <w:tc>
          <w:tcPr>
            <w:tcW w:w="2723" w:type="dxa"/>
            <w:vAlign w:val="center"/>
          </w:tcPr>
          <w:p w14:paraId="6D2CC6D8"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2.3. Informacinės sistemos naudotojų informavimas apie darbo sustabdymą dėl nepalankių sąlygų</w:t>
            </w:r>
          </w:p>
        </w:tc>
        <w:tc>
          <w:tcPr>
            <w:tcW w:w="4536" w:type="dxa"/>
            <w:tcBorders>
              <w:top w:val="single" w:sz="4" w:space="0" w:color="auto"/>
              <w:bottom w:val="single" w:sz="4" w:space="0" w:color="auto"/>
            </w:tcBorders>
            <w:vAlign w:val="center"/>
          </w:tcPr>
          <w:p w14:paraId="69D52B7A"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2.3.1. Informacinės sistemos naudotojų informavimas apie esamą situaciją ir numatomas darbo sąlygas</w:t>
            </w:r>
          </w:p>
        </w:tc>
        <w:tc>
          <w:tcPr>
            <w:tcW w:w="1533" w:type="dxa"/>
            <w:tcBorders>
              <w:top w:val="single" w:sz="4" w:space="0" w:color="auto"/>
              <w:bottom w:val="single" w:sz="4" w:space="0" w:color="auto"/>
            </w:tcBorders>
            <w:vAlign w:val="center"/>
          </w:tcPr>
          <w:p w14:paraId="78EABEE8" w14:textId="4D55CB2B" w:rsidR="00AD6256" w:rsidRDefault="00364D41">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4BB115F4"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31F1CD73" w14:textId="1741A058"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58FB2E86" w14:textId="77777777" w:rsidTr="001765F8">
        <w:trPr>
          <w:trHeight w:val="954"/>
        </w:trPr>
        <w:tc>
          <w:tcPr>
            <w:tcW w:w="2375" w:type="dxa"/>
            <w:vMerge/>
          </w:tcPr>
          <w:p w14:paraId="17F35123" w14:textId="77777777" w:rsidR="00AD6256" w:rsidRPr="00EF78DF" w:rsidRDefault="00AD6256" w:rsidP="00EF78DF">
            <w:pPr>
              <w:rPr>
                <w:rFonts w:ascii="Times New Roman" w:eastAsia="Times New Roman" w:hAnsi="Times New Roman" w:cs="Times New Roman"/>
                <w:szCs w:val="24"/>
                <w:lang w:eastAsia="lt-LT"/>
              </w:rPr>
            </w:pPr>
          </w:p>
        </w:tc>
        <w:tc>
          <w:tcPr>
            <w:tcW w:w="2723" w:type="dxa"/>
            <w:vAlign w:val="center"/>
          </w:tcPr>
          <w:p w14:paraId="6C7C6AA7"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2.4. pasiruošimas suteikti nukentėjusiems Informacinės sistemos naudotojams pirmąją pagalbą</w:t>
            </w:r>
          </w:p>
        </w:tc>
        <w:tc>
          <w:tcPr>
            <w:tcW w:w="4536" w:type="dxa"/>
            <w:tcBorders>
              <w:top w:val="single" w:sz="4" w:space="0" w:color="auto"/>
              <w:bottom w:val="single" w:sz="4" w:space="0" w:color="auto"/>
            </w:tcBorders>
            <w:vAlign w:val="center"/>
          </w:tcPr>
          <w:p w14:paraId="7C1478AF"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2.4.1. pirmosios pagalbos suteikimas nukentėjusiems Informacinės sistemos naudotojams, nukentėjusiųjų gabenimo į gydymo įstaigą organizavimas </w:t>
            </w:r>
          </w:p>
        </w:tc>
        <w:tc>
          <w:tcPr>
            <w:tcW w:w="1533" w:type="dxa"/>
            <w:tcBorders>
              <w:top w:val="single" w:sz="4" w:space="0" w:color="auto"/>
              <w:bottom w:val="single" w:sz="4" w:space="0" w:color="auto"/>
            </w:tcBorders>
            <w:vAlign w:val="center"/>
          </w:tcPr>
          <w:p w14:paraId="3AC6F540" w14:textId="0E9AF71C" w:rsidR="00AD6256" w:rsidRDefault="005B28A2">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7DBB7828" w14:textId="77777777" w:rsidR="00AD6256" w:rsidRDefault="00AD6256">
            <w:pPr>
              <w:rPr>
                <w:rFonts w:ascii="Times New Roman" w:eastAsia="Times New Roman" w:hAnsi="Times New Roman" w:cs="Times New Roman"/>
                <w:szCs w:val="24"/>
                <w:lang w:eastAsia="lt-LT"/>
              </w:rPr>
            </w:pPr>
          </w:p>
          <w:p w14:paraId="5B8A50FF"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3866C0B2" w14:textId="0152AB82"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Kėdainių rajono</w:t>
            </w:r>
            <w:r w:rsidRPr="00EF78DF">
              <w:rPr>
                <w:rFonts w:ascii="Times New Roman" w:eastAsia="Times New Roman" w:hAnsi="Times New Roman" w:cs="Times New Roman"/>
                <w:b/>
                <w:szCs w:val="24"/>
                <w:lang w:eastAsia="lt-LT"/>
              </w:rPr>
              <w:t xml:space="preserve"> </w:t>
            </w:r>
            <w:r w:rsidRPr="00EF78DF">
              <w:rPr>
                <w:rFonts w:ascii="Times New Roman" w:eastAsia="Times New Roman" w:hAnsi="Times New Roman" w:cs="Times New Roman"/>
                <w:szCs w:val="24"/>
                <w:lang w:eastAsia="lt-LT"/>
              </w:rPr>
              <w:t>savivaldybės administracijos Bendrojo skyriaus darbuotojai</w:t>
            </w:r>
          </w:p>
        </w:tc>
      </w:tr>
      <w:tr w:rsidR="00996916" w:rsidRPr="00EF78DF" w14:paraId="729D5471" w14:textId="77777777" w:rsidTr="001765F8">
        <w:tc>
          <w:tcPr>
            <w:tcW w:w="2375" w:type="dxa"/>
            <w:vMerge/>
          </w:tcPr>
          <w:p w14:paraId="3734BDEC" w14:textId="77777777" w:rsidR="00AD6256" w:rsidRPr="00EF78DF" w:rsidRDefault="00AD6256" w:rsidP="00EF78DF">
            <w:pPr>
              <w:rPr>
                <w:rFonts w:ascii="Times New Roman" w:eastAsia="Times New Roman" w:hAnsi="Times New Roman" w:cs="Times New Roman"/>
                <w:szCs w:val="24"/>
                <w:lang w:eastAsia="lt-LT"/>
              </w:rPr>
            </w:pPr>
          </w:p>
        </w:tc>
        <w:tc>
          <w:tcPr>
            <w:tcW w:w="2723" w:type="dxa"/>
            <w:vAlign w:val="center"/>
          </w:tcPr>
          <w:p w14:paraId="7D66C825"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2.5. pavojingų vietų ženklinimas, informacinių lentelių pakabinimas</w:t>
            </w:r>
          </w:p>
        </w:tc>
        <w:tc>
          <w:tcPr>
            <w:tcW w:w="4536" w:type="dxa"/>
            <w:tcBorders>
              <w:top w:val="single" w:sz="4" w:space="0" w:color="auto"/>
              <w:bottom w:val="single" w:sz="4" w:space="0" w:color="auto"/>
            </w:tcBorders>
            <w:vAlign w:val="center"/>
          </w:tcPr>
          <w:p w14:paraId="6B19233B"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2.5.1. Informacinės sistemos naudotojų informavimas, saugos incidento padarinius likviduojančių darbuotojų instruktavimas</w:t>
            </w:r>
          </w:p>
        </w:tc>
        <w:tc>
          <w:tcPr>
            <w:tcW w:w="1533" w:type="dxa"/>
            <w:tcBorders>
              <w:top w:val="single" w:sz="4" w:space="0" w:color="auto"/>
              <w:bottom w:val="single" w:sz="4" w:space="0" w:color="auto"/>
            </w:tcBorders>
            <w:vAlign w:val="center"/>
          </w:tcPr>
          <w:p w14:paraId="0A14FA92" w14:textId="08A83607" w:rsidR="00AD6256" w:rsidRDefault="00C17AB1">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61DD5CD9" w14:textId="77777777" w:rsidR="00AD6256" w:rsidRDefault="00AD6256">
            <w:pPr>
              <w:rPr>
                <w:rFonts w:ascii="Times New Roman" w:eastAsia="Times New Roman" w:hAnsi="Times New Roman" w:cs="Times New Roman"/>
                <w:szCs w:val="24"/>
                <w:lang w:eastAsia="lt-LT"/>
              </w:rPr>
            </w:pPr>
          </w:p>
          <w:p w14:paraId="45619BF8"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3E698EF0" w14:textId="51F8805F"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42074A18" w14:textId="77777777" w:rsidTr="001765F8">
        <w:tc>
          <w:tcPr>
            <w:tcW w:w="2375" w:type="dxa"/>
            <w:vMerge/>
          </w:tcPr>
          <w:p w14:paraId="18BD694A" w14:textId="77777777" w:rsidR="00AD6256" w:rsidRPr="00EF78DF" w:rsidRDefault="00AD6256" w:rsidP="00EF78DF">
            <w:pPr>
              <w:rPr>
                <w:rFonts w:ascii="Times New Roman" w:eastAsia="Times New Roman" w:hAnsi="Times New Roman" w:cs="Times New Roman"/>
                <w:szCs w:val="24"/>
                <w:lang w:eastAsia="lt-LT"/>
              </w:rPr>
            </w:pPr>
          </w:p>
        </w:tc>
        <w:tc>
          <w:tcPr>
            <w:tcW w:w="2723" w:type="dxa"/>
            <w:vAlign w:val="center"/>
          </w:tcPr>
          <w:p w14:paraId="357D07A3"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2.6. alternatyvių energijos tiekimo šaltinių panaudojimas</w:t>
            </w:r>
          </w:p>
        </w:tc>
        <w:tc>
          <w:tcPr>
            <w:tcW w:w="4536" w:type="dxa"/>
            <w:tcBorders>
              <w:top w:val="single" w:sz="4" w:space="0" w:color="auto"/>
              <w:bottom w:val="single" w:sz="4" w:space="0" w:color="auto"/>
            </w:tcBorders>
            <w:vAlign w:val="center"/>
          </w:tcPr>
          <w:p w14:paraId="189AC432"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2.6.1. energijos tiekimo tarnybų rekomendacijų vykdymas</w:t>
            </w:r>
          </w:p>
        </w:tc>
        <w:tc>
          <w:tcPr>
            <w:tcW w:w="1533" w:type="dxa"/>
            <w:tcBorders>
              <w:top w:val="single" w:sz="4" w:space="0" w:color="auto"/>
              <w:bottom w:val="single" w:sz="4" w:space="0" w:color="auto"/>
            </w:tcBorders>
            <w:vAlign w:val="center"/>
          </w:tcPr>
          <w:p w14:paraId="2241C930" w14:textId="61A7558A" w:rsidR="00AD6256" w:rsidRDefault="0080635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46D62F27"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04656CB0" w14:textId="0ADC773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Atkūrimo grupės vadovas </w:t>
            </w:r>
          </w:p>
        </w:tc>
      </w:tr>
      <w:tr w:rsidR="00996916" w:rsidRPr="00EF78DF" w14:paraId="2C21C3C8" w14:textId="77777777" w:rsidTr="001765F8">
        <w:tc>
          <w:tcPr>
            <w:tcW w:w="2375" w:type="dxa"/>
            <w:vMerge/>
          </w:tcPr>
          <w:p w14:paraId="2CB2505D" w14:textId="77777777" w:rsidR="00AD6256" w:rsidRPr="00EF78DF" w:rsidRDefault="00AD6256" w:rsidP="00EF78DF">
            <w:pPr>
              <w:rPr>
                <w:rFonts w:ascii="Times New Roman" w:eastAsia="Times New Roman" w:hAnsi="Times New Roman" w:cs="Times New Roman"/>
                <w:szCs w:val="24"/>
                <w:lang w:eastAsia="lt-LT"/>
              </w:rPr>
            </w:pPr>
          </w:p>
        </w:tc>
        <w:tc>
          <w:tcPr>
            <w:tcW w:w="2723" w:type="dxa"/>
            <w:vAlign w:val="center"/>
          </w:tcPr>
          <w:p w14:paraId="4FC1CADD"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2.7. alternatyvaus ryšio organizavimas</w:t>
            </w:r>
          </w:p>
        </w:tc>
        <w:tc>
          <w:tcPr>
            <w:tcW w:w="4536" w:type="dxa"/>
            <w:tcBorders>
              <w:top w:val="single" w:sz="4" w:space="0" w:color="auto"/>
              <w:bottom w:val="single" w:sz="4" w:space="0" w:color="auto"/>
            </w:tcBorders>
            <w:vAlign w:val="center"/>
          </w:tcPr>
          <w:p w14:paraId="58905A46"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2.7.1. kreipimasis į ryšio paslaugos teikėjus</w:t>
            </w:r>
          </w:p>
        </w:tc>
        <w:tc>
          <w:tcPr>
            <w:tcW w:w="1533" w:type="dxa"/>
            <w:tcBorders>
              <w:top w:val="single" w:sz="4" w:space="0" w:color="auto"/>
              <w:bottom w:val="single" w:sz="4" w:space="0" w:color="auto"/>
            </w:tcBorders>
            <w:vAlign w:val="center"/>
          </w:tcPr>
          <w:p w14:paraId="781E23CC" w14:textId="77777777" w:rsidR="005C626D" w:rsidRDefault="005C626D" w:rsidP="005C626D">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425F1A0C"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34E40F0A" w14:textId="47C742EB"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Atkūrimo grupės vadovas </w:t>
            </w:r>
          </w:p>
        </w:tc>
      </w:tr>
      <w:tr w:rsidR="00996916" w:rsidRPr="00EF78DF" w14:paraId="6FB6CBE0" w14:textId="77777777" w:rsidTr="001765F8">
        <w:tc>
          <w:tcPr>
            <w:tcW w:w="2375" w:type="dxa"/>
            <w:vMerge/>
          </w:tcPr>
          <w:p w14:paraId="26609EA2" w14:textId="77777777" w:rsidR="00AD6256" w:rsidRPr="00EF78DF" w:rsidRDefault="00AD6256" w:rsidP="00EF78DF">
            <w:pPr>
              <w:tabs>
                <w:tab w:val="left" w:pos="284"/>
              </w:tabs>
              <w:rPr>
                <w:rFonts w:ascii="Times New Roman" w:eastAsia="Times New Roman" w:hAnsi="Times New Roman" w:cs="Times New Roman"/>
                <w:szCs w:val="24"/>
                <w:lang w:eastAsia="lt-LT"/>
              </w:rPr>
            </w:pPr>
          </w:p>
        </w:tc>
        <w:tc>
          <w:tcPr>
            <w:tcW w:w="2723" w:type="dxa"/>
            <w:vAlign w:val="center"/>
          </w:tcPr>
          <w:p w14:paraId="63B2718F"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2.8. pagrindinės Informacinės sistemos techninės ir programinės įrangos, duomenų galimam pavojui išvengti ir (ar) likviduoti paruošimas</w:t>
            </w:r>
          </w:p>
        </w:tc>
        <w:tc>
          <w:tcPr>
            <w:tcW w:w="4536" w:type="dxa"/>
            <w:tcBorders>
              <w:top w:val="single" w:sz="4" w:space="0" w:color="auto"/>
              <w:bottom w:val="single" w:sz="4" w:space="0" w:color="auto"/>
            </w:tcBorders>
            <w:vAlign w:val="center"/>
          </w:tcPr>
          <w:p w14:paraId="4FBB6A71"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2.8.1. Informacinės sistemos tarnybinių stočių, kitos techninės įrangos išjungimas ir perkėlimas į saugią vietą</w:t>
            </w:r>
          </w:p>
        </w:tc>
        <w:tc>
          <w:tcPr>
            <w:tcW w:w="1533" w:type="dxa"/>
            <w:tcBorders>
              <w:top w:val="single" w:sz="4" w:space="0" w:color="auto"/>
              <w:bottom w:val="single" w:sz="4" w:space="0" w:color="auto"/>
            </w:tcBorders>
            <w:vAlign w:val="center"/>
          </w:tcPr>
          <w:p w14:paraId="455CBE2E" w14:textId="77777777" w:rsidR="00332BB0" w:rsidRDefault="00332BB0" w:rsidP="00332BB0">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194A4E03" w14:textId="77777777" w:rsidR="00AD6256" w:rsidRPr="00EF78DF" w:rsidRDefault="00AD6256" w:rsidP="00EF78DF">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63EF55AD" w14:textId="24E8FD4E"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996916" w:rsidRPr="00EF78DF" w14:paraId="32770A6C" w14:textId="77777777" w:rsidTr="001765F8">
        <w:tc>
          <w:tcPr>
            <w:tcW w:w="2375" w:type="dxa"/>
            <w:vMerge w:val="restart"/>
            <w:vAlign w:val="center"/>
          </w:tcPr>
          <w:p w14:paraId="52B83E25" w14:textId="77777777" w:rsidR="00AD6256" w:rsidRPr="00EF78DF" w:rsidRDefault="00AD6256" w:rsidP="00EF78DF">
            <w:pP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3. Potvynis, užtvindymas</w:t>
            </w:r>
          </w:p>
        </w:tc>
        <w:tc>
          <w:tcPr>
            <w:tcW w:w="2723" w:type="dxa"/>
            <w:vAlign w:val="center"/>
          </w:tcPr>
          <w:p w14:paraId="0134EF55"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3.1. potvynio prognozės sekimas</w:t>
            </w:r>
          </w:p>
        </w:tc>
        <w:tc>
          <w:tcPr>
            <w:tcW w:w="4536" w:type="dxa"/>
            <w:tcBorders>
              <w:top w:val="single" w:sz="4" w:space="0" w:color="auto"/>
              <w:bottom w:val="single" w:sz="4" w:space="0" w:color="auto"/>
            </w:tcBorders>
            <w:vAlign w:val="center"/>
          </w:tcPr>
          <w:p w14:paraId="66CE33D8"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3.1.1. saugos incidento padarinius likviduojančių darbuotojų instruktavimas</w:t>
            </w:r>
          </w:p>
        </w:tc>
        <w:tc>
          <w:tcPr>
            <w:tcW w:w="1533" w:type="dxa"/>
            <w:tcBorders>
              <w:top w:val="single" w:sz="4" w:space="0" w:color="auto"/>
              <w:bottom w:val="single" w:sz="4" w:space="0" w:color="auto"/>
            </w:tcBorders>
            <w:vAlign w:val="center"/>
          </w:tcPr>
          <w:p w14:paraId="0B2371B3" w14:textId="77777777" w:rsidR="00AC1063" w:rsidRDefault="00AC1063" w:rsidP="00AC1063">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559CDEB8" w14:textId="77777777" w:rsidR="00AD6256" w:rsidRDefault="00AD6256">
            <w:pPr>
              <w:rPr>
                <w:rFonts w:ascii="Times New Roman" w:eastAsia="Times New Roman" w:hAnsi="Times New Roman" w:cs="Times New Roman"/>
                <w:szCs w:val="24"/>
                <w:lang w:eastAsia="lt-LT"/>
              </w:rPr>
            </w:pPr>
          </w:p>
          <w:p w14:paraId="1BAE1DD9"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0FA7C681" w14:textId="70B2F000"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C5608F" w:rsidRPr="00EF78DF" w14:paraId="548CF9A4" w14:textId="24A0B5DF" w:rsidTr="001765F8">
        <w:tc>
          <w:tcPr>
            <w:tcW w:w="2375" w:type="dxa"/>
            <w:vMerge/>
            <w:vAlign w:val="center"/>
          </w:tcPr>
          <w:p w14:paraId="1BD7969F" w14:textId="77777777" w:rsidR="00AD6256" w:rsidRPr="00EF78DF" w:rsidRDefault="00AD6256" w:rsidP="00EF78DF">
            <w:pPr>
              <w:rPr>
                <w:rFonts w:ascii="Times New Roman" w:eastAsia="Times New Roman" w:hAnsi="Times New Roman" w:cs="Times New Roman"/>
                <w:szCs w:val="24"/>
                <w:lang w:eastAsia="lt-LT"/>
              </w:rPr>
            </w:pPr>
          </w:p>
        </w:tc>
        <w:tc>
          <w:tcPr>
            <w:tcW w:w="7259" w:type="dxa"/>
            <w:gridSpan w:val="2"/>
            <w:vAlign w:val="center"/>
          </w:tcPr>
          <w:p w14:paraId="38BA0CE2"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3.2. veiksmų, nurodytų 2.1</w:t>
            </w:r>
            <w:r w:rsidRPr="00EF78DF">
              <w:rPr>
                <w:rFonts w:ascii="Times New Roman" w:eastAsia="Times New Roman" w:hAnsi="Times New Roman" w:cs="Times New Roman"/>
                <w:spacing w:val="5"/>
                <w:szCs w:val="24"/>
                <w:lang w:eastAsia="lt-LT"/>
              </w:rPr>
              <w:t>–2</w:t>
            </w:r>
            <w:r w:rsidRPr="00EF78DF">
              <w:rPr>
                <w:rFonts w:ascii="Times New Roman" w:eastAsia="Times New Roman" w:hAnsi="Times New Roman" w:cs="Times New Roman"/>
                <w:szCs w:val="24"/>
                <w:lang w:eastAsia="lt-LT"/>
              </w:rPr>
              <w:t>.8 papunkčiuose, atlikimas</w:t>
            </w:r>
          </w:p>
        </w:tc>
        <w:tc>
          <w:tcPr>
            <w:tcW w:w="4649" w:type="dxa"/>
            <w:gridSpan w:val="2"/>
            <w:vAlign w:val="center"/>
          </w:tcPr>
          <w:p w14:paraId="446DF4C4" w14:textId="77777777" w:rsidR="00AD6256" w:rsidRPr="00EF78DF" w:rsidRDefault="00AD6256" w:rsidP="00AD6256">
            <w:pPr>
              <w:rPr>
                <w:rFonts w:ascii="Times New Roman" w:eastAsia="Times New Roman" w:hAnsi="Times New Roman" w:cs="Times New Roman"/>
                <w:szCs w:val="24"/>
                <w:lang w:eastAsia="lt-LT"/>
              </w:rPr>
            </w:pPr>
          </w:p>
        </w:tc>
      </w:tr>
      <w:tr w:rsidR="00996916" w:rsidRPr="00EF78DF" w14:paraId="3934AAF5" w14:textId="77777777" w:rsidTr="001765F8">
        <w:trPr>
          <w:trHeight w:val="653"/>
        </w:trPr>
        <w:tc>
          <w:tcPr>
            <w:tcW w:w="2375" w:type="dxa"/>
            <w:vMerge/>
          </w:tcPr>
          <w:p w14:paraId="3F51E39E" w14:textId="77777777" w:rsidR="00AD6256" w:rsidRPr="00EF78DF" w:rsidRDefault="00AD6256" w:rsidP="00EF78DF">
            <w:pPr>
              <w:rPr>
                <w:rFonts w:ascii="Times New Roman" w:eastAsia="Times New Roman" w:hAnsi="Times New Roman" w:cs="Times New Roman"/>
                <w:szCs w:val="24"/>
                <w:lang w:eastAsia="lt-LT"/>
              </w:rPr>
            </w:pPr>
          </w:p>
        </w:tc>
        <w:tc>
          <w:tcPr>
            <w:tcW w:w="2723" w:type="dxa"/>
            <w:vAlign w:val="center"/>
          </w:tcPr>
          <w:p w14:paraId="4395F279" w14:textId="77777777" w:rsidR="00AD6256" w:rsidRPr="00EF78DF" w:rsidRDefault="00AD6256" w:rsidP="00EF78DF">
            <w:pPr>
              <w:jc w:val="both"/>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3.3. Informacinės sistemos naudotojų, dirbančių potvynio vietoje, aprūpinimas karštu maistu</w:t>
            </w:r>
          </w:p>
        </w:tc>
        <w:tc>
          <w:tcPr>
            <w:tcW w:w="4536" w:type="dxa"/>
            <w:tcBorders>
              <w:top w:val="single" w:sz="4" w:space="0" w:color="auto"/>
            </w:tcBorders>
            <w:vAlign w:val="center"/>
          </w:tcPr>
          <w:p w14:paraId="6A83F022"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3.3.1. Informacinės sistemos naudotojų, dirbančių potvynio vietoje, maitinimo organizavimas</w:t>
            </w:r>
          </w:p>
        </w:tc>
        <w:tc>
          <w:tcPr>
            <w:tcW w:w="1533" w:type="dxa"/>
            <w:tcBorders>
              <w:top w:val="single" w:sz="4" w:space="0" w:color="auto"/>
            </w:tcBorders>
            <w:vAlign w:val="center"/>
          </w:tcPr>
          <w:p w14:paraId="674FD2D8" w14:textId="3CE0E623" w:rsidR="00AD6256" w:rsidRDefault="001549CD">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30052422"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top w:val="single" w:sz="4" w:space="0" w:color="auto"/>
            </w:tcBorders>
            <w:vAlign w:val="center"/>
          </w:tcPr>
          <w:p w14:paraId="62A042EF" w14:textId="64C68C66"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Bendrojo skyriaus darbuotojai</w:t>
            </w:r>
          </w:p>
        </w:tc>
      </w:tr>
      <w:tr w:rsidR="00996916" w:rsidRPr="00EF78DF" w14:paraId="531F3287" w14:textId="77777777" w:rsidTr="001765F8">
        <w:tc>
          <w:tcPr>
            <w:tcW w:w="2375" w:type="dxa"/>
            <w:vMerge w:val="restart"/>
            <w:vAlign w:val="center"/>
          </w:tcPr>
          <w:p w14:paraId="348F5491"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b/>
                <w:szCs w:val="24"/>
                <w:lang w:eastAsia="lt-LT"/>
              </w:rPr>
              <w:t>4. Darbo aplinkos užteršimas pavojingomis medžiagomis</w:t>
            </w:r>
          </w:p>
        </w:tc>
        <w:tc>
          <w:tcPr>
            <w:tcW w:w="2723" w:type="dxa"/>
            <w:vAlign w:val="center"/>
          </w:tcPr>
          <w:p w14:paraId="79AC172A"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4.1. pavojingų medžiagų šalinimo tarnybos informavimas</w:t>
            </w:r>
          </w:p>
        </w:tc>
        <w:tc>
          <w:tcPr>
            <w:tcW w:w="4536" w:type="dxa"/>
            <w:tcBorders>
              <w:bottom w:val="single" w:sz="4" w:space="0" w:color="auto"/>
            </w:tcBorders>
            <w:vAlign w:val="center"/>
          </w:tcPr>
          <w:p w14:paraId="5A0193F4"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4.1.1. pavojingų medžiagų šalinimo tarnybos leidimo dirbti saugos incidento zonoje gavimas, darbo atlikimo rekomendacijų gavimas ir Informacinės sistemos naudotojų informavimas apie rekomenduojamus darbo būdus</w:t>
            </w:r>
          </w:p>
        </w:tc>
        <w:tc>
          <w:tcPr>
            <w:tcW w:w="1533" w:type="dxa"/>
            <w:tcBorders>
              <w:bottom w:val="single" w:sz="4" w:space="0" w:color="auto"/>
            </w:tcBorders>
            <w:vAlign w:val="center"/>
          </w:tcPr>
          <w:p w14:paraId="68313B89" w14:textId="27DD3679" w:rsidR="00AD6256" w:rsidRDefault="00E71D95">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43C5EA3C" w14:textId="77777777" w:rsidR="00AD6256" w:rsidRDefault="00AD6256">
            <w:pPr>
              <w:rPr>
                <w:rFonts w:ascii="Times New Roman" w:eastAsia="Times New Roman" w:hAnsi="Times New Roman" w:cs="Times New Roman"/>
                <w:szCs w:val="24"/>
                <w:lang w:eastAsia="lt-LT"/>
              </w:rPr>
            </w:pPr>
          </w:p>
          <w:p w14:paraId="1AB7D61E" w14:textId="77777777" w:rsidR="00AD6256" w:rsidRDefault="00AD6256">
            <w:pPr>
              <w:rPr>
                <w:rFonts w:ascii="Times New Roman" w:eastAsia="Times New Roman" w:hAnsi="Times New Roman" w:cs="Times New Roman"/>
                <w:szCs w:val="24"/>
                <w:lang w:eastAsia="lt-LT"/>
              </w:rPr>
            </w:pPr>
          </w:p>
          <w:p w14:paraId="199DF9F8" w14:textId="77777777" w:rsidR="00AD6256" w:rsidRDefault="00AD6256">
            <w:pPr>
              <w:rPr>
                <w:rFonts w:ascii="Times New Roman" w:eastAsia="Times New Roman" w:hAnsi="Times New Roman" w:cs="Times New Roman"/>
                <w:szCs w:val="24"/>
                <w:lang w:eastAsia="lt-LT"/>
              </w:rPr>
            </w:pPr>
          </w:p>
          <w:p w14:paraId="70AC122B"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0995CE7C" w14:textId="08E26792"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Valdymo grupės vadovas </w:t>
            </w:r>
          </w:p>
        </w:tc>
      </w:tr>
      <w:tr w:rsidR="00996916" w:rsidRPr="00EF78DF" w14:paraId="735446F2" w14:textId="77777777" w:rsidTr="001765F8">
        <w:trPr>
          <w:cantSplit/>
        </w:trPr>
        <w:tc>
          <w:tcPr>
            <w:tcW w:w="2375" w:type="dxa"/>
            <w:vMerge/>
            <w:vAlign w:val="center"/>
          </w:tcPr>
          <w:p w14:paraId="6EE249D2" w14:textId="77777777" w:rsidR="00AD6256" w:rsidRPr="00EF78DF" w:rsidRDefault="00AD6256" w:rsidP="00EF78DF">
            <w:pPr>
              <w:rPr>
                <w:rFonts w:ascii="Times New Roman" w:eastAsia="Times New Roman" w:hAnsi="Times New Roman" w:cs="Times New Roman"/>
                <w:b/>
                <w:szCs w:val="24"/>
                <w:lang w:eastAsia="lt-LT"/>
              </w:rPr>
            </w:pPr>
          </w:p>
        </w:tc>
        <w:tc>
          <w:tcPr>
            <w:tcW w:w="2723" w:type="dxa"/>
            <w:vAlign w:val="center"/>
          </w:tcPr>
          <w:p w14:paraId="7A36E2E3"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4.2. priešgaisrinės apsaugos ir gelbėjimo tarnybos informavimas</w:t>
            </w:r>
          </w:p>
        </w:tc>
        <w:tc>
          <w:tcPr>
            <w:tcW w:w="4536" w:type="dxa"/>
            <w:tcBorders>
              <w:bottom w:val="single" w:sz="4" w:space="0" w:color="auto"/>
            </w:tcBorders>
            <w:vAlign w:val="center"/>
          </w:tcPr>
          <w:p w14:paraId="26AB2A5C"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4.2.1. priešgaisrinės apsaugos ir gelbėjimo tarnybos leidimo dirbti saugos incidento vietoje gavimas </w:t>
            </w:r>
          </w:p>
        </w:tc>
        <w:tc>
          <w:tcPr>
            <w:tcW w:w="1533" w:type="dxa"/>
            <w:tcBorders>
              <w:bottom w:val="single" w:sz="4" w:space="0" w:color="auto"/>
            </w:tcBorders>
            <w:vAlign w:val="center"/>
          </w:tcPr>
          <w:p w14:paraId="72EF2FCB" w14:textId="48992263" w:rsidR="00AD6256" w:rsidRDefault="002606F6">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372F6554"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0F84C3B2" w14:textId="6BD07542"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68B9DF27" w14:textId="77777777" w:rsidTr="001765F8">
        <w:trPr>
          <w:cantSplit/>
        </w:trPr>
        <w:tc>
          <w:tcPr>
            <w:tcW w:w="2375" w:type="dxa"/>
            <w:vMerge/>
            <w:vAlign w:val="center"/>
          </w:tcPr>
          <w:p w14:paraId="0332B677" w14:textId="77777777" w:rsidR="00AD6256" w:rsidRPr="00EF78DF" w:rsidRDefault="00AD6256" w:rsidP="00EF78DF">
            <w:pPr>
              <w:rPr>
                <w:rFonts w:ascii="Times New Roman" w:eastAsia="Times New Roman" w:hAnsi="Times New Roman" w:cs="Times New Roman"/>
                <w:szCs w:val="24"/>
                <w:lang w:eastAsia="lt-LT"/>
              </w:rPr>
            </w:pPr>
          </w:p>
        </w:tc>
        <w:tc>
          <w:tcPr>
            <w:tcW w:w="2723" w:type="dxa"/>
            <w:vAlign w:val="center"/>
          </w:tcPr>
          <w:p w14:paraId="4B8EB325"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4.3. esant būtinumui – Informacinės sistemos naudotojų evakuacija</w:t>
            </w:r>
          </w:p>
        </w:tc>
        <w:tc>
          <w:tcPr>
            <w:tcW w:w="4536" w:type="dxa"/>
            <w:tcBorders>
              <w:top w:val="single" w:sz="4" w:space="0" w:color="auto"/>
              <w:bottom w:val="single" w:sz="4" w:space="0" w:color="auto"/>
            </w:tcBorders>
            <w:vAlign w:val="center"/>
          </w:tcPr>
          <w:p w14:paraId="3C7B69F6"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4.3.1. galimybių evakuoti Informacinės sistemos naudotojus nagrinėjimas, jei gauta priešgaisrinės apsaugos ir gelbėjimo tarnybos rekomendacija </w:t>
            </w:r>
          </w:p>
        </w:tc>
        <w:tc>
          <w:tcPr>
            <w:tcW w:w="1533" w:type="dxa"/>
            <w:tcBorders>
              <w:top w:val="single" w:sz="4" w:space="0" w:color="auto"/>
              <w:bottom w:val="single" w:sz="4" w:space="0" w:color="auto"/>
            </w:tcBorders>
            <w:vAlign w:val="center"/>
          </w:tcPr>
          <w:p w14:paraId="68BB051B" w14:textId="77777777" w:rsidR="00AD6256" w:rsidRDefault="00AD6256">
            <w:pPr>
              <w:rPr>
                <w:rFonts w:ascii="Times New Roman" w:eastAsia="Times New Roman" w:hAnsi="Times New Roman" w:cs="Times New Roman"/>
                <w:szCs w:val="24"/>
                <w:lang w:eastAsia="lt-LT"/>
              </w:rPr>
            </w:pPr>
          </w:p>
          <w:p w14:paraId="79F4D340" w14:textId="77777777" w:rsidR="002606F6" w:rsidRDefault="002606F6" w:rsidP="002606F6">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69BFB9A4" w14:textId="77777777" w:rsidR="00AD6256" w:rsidRDefault="00AD6256">
            <w:pPr>
              <w:rPr>
                <w:rFonts w:ascii="Times New Roman" w:eastAsia="Times New Roman" w:hAnsi="Times New Roman" w:cs="Times New Roman"/>
                <w:szCs w:val="24"/>
                <w:lang w:eastAsia="lt-LT"/>
              </w:rPr>
            </w:pPr>
          </w:p>
          <w:p w14:paraId="747D7900"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659CD2D7" w14:textId="2B2639A0"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Valdymo grupės vadovas,</w:t>
            </w:r>
          </w:p>
          <w:p w14:paraId="4C515F17"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C5608F" w:rsidRPr="00EF78DF" w14:paraId="686212C4" w14:textId="2EBB14D7" w:rsidTr="001765F8">
        <w:trPr>
          <w:cantSplit/>
        </w:trPr>
        <w:tc>
          <w:tcPr>
            <w:tcW w:w="2375" w:type="dxa"/>
            <w:vMerge/>
            <w:vAlign w:val="center"/>
          </w:tcPr>
          <w:p w14:paraId="3DB2C74A" w14:textId="77777777" w:rsidR="00AD6256" w:rsidRPr="00EF78DF" w:rsidRDefault="00AD6256" w:rsidP="00EF78DF">
            <w:pPr>
              <w:rPr>
                <w:rFonts w:ascii="Times New Roman" w:eastAsia="Times New Roman" w:hAnsi="Times New Roman" w:cs="Times New Roman"/>
                <w:szCs w:val="24"/>
                <w:lang w:eastAsia="lt-LT"/>
              </w:rPr>
            </w:pPr>
          </w:p>
        </w:tc>
        <w:tc>
          <w:tcPr>
            <w:tcW w:w="7259" w:type="dxa"/>
            <w:gridSpan w:val="2"/>
            <w:vAlign w:val="center"/>
          </w:tcPr>
          <w:p w14:paraId="0E943FD9"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4.4. veiksmų, nurodytų 2.1–2.8 papunkčiuose, atlikimas</w:t>
            </w:r>
          </w:p>
        </w:tc>
        <w:tc>
          <w:tcPr>
            <w:tcW w:w="4649" w:type="dxa"/>
            <w:gridSpan w:val="2"/>
            <w:vAlign w:val="center"/>
          </w:tcPr>
          <w:p w14:paraId="5A1B3F51" w14:textId="77777777" w:rsidR="00AD6256" w:rsidRPr="00EF78DF" w:rsidRDefault="00AD6256" w:rsidP="00AD6256">
            <w:pPr>
              <w:rPr>
                <w:rFonts w:ascii="Times New Roman" w:eastAsia="Times New Roman" w:hAnsi="Times New Roman" w:cs="Times New Roman"/>
                <w:szCs w:val="24"/>
                <w:lang w:eastAsia="lt-LT"/>
              </w:rPr>
            </w:pPr>
          </w:p>
        </w:tc>
      </w:tr>
      <w:tr w:rsidR="00996916" w:rsidRPr="00EF78DF" w14:paraId="6865515A" w14:textId="77777777" w:rsidTr="001765F8">
        <w:trPr>
          <w:cantSplit/>
        </w:trPr>
        <w:tc>
          <w:tcPr>
            <w:tcW w:w="2375" w:type="dxa"/>
            <w:vMerge w:val="restart"/>
            <w:vAlign w:val="center"/>
          </w:tcPr>
          <w:p w14:paraId="1576C61E"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b/>
                <w:szCs w:val="24"/>
                <w:lang w:eastAsia="lt-LT"/>
              </w:rPr>
              <w:t>5. Gaisras</w:t>
            </w:r>
          </w:p>
        </w:tc>
        <w:tc>
          <w:tcPr>
            <w:tcW w:w="2723" w:type="dxa"/>
            <w:vAlign w:val="center"/>
          </w:tcPr>
          <w:p w14:paraId="089B295F"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5.1. esant būtinumui – Informacinės sistemos naudotojų evakuacija</w:t>
            </w:r>
          </w:p>
        </w:tc>
        <w:tc>
          <w:tcPr>
            <w:tcW w:w="4536" w:type="dxa"/>
            <w:vAlign w:val="center"/>
          </w:tcPr>
          <w:p w14:paraId="438EC507"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5.1.1. galimybių evakuoti Informacinės sistemos naudotojus nagrinėjimas</w:t>
            </w:r>
          </w:p>
        </w:tc>
        <w:tc>
          <w:tcPr>
            <w:tcW w:w="1533" w:type="dxa"/>
            <w:vAlign w:val="center"/>
          </w:tcPr>
          <w:p w14:paraId="6853D544" w14:textId="77777777" w:rsidR="002606F6" w:rsidRDefault="002606F6" w:rsidP="002606F6">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2332D9D1" w14:textId="77777777" w:rsidR="00AD6256" w:rsidRDefault="00AD6256">
            <w:pPr>
              <w:rPr>
                <w:rFonts w:ascii="Times New Roman" w:eastAsia="Times New Roman" w:hAnsi="Times New Roman" w:cs="Times New Roman"/>
                <w:szCs w:val="24"/>
                <w:lang w:eastAsia="lt-LT"/>
              </w:rPr>
            </w:pPr>
          </w:p>
          <w:p w14:paraId="241F8402"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vAlign w:val="center"/>
          </w:tcPr>
          <w:p w14:paraId="57297B21" w14:textId="1B4AEAD4"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Valdymo grupės vadovas,</w:t>
            </w:r>
          </w:p>
          <w:p w14:paraId="6D6575CE"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5EDED3F8" w14:textId="77777777" w:rsidTr="001765F8">
        <w:tc>
          <w:tcPr>
            <w:tcW w:w="2375" w:type="dxa"/>
            <w:vMerge/>
            <w:vAlign w:val="center"/>
          </w:tcPr>
          <w:p w14:paraId="11EECABB" w14:textId="77777777" w:rsidR="00AD6256" w:rsidRPr="00EF78DF" w:rsidRDefault="00AD6256" w:rsidP="00EF78DF">
            <w:pPr>
              <w:rPr>
                <w:rFonts w:ascii="Times New Roman" w:eastAsia="Times New Roman" w:hAnsi="Times New Roman" w:cs="Times New Roman"/>
                <w:b/>
                <w:szCs w:val="24"/>
                <w:lang w:eastAsia="lt-LT"/>
              </w:rPr>
            </w:pPr>
          </w:p>
        </w:tc>
        <w:tc>
          <w:tcPr>
            <w:tcW w:w="2723" w:type="dxa"/>
            <w:vAlign w:val="center"/>
          </w:tcPr>
          <w:p w14:paraId="10E42407"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5.2. priešgaisrinės apsaugos ir gelbėjimo tarnybos informavimas</w:t>
            </w:r>
          </w:p>
        </w:tc>
        <w:tc>
          <w:tcPr>
            <w:tcW w:w="4536" w:type="dxa"/>
            <w:tcBorders>
              <w:bottom w:val="single" w:sz="4" w:space="0" w:color="auto"/>
            </w:tcBorders>
            <w:vAlign w:val="center"/>
          </w:tcPr>
          <w:p w14:paraId="1B46EDF2"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5.2.1. priešgaisrinės ir gelbėjimo tarnybos leidimo dirbti saugos incidento zonoje gavimas, darbo atlikimo rekomendacijų </w:t>
            </w:r>
            <w:r w:rsidRPr="00EF78DF">
              <w:rPr>
                <w:rFonts w:ascii="Times New Roman" w:eastAsia="Times New Roman" w:hAnsi="Times New Roman" w:cs="Times New Roman"/>
                <w:szCs w:val="24"/>
                <w:lang w:eastAsia="lt-LT"/>
              </w:rPr>
              <w:lastRenderedPageBreak/>
              <w:t xml:space="preserve">gavimas, Informacinės sistemos naudotojų informavimas apie rekomenduojamus darbo būdus </w:t>
            </w:r>
          </w:p>
        </w:tc>
        <w:tc>
          <w:tcPr>
            <w:tcW w:w="1533" w:type="dxa"/>
            <w:tcBorders>
              <w:bottom w:val="single" w:sz="4" w:space="0" w:color="auto"/>
            </w:tcBorders>
            <w:vAlign w:val="center"/>
          </w:tcPr>
          <w:p w14:paraId="6DFF6C20" w14:textId="77777777" w:rsidR="003B005C" w:rsidRDefault="003B005C" w:rsidP="003B005C">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lastRenderedPageBreak/>
              <w:t>Nedelsiant</w:t>
            </w:r>
          </w:p>
          <w:p w14:paraId="5671B930" w14:textId="77777777" w:rsidR="00AD6256" w:rsidRPr="00EF78DF" w:rsidRDefault="00AD6256" w:rsidP="00EF78DF">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0B2328BF" w14:textId="4B2B47E3"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34DCD436" w14:textId="77777777" w:rsidTr="001765F8">
        <w:tc>
          <w:tcPr>
            <w:tcW w:w="2375" w:type="dxa"/>
            <w:vMerge/>
            <w:vAlign w:val="center"/>
          </w:tcPr>
          <w:p w14:paraId="2576ADDB" w14:textId="77777777" w:rsidR="00AD6256" w:rsidRPr="00EF78DF" w:rsidRDefault="00AD6256" w:rsidP="00EF78DF">
            <w:pPr>
              <w:rPr>
                <w:rFonts w:ascii="Times New Roman" w:eastAsia="Times New Roman" w:hAnsi="Times New Roman" w:cs="Times New Roman"/>
                <w:szCs w:val="24"/>
                <w:lang w:eastAsia="lt-LT"/>
              </w:rPr>
            </w:pPr>
          </w:p>
        </w:tc>
        <w:tc>
          <w:tcPr>
            <w:tcW w:w="2723" w:type="dxa"/>
            <w:vAlign w:val="center"/>
          </w:tcPr>
          <w:p w14:paraId="54F87F74"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5.3. gaisro gesinimas ankstyvoje stadijoje, nekeliant pavojaus Informacinės sistemos naudotojų gyvybei</w:t>
            </w:r>
          </w:p>
        </w:tc>
        <w:tc>
          <w:tcPr>
            <w:tcW w:w="4536" w:type="dxa"/>
            <w:tcBorders>
              <w:bottom w:val="single" w:sz="4" w:space="0" w:color="auto"/>
            </w:tcBorders>
            <w:vAlign w:val="center"/>
          </w:tcPr>
          <w:p w14:paraId="5C3E5743"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5.3.1. priešgaisrinės ir gelbėjimo tarnybos nurodymų vykdymas</w:t>
            </w:r>
          </w:p>
        </w:tc>
        <w:tc>
          <w:tcPr>
            <w:tcW w:w="1533" w:type="dxa"/>
            <w:tcBorders>
              <w:bottom w:val="single" w:sz="4" w:space="0" w:color="auto"/>
            </w:tcBorders>
            <w:vAlign w:val="center"/>
          </w:tcPr>
          <w:p w14:paraId="3771989E" w14:textId="77777777" w:rsidR="00AD6256" w:rsidRDefault="00AD6256">
            <w:pPr>
              <w:rPr>
                <w:rFonts w:ascii="Times New Roman" w:eastAsia="Times New Roman" w:hAnsi="Times New Roman" w:cs="Times New Roman"/>
                <w:szCs w:val="24"/>
                <w:lang w:eastAsia="lt-LT"/>
              </w:rPr>
            </w:pPr>
          </w:p>
          <w:p w14:paraId="2C6BF3F2" w14:textId="77777777" w:rsidR="003B005C" w:rsidRDefault="003B005C" w:rsidP="003B005C">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3103B004"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5EA6822D" w14:textId="2D6C5B9F"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Bendrojo skyriaus darbuotojai</w:t>
            </w:r>
          </w:p>
        </w:tc>
      </w:tr>
      <w:tr w:rsidR="00996916" w:rsidRPr="00EF78DF" w14:paraId="278ED9EB" w14:textId="77777777" w:rsidTr="001765F8">
        <w:tc>
          <w:tcPr>
            <w:tcW w:w="2375" w:type="dxa"/>
            <w:vMerge/>
            <w:vAlign w:val="center"/>
          </w:tcPr>
          <w:p w14:paraId="16C5E99F" w14:textId="77777777" w:rsidR="00AD6256" w:rsidRPr="00EF78DF" w:rsidRDefault="00AD6256" w:rsidP="00EF78DF">
            <w:pPr>
              <w:rPr>
                <w:rFonts w:ascii="Times New Roman" w:eastAsia="Times New Roman" w:hAnsi="Times New Roman" w:cs="Times New Roman"/>
                <w:szCs w:val="24"/>
                <w:lang w:eastAsia="lt-LT"/>
              </w:rPr>
            </w:pPr>
          </w:p>
        </w:tc>
        <w:tc>
          <w:tcPr>
            <w:tcW w:w="2723" w:type="dxa"/>
            <w:vAlign w:val="center"/>
          </w:tcPr>
          <w:p w14:paraId="41A02F9C"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5.4. komunalinių komunikacijų, galinčių sukelti papildomą nenumatytą situaciją, išjungimas</w:t>
            </w:r>
          </w:p>
        </w:tc>
        <w:tc>
          <w:tcPr>
            <w:tcW w:w="4536" w:type="dxa"/>
            <w:tcBorders>
              <w:top w:val="single" w:sz="4" w:space="0" w:color="auto"/>
              <w:bottom w:val="single" w:sz="4" w:space="0" w:color="auto"/>
            </w:tcBorders>
            <w:vAlign w:val="center"/>
          </w:tcPr>
          <w:p w14:paraId="394F4C03"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5.4.1. priešgaisrinės ir gelbėjimo tarnybos rekomendacijų vykdymas</w:t>
            </w:r>
          </w:p>
        </w:tc>
        <w:tc>
          <w:tcPr>
            <w:tcW w:w="1533" w:type="dxa"/>
            <w:tcBorders>
              <w:top w:val="single" w:sz="4" w:space="0" w:color="auto"/>
              <w:bottom w:val="single" w:sz="4" w:space="0" w:color="auto"/>
            </w:tcBorders>
            <w:vAlign w:val="center"/>
          </w:tcPr>
          <w:p w14:paraId="2008ED17" w14:textId="77777777" w:rsidR="003B005C" w:rsidRDefault="003B005C" w:rsidP="003B005C">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2113D80C" w14:textId="77777777" w:rsidR="00AD6256" w:rsidRPr="00EF78DF" w:rsidRDefault="00AD6256" w:rsidP="00EF78DF">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3223EED9" w14:textId="6847AF10"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C5608F" w:rsidRPr="00EF78DF" w14:paraId="72BFB127" w14:textId="29DFF0B4" w:rsidTr="001765F8">
        <w:trPr>
          <w:trHeight w:val="501"/>
        </w:trPr>
        <w:tc>
          <w:tcPr>
            <w:tcW w:w="2375" w:type="dxa"/>
            <w:vMerge/>
            <w:vAlign w:val="center"/>
          </w:tcPr>
          <w:p w14:paraId="2E4AD31B" w14:textId="77777777" w:rsidR="00AD6256" w:rsidRPr="00EF78DF" w:rsidRDefault="00AD6256" w:rsidP="00EF78DF">
            <w:pPr>
              <w:rPr>
                <w:rFonts w:ascii="Times New Roman" w:eastAsia="Times New Roman" w:hAnsi="Times New Roman" w:cs="Times New Roman"/>
                <w:szCs w:val="24"/>
                <w:lang w:eastAsia="lt-LT"/>
              </w:rPr>
            </w:pPr>
          </w:p>
        </w:tc>
        <w:tc>
          <w:tcPr>
            <w:tcW w:w="7259" w:type="dxa"/>
            <w:gridSpan w:val="2"/>
            <w:tcBorders>
              <w:bottom w:val="single" w:sz="4" w:space="0" w:color="auto"/>
            </w:tcBorders>
            <w:vAlign w:val="center"/>
          </w:tcPr>
          <w:p w14:paraId="07917845"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5.5. veiksmų, nurodytų 2.1–2.8 papunkčiuose, atlikimas</w:t>
            </w:r>
          </w:p>
        </w:tc>
        <w:tc>
          <w:tcPr>
            <w:tcW w:w="4649" w:type="dxa"/>
            <w:gridSpan w:val="2"/>
            <w:tcBorders>
              <w:bottom w:val="single" w:sz="4" w:space="0" w:color="auto"/>
            </w:tcBorders>
            <w:vAlign w:val="center"/>
          </w:tcPr>
          <w:p w14:paraId="0F21E1BD" w14:textId="77777777" w:rsidR="00AD6256" w:rsidRPr="00EF78DF" w:rsidRDefault="00AD6256" w:rsidP="00AD6256">
            <w:pPr>
              <w:rPr>
                <w:rFonts w:ascii="Times New Roman" w:eastAsia="Times New Roman" w:hAnsi="Times New Roman" w:cs="Times New Roman"/>
                <w:szCs w:val="24"/>
                <w:lang w:eastAsia="lt-LT"/>
              </w:rPr>
            </w:pPr>
          </w:p>
        </w:tc>
      </w:tr>
      <w:tr w:rsidR="00996916" w:rsidRPr="00EF78DF" w14:paraId="42CECAA6" w14:textId="77777777" w:rsidTr="001765F8">
        <w:tc>
          <w:tcPr>
            <w:tcW w:w="2375" w:type="dxa"/>
            <w:vMerge w:val="restart"/>
            <w:vAlign w:val="center"/>
          </w:tcPr>
          <w:p w14:paraId="3EFC06F3"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b/>
                <w:szCs w:val="24"/>
                <w:lang w:eastAsia="lt-LT"/>
              </w:rPr>
              <w:t>6. Patalpų, kuriose yra Informacinės sistemos tarnybinės stotys ir svarbiausia komutacinė įranga (toliau – patalpos), užgrobimas</w:t>
            </w:r>
          </w:p>
        </w:tc>
        <w:tc>
          <w:tcPr>
            <w:tcW w:w="2723" w:type="dxa"/>
            <w:tcBorders>
              <w:bottom w:val="single" w:sz="4" w:space="0" w:color="auto"/>
            </w:tcBorders>
            <w:vAlign w:val="center"/>
          </w:tcPr>
          <w:p w14:paraId="65A373C3" w14:textId="77777777"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6.1. teisėsaugos tarnybų informavimas</w:t>
            </w:r>
          </w:p>
        </w:tc>
        <w:tc>
          <w:tcPr>
            <w:tcW w:w="4536" w:type="dxa"/>
            <w:tcBorders>
              <w:bottom w:val="single" w:sz="4" w:space="0" w:color="auto"/>
            </w:tcBorders>
            <w:vAlign w:val="center"/>
          </w:tcPr>
          <w:p w14:paraId="4A9CF7BA" w14:textId="77777777" w:rsidR="00AD6256" w:rsidRPr="00EF78DF" w:rsidRDefault="00AD6256" w:rsidP="00EF78DF">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6.1.1. teisėsaugos tarnybų informavimas apie saugos incidentą</w:t>
            </w:r>
          </w:p>
        </w:tc>
        <w:tc>
          <w:tcPr>
            <w:tcW w:w="1533" w:type="dxa"/>
            <w:tcBorders>
              <w:bottom w:val="single" w:sz="4" w:space="0" w:color="auto"/>
            </w:tcBorders>
            <w:vAlign w:val="center"/>
          </w:tcPr>
          <w:p w14:paraId="654400DC" w14:textId="11487855" w:rsidR="00AD6256" w:rsidRDefault="003B005C">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59A3E7FA" w14:textId="77777777" w:rsidR="00AD6256" w:rsidRPr="00EF78DF" w:rsidRDefault="00AD6256" w:rsidP="00AD6256">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02D86607" w14:textId="5F7654E6" w:rsidR="00AD6256" w:rsidRPr="00EF78DF" w:rsidRDefault="00AD6256"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Valdymo grupės vadovas</w:t>
            </w:r>
          </w:p>
        </w:tc>
      </w:tr>
      <w:tr w:rsidR="00996916" w:rsidRPr="00EF78DF" w14:paraId="1D0CC718" w14:textId="77777777" w:rsidTr="001765F8">
        <w:trPr>
          <w:trHeight w:val="1048"/>
        </w:trPr>
        <w:tc>
          <w:tcPr>
            <w:tcW w:w="2375" w:type="dxa"/>
            <w:vMerge/>
            <w:vAlign w:val="center"/>
          </w:tcPr>
          <w:p w14:paraId="12410D50" w14:textId="77777777" w:rsidR="003B005C" w:rsidRPr="00EF78DF" w:rsidRDefault="003B005C" w:rsidP="003B005C">
            <w:pPr>
              <w:rPr>
                <w:rFonts w:ascii="Times New Roman" w:eastAsia="Times New Roman" w:hAnsi="Times New Roman" w:cs="Times New Roman"/>
                <w:b/>
                <w:szCs w:val="24"/>
                <w:lang w:eastAsia="lt-LT"/>
              </w:rPr>
            </w:pPr>
          </w:p>
        </w:tc>
        <w:tc>
          <w:tcPr>
            <w:tcW w:w="2723" w:type="dxa"/>
            <w:tcBorders>
              <w:top w:val="single" w:sz="4" w:space="0" w:color="auto"/>
            </w:tcBorders>
            <w:vAlign w:val="center"/>
          </w:tcPr>
          <w:p w14:paraId="64A879B9" w14:textId="77777777" w:rsidR="003B005C" w:rsidRPr="00EF78DF" w:rsidRDefault="003B005C" w:rsidP="003B005C">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6.2. esant būtinumui, Informacinės sistemos naudotojų evakavimas, įspėjant teisėsaugos tarnybas</w:t>
            </w:r>
          </w:p>
        </w:tc>
        <w:tc>
          <w:tcPr>
            <w:tcW w:w="4536" w:type="dxa"/>
            <w:tcBorders>
              <w:top w:val="single" w:sz="4" w:space="0" w:color="auto"/>
              <w:bottom w:val="single" w:sz="4" w:space="0" w:color="auto"/>
            </w:tcBorders>
            <w:vAlign w:val="center"/>
          </w:tcPr>
          <w:p w14:paraId="2E5288DF" w14:textId="53D843D8" w:rsidR="003B005C" w:rsidRPr="00EF78DF" w:rsidRDefault="003B005C" w:rsidP="003B005C">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6.2.1. Informacinės sistemos naudotojų informavimas apie evakavimą, jei yra teisėsaugos tarnybų rekomendacija</w:t>
            </w:r>
          </w:p>
        </w:tc>
        <w:tc>
          <w:tcPr>
            <w:tcW w:w="1533" w:type="dxa"/>
            <w:tcBorders>
              <w:top w:val="single" w:sz="4" w:space="0" w:color="auto"/>
              <w:bottom w:val="single" w:sz="4" w:space="0" w:color="auto"/>
            </w:tcBorders>
            <w:vAlign w:val="center"/>
          </w:tcPr>
          <w:p w14:paraId="1E538FCB" w14:textId="77777777" w:rsidR="003B005C" w:rsidRDefault="003B005C" w:rsidP="003B005C">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0927D61A" w14:textId="77777777" w:rsidR="003B005C" w:rsidRPr="00EF78DF" w:rsidRDefault="003B005C" w:rsidP="003B005C">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2F59A49C" w14:textId="11D08FC3" w:rsidR="003B005C" w:rsidRPr="00EF78DF" w:rsidRDefault="003B005C" w:rsidP="003B005C">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4A5D788B" w14:textId="77777777" w:rsidTr="001765F8">
        <w:tc>
          <w:tcPr>
            <w:tcW w:w="2375" w:type="dxa"/>
            <w:vMerge/>
            <w:vAlign w:val="center"/>
          </w:tcPr>
          <w:p w14:paraId="0E3EB611" w14:textId="77777777" w:rsidR="008A5DC4" w:rsidRPr="00EF78DF" w:rsidRDefault="008A5DC4" w:rsidP="008A5DC4">
            <w:pPr>
              <w:rPr>
                <w:rFonts w:ascii="Times New Roman" w:eastAsia="Times New Roman" w:hAnsi="Times New Roman" w:cs="Times New Roman"/>
                <w:szCs w:val="24"/>
                <w:lang w:eastAsia="lt-LT"/>
              </w:rPr>
            </w:pPr>
          </w:p>
        </w:tc>
        <w:tc>
          <w:tcPr>
            <w:tcW w:w="2723" w:type="dxa"/>
            <w:vAlign w:val="center"/>
          </w:tcPr>
          <w:p w14:paraId="16DB758E"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6.3. esant būtinumui, Informacinės sistemos techninės įrangos </w:t>
            </w:r>
            <w:r w:rsidRPr="00EF78DF">
              <w:rPr>
                <w:rFonts w:ascii="Times New Roman" w:eastAsia="Times New Roman" w:hAnsi="Times New Roman" w:cs="Times New Roman"/>
                <w:szCs w:val="24"/>
                <w:lang w:eastAsia="lt-LT"/>
              </w:rPr>
              <w:lastRenderedPageBreak/>
              <w:t>išjungimas ir patalpų užrakinimas</w:t>
            </w:r>
          </w:p>
        </w:tc>
        <w:tc>
          <w:tcPr>
            <w:tcW w:w="4536" w:type="dxa"/>
            <w:tcBorders>
              <w:top w:val="single" w:sz="4" w:space="0" w:color="auto"/>
              <w:bottom w:val="single" w:sz="4" w:space="0" w:color="auto"/>
            </w:tcBorders>
            <w:vAlign w:val="center"/>
          </w:tcPr>
          <w:p w14:paraId="7C399815"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6.3.1. Informacinės sistemos tarnybinių stočių, kitos techninės įrangos išjungimas, patalpų užrakinimas, jei yra galimybė</w:t>
            </w:r>
          </w:p>
        </w:tc>
        <w:tc>
          <w:tcPr>
            <w:tcW w:w="1533" w:type="dxa"/>
            <w:tcBorders>
              <w:top w:val="single" w:sz="4" w:space="0" w:color="auto"/>
              <w:bottom w:val="single" w:sz="4" w:space="0" w:color="auto"/>
            </w:tcBorders>
            <w:vAlign w:val="center"/>
          </w:tcPr>
          <w:p w14:paraId="36E0576D" w14:textId="77777777" w:rsidR="008A5DC4" w:rsidRDefault="008A5DC4"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37B93B09"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488C531E" w14:textId="2064024E"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996916" w:rsidRPr="00EF78DF" w14:paraId="771D55D9" w14:textId="77777777" w:rsidTr="001765F8">
        <w:tc>
          <w:tcPr>
            <w:tcW w:w="2375" w:type="dxa"/>
            <w:vMerge/>
            <w:vAlign w:val="center"/>
          </w:tcPr>
          <w:p w14:paraId="7EE653BE" w14:textId="77777777" w:rsidR="008A5DC4" w:rsidRPr="00EF78DF" w:rsidRDefault="008A5DC4" w:rsidP="008A5DC4">
            <w:pPr>
              <w:rPr>
                <w:rFonts w:ascii="Times New Roman" w:eastAsia="Times New Roman" w:hAnsi="Times New Roman" w:cs="Times New Roman"/>
                <w:szCs w:val="24"/>
                <w:lang w:eastAsia="lt-LT"/>
              </w:rPr>
            </w:pPr>
          </w:p>
        </w:tc>
        <w:tc>
          <w:tcPr>
            <w:tcW w:w="2723" w:type="dxa"/>
            <w:vAlign w:val="center"/>
          </w:tcPr>
          <w:p w14:paraId="6527ABC3"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6.4. esant būtinumui, likusių Informacinės sistemos naudotojų evakavimas</w:t>
            </w:r>
          </w:p>
        </w:tc>
        <w:tc>
          <w:tcPr>
            <w:tcW w:w="4536" w:type="dxa"/>
            <w:tcBorders>
              <w:top w:val="single" w:sz="4" w:space="0" w:color="auto"/>
              <w:bottom w:val="single" w:sz="4" w:space="0" w:color="auto"/>
            </w:tcBorders>
            <w:vAlign w:val="center"/>
          </w:tcPr>
          <w:p w14:paraId="3DF54EE7"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6.4.1. Informacinės sistemos naudotojų informavimas apie evakavimą, jei yra teisėsaugos tarnybų rekomendacija</w:t>
            </w:r>
          </w:p>
        </w:tc>
        <w:tc>
          <w:tcPr>
            <w:tcW w:w="1533" w:type="dxa"/>
            <w:tcBorders>
              <w:top w:val="single" w:sz="4" w:space="0" w:color="auto"/>
              <w:bottom w:val="single" w:sz="4" w:space="0" w:color="auto"/>
            </w:tcBorders>
            <w:vAlign w:val="center"/>
          </w:tcPr>
          <w:p w14:paraId="04B73831" w14:textId="77777777" w:rsidR="008A5DC4" w:rsidRDefault="008A5DC4"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61FEE4A6"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06E0BF73" w14:textId="55741964"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2EDC0319" w14:textId="77777777" w:rsidTr="001765F8">
        <w:tc>
          <w:tcPr>
            <w:tcW w:w="2375" w:type="dxa"/>
            <w:vMerge/>
            <w:vAlign w:val="center"/>
          </w:tcPr>
          <w:p w14:paraId="3B735314" w14:textId="77777777" w:rsidR="008A5DC4" w:rsidRPr="00EF78DF" w:rsidRDefault="008A5DC4" w:rsidP="008A5DC4">
            <w:pPr>
              <w:rPr>
                <w:rFonts w:ascii="Times New Roman" w:eastAsia="Times New Roman" w:hAnsi="Times New Roman" w:cs="Times New Roman"/>
                <w:szCs w:val="24"/>
                <w:lang w:eastAsia="lt-LT"/>
              </w:rPr>
            </w:pPr>
          </w:p>
        </w:tc>
        <w:tc>
          <w:tcPr>
            <w:tcW w:w="2723" w:type="dxa"/>
            <w:vAlign w:val="center"/>
          </w:tcPr>
          <w:p w14:paraId="5246F9CF"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6.5. teisėsaugos pareigūnų nurodymų vykdymas</w:t>
            </w:r>
          </w:p>
        </w:tc>
        <w:tc>
          <w:tcPr>
            <w:tcW w:w="4536" w:type="dxa"/>
            <w:tcBorders>
              <w:top w:val="single" w:sz="4" w:space="0" w:color="auto"/>
              <w:bottom w:val="single" w:sz="4" w:space="0" w:color="auto"/>
            </w:tcBorders>
            <w:vAlign w:val="center"/>
          </w:tcPr>
          <w:p w14:paraId="07EA6859"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6.5.1. Informacinės sistemos naudotojų informavimas apie teisėsaugos tarnybų nurodymus</w:t>
            </w:r>
          </w:p>
        </w:tc>
        <w:tc>
          <w:tcPr>
            <w:tcW w:w="1533" w:type="dxa"/>
            <w:tcBorders>
              <w:top w:val="single" w:sz="4" w:space="0" w:color="auto"/>
              <w:bottom w:val="single" w:sz="4" w:space="0" w:color="auto"/>
            </w:tcBorders>
            <w:vAlign w:val="center"/>
          </w:tcPr>
          <w:p w14:paraId="550AD0CE" w14:textId="77777777" w:rsidR="008A5DC4" w:rsidRDefault="008A5DC4"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0F015972"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46B1D242" w14:textId="0BB3E268"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C5608F" w:rsidRPr="00EF78DF" w14:paraId="140FEDE9" w14:textId="3F270D47" w:rsidTr="001765F8">
        <w:tc>
          <w:tcPr>
            <w:tcW w:w="2375" w:type="dxa"/>
            <w:vMerge/>
            <w:vAlign w:val="center"/>
          </w:tcPr>
          <w:p w14:paraId="496F96BF" w14:textId="77777777" w:rsidR="008A5DC4" w:rsidRPr="00EF78DF" w:rsidRDefault="008A5DC4" w:rsidP="008A5DC4">
            <w:pPr>
              <w:rPr>
                <w:rFonts w:ascii="Times New Roman" w:eastAsia="Times New Roman" w:hAnsi="Times New Roman" w:cs="Times New Roman"/>
                <w:szCs w:val="24"/>
                <w:lang w:eastAsia="lt-LT"/>
              </w:rPr>
            </w:pPr>
          </w:p>
        </w:tc>
        <w:tc>
          <w:tcPr>
            <w:tcW w:w="7259" w:type="dxa"/>
            <w:gridSpan w:val="2"/>
            <w:vAlign w:val="center"/>
          </w:tcPr>
          <w:p w14:paraId="58F6EDDC"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6.6. veiksmų, nurodytų 2.1–2.8 papunkčiuose, atlikimas</w:t>
            </w:r>
          </w:p>
        </w:tc>
        <w:tc>
          <w:tcPr>
            <w:tcW w:w="4649" w:type="dxa"/>
            <w:gridSpan w:val="2"/>
            <w:vAlign w:val="center"/>
          </w:tcPr>
          <w:p w14:paraId="58352566" w14:textId="77777777" w:rsidR="008A5DC4" w:rsidRPr="00EF78DF" w:rsidRDefault="008A5DC4" w:rsidP="008A5DC4">
            <w:pPr>
              <w:rPr>
                <w:rFonts w:ascii="Times New Roman" w:eastAsia="Times New Roman" w:hAnsi="Times New Roman" w:cs="Times New Roman"/>
                <w:szCs w:val="24"/>
                <w:lang w:eastAsia="lt-LT"/>
              </w:rPr>
            </w:pPr>
          </w:p>
        </w:tc>
      </w:tr>
      <w:tr w:rsidR="00996916" w:rsidRPr="00EF78DF" w14:paraId="14D0799B" w14:textId="77777777" w:rsidTr="001765F8">
        <w:tc>
          <w:tcPr>
            <w:tcW w:w="2375" w:type="dxa"/>
            <w:vMerge w:val="restart"/>
            <w:vAlign w:val="center"/>
          </w:tcPr>
          <w:p w14:paraId="4226C715"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b/>
                <w:szCs w:val="24"/>
                <w:lang w:eastAsia="lt-LT"/>
              </w:rPr>
              <w:t xml:space="preserve">7. Patalpų sugadinimas </w:t>
            </w:r>
          </w:p>
        </w:tc>
        <w:tc>
          <w:tcPr>
            <w:tcW w:w="2723" w:type="dxa"/>
            <w:vAlign w:val="center"/>
          </w:tcPr>
          <w:p w14:paraId="64B03663"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7.1. avarinių ar teisėsaugos tarnybų informavimas, atsižvelgiant į iškilusio pavojaus pobūdį</w:t>
            </w:r>
          </w:p>
        </w:tc>
        <w:tc>
          <w:tcPr>
            <w:tcW w:w="4536" w:type="dxa"/>
            <w:vAlign w:val="center"/>
          </w:tcPr>
          <w:p w14:paraId="572351ED"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7.1.1. atitinkamos tarnybos leidimo dirbti pavojaus zonoje gavimas, darbui atlikimo rekomendacijų gavimas, Informacinės sistemos naudotojų informavimas apie rekomenduojamus darbo būdus</w:t>
            </w:r>
          </w:p>
        </w:tc>
        <w:tc>
          <w:tcPr>
            <w:tcW w:w="1533" w:type="dxa"/>
            <w:vAlign w:val="center"/>
          </w:tcPr>
          <w:p w14:paraId="058C3C2E" w14:textId="4281D200" w:rsidR="008A5DC4" w:rsidRPr="00EF78DF" w:rsidRDefault="004F6491" w:rsidP="008A5DC4">
            <w:pPr>
              <w:tabs>
                <w:tab w:val="left" w:pos="741"/>
              </w:tabs>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2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tc>
        <w:tc>
          <w:tcPr>
            <w:tcW w:w="3116" w:type="dxa"/>
            <w:vAlign w:val="center"/>
          </w:tcPr>
          <w:p w14:paraId="010AC266" w14:textId="06765AF6"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C5608F" w:rsidRPr="00EF78DF" w14:paraId="35E3E0B8" w14:textId="371401A2" w:rsidTr="001765F8">
        <w:tc>
          <w:tcPr>
            <w:tcW w:w="2375" w:type="dxa"/>
            <w:vMerge/>
            <w:vAlign w:val="center"/>
          </w:tcPr>
          <w:p w14:paraId="1CD5EBC8" w14:textId="77777777" w:rsidR="008A5DC4" w:rsidRPr="00EF78DF" w:rsidRDefault="008A5DC4" w:rsidP="008A5DC4">
            <w:pPr>
              <w:rPr>
                <w:rFonts w:ascii="Times New Roman" w:eastAsia="Times New Roman" w:hAnsi="Times New Roman" w:cs="Times New Roman"/>
                <w:b/>
                <w:szCs w:val="24"/>
                <w:lang w:eastAsia="lt-LT"/>
              </w:rPr>
            </w:pPr>
          </w:p>
        </w:tc>
        <w:tc>
          <w:tcPr>
            <w:tcW w:w="7259" w:type="dxa"/>
            <w:gridSpan w:val="2"/>
            <w:tcBorders>
              <w:bottom w:val="single" w:sz="4" w:space="0" w:color="auto"/>
            </w:tcBorders>
            <w:vAlign w:val="center"/>
          </w:tcPr>
          <w:p w14:paraId="55C306AC"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7.2. veiksmų, nurodytų 2.1–2.8 papunkčiuose, atlikimas</w:t>
            </w:r>
          </w:p>
        </w:tc>
        <w:tc>
          <w:tcPr>
            <w:tcW w:w="4649" w:type="dxa"/>
            <w:gridSpan w:val="2"/>
            <w:tcBorders>
              <w:bottom w:val="single" w:sz="4" w:space="0" w:color="auto"/>
            </w:tcBorders>
            <w:vAlign w:val="center"/>
          </w:tcPr>
          <w:p w14:paraId="158F64BE" w14:textId="77777777" w:rsidR="008A5DC4" w:rsidRPr="00EF78DF" w:rsidRDefault="008A5DC4" w:rsidP="008A5DC4">
            <w:pPr>
              <w:rPr>
                <w:rFonts w:ascii="Times New Roman" w:eastAsia="Times New Roman" w:hAnsi="Times New Roman" w:cs="Times New Roman"/>
                <w:szCs w:val="24"/>
                <w:lang w:eastAsia="lt-LT"/>
              </w:rPr>
            </w:pPr>
          </w:p>
        </w:tc>
      </w:tr>
      <w:tr w:rsidR="00996916" w:rsidRPr="00EF78DF" w14:paraId="5104F982" w14:textId="77777777" w:rsidTr="001765F8">
        <w:tc>
          <w:tcPr>
            <w:tcW w:w="2375" w:type="dxa"/>
            <w:vMerge/>
            <w:vAlign w:val="center"/>
          </w:tcPr>
          <w:p w14:paraId="0230C81E" w14:textId="77777777" w:rsidR="008A5DC4" w:rsidRPr="00EF78DF" w:rsidRDefault="008A5DC4" w:rsidP="008A5DC4">
            <w:pPr>
              <w:rPr>
                <w:rFonts w:ascii="Times New Roman" w:eastAsia="Times New Roman" w:hAnsi="Times New Roman" w:cs="Times New Roman"/>
                <w:szCs w:val="24"/>
                <w:lang w:eastAsia="lt-LT"/>
              </w:rPr>
            </w:pPr>
          </w:p>
        </w:tc>
        <w:tc>
          <w:tcPr>
            <w:tcW w:w="2723" w:type="dxa"/>
            <w:tcBorders>
              <w:bottom w:val="single" w:sz="4" w:space="0" w:color="auto"/>
            </w:tcBorders>
            <w:vAlign w:val="center"/>
          </w:tcPr>
          <w:p w14:paraId="2479CF23"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7.3. esant reikalui, atsarginių patalpų Informacinės sistemos veiklai užtikrinti ir darbo vietoms išdėstyti suradimas</w:t>
            </w:r>
          </w:p>
        </w:tc>
        <w:tc>
          <w:tcPr>
            <w:tcW w:w="4536" w:type="dxa"/>
            <w:tcBorders>
              <w:bottom w:val="single" w:sz="4" w:space="0" w:color="auto"/>
            </w:tcBorders>
            <w:vAlign w:val="center"/>
          </w:tcPr>
          <w:p w14:paraId="700C39F2"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7.3.1. darbo organizavimas ir koordinavimas atsarginėse Informacinės sistemos patalpose</w:t>
            </w:r>
          </w:p>
        </w:tc>
        <w:tc>
          <w:tcPr>
            <w:tcW w:w="1533" w:type="dxa"/>
            <w:tcBorders>
              <w:bottom w:val="single" w:sz="4" w:space="0" w:color="auto"/>
            </w:tcBorders>
            <w:vAlign w:val="center"/>
          </w:tcPr>
          <w:p w14:paraId="29953C45" w14:textId="05BB8C89" w:rsidR="008A5DC4" w:rsidRPr="00EF78DF" w:rsidRDefault="007F1765" w:rsidP="008A5DC4">
            <w:pPr>
              <w:tabs>
                <w:tab w:val="left" w:pos="741"/>
              </w:tabs>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tc>
        <w:tc>
          <w:tcPr>
            <w:tcW w:w="3116" w:type="dxa"/>
            <w:tcBorders>
              <w:bottom w:val="single" w:sz="4" w:space="0" w:color="auto"/>
            </w:tcBorders>
            <w:vAlign w:val="center"/>
          </w:tcPr>
          <w:p w14:paraId="2017EDA8" w14:textId="783BCF86"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Atkūrimo grupės vadovas </w:t>
            </w:r>
          </w:p>
        </w:tc>
      </w:tr>
      <w:tr w:rsidR="00996916" w:rsidRPr="00EF78DF" w14:paraId="589305F1" w14:textId="77777777" w:rsidTr="001765F8">
        <w:tc>
          <w:tcPr>
            <w:tcW w:w="2375" w:type="dxa"/>
            <w:vMerge/>
          </w:tcPr>
          <w:p w14:paraId="46E4C1E6" w14:textId="77777777" w:rsidR="008A5DC4" w:rsidRPr="00EF78DF" w:rsidRDefault="008A5DC4" w:rsidP="008A5DC4">
            <w:pPr>
              <w:rPr>
                <w:rFonts w:ascii="Times New Roman" w:eastAsia="Times New Roman" w:hAnsi="Times New Roman" w:cs="Times New Roman"/>
                <w:szCs w:val="24"/>
                <w:lang w:eastAsia="lt-LT"/>
              </w:rPr>
            </w:pPr>
          </w:p>
        </w:tc>
        <w:tc>
          <w:tcPr>
            <w:tcW w:w="2723" w:type="dxa"/>
            <w:tcBorders>
              <w:top w:val="single" w:sz="4" w:space="0" w:color="auto"/>
            </w:tcBorders>
            <w:vAlign w:val="center"/>
          </w:tcPr>
          <w:p w14:paraId="50EF6DF2"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7.4. komunalinių komunikacijų, galinčių </w:t>
            </w:r>
            <w:r w:rsidRPr="00EF78DF">
              <w:rPr>
                <w:rFonts w:ascii="Times New Roman" w:eastAsia="Times New Roman" w:hAnsi="Times New Roman" w:cs="Times New Roman"/>
                <w:szCs w:val="24"/>
                <w:lang w:eastAsia="lt-LT"/>
              </w:rPr>
              <w:lastRenderedPageBreak/>
              <w:t>sukelti papildomą saugos incidentą, išjungimas</w:t>
            </w:r>
          </w:p>
        </w:tc>
        <w:tc>
          <w:tcPr>
            <w:tcW w:w="4536" w:type="dxa"/>
            <w:tcBorders>
              <w:top w:val="single" w:sz="4" w:space="0" w:color="auto"/>
            </w:tcBorders>
            <w:vAlign w:val="center"/>
          </w:tcPr>
          <w:p w14:paraId="0C59AB25"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 xml:space="preserve">7.4.1. pažeistų patalpų rekonstrukcijos, atstatymo darbų, komunalinių komunikacijų išjungimo organizavimas ir (ar) </w:t>
            </w:r>
            <w:r w:rsidRPr="00EF78DF">
              <w:rPr>
                <w:rFonts w:ascii="Times New Roman" w:eastAsia="Times New Roman" w:hAnsi="Times New Roman" w:cs="Times New Roman"/>
                <w:szCs w:val="24"/>
                <w:lang w:eastAsia="lt-LT"/>
              </w:rPr>
              <w:lastRenderedPageBreak/>
              <w:t>Informacinės sistemos perkėlimas į naujas patalpas</w:t>
            </w:r>
          </w:p>
        </w:tc>
        <w:tc>
          <w:tcPr>
            <w:tcW w:w="1533" w:type="dxa"/>
            <w:tcBorders>
              <w:top w:val="single" w:sz="4" w:space="0" w:color="auto"/>
            </w:tcBorders>
            <w:vAlign w:val="center"/>
          </w:tcPr>
          <w:p w14:paraId="03381340" w14:textId="039DF34A" w:rsidR="008A5DC4" w:rsidRPr="00EF78DF" w:rsidRDefault="007F1765" w:rsidP="008A5DC4">
            <w:pPr>
              <w:tabs>
                <w:tab w:val="left" w:pos="741"/>
              </w:tabs>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lastRenderedPageBreak/>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tc>
        <w:tc>
          <w:tcPr>
            <w:tcW w:w="3116" w:type="dxa"/>
            <w:tcBorders>
              <w:top w:val="single" w:sz="4" w:space="0" w:color="auto"/>
            </w:tcBorders>
            <w:vAlign w:val="center"/>
          </w:tcPr>
          <w:p w14:paraId="67074FD4" w14:textId="2B875E44"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Valdymo grupės vadovas,</w:t>
            </w:r>
          </w:p>
          <w:p w14:paraId="1E8E6A5C"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tc>
      </w:tr>
      <w:tr w:rsidR="00996916" w:rsidRPr="00EF78DF" w14:paraId="0C836938" w14:textId="77777777" w:rsidTr="001765F8">
        <w:tc>
          <w:tcPr>
            <w:tcW w:w="2375" w:type="dxa"/>
            <w:vMerge w:val="restart"/>
            <w:vAlign w:val="center"/>
          </w:tcPr>
          <w:p w14:paraId="1B57C313"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b/>
                <w:szCs w:val="24"/>
                <w:lang w:eastAsia="lt-LT"/>
              </w:rPr>
              <w:t>8. Elektros energijos tiekimo sutrikimai</w:t>
            </w:r>
          </w:p>
        </w:tc>
        <w:tc>
          <w:tcPr>
            <w:tcW w:w="2723" w:type="dxa"/>
            <w:vAlign w:val="center"/>
          </w:tcPr>
          <w:p w14:paraId="10E35F2F"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8.1. elektros energijos tiekimo sistemos veiklos patikrinimas</w:t>
            </w:r>
          </w:p>
        </w:tc>
        <w:tc>
          <w:tcPr>
            <w:tcW w:w="4536" w:type="dxa"/>
            <w:vAlign w:val="center"/>
          </w:tcPr>
          <w:p w14:paraId="7DC75926"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8.1.1. pažeisto vietos elektros tinklo, užtikrinančio Informacinės sistemos veiklą, atkūrimo organizavimas</w:t>
            </w:r>
          </w:p>
        </w:tc>
        <w:tc>
          <w:tcPr>
            <w:tcW w:w="1533" w:type="dxa"/>
            <w:vAlign w:val="center"/>
          </w:tcPr>
          <w:p w14:paraId="2468491D" w14:textId="272AA02B" w:rsidR="008A5DC4" w:rsidRDefault="009D4907"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63C6B214"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vAlign w:val="center"/>
          </w:tcPr>
          <w:p w14:paraId="63B40728" w14:textId="2F68D52B"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tc>
      </w:tr>
      <w:tr w:rsidR="00996916" w:rsidRPr="00EF78DF" w14:paraId="7A127891" w14:textId="77777777" w:rsidTr="001765F8">
        <w:tc>
          <w:tcPr>
            <w:tcW w:w="2375" w:type="dxa"/>
            <w:vMerge/>
            <w:vAlign w:val="center"/>
          </w:tcPr>
          <w:p w14:paraId="28683B19" w14:textId="77777777" w:rsidR="008A5DC4" w:rsidRPr="00EF78DF" w:rsidRDefault="008A5DC4" w:rsidP="008A5DC4">
            <w:pPr>
              <w:rPr>
                <w:rFonts w:ascii="Times New Roman" w:eastAsia="Times New Roman" w:hAnsi="Times New Roman" w:cs="Times New Roman"/>
                <w:b/>
                <w:szCs w:val="24"/>
                <w:lang w:eastAsia="lt-LT"/>
              </w:rPr>
            </w:pPr>
          </w:p>
        </w:tc>
        <w:tc>
          <w:tcPr>
            <w:tcW w:w="2723" w:type="dxa"/>
            <w:vAlign w:val="center"/>
          </w:tcPr>
          <w:p w14:paraId="41AFF8F0"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8.2. esant būtinumui, tarnybinių stočių ir kitos techninės įrangos, jautrios elektros energijos tiekimo sutrikimams, išjungimas</w:t>
            </w:r>
          </w:p>
        </w:tc>
        <w:tc>
          <w:tcPr>
            <w:tcW w:w="4536" w:type="dxa"/>
            <w:tcBorders>
              <w:bottom w:val="single" w:sz="4" w:space="0" w:color="auto"/>
            </w:tcBorders>
            <w:vAlign w:val="center"/>
          </w:tcPr>
          <w:p w14:paraId="16EDD446"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8.2.1. elektros energijos tiekimo Informacinės sistemos tarnybinėms stotims ir kitai techninei įrangai išjungimas</w:t>
            </w:r>
          </w:p>
        </w:tc>
        <w:tc>
          <w:tcPr>
            <w:tcW w:w="1533" w:type="dxa"/>
            <w:tcBorders>
              <w:bottom w:val="single" w:sz="4" w:space="0" w:color="auto"/>
            </w:tcBorders>
            <w:vAlign w:val="center"/>
          </w:tcPr>
          <w:p w14:paraId="2D1D83F6" w14:textId="5871D315" w:rsidR="008A5DC4" w:rsidRDefault="009D4907"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1AF4DC71"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3CF5470A" w14:textId="657D8219"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p w14:paraId="28B31AA8"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996916" w:rsidRPr="00EF78DF" w14:paraId="1CCB343C" w14:textId="77777777" w:rsidTr="001765F8">
        <w:tc>
          <w:tcPr>
            <w:tcW w:w="2375" w:type="dxa"/>
            <w:vMerge/>
          </w:tcPr>
          <w:p w14:paraId="31A85534" w14:textId="77777777" w:rsidR="008A5DC4" w:rsidRPr="00EF78DF" w:rsidRDefault="008A5DC4" w:rsidP="008A5DC4">
            <w:pPr>
              <w:jc w:val="both"/>
              <w:rPr>
                <w:rFonts w:ascii="Times New Roman" w:eastAsia="Times New Roman" w:hAnsi="Times New Roman" w:cs="Times New Roman"/>
                <w:szCs w:val="24"/>
                <w:lang w:eastAsia="lt-LT"/>
              </w:rPr>
            </w:pPr>
          </w:p>
        </w:tc>
        <w:tc>
          <w:tcPr>
            <w:tcW w:w="2723" w:type="dxa"/>
            <w:vAlign w:val="center"/>
          </w:tcPr>
          <w:p w14:paraId="21D96F8E"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8.3. kreipimasis į elektros energijos tiekimo tarnybą dėl sutrikimo pašalinimo trukmės prognozės</w:t>
            </w:r>
          </w:p>
        </w:tc>
        <w:tc>
          <w:tcPr>
            <w:tcW w:w="4536" w:type="dxa"/>
            <w:tcBorders>
              <w:bottom w:val="single" w:sz="4" w:space="0" w:color="auto"/>
            </w:tcBorders>
            <w:vAlign w:val="center"/>
          </w:tcPr>
          <w:p w14:paraId="2D994EE3"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8.3.1. rekomendacijų iš elektros energijos tiekimo tarnybos gavimas</w:t>
            </w:r>
          </w:p>
        </w:tc>
        <w:tc>
          <w:tcPr>
            <w:tcW w:w="1533" w:type="dxa"/>
            <w:tcBorders>
              <w:bottom w:val="single" w:sz="4" w:space="0" w:color="auto"/>
            </w:tcBorders>
            <w:vAlign w:val="center"/>
          </w:tcPr>
          <w:p w14:paraId="32F20742" w14:textId="2055D0DB" w:rsidR="008A5DC4" w:rsidRDefault="009D4907"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2CF1B9B8"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6D742C0F" w14:textId="147A2532"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tc>
      </w:tr>
      <w:tr w:rsidR="00996916" w:rsidRPr="00EF78DF" w14:paraId="3846F2E0" w14:textId="77777777" w:rsidTr="001765F8">
        <w:tc>
          <w:tcPr>
            <w:tcW w:w="2375" w:type="dxa"/>
            <w:vMerge/>
          </w:tcPr>
          <w:p w14:paraId="3A9FB425" w14:textId="77777777" w:rsidR="008A5DC4" w:rsidRPr="00EF78DF" w:rsidRDefault="008A5DC4" w:rsidP="008A5DC4">
            <w:pPr>
              <w:jc w:val="both"/>
              <w:rPr>
                <w:rFonts w:ascii="Times New Roman" w:eastAsia="Times New Roman" w:hAnsi="Times New Roman" w:cs="Times New Roman"/>
                <w:szCs w:val="24"/>
                <w:lang w:eastAsia="lt-LT"/>
              </w:rPr>
            </w:pPr>
          </w:p>
        </w:tc>
        <w:tc>
          <w:tcPr>
            <w:tcW w:w="2723" w:type="dxa"/>
            <w:vAlign w:val="center"/>
          </w:tcPr>
          <w:p w14:paraId="1BCEBAD2"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8.4. sutrikimo pašalinimo trukmės prognozės skelbimas Informacinės sistemos naudotojams</w:t>
            </w:r>
          </w:p>
        </w:tc>
        <w:tc>
          <w:tcPr>
            <w:tcW w:w="4536" w:type="dxa"/>
            <w:tcBorders>
              <w:top w:val="single" w:sz="4" w:space="0" w:color="auto"/>
              <w:bottom w:val="single" w:sz="4" w:space="0" w:color="auto"/>
            </w:tcBorders>
            <w:vAlign w:val="center"/>
          </w:tcPr>
          <w:p w14:paraId="64E1D9C9"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8.4.1. Informacinės sistemos naudotojų informavimas apie esamą situaciją ir numatomas darbo sąlygas</w:t>
            </w:r>
          </w:p>
        </w:tc>
        <w:tc>
          <w:tcPr>
            <w:tcW w:w="1533" w:type="dxa"/>
            <w:tcBorders>
              <w:top w:val="single" w:sz="4" w:space="0" w:color="auto"/>
              <w:bottom w:val="single" w:sz="4" w:space="0" w:color="auto"/>
            </w:tcBorders>
            <w:vAlign w:val="center"/>
          </w:tcPr>
          <w:p w14:paraId="5594D629" w14:textId="58813975" w:rsidR="008A5DC4" w:rsidRDefault="007F472C"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204AA1DE"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tcBorders>
              <w:top w:val="single" w:sz="4" w:space="0" w:color="auto"/>
              <w:bottom w:val="single" w:sz="4" w:space="0" w:color="auto"/>
            </w:tcBorders>
            <w:vAlign w:val="center"/>
          </w:tcPr>
          <w:p w14:paraId="476CE982" w14:textId="392A2142"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C5608F" w:rsidRPr="00EF78DF" w14:paraId="0E525278" w14:textId="5CCBC6B3" w:rsidTr="001765F8">
        <w:tc>
          <w:tcPr>
            <w:tcW w:w="2375" w:type="dxa"/>
            <w:vMerge/>
          </w:tcPr>
          <w:p w14:paraId="14E03C44" w14:textId="77777777" w:rsidR="008A5DC4" w:rsidRPr="00EF78DF" w:rsidRDefault="008A5DC4" w:rsidP="008A5DC4">
            <w:pPr>
              <w:jc w:val="both"/>
              <w:rPr>
                <w:rFonts w:ascii="Times New Roman" w:eastAsia="Times New Roman" w:hAnsi="Times New Roman" w:cs="Times New Roman"/>
                <w:szCs w:val="24"/>
                <w:lang w:eastAsia="lt-LT"/>
              </w:rPr>
            </w:pPr>
          </w:p>
        </w:tc>
        <w:tc>
          <w:tcPr>
            <w:tcW w:w="7259" w:type="dxa"/>
            <w:gridSpan w:val="2"/>
            <w:tcBorders>
              <w:bottom w:val="single" w:sz="4" w:space="0" w:color="auto"/>
            </w:tcBorders>
            <w:vAlign w:val="center"/>
          </w:tcPr>
          <w:p w14:paraId="7974BBB7"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8.5. veiksmų, nurodytų 2.7, 7.3 papunkčiuose, atlikimas</w:t>
            </w:r>
          </w:p>
        </w:tc>
        <w:tc>
          <w:tcPr>
            <w:tcW w:w="4649" w:type="dxa"/>
            <w:gridSpan w:val="2"/>
            <w:tcBorders>
              <w:bottom w:val="single" w:sz="4" w:space="0" w:color="auto"/>
            </w:tcBorders>
            <w:vAlign w:val="center"/>
          </w:tcPr>
          <w:p w14:paraId="1092A1C3" w14:textId="77777777" w:rsidR="008A5DC4" w:rsidRPr="00EF78DF" w:rsidRDefault="008A5DC4" w:rsidP="008A5DC4">
            <w:pPr>
              <w:rPr>
                <w:rFonts w:ascii="Times New Roman" w:eastAsia="Times New Roman" w:hAnsi="Times New Roman" w:cs="Times New Roman"/>
                <w:szCs w:val="24"/>
                <w:lang w:eastAsia="lt-LT"/>
              </w:rPr>
            </w:pPr>
          </w:p>
        </w:tc>
      </w:tr>
      <w:tr w:rsidR="00996916" w:rsidRPr="00EF78DF" w14:paraId="6F4ED969" w14:textId="77777777" w:rsidTr="001765F8">
        <w:tc>
          <w:tcPr>
            <w:tcW w:w="2375" w:type="dxa"/>
            <w:vMerge w:val="restart"/>
            <w:vAlign w:val="center"/>
          </w:tcPr>
          <w:p w14:paraId="07328A28"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b/>
                <w:szCs w:val="24"/>
                <w:lang w:eastAsia="lt-LT"/>
              </w:rPr>
              <w:t>9. Vandentiekio ir šildymo sistemos sutrikimai</w:t>
            </w:r>
          </w:p>
        </w:tc>
        <w:tc>
          <w:tcPr>
            <w:tcW w:w="2723" w:type="dxa"/>
            <w:tcBorders>
              <w:bottom w:val="single" w:sz="4" w:space="0" w:color="auto"/>
            </w:tcBorders>
            <w:vAlign w:val="center"/>
          </w:tcPr>
          <w:p w14:paraId="38EADBBA"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9.1. vandentiekio ar šilumos tinklų avarinių tarnybų informavimas, atsižvelgus į sutrikimo pobūdį</w:t>
            </w:r>
          </w:p>
        </w:tc>
        <w:tc>
          <w:tcPr>
            <w:tcW w:w="4536" w:type="dxa"/>
            <w:tcBorders>
              <w:bottom w:val="single" w:sz="4" w:space="0" w:color="auto"/>
            </w:tcBorders>
            <w:vAlign w:val="center"/>
          </w:tcPr>
          <w:p w14:paraId="24FC3514"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9.1.1. atitinkamos tarnybos informavimas apie sutrikimus, darbo atlikimo rekomendacijų gavimas, Informacinės sistemos naudotojų informavimas apie rekomenduojamus darbus</w:t>
            </w:r>
          </w:p>
        </w:tc>
        <w:tc>
          <w:tcPr>
            <w:tcW w:w="1533" w:type="dxa"/>
            <w:tcBorders>
              <w:bottom w:val="single" w:sz="4" w:space="0" w:color="auto"/>
            </w:tcBorders>
            <w:vAlign w:val="center"/>
          </w:tcPr>
          <w:p w14:paraId="419E3AC7" w14:textId="104241C4" w:rsidR="008A5DC4" w:rsidRDefault="006F5ADE"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6E41C65F" w14:textId="77777777" w:rsidR="008A5DC4" w:rsidRDefault="008A5DC4" w:rsidP="008A5DC4">
            <w:pPr>
              <w:rPr>
                <w:rFonts w:ascii="Times New Roman" w:eastAsia="Times New Roman" w:hAnsi="Times New Roman" w:cs="Times New Roman"/>
                <w:szCs w:val="24"/>
                <w:lang w:eastAsia="lt-LT"/>
              </w:rPr>
            </w:pPr>
          </w:p>
          <w:p w14:paraId="6C642D42" w14:textId="77777777" w:rsidR="008A5DC4" w:rsidRDefault="008A5DC4" w:rsidP="008A5DC4">
            <w:pPr>
              <w:rPr>
                <w:rFonts w:ascii="Times New Roman" w:eastAsia="Times New Roman" w:hAnsi="Times New Roman" w:cs="Times New Roman"/>
                <w:szCs w:val="24"/>
                <w:lang w:eastAsia="lt-LT"/>
              </w:rPr>
            </w:pPr>
          </w:p>
          <w:p w14:paraId="775021A4"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7A8D172E" w14:textId="0AC65FA6"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p w14:paraId="11BF3487"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32AD31EF" w14:textId="77777777" w:rsidTr="001765F8">
        <w:tc>
          <w:tcPr>
            <w:tcW w:w="2375" w:type="dxa"/>
            <w:vMerge/>
            <w:vAlign w:val="center"/>
          </w:tcPr>
          <w:p w14:paraId="3EF77E17" w14:textId="77777777" w:rsidR="008A5DC4" w:rsidRPr="00EF78DF" w:rsidRDefault="008A5DC4" w:rsidP="008A5DC4">
            <w:pPr>
              <w:rPr>
                <w:rFonts w:ascii="Times New Roman" w:eastAsia="Times New Roman" w:hAnsi="Times New Roman" w:cs="Times New Roman"/>
                <w:b/>
                <w:szCs w:val="24"/>
                <w:lang w:eastAsia="lt-LT"/>
              </w:rPr>
            </w:pPr>
          </w:p>
        </w:tc>
        <w:tc>
          <w:tcPr>
            <w:tcW w:w="2723" w:type="dxa"/>
            <w:tcBorders>
              <w:top w:val="single" w:sz="4" w:space="0" w:color="auto"/>
              <w:bottom w:val="single" w:sz="4" w:space="0" w:color="auto"/>
            </w:tcBorders>
            <w:vAlign w:val="center"/>
          </w:tcPr>
          <w:p w14:paraId="37AD1664"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9.2. sutrikimo pašalinimo trukmės prognozės skelbimas Informacinės sistemos naudotojams</w:t>
            </w:r>
          </w:p>
        </w:tc>
        <w:tc>
          <w:tcPr>
            <w:tcW w:w="4536" w:type="dxa"/>
            <w:tcBorders>
              <w:top w:val="single" w:sz="4" w:space="0" w:color="auto"/>
              <w:bottom w:val="single" w:sz="4" w:space="0" w:color="auto"/>
            </w:tcBorders>
            <w:vAlign w:val="center"/>
          </w:tcPr>
          <w:p w14:paraId="0640D299"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9.2.1. Informacinės sistemos naudotojų informavimas apie esamą situaciją ir numatomas darbo sąlygas</w:t>
            </w:r>
          </w:p>
        </w:tc>
        <w:tc>
          <w:tcPr>
            <w:tcW w:w="1533" w:type="dxa"/>
            <w:tcBorders>
              <w:top w:val="single" w:sz="4" w:space="0" w:color="auto"/>
              <w:bottom w:val="single" w:sz="4" w:space="0" w:color="auto"/>
            </w:tcBorders>
            <w:vAlign w:val="center"/>
          </w:tcPr>
          <w:p w14:paraId="08435995" w14:textId="77777777" w:rsidR="008A5DC4" w:rsidRDefault="008A5DC4" w:rsidP="008A5DC4">
            <w:pPr>
              <w:rPr>
                <w:rFonts w:ascii="Times New Roman" w:eastAsia="Times New Roman" w:hAnsi="Times New Roman" w:cs="Times New Roman"/>
                <w:szCs w:val="24"/>
                <w:lang w:eastAsia="lt-LT"/>
              </w:rPr>
            </w:pPr>
          </w:p>
          <w:p w14:paraId="0D6621F1" w14:textId="19DB40AE" w:rsidR="008A5DC4" w:rsidRPr="00EF78DF" w:rsidRDefault="00D7715C" w:rsidP="008A5DC4">
            <w:pPr>
              <w:tabs>
                <w:tab w:val="left" w:pos="741"/>
              </w:tabs>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tc>
        <w:tc>
          <w:tcPr>
            <w:tcW w:w="3116" w:type="dxa"/>
            <w:tcBorders>
              <w:top w:val="single" w:sz="4" w:space="0" w:color="auto"/>
              <w:bottom w:val="single" w:sz="4" w:space="0" w:color="auto"/>
            </w:tcBorders>
            <w:vAlign w:val="center"/>
          </w:tcPr>
          <w:p w14:paraId="7FDBEA01" w14:textId="512B83A5"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C5608F" w:rsidRPr="00EF78DF" w14:paraId="730677C6" w14:textId="4FAFB83C" w:rsidTr="001765F8">
        <w:tc>
          <w:tcPr>
            <w:tcW w:w="2375" w:type="dxa"/>
            <w:vMerge/>
          </w:tcPr>
          <w:p w14:paraId="3961642F" w14:textId="77777777" w:rsidR="008A5DC4" w:rsidRPr="00EF78DF" w:rsidRDefault="008A5DC4" w:rsidP="008A5DC4">
            <w:pPr>
              <w:rPr>
                <w:rFonts w:ascii="Times New Roman" w:eastAsia="Times New Roman" w:hAnsi="Times New Roman" w:cs="Times New Roman"/>
                <w:szCs w:val="24"/>
                <w:lang w:eastAsia="lt-LT"/>
              </w:rPr>
            </w:pPr>
          </w:p>
        </w:tc>
        <w:tc>
          <w:tcPr>
            <w:tcW w:w="7259" w:type="dxa"/>
            <w:gridSpan w:val="2"/>
            <w:tcBorders>
              <w:top w:val="single" w:sz="4" w:space="0" w:color="auto"/>
            </w:tcBorders>
            <w:vAlign w:val="center"/>
          </w:tcPr>
          <w:p w14:paraId="684D280D"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9.3. veiksmų, nurodytų 5.4, 7.3 papunkčiuose, atlikimas</w:t>
            </w:r>
          </w:p>
        </w:tc>
        <w:tc>
          <w:tcPr>
            <w:tcW w:w="4649" w:type="dxa"/>
            <w:gridSpan w:val="2"/>
            <w:tcBorders>
              <w:top w:val="single" w:sz="4" w:space="0" w:color="auto"/>
            </w:tcBorders>
            <w:vAlign w:val="center"/>
          </w:tcPr>
          <w:p w14:paraId="233BA825" w14:textId="77777777" w:rsidR="008A5DC4" w:rsidRPr="00EF78DF" w:rsidRDefault="008A5DC4" w:rsidP="008A5DC4">
            <w:pPr>
              <w:rPr>
                <w:rFonts w:ascii="Times New Roman" w:eastAsia="Times New Roman" w:hAnsi="Times New Roman" w:cs="Times New Roman"/>
                <w:szCs w:val="24"/>
                <w:lang w:eastAsia="lt-LT"/>
              </w:rPr>
            </w:pPr>
          </w:p>
        </w:tc>
      </w:tr>
      <w:tr w:rsidR="00996916" w:rsidRPr="00EF78DF" w14:paraId="75F0D457" w14:textId="77777777" w:rsidTr="001765F8">
        <w:tc>
          <w:tcPr>
            <w:tcW w:w="2375" w:type="dxa"/>
            <w:vMerge w:val="restart"/>
            <w:vAlign w:val="center"/>
          </w:tcPr>
          <w:p w14:paraId="5A2DED33"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b/>
                <w:szCs w:val="24"/>
                <w:lang w:eastAsia="lt-LT"/>
              </w:rPr>
              <w:t>10. Ryšio sutrikimai</w:t>
            </w:r>
          </w:p>
        </w:tc>
        <w:tc>
          <w:tcPr>
            <w:tcW w:w="2723" w:type="dxa"/>
            <w:vAlign w:val="center"/>
          </w:tcPr>
          <w:p w14:paraId="2EF1AA8D"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10.1. telefono ir (ar) interneto ryšio paslaugų teikėjų informavimas, atsižvelgus į sutrikimo pobūdį, paklausimas dėl jo pašalinimo trukmės prognozės </w:t>
            </w:r>
          </w:p>
        </w:tc>
        <w:tc>
          <w:tcPr>
            <w:tcW w:w="4536" w:type="dxa"/>
            <w:tcBorders>
              <w:bottom w:val="single" w:sz="4" w:space="0" w:color="auto"/>
            </w:tcBorders>
            <w:vAlign w:val="center"/>
          </w:tcPr>
          <w:p w14:paraId="0828A1B7"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10.1.1. kreipimasis į telefono ir (ar) interneto paslaugų teikėjus</w:t>
            </w:r>
          </w:p>
        </w:tc>
        <w:tc>
          <w:tcPr>
            <w:tcW w:w="1533" w:type="dxa"/>
            <w:tcBorders>
              <w:bottom w:val="single" w:sz="4" w:space="0" w:color="auto"/>
            </w:tcBorders>
            <w:vAlign w:val="center"/>
          </w:tcPr>
          <w:p w14:paraId="56FDE886" w14:textId="21D78460" w:rsidR="008A5DC4" w:rsidRDefault="00D7715C"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p w14:paraId="61F0FFB9"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19D0AFB1" w14:textId="3B26FE2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tc>
      </w:tr>
      <w:tr w:rsidR="00996916" w:rsidRPr="00EF78DF" w14:paraId="2D9262FD" w14:textId="77777777" w:rsidTr="001765F8">
        <w:tc>
          <w:tcPr>
            <w:tcW w:w="2375" w:type="dxa"/>
            <w:vMerge/>
            <w:vAlign w:val="center"/>
          </w:tcPr>
          <w:p w14:paraId="330F12E7" w14:textId="77777777" w:rsidR="008A5DC4" w:rsidRPr="00EF78DF" w:rsidRDefault="008A5DC4" w:rsidP="008A5DC4">
            <w:pPr>
              <w:rPr>
                <w:rFonts w:ascii="Times New Roman" w:eastAsia="Times New Roman" w:hAnsi="Times New Roman" w:cs="Times New Roman"/>
                <w:b/>
                <w:szCs w:val="24"/>
                <w:lang w:eastAsia="lt-LT"/>
              </w:rPr>
            </w:pPr>
          </w:p>
        </w:tc>
        <w:tc>
          <w:tcPr>
            <w:tcW w:w="2723" w:type="dxa"/>
            <w:vAlign w:val="center"/>
          </w:tcPr>
          <w:p w14:paraId="64550726"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10.2. sutrikimo pašalinimo prognozės skelbimas Informacinės sistemos naudotojams</w:t>
            </w:r>
          </w:p>
        </w:tc>
        <w:tc>
          <w:tcPr>
            <w:tcW w:w="4536" w:type="dxa"/>
            <w:tcBorders>
              <w:bottom w:val="single" w:sz="4" w:space="0" w:color="auto"/>
            </w:tcBorders>
            <w:vAlign w:val="center"/>
          </w:tcPr>
          <w:p w14:paraId="2D0037D7"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10.2.1. Informacinės sistemos naudotojų informavimas apie esamą situaciją ir numatomas darbo sąlygas</w:t>
            </w:r>
          </w:p>
        </w:tc>
        <w:tc>
          <w:tcPr>
            <w:tcW w:w="1533" w:type="dxa"/>
            <w:tcBorders>
              <w:bottom w:val="single" w:sz="4" w:space="0" w:color="auto"/>
            </w:tcBorders>
            <w:vAlign w:val="center"/>
          </w:tcPr>
          <w:p w14:paraId="342CDDC9" w14:textId="02BAAB1B" w:rsidR="008A5DC4" w:rsidRDefault="00D7715C"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2702232F"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tcBorders>
              <w:bottom w:val="single" w:sz="4" w:space="0" w:color="auto"/>
            </w:tcBorders>
            <w:vAlign w:val="center"/>
          </w:tcPr>
          <w:p w14:paraId="7C6AF052" w14:textId="1D10C27E"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3F994C86" w14:textId="77777777" w:rsidTr="001765F8">
        <w:tc>
          <w:tcPr>
            <w:tcW w:w="2375" w:type="dxa"/>
            <w:vMerge/>
          </w:tcPr>
          <w:p w14:paraId="63EC5EA5" w14:textId="77777777" w:rsidR="008A5DC4" w:rsidRPr="00EF78DF" w:rsidRDefault="008A5DC4" w:rsidP="008A5DC4">
            <w:pPr>
              <w:rPr>
                <w:rFonts w:ascii="Times New Roman" w:eastAsia="Times New Roman" w:hAnsi="Times New Roman" w:cs="Times New Roman"/>
                <w:szCs w:val="24"/>
                <w:lang w:eastAsia="lt-LT"/>
              </w:rPr>
            </w:pPr>
          </w:p>
        </w:tc>
        <w:tc>
          <w:tcPr>
            <w:tcW w:w="2723" w:type="dxa"/>
            <w:vAlign w:val="center"/>
          </w:tcPr>
          <w:p w14:paraId="7DF7DEDE"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10.3. alternatyvaus ryšio organizavimas</w:t>
            </w:r>
          </w:p>
        </w:tc>
        <w:tc>
          <w:tcPr>
            <w:tcW w:w="4536" w:type="dxa"/>
            <w:tcBorders>
              <w:top w:val="single" w:sz="4" w:space="0" w:color="auto"/>
            </w:tcBorders>
            <w:vAlign w:val="center"/>
          </w:tcPr>
          <w:p w14:paraId="292DDF50"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10.3.1. neatkūrus ryšio per prognozuotą laiką, ryšio, naudojantis kitų ryšio paslaugų teikėjų paslaugomis, organizavimas</w:t>
            </w:r>
          </w:p>
        </w:tc>
        <w:tc>
          <w:tcPr>
            <w:tcW w:w="1533" w:type="dxa"/>
            <w:tcBorders>
              <w:top w:val="single" w:sz="4" w:space="0" w:color="auto"/>
            </w:tcBorders>
            <w:vAlign w:val="center"/>
          </w:tcPr>
          <w:p w14:paraId="75BC7F34" w14:textId="6E393DCC" w:rsidR="008A5DC4" w:rsidRDefault="008C5CD1"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1</w:t>
            </w:r>
            <w:r w:rsidR="00760598">
              <w:rPr>
                <w:rFonts w:ascii="Times New Roman" w:eastAsia="Times New Roman" w:hAnsi="Times New Roman" w:cs="Times New Roman"/>
                <w:szCs w:val="24"/>
                <w:lang w:eastAsia="lt-LT"/>
              </w:rPr>
              <w:t xml:space="preserve"> </w:t>
            </w:r>
            <w:proofErr w:type="spellStart"/>
            <w:r w:rsidR="00760598">
              <w:rPr>
                <w:rFonts w:ascii="Times New Roman" w:eastAsia="Times New Roman" w:hAnsi="Times New Roman" w:cs="Times New Roman"/>
                <w:szCs w:val="24"/>
                <w:lang w:eastAsia="lt-LT"/>
              </w:rPr>
              <w:t>d.d</w:t>
            </w:r>
            <w:proofErr w:type="spellEnd"/>
            <w:r w:rsidR="00760598">
              <w:rPr>
                <w:rFonts w:ascii="Times New Roman" w:eastAsia="Times New Roman" w:hAnsi="Times New Roman" w:cs="Times New Roman"/>
                <w:szCs w:val="24"/>
                <w:lang w:eastAsia="lt-LT"/>
              </w:rPr>
              <w:t>.</w:t>
            </w:r>
          </w:p>
          <w:p w14:paraId="5B68E10E" w14:textId="77777777" w:rsidR="008A5DC4" w:rsidRDefault="008A5DC4" w:rsidP="008A5DC4">
            <w:pPr>
              <w:rPr>
                <w:rFonts w:ascii="Times New Roman" w:eastAsia="Times New Roman" w:hAnsi="Times New Roman" w:cs="Times New Roman"/>
                <w:szCs w:val="24"/>
                <w:lang w:eastAsia="lt-LT"/>
              </w:rPr>
            </w:pPr>
          </w:p>
          <w:p w14:paraId="36DC9B81"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tcBorders>
              <w:top w:val="single" w:sz="4" w:space="0" w:color="auto"/>
            </w:tcBorders>
            <w:vAlign w:val="center"/>
          </w:tcPr>
          <w:p w14:paraId="5FDCD2DB" w14:textId="0D55FD21"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p w14:paraId="359210BF"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996916" w:rsidRPr="00EF78DF" w14:paraId="2F51417A" w14:textId="77777777" w:rsidTr="001765F8">
        <w:tc>
          <w:tcPr>
            <w:tcW w:w="2375" w:type="dxa"/>
            <w:vMerge w:val="restart"/>
          </w:tcPr>
          <w:p w14:paraId="7719820C"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b/>
                <w:szCs w:val="24"/>
                <w:lang w:eastAsia="lt-LT"/>
              </w:rPr>
              <w:t xml:space="preserve">11. Informacinės sistemos tarnybinių stočių ar komutacinės įrangos sugadinimas </w:t>
            </w:r>
            <w:r w:rsidRPr="00EF78DF">
              <w:rPr>
                <w:rFonts w:ascii="Times New Roman" w:eastAsia="Times New Roman" w:hAnsi="Times New Roman" w:cs="Times New Roman"/>
                <w:b/>
                <w:szCs w:val="24"/>
                <w:lang w:eastAsia="lt-LT"/>
              </w:rPr>
              <w:lastRenderedPageBreak/>
              <w:t>(gedimas), sunaikinimas, praradimas</w:t>
            </w:r>
          </w:p>
        </w:tc>
        <w:tc>
          <w:tcPr>
            <w:tcW w:w="2723" w:type="dxa"/>
            <w:tcBorders>
              <w:bottom w:val="single" w:sz="4" w:space="0" w:color="auto"/>
            </w:tcBorders>
          </w:tcPr>
          <w:p w14:paraId="289F109B"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11.1. Informacinės sistemos naudotojų informavimas apie darbo sustabdymą dėl nepalankių sąlygų</w:t>
            </w:r>
          </w:p>
        </w:tc>
        <w:tc>
          <w:tcPr>
            <w:tcW w:w="4536" w:type="dxa"/>
          </w:tcPr>
          <w:p w14:paraId="794CC2BA"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11.1.1. Informacinės sistemos naudotojų informavimas apie esamą situaciją ir numatomas darbo sąlygas</w:t>
            </w:r>
          </w:p>
        </w:tc>
        <w:tc>
          <w:tcPr>
            <w:tcW w:w="1533" w:type="dxa"/>
          </w:tcPr>
          <w:p w14:paraId="43A91A3D" w14:textId="77777777" w:rsidR="008A5DC4" w:rsidRDefault="008A5DC4" w:rsidP="008A5DC4">
            <w:pPr>
              <w:rPr>
                <w:rFonts w:ascii="Times New Roman" w:eastAsia="Times New Roman" w:hAnsi="Times New Roman" w:cs="Times New Roman"/>
                <w:szCs w:val="24"/>
                <w:lang w:eastAsia="lt-LT"/>
              </w:rPr>
            </w:pPr>
          </w:p>
          <w:p w14:paraId="3F9314D4" w14:textId="77777777" w:rsidR="008C5CD1" w:rsidRDefault="008C5CD1" w:rsidP="008C5CD1">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157254E9" w14:textId="77777777" w:rsidR="008A5DC4" w:rsidRPr="00EF78DF" w:rsidRDefault="008A5DC4" w:rsidP="008A5DC4">
            <w:pPr>
              <w:rPr>
                <w:rFonts w:ascii="Times New Roman" w:eastAsia="Times New Roman" w:hAnsi="Times New Roman" w:cs="Times New Roman"/>
                <w:szCs w:val="24"/>
                <w:lang w:eastAsia="lt-LT"/>
              </w:rPr>
            </w:pPr>
          </w:p>
        </w:tc>
        <w:tc>
          <w:tcPr>
            <w:tcW w:w="3116" w:type="dxa"/>
          </w:tcPr>
          <w:p w14:paraId="10D75129" w14:textId="4D49709F"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1143F67F" w14:textId="77777777" w:rsidTr="001765F8">
        <w:tc>
          <w:tcPr>
            <w:tcW w:w="2375" w:type="dxa"/>
            <w:vMerge/>
          </w:tcPr>
          <w:p w14:paraId="5B49A5E8" w14:textId="77777777" w:rsidR="008A5DC4" w:rsidRPr="00EF78DF" w:rsidRDefault="008A5DC4" w:rsidP="008A5DC4">
            <w:pPr>
              <w:rPr>
                <w:rFonts w:ascii="Times New Roman" w:eastAsia="Times New Roman" w:hAnsi="Times New Roman" w:cs="Times New Roman"/>
                <w:szCs w:val="24"/>
                <w:lang w:eastAsia="lt-LT"/>
              </w:rPr>
            </w:pPr>
          </w:p>
        </w:tc>
        <w:tc>
          <w:tcPr>
            <w:tcW w:w="2723" w:type="dxa"/>
            <w:vAlign w:val="center"/>
          </w:tcPr>
          <w:p w14:paraId="336EA526"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11.2. rezervinės techninės įrangos naudojimas</w:t>
            </w:r>
          </w:p>
        </w:tc>
        <w:tc>
          <w:tcPr>
            <w:tcW w:w="4536" w:type="dxa"/>
            <w:vAlign w:val="center"/>
          </w:tcPr>
          <w:p w14:paraId="36C283EA"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11.2.1. veikiančios techninės įrangos išteklių perskirstymas Informacinės sistemos veiklai užtikrinti</w:t>
            </w:r>
          </w:p>
        </w:tc>
        <w:tc>
          <w:tcPr>
            <w:tcW w:w="1533" w:type="dxa"/>
            <w:vAlign w:val="center"/>
          </w:tcPr>
          <w:p w14:paraId="4D032B77" w14:textId="38A8C574" w:rsidR="008A5DC4" w:rsidRDefault="00621857"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6B1477EF"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vAlign w:val="center"/>
          </w:tcPr>
          <w:p w14:paraId="5F4B6B11" w14:textId="2D171F31"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p w14:paraId="6B575AD1"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996916" w:rsidRPr="00EF78DF" w14:paraId="09BA29D4" w14:textId="77777777" w:rsidTr="001765F8">
        <w:tc>
          <w:tcPr>
            <w:tcW w:w="2375" w:type="dxa"/>
            <w:vMerge/>
          </w:tcPr>
          <w:p w14:paraId="77540F45" w14:textId="77777777" w:rsidR="008A5DC4" w:rsidRPr="00EF78DF" w:rsidRDefault="008A5DC4" w:rsidP="008A5DC4">
            <w:pPr>
              <w:rPr>
                <w:rFonts w:ascii="Times New Roman" w:eastAsia="Times New Roman" w:hAnsi="Times New Roman" w:cs="Times New Roman"/>
                <w:szCs w:val="24"/>
                <w:lang w:eastAsia="lt-LT"/>
              </w:rPr>
            </w:pPr>
          </w:p>
        </w:tc>
        <w:tc>
          <w:tcPr>
            <w:tcW w:w="2723" w:type="dxa"/>
            <w:vMerge w:val="restart"/>
          </w:tcPr>
          <w:p w14:paraId="6EDABF8D"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11.3. techninės įrangos ir Informacinės sistemos atkūrimas</w:t>
            </w:r>
          </w:p>
        </w:tc>
        <w:tc>
          <w:tcPr>
            <w:tcW w:w="4536" w:type="dxa"/>
          </w:tcPr>
          <w:p w14:paraId="7F4044A7" w14:textId="77777777" w:rsidR="008A5DC4"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11.3.1. esant būtinumui, kreipimasis į techninės įrangos</w:t>
            </w:r>
          </w:p>
          <w:p w14:paraId="58F37D3B" w14:textId="0AC33E78"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tiekėjus dėl sugadintos įrangos remonto ar dėl naujos techninės įrangos įsigijimo arba nuomos</w:t>
            </w:r>
          </w:p>
        </w:tc>
        <w:tc>
          <w:tcPr>
            <w:tcW w:w="1533" w:type="dxa"/>
          </w:tcPr>
          <w:p w14:paraId="5F96AA4F" w14:textId="77777777" w:rsidR="008A5DC4" w:rsidRDefault="008A5DC4" w:rsidP="008A5DC4">
            <w:pPr>
              <w:rPr>
                <w:rFonts w:ascii="Times New Roman" w:eastAsia="Times New Roman" w:hAnsi="Times New Roman" w:cs="Times New Roman"/>
                <w:szCs w:val="24"/>
                <w:lang w:eastAsia="lt-LT"/>
              </w:rPr>
            </w:pPr>
          </w:p>
          <w:p w14:paraId="1DABF457" w14:textId="0F4BE30D" w:rsidR="008A5DC4" w:rsidRPr="00EF78DF" w:rsidRDefault="00621857"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Nedelsiant</w:t>
            </w:r>
          </w:p>
        </w:tc>
        <w:tc>
          <w:tcPr>
            <w:tcW w:w="3116" w:type="dxa"/>
          </w:tcPr>
          <w:p w14:paraId="101827C3" w14:textId="5E4F2785"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tc>
      </w:tr>
      <w:tr w:rsidR="00996916" w:rsidRPr="00EF78DF" w14:paraId="4C7B94E2" w14:textId="77777777" w:rsidTr="001765F8">
        <w:tc>
          <w:tcPr>
            <w:tcW w:w="2375" w:type="dxa"/>
            <w:vMerge/>
          </w:tcPr>
          <w:p w14:paraId="45E35027" w14:textId="77777777" w:rsidR="008A5DC4" w:rsidRPr="00EF78DF" w:rsidRDefault="008A5DC4" w:rsidP="008A5DC4">
            <w:pPr>
              <w:rPr>
                <w:rFonts w:ascii="Times New Roman" w:eastAsia="Times New Roman" w:hAnsi="Times New Roman" w:cs="Times New Roman"/>
                <w:szCs w:val="24"/>
                <w:lang w:eastAsia="lt-LT"/>
              </w:rPr>
            </w:pPr>
          </w:p>
        </w:tc>
        <w:tc>
          <w:tcPr>
            <w:tcW w:w="2723" w:type="dxa"/>
            <w:vMerge/>
          </w:tcPr>
          <w:p w14:paraId="3C86D377" w14:textId="77777777" w:rsidR="008A5DC4" w:rsidRPr="00EF78DF" w:rsidRDefault="008A5DC4" w:rsidP="008A5DC4">
            <w:pPr>
              <w:rPr>
                <w:rFonts w:ascii="Times New Roman" w:eastAsia="Times New Roman" w:hAnsi="Times New Roman" w:cs="Times New Roman"/>
                <w:szCs w:val="24"/>
                <w:lang w:eastAsia="lt-LT"/>
              </w:rPr>
            </w:pPr>
          </w:p>
        </w:tc>
        <w:tc>
          <w:tcPr>
            <w:tcW w:w="4536" w:type="dxa"/>
            <w:vAlign w:val="center"/>
          </w:tcPr>
          <w:p w14:paraId="1B6B5A45"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11.3.2. pranešimas draudimo įstaigai apie įvykį, dėl kurio nukentėjo apdrausti daiktai</w:t>
            </w:r>
          </w:p>
        </w:tc>
        <w:tc>
          <w:tcPr>
            <w:tcW w:w="1533" w:type="dxa"/>
            <w:vAlign w:val="center"/>
          </w:tcPr>
          <w:p w14:paraId="05198B01" w14:textId="7C3E5E1D" w:rsidR="008A5DC4" w:rsidRPr="00EF78DF" w:rsidRDefault="00C5608F" w:rsidP="008A5DC4">
            <w:pPr>
              <w:tabs>
                <w:tab w:val="left" w:pos="741"/>
              </w:tabs>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tc>
        <w:tc>
          <w:tcPr>
            <w:tcW w:w="3116" w:type="dxa"/>
            <w:vAlign w:val="center"/>
          </w:tcPr>
          <w:p w14:paraId="0072BAF9" w14:textId="131E1BB4"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tc>
      </w:tr>
      <w:tr w:rsidR="00996916" w:rsidRPr="00EF78DF" w14:paraId="08578DC1" w14:textId="77777777" w:rsidTr="001765F8">
        <w:trPr>
          <w:trHeight w:val="933"/>
        </w:trPr>
        <w:tc>
          <w:tcPr>
            <w:tcW w:w="2375" w:type="dxa"/>
            <w:vMerge/>
          </w:tcPr>
          <w:p w14:paraId="3C0B854F" w14:textId="77777777" w:rsidR="008A5DC4" w:rsidRPr="00EF78DF" w:rsidRDefault="008A5DC4" w:rsidP="008A5DC4">
            <w:pPr>
              <w:rPr>
                <w:rFonts w:ascii="Times New Roman" w:eastAsia="Times New Roman" w:hAnsi="Times New Roman" w:cs="Times New Roman"/>
                <w:szCs w:val="24"/>
                <w:lang w:eastAsia="lt-LT"/>
              </w:rPr>
            </w:pPr>
          </w:p>
        </w:tc>
        <w:tc>
          <w:tcPr>
            <w:tcW w:w="2723" w:type="dxa"/>
            <w:vMerge/>
            <w:tcBorders>
              <w:bottom w:val="single" w:sz="4" w:space="0" w:color="auto"/>
            </w:tcBorders>
          </w:tcPr>
          <w:p w14:paraId="2105F986" w14:textId="77777777" w:rsidR="008A5DC4" w:rsidRPr="00EF78DF" w:rsidRDefault="008A5DC4" w:rsidP="008A5DC4">
            <w:pPr>
              <w:rPr>
                <w:rFonts w:ascii="Times New Roman" w:eastAsia="Times New Roman" w:hAnsi="Times New Roman" w:cs="Times New Roman"/>
                <w:szCs w:val="24"/>
                <w:lang w:eastAsia="lt-LT"/>
              </w:rPr>
            </w:pPr>
          </w:p>
        </w:tc>
        <w:tc>
          <w:tcPr>
            <w:tcW w:w="4536" w:type="dxa"/>
            <w:vAlign w:val="center"/>
          </w:tcPr>
          <w:p w14:paraId="7D424AA4"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11.3.3. Informacinės sistemos atkūrimas iš atsarginių kopijų</w:t>
            </w:r>
          </w:p>
        </w:tc>
        <w:tc>
          <w:tcPr>
            <w:tcW w:w="1533" w:type="dxa"/>
            <w:vAlign w:val="center"/>
          </w:tcPr>
          <w:p w14:paraId="79F7FA43" w14:textId="77777777" w:rsidR="008A5DC4" w:rsidRDefault="008A5DC4" w:rsidP="008A5DC4">
            <w:pPr>
              <w:rPr>
                <w:rFonts w:ascii="Times New Roman" w:eastAsia="Times New Roman" w:hAnsi="Times New Roman" w:cs="Times New Roman"/>
                <w:szCs w:val="24"/>
                <w:lang w:eastAsia="lt-LT"/>
              </w:rPr>
            </w:pPr>
          </w:p>
          <w:p w14:paraId="2D5E0874" w14:textId="17324919" w:rsidR="008A5DC4" w:rsidRPr="00EF78DF" w:rsidRDefault="004A2C18" w:rsidP="008A5DC4">
            <w:pPr>
              <w:tabs>
                <w:tab w:val="left" w:pos="741"/>
              </w:tabs>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tc>
        <w:tc>
          <w:tcPr>
            <w:tcW w:w="3116" w:type="dxa"/>
            <w:vAlign w:val="center"/>
          </w:tcPr>
          <w:p w14:paraId="733661EC" w14:textId="6158F93A"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996916" w:rsidRPr="00EF78DF" w14:paraId="6BB17D06" w14:textId="77777777" w:rsidTr="001765F8">
        <w:trPr>
          <w:trHeight w:val="1022"/>
        </w:trPr>
        <w:tc>
          <w:tcPr>
            <w:tcW w:w="2375" w:type="dxa"/>
            <w:vAlign w:val="center"/>
          </w:tcPr>
          <w:p w14:paraId="21E5D1B3" w14:textId="77777777" w:rsidR="008A5DC4" w:rsidRPr="00EF78DF" w:rsidRDefault="008A5DC4" w:rsidP="008A5DC4">
            <w:pP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12. Informacinės sistemos programinės įrangos sugadinimas, praradimas</w:t>
            </w:r>
          </w:p>
        </w:tc>
        <w:tc>
          <w:tcPr>
            <w:tcW w:w="2723" w:type="dxa"/>
            <w:vAlign w:val="center"/>
          </w:tcPr>
          <w:p w14:paraId="08AA766E"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12.1. Informacinės sistemos programinės įrangos atkūrimas iš atsarginių kopijų</w:t>
            </w:r>
          </w:p>
        </w:tc>
        <w:tc>
          <w:tcPr>
            <w:tcW w:w="4536" w:type="dxa"/>
            <w:vAlign w:val="center"/>
          </w:tcPr>
          <w:p w14:paraId="0E8E087F"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12.1.1. sugadintos ar prarastos programinės įrangos atkūrimas iš programinės įrangos kopijų</w:t>
            </w:r>
          </w:p>
        </w:tc>
        <w:tc>
          <w:tcPr>
            <w:tcW w:w="1533" w:type="dxa"/>
            <w:vAlign w:val="center"/>
          </w:tcPr>
          <w:p w14:paraId="2E3B347B" w14:textId="32EB36F0" w:rsidR="008A5DC4" w:rsidRDefault="004A2C18" w:rsidP="008A5DC4">
            <w:pPr>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66E0D251" w14:textId="77777777" w:rsidR="008A5DC4" w:rsidRPr="00EF78DF" w:rsidRDefault="008A5DC4" w:rsidP="008A5DC4">
            <w:pPr>
              <w:tabs>
                <w:tab w:val="left" w:pos="741"/>
              </w:tabs>
              <w:rPr>
                <w:rFonts w:ascii="Times New Roman" w:eastAsia="Times New Roman" w:hAnsi="Times New Roman" w:cs="Times New Roman"/>
                <w:szCs w:val="24"/>
                <w:lang w:eastAsia="lt-LT"/>
              </w:rPr>
            </w:pPr>
          </w:p>
        </w:tc>
        <w:tc>
          <w:tcPr>
            <w:tcW w:w="3116" w:type="dxa"/>
            <w:vAlign w:val="center"/>
          </w:tcPr>
          <w:p w14:paraId="79E89BE4" w14:textId="03080CD4"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996916" w:rsidRPr="00EF78DF" w14:paraId="399F6A51" w14:textId="77777777" w:rsidTr="001765F8">
        <w:tc>
          <w:tcPr>
            <w:tcW w:w="2375" w:type="dxa"/>
            <w:vAlign w:val="center"/>
          </w:tcPr>
          <w:p w14:paraId="1316517C" w14:textId="77777777" w:rsidR="008A5DC4" w:rsidRPr="00EF78DF" w:rsidRDefault="008A5DC4" w:rsidP="008A5DC4">
            <w:pP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13. Informacinės sistemos duomenų pakeitimas, sunaikinimas, atskleidimas</w:t>
            </w:r>
          </w:p>
        </w:tc>
        <w:tc>
          <w:tcPr>
            <w:tcW w:w="2723" w:type="dxa"/>
          </w:tcPr>
          <w:p w14:paraId="5A40B0BA"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13.1. duomenų atkūrimas iš atsarginių duomenų kopijų</w:t>
            </w:r>
          </w:p>
        </w:tc>
        <w:tc>
          <w:tcPr>
            <w:tcW w:w="4536" w:type="dxa"/>
            <w:vAlign w:val="center"/>
          </w:tcPr>
          <w:p w14:paraId="7EC8AFA0"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12.1.1. Informacinei sistemai nustojus veikti dėl duomenų pakeitimo ar sunaikinimo, duomenų atkūrimas iš duomenų kopijų</w:t>
            </w:r>
          </w:p>
        </w:tc>
        <w:tc>
          <w:tcPr>
            <w:tcW w:w="1533" w:type="dxa"/>
            <w:vAlign w:val="center"/>
          </w:tcPr>
          <w:p w14:paraId="7BF76B24" w14:textId="6056127F" w:rsidR="008A5DC4" w:rsidRPr="00EF78DF" w:rsidRDefault="004A2C18" w:rsidP="008A5DC4">
            <w:pPr>
              <w:tabs>
                <w:tab w:val="left" w:pos="741"/>
              </w:tabs>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tc>
        <w:tc>
          <w:tcPr>
            <w:tcW w:w="3116" w:type="dxa"/>
            <w:vAlign w:val="center"/>
          </w:tcPr>
          <w:p w14:paraId="74068814" w14:textId="69E11BE1"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996916" w:rsidRPr="00EF78DF" w14:paraId="3F486BBE" w14:textId="77777777" w:rsidTr="001765F8">
        <w:tc>
          <w:tcPr>
            <w:tcW w:w="2375" w:type="dxa"/>
            <w:vMerge w:val="restart"/>
            <w:vAlign w:val="center"/>
          </w:tcPr>
          <w:p w14:paraId="33BE736D" w14:textId="77777777" w:rsidR="008A5DC4" w:rsidRPr="00EF78DF" w:rsidRDefault="008A5DC4" w:rsidP="008A5DC4">
            <w:pPr>
              <w:rPr>
                <w:rFonts w:ascii="Times New Roman" w:eastAsia="Times New Roman" w:hAnsi="Times New Roman" w:cs="Times New Roman"/>
                <w:b/>
                <w:szCs w:val="24"/>
                <w:lang w:eastAsia="lt-LT"/>
              </w:rPr>
            </w:pPr>
            <w:r w:rsidRPr="00EF78DF">
              <w:rPr>
                <w:rFonts w:ascii="Times New Roman" w:eastAsia="SimSun" w:hAnsi="Times New Roman" w:cs="Times New Roman"/>
                <w:b/>
                <w:szCs w:val="24"/>
              </w:rPr>
              <w:t>14. Kibernetinis incidentas</w:t>
            </w:r>
          </w:p>
        </w:tc>
        <w:tc>
          <w:tcPr>
            <w:tcW w:w="2723" w:type="dxa"/>
            <w:vMerge w:val="restart"/>
            <w:vAlign w:val="center"/>
          </w:tcPr>
          <w:p w14:paraId="2C5EF9CF" w14:textId="77777777" w:rsidR="008A5DC4" w:rsidRPr="00405DF6" w:rsidRDefault="008A5DC4" w:rsidP="008A5DC4">
            <w:pPr>
              <w:rPr>
                <w:rFonts w:ascii="Times New Roman" w:eastAsia="Times New Roman" w:hAnsi="Times New Roman" w:cs="Times New Roman"/>
                <w:szCs w:val="24"/>
                <w:lang w:eastAsia="lt-LT"/>
              </w:rPr>
            </w:pPr>
            <w:r w:rsidRPr="00405DF6">
              <w:rPr>
                <w:rFonts w:ascii="Times New Roman" w:eastAsia="SimSun" w:hAnsi="Times New Roman" w:cs="Times New Roman"/>
                <w:szCs w:val="24"/>
              </w:rPr>
              <w:t>14.1. Kibernetinio incidento įvertinimas, ir priskyrimas pagal Priedo Nr. 4 sąrašą, kibernetinio incidento įrodymų surinkimas ir vertinimas, priemonių pavojui sustabdyti ir padarytai žalai likviduoti sudarymas.</w:t>
            </w:r>
          </w:p>
        </w:tc>
        <w:tc>
          <w:tcPr>
            <w:tcW w:w="4536" w:type="dxa"/>
            <w:vAlign w:val="center"/>
          </w:tcPr>
          <w:p w14:paraId="52A2528A" w14:textId="77777777" w:rsidR="008A5DC4" w:rsidRPr="00EF78DF" w:rsidRDefault="008A5DC4" w:rsidP="008A5DC4">
            <w:pPr>
              <w:tabs>
                <w:tab w:val="left" w:pos="741"/>
              </w:tabs>
              <w:rPr>
                <w:rFonts w:ascii="Times New Roman" w:eastAsia="Times New Roman" w:hAnsi="Times New Roman" w:cs="Times New Roman"/>
                <w:szCs w:val="24"/>
                <w:lang w:eastAsia="lt-LT"/>
              </w:rPr>
            </w:pPr>
            <w:r w:rsidRPr="00EF78DF">
              <w:rPr>
                <w:rFonts w:ascii="Times New Roman" w:eastAsia="SimSun" w:hAnsi="Times New Roman" w:cs="Times New Roman"/>
                <w:szCs w:val="24"/>
              </w:rPr>
              <w:t>14.1.1. Kibernetinio incidento nustatymas.</w:t>
            </w:r>
          </w:p>
        </w:tc>
        <w:tc>
          <w:tcPr>
            <w:tcW w:w="1533" w:type="dxa"/>
            <w:vAlign w:val="center"/>
          </w:tcPr>
          <w:p w14:paraId="3C882EB6" w14:textId="0C3D4E84" w:rsidR="008A5DC4" w:rsidRPr="00EF78DF" w:rsidRDefault="004A2C18" w:rsidP="008A5DC4">
            <w:pPr>
              <w:tabs>
                <w:tab w:val="left" w:pos="741"/>
              </w:tabs>
              <w:rPr>
                <w:rFonts w:ascii="Times New Roman" w:eastAsia="Times New Roman" w:hAnsi="Times New Roman" w:cs="Times New Roman"/>
                <w:szCs w:val="24"/>
                <w:lang w:eastAsia="lt-LT"/>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tc>
        <w:tc>
          <w:tcPr>
            <w:tcW w:w="3116" w:type="dxa"/>
            <w:vAlign w:val="center"/>
          </w:tcPr>
          <w:p w14:paraId="384557E4" w14:textId="111061E4"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p w14:paraId="5749A4E9"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lastRenderedPageBreak/>
              <w:t>Techninės infrastruktūros administratorius</w:t>
            </w:r>
          </w:p>
        </w:tc>
      </w:tr>
      <w:tr w:rsidR="00996916" w:rsidRPr="00EF78DF" w14:paraId="7A09541F" w14:textId="77777777" w:rsidTr="001765F8">
        <w:tc>
          <w:tcPr>
            <w:tcW w:w="2375" w:type="dxa"/>
            <w:vMerge/>
            <w:vAlign w:val="center"/>
          </w:tcPr>
          <w:p w14:paraId="585A1D7B" w14:textId="77777777" w:rsidR="008A5DC4" w:rsidRPr="00EF78DF" w:rsidRDefault="008A5DC4" w:rsidP="008A5DC4">
            <w:pPr>
              <w:rPr>
                <w:rFonts w:ascii="Times New Roman" w:eastAsia="SimSun" w:hAnsi="Times New Roman" w:cs="Times New Roman"/>
                <w:b/>
                <w:szCs w:val="24"/>
              </w:rPr>
            </w:pPr>
          </w:p>
        </w:tc>
        <w:tc>
          <w:tcPr>
            <w:tcW w:w="2723" w:type="dxa"/>
            <w:vMerge/>
            <w:vAlign w:val="center"/>
          </w:tcPr>
          <w:p w14:paraId="1429E023" w14:textId="77777777" w:rsidR="008A5DC4" w:rsidRPr="00EF78DF" w:rsidRDefault="008A5DC4" w:rsidP="008A5DC4">
            <w:pPr>
              <w:rPr>
                <w:rFonts w:ascii="Times New Roman" w:eastAsia="SimSun" w:hAnsi="Times New Roman" w:cs="Times New Roman"/>
                <w:szCs w:val="24"/>
              </w:rPr>
            </w:pPr>
          </w:p>
        </w:tc>
        <w:tc>
          <w:tcPr>
            <w:tcW w:w="4536" w:type="dxa"/>
            <w:vAlign w:val="center"/>
          </w:tcPr>
          <w:p w14:paraId="25885A23" w14:textId="77777777" w:rsidR="008A5DC4" w:rsidRPr="00EF78DF" w:rsidRDefault="008A5DC4" w:rsidP="008A5DC4">
            <w:pPr>
              <w:tabs>
                <w:tab w:val="left" w:pos="741"/>
              </w:tabs>
              <w:rPr>
                <w:rFonts w:ascii="Times New Roman" w:eastAsia="SimSun" w:hAnsi="Times New Roman" w:cs="Times New Roman"/>
                <w:szCs w:val="24"/>
              </w:rPr>
            </w:pPr>
            <w:r w:rsidRPr="00EF78DF">
              <w:rPr>
                <w:rFonts w:ascii="Times New Roman" w:eastAsia="SimSun" w:hAnsi="Times New Roman" w:cs="Times New Roman"/>
                <w:szCs w:val="24"/>
              </w:rPr>
              <w:t>14.1.2. Kibernetinio incidento įvertinimas ir užregistravimas.</w:t>
            </w:r>
          </w:p>
        </w:tc>
        <w:tc>
          <w:tcPr>
            <w:tcW w:w="1533" w:type="dxa"/>
            <w:vAlign w:val="center"/>
          </w:tcPr>
          <w:p w14:paraId="56BB13EC" w14:textId="53C95753" w:rsidR="008A5DC4" w:rsidRDefault="004A2C18" w:rsidP="008A5DC4">
            <w:pPr>
              <w:rPr>
                <w:rFonts w:ascii="Times New Roman" w:eastAsia="SimSun" w:hAnsi="Times New Roman" w:cs="Times New Roman"/>
                <w:szCs w:val="24"/>
              </w:rPr>
            </w:pPr>
            <w:r>
              <w:rPr>
                <w:rFonts w:ascii="Times New Roman" w:eastAsia="Times New Roman" w:hAnsi="Times New Roman" w:cs="Times New Roman"/>
                <w:szCs w:val="24"/>
                <w:lang w:eastAsia="lt-LT"/>
              </w:rPr>
              <w:t xml:space="preserve">1 </w:t>
            </w:r>
            <w:proofErr w:type="spellStart"/>
            <w:r>
              <w:rPr>
                <w:rFonts w:ascii="Times New Roman" w:eastAsia="Times New Roman" w:hAnsi="Times New Roman" w:cs="Times New Roman"/>
                <w:szCs w:val="24"/>
                <w:lang w:eastAsia="lt-LT"/>
              </w:rPr>
              <w:t>d.d</w:t>
            </w:r>
            <w:proofErr w:type="spellEnd"/>
            <w:r>
              <w:rPr>
                <w:rFonts w:ascii="Times New Roman" w:eastAsia="Times New Roman" w:hAnsi="Times New Roman" w:cs="Times New Roman"/>
                <w:szCs w:val="24"/>
                <w:lang w:eastAsia="lt-LT"/>
              </w:rPr>
              <w:t>.</w:t>
            </w:r>
          </w:p>
          <w:p w14:paraId="3D02DD26" w14:textId="77777777" w:rsidR="008A5DC4" w:rsidRDefault="008A5DC4" w:rsidP="008A5DC4">
            <w:pPr>
              <w:tabs>
                <w:tab w:val="left" w:pos="741"/>
              </w:tabs>
              <w:rPr>
                <w:rFonts w:ascii="Times New Roman" w:eastAsia="SimSun" w:hAnsi="Times New Roman" w:cs="Times New Roman"/>
                <w:szCs w:val="24"/>
              </w:rPr>
            </w:pPr>
          </w:p>
          <w:p w14:paraId="28FF4D65" w14:textId="77777777" w:rsidR="000F42DA" w:rsidRPr="00EF78DF" w:rsidRDefault="000F42DA" w:rsidP="008A5DC4">
            <w:pPr>
              <w:tabs>
                <w:tab w:val="left" w:pos="741"/>
              </w:tabs>
              <w:rPr>
                <w:rFonts w:ascii="Times New Roman" w:eastAsia="SimSun" w:hAnsi="Times New Roman" w:cs="Times New Roman"/>
                <w:szCs w:val="24"/>
              </w:rPr>
            </w:pPr>
          </w:p>
        </w:tc>
        <w:tc>
          <w:tcPr>
            <w:tcW w:w="3116" w:type="dxa"/>
            <w:vAlign w:val="center"/>
          </w:tcPr>
          <w:p w14:paraId="7AF6A5C3" w14:textId="288C49FE"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p w14:paraId="63421AC1" w14:textId="77777777"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996916" w:rsidRPr="00EF78DF" w14:paraId="210D0348" w14:textId="77777777" w:rsidTr="001765F8">
        <w:tc>
          <w:tcPr>
            <w:tcW w:w="2375" w:type="dxa"/>
            <w:vMerge/>
            <w:vAlign w:val="center"/>
          </w:tcPr>
          <w:p w14:paraId="52ED2CAF" w14:textId="77777777" w:rsidR="008A5DC4" w:rsidRPr="00EF78DF" w:rsidRDefault="008A5DC4" w:rsidP="008A5DC4">
            <w:pPr>
              <w:rPr>
                <w:rFonts w:ascii="Times New Roman" w:eastAsia="SimSun" w:hAnsi="Times New Roman" w:cs="Times New Roman"/>
                <w:szCs w:val="24"/>
              </w:rPr>
            </w:pPr>
          </w:p>
        </w:tc>
        <w:tc>
          <w:tcPr>
            <w:tcW w:w="2723" w:type="dxa"/>
            <w:vMerge/>
            <w:vAlign w:val="center"/>
          </w:tcPr>
          <w:p w14:paraId="6FD8267D" w14:textId="77777777" w:rsidR="008A5DC4" w:rsidRPr="00EF78DF" w:rsidRDefault="008A5DC4" w:rsidP="008A5DC4">
            <w:pPr>
              <w:rPr>
                <w:rFonts w:ascii="Times New Roman" w:eastAsia="SimSun" w:hAnsi="Times New Roman" w:cs="Times New Roman"/>
                <w:szCs w:val="24"/>
              </w:rPr>
            </w:pPr>
          </w:p>
        </w:tc>
        <w:tc>
          <w:tcPr>
            <w:tcW w:w="4536" w:type="dxa"/>
            <w:vAlign w:val="center"/>
          </w:tcPr>
          <w:p w14:paraId="52497F59" w14:textId="77777777"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14.1.3. Pranešti Nacionaliniam kibernetinio saugumo centrui</w:t>
            </w:r>
            <w:r w:rsidRPr="00EF78DF">
              <w:rPr>
                <w:rFonts w:ascii="Times New Roman" w:eastAsia="Times New Roman" w:hAnsi="Times New Roman" w:cs="Times New Roman"/>
                <w:szCs w:val="24"/>
              </w:rPr>
              <w:t xml:space="preserve"> </w:t>
            </w:r>
            <w:r w:rsidRPr="00EF78DF">
              <w:rPr>
                <w:rFonts w:ascii="Times New Roman" w:eastAsia="SimSun" w:hAnsi="Times New Roman" w:cs="Times New Roman"/>
                <w:szCs w:val="24"/>
              </w:rPr>
              <w:t>naudojantis Kibernetinio saugumo informaciniu tinklu, o nesant galimybės Nacionalinio kibernetinio saugumo centro nurodytais kontaktais apie:</w:t>
            </w:r>
          </w:p>
          <w:p w14:paraId="68A74F93" w14:textId="77777777" w:rsidR="008A5DC4" w:rsidRPr="00EF78DF" w:rsidRDefault="008A5DC4" w:rsidP="008A5DC4">
            <w:pPr>
              <w:numPr>
                <w:ilvl w:val="0"/>
                <w:numId w:val="8"/>
              </w:numPr>
              <w:overflowPunct w:val="0"/>
              <w:autoSpaceDE w:val="0"/>
              <w:autoSpaceDN w:val="0"/>
              <w:adjustRightInd w:val="0"/>
              <w:ind w:left="0"/>
              <w:contextualSpacing/>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didelės reikšmės kibernetinį incidentą – nedelsiant, bet ne vėliau kaip per vieną valandą nuo jų nustatymo;</w:t>
            </w:r>
          </w:p>
          <w:p w14:paraId="75A496DC" w14:textId="77777777" w:rsidR="008A5DC4" w:rsidRPr="00EF78DF" w:rsidRDefault="008A5DC4" w:rsidP="008A5DC4">
            <w:pPr>
              <w:numPr>
                <w:ilvl w:val="0"/>
                <w:numId w:val="8"/>
              </w:numPr>
              <w:overflowPunct w:val="0"/>
              <w:autoSpaceDE w:val="0"/>
              <w:autoSpaceDN w:val="0"/>
              <w:adjustRightInd w:val="0"/>
              <w:ind w:left="0"/>
              <w:contextualSpacing/>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vidutinės reikšmės kibernetinį incidentą – ne vėliau kaip per keturias valandas nuo jų nustatymo;</w:t>
            </w:r>
          </w:p>
          <w:p w14:paraId="463C7BAB" w14:textId="77777777" w:rsidR="008A5DC4" w:rsidRPr="00EF78DF" w:rsidRDefault="008A5DC4" w:rsidP="008A5DC4">
            <w:pPr>
              <w:numPr>
                <w:ilvl w:val="0"/>
                <w:numId w:val="8"/>
              </w:numPr>
              <w:overflowPunct w:val="0"/>
              <w:autoSpaceDE w:val="0"/>
              <w:autoSpaceDN w:val="0"/>
              <w:adjustRightInd w:val="0"/>
              <w:ind w:left="0"/>
              <w:contextualSpacing/>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nereikšmingą kibernetinį incidentą – periodiškai kiekvieno kalendorinio mėnesio pirmą darbo dieną teikiant apibendrintą informaciją apie kiekvienos grupės incidentų, įvykusių nuo paskutinio pranešimo teikimo dienos, skaičių.</w:t>
            </w:r>
          </w:p>
          <w:p w14:paraId="196131CE" w14:textId="77777777"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p>
          <w:p w14:paraId="40C067C7" w14:textId="77777777"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Pranešime Nacionaliniam kibernetinio saugumo centrui nurodoma:</w:t>
            </w:r>
          </w:p>
          <w:p w14:paraId="305A231F" w14:textId="77777777" w:rsidR="008A5DC4" w:rsidRPr="00EF78DF" w:rsidRDefault="008A5DC4" w:rsidP="008A5DC4">
            <w:pPr>
              <w:tabs>
                <w:tab w:val="num" w:pos="360"/>
              </w:tabs>
              <w:ind w:hanging="360"/>
              <w:contextualSpacing/>
              <w:jc w:val="both"/>
              <w:rPr>
                <w:rFonts w:ascii="Times New Roman" w:eastAsia="SimSun" w:hAnsi="Times New Roman" w:cs="Times New Roman"/>
                <w:szCs w:val="24"/>
              </w:rPr>
            </w:pPr>
            <w:r w:rsidRPr="00EF78DF">
              <w:rPr>
                <w:rFonts w:ascii="Times New Roman" w:eastAsia="SimSun" w:hAnsi="Times New Roman" w:cs="Times New Roman"/>
                <w:szCs w:val="24"/>
              </w:rPr>
              <w:lastRenderedPageBreak/>
              <w:t>kibernetinio incidento grupė (grupės), pogrupis (pogrupiai) ir poveikio kategorija, nustatyta pagal Plano 4 priede pateiktus kriterijus;</w:t>
            </w:r>
          </w:p>
          <w:p w14:paraId="0D023056" w14:textId="77777777" w:rsidR="008A5DC4" w:rsidRPr="00EF78DF" w:rsidRDefault="008A5DC4" w:rsidP="008A5DC4">
            <w:pPr>
              <w:tabs>
                <w:tab w:val="num" w:pos="360"/>
              </w:tabs>
              <w:ind w:hanging="360"/>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trumpas kibernetinio incidento apibūdinimas;</w:t>
            </w:r>
          </w:p>
          <w:p w14:paraId="2804FF14" w14:textId="77777777" w:rsidR="008A5DC4" w:rsidRPr="00EF78DF" w:rsidRDefault="008A5DC4" w:rsidP="008A5DC4">
            <w:pPr>
              <w:tabs>
                <w:tab w:val="num" w:pos="360"/>
              </w:tabs>
              <w:ind w:hanging="360"/>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tikslus laikas, kada kibernetinis incidentas įvyko ir buvo nustatytas;</w:t>
            </w:r>
          </w:p>
          <w:p w14:paraId="62BA5FB4" w14:textId="77777777" w:rsidR="008A5DC4" w:rsidRPr="00EF78DF" w:rsidRDefault="008A5DC4" w:rsidP="008A5DC4">
            <w:pPr>
              <w:tabs>
                <w:tab w:val="num" w:pos="360"/>
              </w:tabs>
              <w:ind w:hanging="360"/>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kibernetinio incidento šalinimo tvarka (nurodant, ar tai prioritetas, ar ne);</w:t>
            </w:r>
          </w:p>
          <w:p w14:paraId="22F67A7F" w14:textId="77777777" w:rsidR="008A5DC4" w:rsidRPr="00EF78DF" w:rsidRDefault="008A5DC4" w:rsidP="008A5DC4">
            <w:pPr>
              <w:tabs>
                <w:tab w:val="num" w:pos="360"/>
              </w:tabs>
              <w:ind w:hanging="360"/>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tikslus laikas, kada bus teikiama kibernetinio incidento tyrimo ataskaita.</w:t>
            </w:r>
          </w:p>
        </w:tc>
        <w:tc>
          <w:tcPr>
            <w:tcW w:w="1533" w:type="dxa"/>
            <w:vAlign w:val="center"/>
          </w:tcPr>
          <w:p w14:paraId="6FD5EFF7" w14:textId="6A3919BA" w:rsidR="008A5DC4" w:rsidRPr="00EF78DF" w:rsidRDefault="000F42DA" w:rsidP="008A5DC4">
            <w:pPr>
              <w:tabs>
                <w:tab w:val="num" w:pos="360"/>
              </w:tabs>
              <w:ind w:hanging="360"/>
              <w:contextualSpacing/>
              <w:jc w:val="both"/>
              <w:rPr>
                <w:rFonts w:ascii="Times New Roman" w:eastAsia="SimSun" w:hAnsi="Times New Roman" w:cs="Times New Roman"/>
                <w:szCs w:val="24"/>
              </w:rPr>
            </w:pPr>
            <w:r>
              <w:rPr>
                <w:rFonts w:ascii="Times New Roman" w:eastAsia="SimSun" w:hAnsi="Times New Roman" w:cs="Times New Roman"/>
                <w:szCs w:val="24"/>
              </w:rPr>
              <w:lastRenderedPageBreak/>
              <w:t>1</w:t>
            </w:r>
          </w:p>
        </w:tc>
        <w:tc>
          <w:tcPr>
            <w:tcW w:w="3116" w:type="dxa"/>
            <w:vAlign w:val="center"/>
          </w:tcPr>
          <w:p w14:paraId="64C62883" w14:textId="65725FE6"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36E46407" w14:textId="77777777" w:rsidTr="001765F8">
        <w:tc>
          <w:tcPr>
            <w:tcW w:w="2375" w:type="dxa"/>
            <w:vMerge/>
            <w:vAlign w:val="center"/>
          </w:tcPr>
          <w:p w14:paraId="0B43A4E5" w14:textId="77777777" w:rsidR="008A5DC4" w:rsidRPr="00EF78DF" w:rsidRDefault="008A5DC4" w:rsidP="008A5DC4">
            <w:pPr>
              <w:rPr>
                <w:rFonts w:ascii="Times New Roman" w:eastAsia="SimSun" w:hAnsi="Times New Roman" w:cs="Times New Roman"/>
                <w:szCs w:val="24"/>
              </w:rPr>
            </w:pPr>
          </w:p>
        </w:tc>
        <w:tc>
          <w:tcPr>
            <w:tcW w:w="2723" w:type="dxa"/>
            <w:vMerge/>
            <w:vAlign w:val="center"/>
          </w:tcPr>
          <w:p w14:paraId="3D19A076" w14:textId="77777777" w:rsidR="008A5DC4" w:rsidRPr="00EF78DF" w:rsidRDefault="008A5DC4" w:rsidP="008A5DC4">
            <w:pPr>
              <w:rPr>
                <w:rFonts w:ascii="Times New Roman" w:eastAsia="SimSun" w:hAnsi="Times New Roman" w:cs="Times New Roman"/>
                <w:szCs w:val="24"/>
              </w:rPr>
            </w:pPr>
          </w:p>
        </w:tc>
        <w:tc>
          <w:tcPr>
            <w:tcW w:w="4536" w:type="dxa"/>
            <w:vAlign w:val="center"/>
          </w:tcPr>
          <w:p w14:paraId="1B2D9C58" w14:textId="77777777"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Times New Roman" w:hAnsi="Times New Roman" w:cs="Times New Roman"/>
                <w:szCs w:val="24"/>
                <w:lang w:eastAsia="lt-LT"/>
              </w:rPr>
              <w:t>14.1.4. informacijos apie kibernetinius saugos incidentus, susijusius su asmens duomenų saugumo pažeidimais, ir taikytas šių saugos incidentų valdymo priemones pateikimas Valstybinei duomenų apsaugos inspekcijai šios institucijos nustatyta tvarka ir sąlygomis</w:t>
            </w:r>
          </w:p>
        </w:tc>
        <w:tc>
          <w:tcPr>
            <w:tcW w:w="1533" w:type="dxa"/>
            <w:vAlign w:val="center"/>
          </w:tcPr>
          <w:p w14:paraId="7C90B7BD" w14:textId="2DBC9C58" w:rsidR="008A5DC4" w:rsidRPr="00EF78DF" w:rsidRDefault="00241644" w:rsidP="008A5DC4">
            <w:pPr>
              <w:overflowPunct w:val="0"/>
              <w:autoSpaceDE w:val="0"/>
              <w:autoSpaceDN w:val="0"/>
              <w:adjustRightInd w:val="0"/>
              <w:jc w:val="both"/>
              <w:textAlignment w:val="baseline"/>
              <w:rPr>
                <w:rFonts w:ascii="Times New Roman" w:eastAsia="SimSun" w:hAnsi="Times New Roman" w:cs="Times New Roman"/>
                <w:szCs w:val="24"/>
              </w:rPr>
            </w:pPr>
            <w:r>
              <w:rPr>
                <w:rFonts w:ascii="Times New Roman" w:eastAsia="SimSun" w:hAnsi="Times New Roman" w:cs="Times New Roman"/>
                <w:szCs w:val="24"/>
              </w:rPr>
              <w:t xml:space="preserve">1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vAlign w:val="center"/>
          </w:tcPr>
          <w:p w14:paraId="3FD3AEC4" w14:textId="0B956001"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7EB13EB8" w14:textId="77777777" w:rsidTr="001765F8">
        <w:tc>
          <w:tcPr>
            <w:tcW w:w="2375" w:type="dxa"/>
            <w:vMerge/>
            <w:vAlign w:val="center"/>
          </w:tcPr>
          <w:p w14:paraId="72DE3DAD" w14:textId="77777777" w:rsidR="008A5DC4" w:rsidRPr="00EF78DF" w:rsidRDefault="008A5DC4" w:rsidP="008A5DC4">
            <w:pPr>
              <w:rPr>
                <w:rFonts w:ascii="Times New Roman" w:eastAsia="SimSun" w:hAnsi="Times New Roman" w:cs="Times New Roman"/>
                <w:szCs w:val="24"/>
              </w:rPr>
            </w:pPr>
          </w:p>
        </w:tc>
        <w:tc>
          <w:tcPr>
            <w:tcW w:w="2723" w:type="dxa"/>
            <w:vMerge/>
            <w:vAlign w:val="center"/>
          </w:tcPr>
          <w:p w14:paraId="52F10D95" w14:textId="77777777" w:rsidR="008A5DC4" w:rsidRPr="00EF78DF" w:rsidRDefault="008A5DC4" w:rsidP="008A5DC4">
            <w:pPr>
              <w:rPr>
                <w:rFonts w:ascii="Times New Roman" w:eastAsia="SimSun" w:hAnsi="Times New Roman" w:cs="Times New Roman"/>
                <w:szCs w:val="24"/>
              </w:rPr>
            </w:pPr>
          </w:p>
        </w:tc>
        <w:tc>
          <w:tcPr>
            <w:tcW w:w="4536" w:type="dxa"/>
            <w:vAlign w:val="center"/>
          </w:tcPr>
          <w:p w14:paraId="04A2F12A" w14:textId="77777777"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Times New Roman" w:hAnsi="Times New Roman" w:cs="Times New Roman"/>
                <w:szCs w:val="24"/>
                <w:lang w:eastAsia="lt-LT"/>
              </w:rPr>
              <w:t>14.1.5. informacijos, reikalingos kibernetiniams saugos incidentams, turintiems nusikalstamos veikos požymių, užkardyti ir tirti, pateikimas policijai. Informacija pateikiama policijos generalinio komisaro nustatyta tvarka ir sąlygomis</w:t>
            </w:r>
          </w:p>
        </w:tc>
        <w:tc>
          <w:tcPr>
            <w:tcW w:w="1533" w:type="dxa"/>
            <w:vAlign w:val="center"/>
          </w:tcPr>
          <w:p w14:paraId="43F9213B" w14:textId="351D5A23" w:rsidR="008A5DC4" w:rsidRPr="00EF78DF" w:rsidRDefault="00241644" w:rsidP="008A5DC4">
            <w:pPr>
              <w:overflowPunct w:val="0"/>
              <w:autoSpaceDE w:val="0"/>
              <w:autoSpaceDN w:val="0"/>
              <w:adjustRightInd w:val="0"/>
              <w:jc w:val="both"/>
              <w:textAlignment w:val="baseline"/>
              <w:rPr>
                <w:rFonts w:ascii="Times New Roman" w:eastAsia="SimSun" w:hAnsi="Times New Roman" w:cs="Times New Roman"/>
                <w:szCs w:val="24"/>
              </w:rPr>
            </w:pPr>
            <w:r>
              <w:rPr>
                <w:rFonts w:ascii="Times New Roman" w:eastAsia="SimSun" w:hAnsi="Times New Roman" w:cs="Times New Roman"/>
                <w:szCs w:val="24"/>
              </w:rPr>
              <w:t xml:space="preserve">1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vAlign w:val="center"/>
          </w:tcPr>
          <w:p w14:paraId="7A0A782D" w14:textId="529F4A7B"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0D1B16C2" w14:textId="77777777" w:rsidTr="001765F8">
        <w:trPr>
          <w:trHeight w:val="562"/>
        </w:trPr>
        <w:tc>
          <w:tcPr>
            <w:tcW w:w="2375" w:type="dxa"/>
            <w:vMerge/>
            <w:vAlign w:val="center"/>
          </w:tcPr>
          <w:p w14:paraId="70C01A18" w14:textId="77777777" w:rsidR="008A5DC4" w:rsidRPr="00EF78DF" w:rsidRDefault="008A5DC4" w:rsidP="008A5DC4">
            <w:pPr>
              <w:rPr>
                <w:rFonts w:ascii="Times New Roman" w:eastAsia="SimSun" w:hAnsi="Times New Roman" w:cs="Times New Roman"/>
                <w:szCs w:val="24"/>
              </w:rPr>
            </w:pPr>
          </w:p>
        </w:tc>
        <w:tc>
          <w:tcPr>
            <w:tcW w:w="2723" w:type="dxa"/>
            <w:vMerge/>
            <w:vAlign w:val="center"/>
          </w:tcPr>
          <w:p w14:paraId="14B5F14C" w14:textId="77777777" w:rsidR="008A5DC4" w:rsidRPr="00EF78DF" w:rsidRDefault="008A5DC4" w:rsidP="008A5DC4">
            <w:pPr>
              <w:rPr>
                <w:rFonts w:ascii="Times New Roman" w:eastAsia="SimSun" w:hAnsi="Times New Roman" w:cs="Times New Roman"/>
                <w:szCs w:val="24"/>
              </w:rPr>
            </w:pPr>
          </w:p>
        </w:tc>
        <w:tc>
          <w:tcPr>
            <w:tcW w:w="4536" w:type="dxa"/>
            <w:vAlign w:val="center"/>
          </w:tcPr>
          <w:p w14:paraId="22F6BDB6" w14:textId="77777777" w:rsidR="008A5DC4" w:rsidRPr="00EF78DF" w:rsidRDefault="008A5DC4" w:rsidP="008A5DC4">
            <w:pPr>
              <w:overflowPunct w:val="0"/>
              <w:autoSpaceDE w:val="0"/>
              <w:autoSpaceDN w:val="0"/>
              <w:adjustRightInd w:val="0"/>
              <w:textAlignment w:val="baseline"/>
              <w:rPr>
                <w:rFonts w:ascii="Times New Roman" w:eastAsia="SimSun" w:hAnsi="Times New Roman" w:cs="Times New Roman"/>
                <w:szCs w:val="24"/>
              </w:rPr>
            </w:pPr>
            <w:r w:rsidRPr="00EF78DF">
              <w:rPr>
                <w:rFonts w:ascii="Times New Roman" w:eastAsia="SimSun" w:hAnsi="Times New Roman" w:cs="Times New Roman"/>
                <w:szCs w:val="24"/>
                <w:lang w:val="en-US"/>
              </w:rPr>
              <w:t xml:space="preserve">14.1.6. </w:t>
            </w:r>
            <w:r w:rsidRPr="00EF78DF">
              <w:rPr>
                <w:rFonts w:ascii="Times New Roman" w:eastAsia="SimSun" w:hAnsi="Times New Roman" w:cs="Times New Roman"/>
                <w:szCs w:val="24"/>
              </w:rPr>
              <w:t>kibernetinio incidento įrodymų surinkimas</w:t>
            </w:r>
          </w:p>
        </w:tc>
        <w:tc>
          <w:tcPr>
            <w:tcW w:w="1533" w:type="dxa"/>
            <w:vAlign w:val="center"/>
          </w:tcPr>
          <w:p w14:paraId="7FD2B427" w14:textId="7CC5BA57" w:rsidR="008A5DC4" w:rsidRPr="00EF78DF" w:rsidRDefault="00D25B83" w:rsidP="008A5DC4">
            <w:pPr>
              <w:overflowPunct w:val="0"/>
              <w:autoSpaceDE w:val="0"/>
              <w:autoSpaceDN w:val="0"/>
              <w:adjustRightInd w:val="0"/>
              <w:textAlignment w:val="baseline"/>
              <w:rPr>
                <w:rFonts w:ascii="Times New Roman" w:eastAsia="SimSun" w:hAnsi="Times New Roman" w:cs="Times New Roman"/>
                <w:szCs w:val="24"/>
              </w:rPr>
            </w:pPr>
            <w:r>
              <w:rPr>
                <w:rFonts w:ascii="Times New Roman" w:eastAsia="SimSun" w:hAnsi="Times New Roman" w:cs="Times New Roman"/>
                <w:szCs w:val="24"/>
              </w:rPr>
              <w:t xml:space="preserve">2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vAlign w:val="center"/>
          </w:tcPr>
          <w:p w14:paraId="6ED8C56F" w14:textId="1F3643C6"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Techninės infrastruktūros administratorius</w:t>
            </w:r>
          </w:p>
        </w:tc>
      </w:tr>
      <w:tr w:rsidR="00996916" w:rsidRPr="00EF78DF" w14:paraId="33604848" w14:textId="77777777" w:rsidTr="001765F8">
        <w:trPr>
          <w:trHeight w:val="562"/>
        </w:trPr>
        <w:tc>
          <w:tcPr>
            <w:tcW w:w="2375" w:type="dxa"/>
            <w:vMerge/>
            <w:vAlign w:val="center"/>
          </w:tcPr>
          <w:p w14:paraId="6344C573" w14:textId="77777777" w:rsidR="008A5DC4" w:rsidRPr="00EF78DF" w:rsidRDefault="008A5DC4" w:rsidP="008A5DC4">
            <w:pPr>
              <w:rPr>
                <w:rFonts w:ascii="Times New Roman" w:eastAsia="SimSun" w:hAnsi="Times New Roman" w:cs="Times New Roman"/>
                <w:szCs w:val="24"/>
              </w:rPr>
            </w:pPr>
          </w:p>
        </w:tc>
        <w:tc>
          <w:tcPr>
            <w:tcW w:w="2723" w:type="dxa"/>
            <w:vMerge/>
            <w:vAlign w:val="center"/>
          </w:tcPr>
          <w:p w14:paraId="6057B6B9" w14:textId="77777777" w:rsidR="008A5DC4" w:rsidRPr="00EF78DF" w:rsidRDefault="008A5DC4" w:rsidP="008A5DC4">
            <w:pPr>
              <w:rPr>
                <w:rFonts w:ascii="Times New Roman" w:eastAsia="SimSun" w:hAnsi="Times New Roman" w:cs="Times New Roman"/>
                <w:szCs w:val="24"/>
              </w:rPr>
            </w:pPr>
          </w:p>
        </w:tc>
        <w:tc>
          <w:tcPr>
            <w:tcW w:w="4536" w:type="dxa"/>
            <w:vAlign w:val="center"/>
          </w:tcPr>
          <w:p w14:paraId="2009D144" w14:textId="77777777" w:rsidR="008A5DC4" w:rsidRPr="00EF78DF" w:rsidRDefault="008A5DC4" w:rsidP="008A5DC4">
            <w:pPr>
              <w:overflowPunct w:val="0"/>
              <w:autoSpaceDE w:val="0"/>
              <w:autoSpaceDN w:val="0"/>
              <w:adjustRightInd w:val="0"/>
              <w:textAlignment w:val="baseline"/>
              <w:rPr>
                <w:rFonts w:ascii="Times New Roman" w:eastAsia="SimSun" w:hAnsi="Times New Roman" w:cs="Times New Roman"/>
                <w:szCs w:val="24"/>
              </w:rPr>
            </w:pPr>
            <w:r w:rsidRPr="00EF78DF">
              <w:rPr>
                <w:rFonts w:ascii="Times New Roman" w:eastAsia="SimSun" w:hAnsi="Times New Roman" w:cs="Times New Roman"/>
                <w:szCs w:val="24"/>
                <w:lang w:val="en-US"/>
              </w:rPr>
              <w:t xml:space="preserve">14.1.7. </w:t>
            </w:r>
            <w:r w:rsidRPr="00EF78DF">
              <w:rPr>
                <w:rFonts w:ascii="Times New Roman" w:eastAsia="SimSun" w:hAnsi="Times New Roman" w:cs="Times New Roman"/>
                <w:szCs w:val="24"/>
              </w:rPr>
              <w:t>kibernetinio incidento tyrimas</w:t>
            </w:r>
          </w:p>
        </w:tc>
        <w:tc>
          <w:tcPr>
            <w:tcW w:w="1533" w:type="dxa"/>
            <w:vAlign w:val="center"/>
          </w:tcPr>
          <w:p w14:paraId="5DD1B515" w14:textId="613DBDA1" w:rsidR="008A5DC4" w:rsidRPr="00EF78DF" w:rsidRDefault="00D25B83" w:rsidP="008A5DC4">
            <w:pPr>
              <w:overflowPunct w:val="0"/>
              <w:autoSpaceDE w:val="0"/>
              <w:autoSpaceDN w:val="0"/>
              <w:adjustRightInd w:val="0"/>
              <w:textAlignment w:val="baseline"/>
              <w:rPr>
                <w:rFonts w:ascii="Times New Roman" w:eastAsia="SimSun" w:hAnsi="Times New Roman" w:cs="Times New Roman"/>
                <w:szCs w:val="24"/>
              </w:rPr>
            </w:pPr>
            <w:r>
              <w:rPr>
                <w:rFonts w:ascii="Times New Roman" w:eastAsia="SimSun" w:hAnsi="Times New Roman" w:cs="Times New Roman"/>
                <w:szCs w:val="24"/>
              </w:rPr>
              <w:t xml:space="preserve">4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vAlign w:val="center"/>
          </w:tcPr>
          <w:p w14:paraId="33ADF36C" w14:textId="4FFDFCA2"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7EB2DC52" w14:textId="77777777" w:rsidTr="001765F8">
        <w:trPr>
          <w:trHeight w:val="562"/>
        </w:trPr>
        <w:tc>
          <w:tcPr>
            <w:tcW w:w="2375" w:type="dxa"/>
            <w:vMerge/>
            <w:vAlign w:val="center"/>
          </w:tcPr>
          <w:p w14:paraId="0FC1C807" w14:textId="77777777" w:rsidR="008A5DC4" w:rsidRPr="00EF78DF" w:rsidRDefault="008A5DC4" w:rsidP="008A5DC4">
            <w:pPr>
              <w:rPr>
                <w:rFonts w:ascii="Times New Roman" w:eastAsia="SimSun" w:hAnsi="Times New Roman" w:cs="Times New Roman"/>
                <w:szCs w:val="24"/>
              </w:rPr>
            </w:pPr>
          </w:p>
        </w:tc>
        <w:tc>
          <w:tcPr>
            <w:tcW w:w="2723" w:type="dxa"/>
            <w:vMerge/>
            <w:vAlign w:val="center"/>
          </w:tcPr>
          <w:p w14:paraId="18236E2A" w14:textId="77777777" w:rsidR="008A5DC4" w:rsidRPr="00EF78DF" w:rsidRDefault="008A5DC4" w:rsidP="008A5DC4">
            <w:pPr>
              <w:rPr>
                <w:rFonts w:ascii="Times New Roman" w:eastAsia="SimSun" w:hAnsi="Times New Roman" w:cs="Times New Roman"/>
                <w:szCs w:val="24"/>
              </w:rPr>
            </w:pPr>
          </w:p>
        </w:tc>
        <w:tc>
          <w:tcPr>
            <w:tcW w:w="4536" w:type="dxa"/>
            <w:vAlign w:val="center"/>
          </w:tcPr>
          <w:p w14:paraId="22460EE3" w14:textId="77777777" w:rsidR="008A5DC4" w:rsidRPr="00EF78DF" w:rsidRDefault="008A5DC4" w:rsidP="008A5DC4">
            <w:pPr>
              <w:overflowPunct w:val="0"/>
              <w:autoSpaceDE w:val="0"/>
              <w:autoSpaceDN w:val="0"/>
              <w:adjustRightInd w:val="0"/>
              <w:textAlignment w:val="baseline"/>
              <w:rPr>
                <w:rFonts w:ascii="Times New Roman" w:eastAsia="SimSun" w:hAnsi="Times New Roman" w:cs="Times New Roman"/>
                <w:szCs w:val="24"/>
              </w:rPr>
            </w:pPr>
            <w:r w:rsidRPr="00EF78DF">
              <w:rPr>
                <w:rFonts w:ascii="Times New Roman" w:eastAsia="SimSun" w:hAnsi="Times New Roman" w:cs="Times New Roman"/>
                <w:szCs w:val="24"/>
              </w:rPr>
              <w:t>14.1.6. Priemonių sustabdyti ir padarytai žalai likviduoti sudarymas</w:t>
            </w:r>
          </w:p>
        </w:tc>
        <w:tc>
          <w:tcPr>
            <w:tcW w:w="1533" w:type="dxa"/>
            <w:vAlign w:val="center"/>
          </w:tcPr>
          <w:p w14:paraId="43FE30C8" w14:textId="10795F33" w:rsidR="008A5DC4" w:rsidRPr="00EF78DF" w:rsidRDefault="00D4626C" w:rsidP="008A5DC4">
            <w:pPr>
              <w:overflowPunct w:val="0"/>
              <w:autoSpaceDE w:val="0"/>
              <w:autoSpaceDN w:val="0"/>
              <w:adjustRightInd w:val="0"/>
              <w:textAlignment w:val="baseline"/>
              <w:rPr>
                <w:rFonts w:ascii="Times New Roman" w:eastAsia="SimSun" w:hAnsi="Times New Roman" w:cs="Times New Roman"/>
                <w:szCs w:val="24"/>
              </w:rPr>
            </w:pPr>
            <w:r>
              <w:rPr>
                <w:rFonts w:ascii="Times New Roman" w:eastAsia="SimSun" w:hAnsi="Times New Roman" w:cs="Times New Roman"/>
                <w:szCs w:val="24"/>
              </w:rPr>
              <w:t xml:space="preserve">1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vAlign w:val="center"/>
          </w:tcPr>
          <w:p w14:paraId="74B5D4D5" w14:textId="7D3DB964"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tc>
      </w:tr>
      <w:tr w:rsidR="00996916" w:rsidRPr="00EF78DF" w14:paraId="1F2001EF" w14:textId="77777777" w:rsidTr="001765F8">
        <w:tc>
          <w:tcPr>
            <w:tcW w:w="2375" w:type="dxa"/>
            <w:vMerge/>
            <w:vAlign w:val="center"/>
          </w:tcPr>
          <w:p w14:paraId="2EBB3A30" w14:textId="77777777" w:rsidR="008A5DC4" w:rsidRPr="00EF78DF" w:rsidRDefault="008A5DC4" w:rsidP="008A5DC4">
            <w:pPr>
              <w:rPr>
                <w:rFonts w:ascii="Times New Roman" w:eastAsia="SimSun" w:hAnsi="Times New Roman" w:cs="Times New Roman"/>
                <w:szCs w:val="24"/>
              </w:rPr>
            </w:pPr>
          </w:p>
        </w:tc>
        <w:tc>
          <w:tcPr>
            <w:tcW w:w="2723" w:type="dxa"/>
            <w:vMerge w:val="restart"/>
            <w:vAlign w:val="center"/>
          </w:tcPr>
          <w:p w14:paraId="5FB41BC7" w14:textId="77777777" w:rsidR="008A5DC4" w:rsidRPr="00EF78DF" w:rsidRDefault="008A5DC4" w:rsidP="008A5DC4">
            <w:pPr>
              <w:rPr>
                <w:rFonts w:ascii="Times New Roman" w:eastAsia="SimSun" w:hAnsi="Times New Roman" w:cs="Times New Roman"/>
                <w:szCs w:val="24"/>
              </w:rPr>
            </w:pPr>
            <w:r w:rsidRPr="00EF78DF">
              <w:rPr>
                <w:rFonts w:ascii="Times New Roman" w:eastAsia="SimSun" w:hAnsi="Times New Roman" w:cs="Times New Roman"/>
                <w:szCs w:val="24"/>
              </w:rPr>
              <w:t>14.2. Kibernetinio incidento pasekmes likviduojančių darbuotojų paskyrimas. Pasekmes likviduojančių darbuotojų instruktavimas, jų veiksmų koordinavimas. Kibernetinio incidento pašalinimas.</w:t>
            </w:r>
          </w:p>
        </w:tc>
        <w:tc>
          <w:tcPr>
            <w:tcW w:w="4536" w:type="dxa"/>
            <w:vAlign w:val="center"/>
          </w:tcPr>
          <w:p w14:paraId="1B9A810E" w14:textId="77777777" w:rsidR="008A5DC4" w:rsidRPr="00EF78DF" w:rsidRDefault="008A5DC4" w:rsidP="008A5DC4">
            <w:pPr>
              <w:overflowPunct w:val="0"/>
              <w:autoSpaceDE w:val="0"/>
              <w:autoSpaceDN w:val="0"/>
              <w:adjustRightInd w:val="0"/>
              <w:textAlignment w:val="baseline"/>
              <w:rPr>
                <w:rFonts w:ascii="Times New Roman" w:eastAsia="SimSun" w:hAnsi="Times New Roman" w:cs="Times New Roman"/>
                <w:szCs w:val="24"/>
              </w:rPr>
            </w:pPr>
            <w:r w:rsidRPr="00EF78DF">
              <w:rPr>
                <w:rFonts w:ascii="Times New Roman" w:eastAsia="SimSun" w:hAnsi="Times New Roman" w:cs="Times New Roman"/>
                <w:szCs w:val="24"/>
                <w:lang w:val="en-US"/>
              </w:rPr>
              <w:t xml:space="preserve">14.2.1. </w:t>
            </w:r>
            <w:r w:rsidRPr="00EF78DF">
              <w:rPr>
                <w:rFonts w:ascii="Times New Roman" w:eastAsia="SimSun" w:hAnsi="Times New Roman" w:cs="Times New Roman"/>
                <w:szCs w:val="24"/>
              </w:rPr>
              <w:t>Kibernetinio incidento pasekmes likviduojančių darbuotojų paskyrimas</w:t>
            </w:r>
          </w:p>
        </w:tc>
        <w:tc>
          <w:tcPr>
            <w:tcW w:w="1533" w:type="dxa"/>
            <w:vAlign w:val="center"/>
          </w:tcPr>
          <w:p w14:paraId="16D321D7" w14:textId="3C949B3D" w:rsidR="008A5DC4" w:rsidRDefault="00D4626C" w:rsidP="008A5DC4">
            <w:pPr>
              <w:rPr>
                <w:rFonts w:ascii="Times New Roman" w:eastAsia="SimSun" w:hAnsi="Times New Roman" w:cs="Times New Roman"/>
                <w:szCs w:val="24"/>
              </w:rPr>
            </w:pPr>
            <w:r>
              <w:rPr>
                <w:rFonts w:ascii="Times New Roman" w:eastAsia="SimSun" w:hAnsi="Times New Roman" w:cs="Times New Roman"/>
                <w:szCs w:val="24"/>
              </w:rPr>
              <w:t xml:space="preserve"> Nedelsiant</w:t>
            </w:r>
          </w:p>
          <w:p w14:paraId="0F470D13" w14:textId="77777777" w:rsidR="008A5DC4" w:rsidRPr="00EF78DF" w:rsidRDefault="008A5DC4" w:rsidP="008A5DC4">
            <w:pPr>
              <w:overflowPunct w:val="0"/>
              <w:autoSpaceDE w:val="0"/>
              <w:autoSpaceDN w:val="0"/>
              <w:adjustRightInd w:val="0"/>
              <w:textAlignment w:val="baseline"/>
              <w:rPr>
                <w:rFonts w:ascii="Times New Roman" w:eastAsia="SimSun" w:hAnsi="Times New Roman" w:cs="Times New Roman"/>
                <w:szCs w:val="24"/>
              </w:rPr>
            </w:pPr>
          </w:p>
        </w:tc>
        <w:tc>
          <w:tcPr>
            <w:tcW w:w="3116" w:type="dxa"/>
            <w:vAlign w:val="center"/>
          </w:tcPr>
          <w:p w14:paraId="1155AECF" w14:textId="32695DFA"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tc>
      </w:tr>
      <w:tr w:rsidR="00996916" w:rsidRPr="00EF78DF" w14:paraId="7672391C" w14:textId="77777777" w:rsidTr="001765F8">
        <w:tc>
          <w:tcPr>
            <w:tcW w:w="2375" w:type="dxa"/>
            <w:vMerge/>
          </w:tcPr>
          <w:p w14:paraId="29F6F349" w14:textId="77777777" w:rsidR="008A5DC4" w:rsidRPr="00EF78DF" w:rsidRDefault="008A5DC4" w:rsidP="008A5DC4">
            <w:pPr>
              <w:rPr>
                <w:rFonts w:ascii="Times New Roman" w:eastAsia="SimSun" w:hAnsi="Times New Roman" w:cs="Times New Roman"/>
                <w:szCs w:val="24"/>
              </w:rPr>
            </w:pPr>
          </w:p>
        </w:tc>
        <w:tc>
          <w:tcPr>
            <w:tcW w:w="2723" w:type="dxa"/>
            <w:vMerge/>
          </w:tcPr>
          <w:p w14:paraId="01DFF99C" w14:textId="77777777" w:rsidR="008A5DC4" w:rsidRPr="00EF78DF" w:rsidRDefault="008A5DC4" w:rsidP="008A5DC4">
            <w:pPr>
              <w:rPr>
                <w:rFonts w:ascii="Times New Roman" w:eastAsia="SimSun" w:hAnsi="Times New Roman" w:cs="Times New Roman"/>
                <w:szCs w:val="24"/>
              </w:rPr>
            </w:pPr>
          </w:p>
        </w:tc>
        <w:tc>
          <w:tcPr>
            <w:tcW w:w="4536" w:type="dxa"/>
          </w:tcPr>
          <w:p w14:paraId="08779118" w14:textId="77777777" w:rsidR="008A5DC4" w:rsidRPr="00EF78DF" w:rsidRDefault="008A5DC4" w:rsidP="008A5DC4">
            <w:pPr>
              <w:overflowPunct w:val="0"/>
              <w:autoSpaceDE w:val="0"/>
              <w:autoSpaceDN w:val="0"/>
              <w:adjustRightInd w:val="0"/>
              <w:textAlignment w:val="baseline"/>
              <w:rPr>
                <w:rFonts w:ascii="Times New Roman" w:eastAsia="SimSun" w:hAnsi="Times New Roman" w:cs="Times New Roman"/>
                <w:szCs w:val="24"/>
              </w:rPr>
            </w:pPr>
            <w:r w:rsidRPr="00EF78DF">
              <w:rPr>
                <w:rFonts w:ascii="Times New Roman" w:eastAsia="SimSun" w:hAnsi="Times New Roman" w:cs="Times New Roman"/>
                <w:szCs w:val="24"/>
              </w:rPr>
              <w:t>14.2.2. Pasekmes likviduojančių darbuotojų instruktavimas, jų veiksmų koordinavimas</w:t>
            </w:r>
          </w:p>
        </w:tc>
        <w:tc>
          <w:tcPr>
            <w:tcW w:w="1533" w:type="dxa"/>
          </w:tcPr>
          <w:p w14:paraId="6AA91AE3" w14:textId="77777777" w:rsidR="008A5DC4" w:rsidRDefault="008A5DC4" w:rsidP="008A5DC4">
            <w:pPr>
              <w:rPr>
                <w:rFonts w:ascii="Times New Roman" w:eastAsia="SimSun" w:hAnsi="Times New Roman" w:cs="Times New Roman"/>
                <w:szCs w:val="24"/>
              </w:rPr>
            </w:pPr>
          </w:p>
          <w:p w14:paraId="6FCDD345" w14:textId="1DCD9D76" w:rsidR="008A5DC4" w:rsidRPr="00EF78DF" w:rsidRDefault="000722A6" w:rsidP="008A5DC4">
            <w:pPr>
              <w:overflowPunct w:val="0"/>
              <w:autoSpaceDE w:val="0"/>
              <w:autoSpaceDN w:val="0"/>
              <w:adjustRightInd w:val="0"/>
              <w:textAlignment w:val="baseline"/>
              <w:rPr>
                <w:rFonts w:ascii="Times New Roman" w:eastAsia="SimSun" w:hAnsi="Times New Roman" w:cs="Times New Roman"/>
                <w:szCs w:val="24"/>
              </w:rPr>
            </w:pPr>
            <w:r>
              <w:rPr>
                <w:rFonts w:ascii="Times New Roman" w:eastAsia="SimSun" w:hAnsi="Times New Roman" w:cs="Times New Roman"/>
                <w:szCs w:val="24"/>
              </w:rPr>
              <w:t xml:space="preserve">1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tcPr>
          <w:p w14:paraId="6E05FAC5" w14:textId="4CD70453"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62641762" w14:textId="77777777" w:rsidTr="001765F8">
        <w:tc>
          <w:tcPr>
            <w:tcW w:w="2375" w:type="dxa"/>
            <w:vMerge/>
          </w:tcPr>
          <w:p w14:paraId="1705EB46" w14:textId="77777777" w:rsidR="008A5DC4" w:rsidRPr="00EF78DF" w:rsidRDefault="008A5DC4" w:rsidP="008A5DC4">
            <w:pPr>
              <w:rPr>
                <w:rFonts w:ascii="Times New Roman" w:eastAsia="SimSun" w:hAnsi="Times New Roman" w:cs="Times New Roman"/>
                <w:szCs w:val="24"/>
              </w:rPr>
            </w:pPr>
          </w:p>
        </w:tc>
        <w:tc>
          <w:tcPr>
            <w:tcW w:w="2723" w:type="dxa"/>
            <w:vMerge/>
          </w:tcPr>
          <w:p w14:paraId="591F98E5" w14:textId="77777777" w:rsidR="008A5DC4" w:rsidRPr="00EF78DF" w:rsidRDefault="008A5DC4" w:rsidP="008A5DC4">
            <w:pPr>
              <w:rPr>
                <w:rFonts w:ascii="Times New Roman" w:eastAsia="SimSun" w:hAnsi="Times New Roman" w:cs="Times New Roman"/>
                <w:szCs w:val="24"/>
              </w:rPr>
            </w:pPr>
          </w:p>
        </w:tc>
        <w:tc>
          <w:tcPr>
            <w:tcW w:w="4536" w:type="dxa"/>
          </w:tcPr>
          <w:p w14:paraId="2C39796F" w14:textId="77777777" w:rsidR="008A5DC4" w:rsidRPr="00EF78DF" w:rsidRDefault="008A5DC4" w:rsidP="008A5DC4">
            <w:pPr>
              <w:overflowPunct w:val="0"/>
              <w:autoSpaceDE w:val="0"/>
              <w:autoSpaceDN w:val="0"/>
              <w:adjustRightInd w:val="0"/>
              <w:textAlignment w:val="baseline"/>
              <w:rPr>
                <w:rFonts w:ascii="Times New Roman" w:eastAsia="SimSun" w:hAnsi="Times New Roman" w:cs="Times New Roman"/>
                <w:szCs w:val="24"/>
              </w:rPr>
            </w:pPr>
            <w:r w:rsidRPr="00EF78DF">
              <w:rPr>
                <w:rFonts w:ascii="Times New Roman" w:eastAsia="SimSun" w:hAnsi="Times New Roman" w:cs="Times New Roman"/>
                <w:szCs w:val="24"/>
              </w:rPr>
              <w:t>14.2.3. Kibernetinio incidento šalinimas</w:t>
            </w:r>
          </w:p>
        </w:tc>
        <w:tc>
          <w:tcPr>
            <w:tcW w:w="1533" w:type="dxa"/>
          </w:tcPr>
          <w:p w14:paraId="03719574" w14:textId="717D6EBB" w:rsidR="008A5DC4" w:rsidRPr="00EF78DF" w:rsidRDefault="00CE2C53" w:rsidP="008A5DC4">
            <w:pPr>
              <w:overflowPunct w:val="0"/>
              <w:autoSpaceDE w:val="0"/>
              <w:autoSpaceDN w:val="0"/>
              <w:adjustRightInd w:val="0"/>
              <w:textAlignment w:val="baseline"/>
              <w:rPr>
                <w:rFonts w:ascii="Times New Roman" w:eastAsia="SimSun" w:hAnsi="Times New Roman" w:cs="Times New Roman"/>
                <w:szCs w:val="24"/>
              </w:rPr>
            </w:pPr>
            <w:r>
              <w:rPr>
                <w:rFonts w:ascii="Times New Roman" w:eastAsia="SimSun" w:hAnsi="Times New Roman" w:cs="Times New Roman"/>
                <w:szCs w:val="24"/>
              </w:rPr>
              <w:t>Nedelsiant</w:t>
            </w:r>
          </w:p>
        </w:tc>
        <w:tc>
          <w:tcPr>
            <w:tcW w:w="3116" w:type="dxa"/>
          </w:tcPr>
          <w:p w14:paraId="33F474E9" w14:textId="710C6452"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administratoriai</w:t>
            </w:r>
          </w:p>
          <w:p w14:paraId="4435E377" w14:textId="77777777" w:rsidR="008A5DC4" w:rsidRPr="00EF78DF" w:rsidRDefault="008A5DC4" w:rsidP="008A5DC4">
            <w:pPr>
              <w:rPr>
                <w:rFonts w:ascii="Times New Roman" w:eastAsia="Times New Roman" w:hAnsi="Times New Roman" w:cs="Times New Roman"/>
                <w:szCs w:val="24"/>
                <w:lang w:eastAsia="lt-LT"/>
              </w:rPr>
            </w:pPr>
          </w:p>
        </w:tc>
      </w:tr>
      <w:tr w:rsidR="00996916" w:rsidRPr="00EF78DF" w14:paraId="650086A4" w14:textId="77777777" w:rsidTr="001765F8">
        <w:tc>
          <w:tcPr>
            <w:tcW w:w="2375" w:type="dxa"/>
            <w:vMerge/>
          </w:tcPr>
          <w:p w14:paraId="34E1EB8F" w14:textId="77777777" w:rsidR="008A5DC4" w:rsidRPr="00EF78DF" w:rsidRDefault="008A5DC4" w:rsidP="008A5DC4">
            <w:pPr>
              <w:rPr>
                <w:rFonts w:ascii="Times New Roman" w:eastAsia="SimSun" w:hAnsi="Times New Roman" w:cs="Times New Roman"/>
                <w:szCs w:val="24"/>
              </w:rPr>
            </w:pPr>
          </w:p>
        </w:tc>
        <w:tc>
          <w:tcPr>
            <w:tcW w:w="2723" w:type="dxa"/>
            <w:vMerge/>
          </w:tcPr>
          <w:p w14:paraId="5A16A86F" w14:textId="77777777" w:rsidR="008A5DC4" w:rsidRPr="00EF78DF" w:rsidRDefault="008A5DC4" w:rsidP="008A5DC4">
            <w:pPr>
              <w:rPr>
                <w:rFonts w:ascii="Times New Roman" w:eastAsia="SimSun" w:hAnsi="Times New Roman" w:cs="Times New Roman"/>
                <w:szCs w:val="24"/>
              </w:rPr>
            </w:pPr>
          </w:p>
        </w:tc>
        <w:tc>
          <w:tcPr>
            <w:tcW w:w="4536" w:type="dxa"/>
          </w:tcPr>
          <w:p w14:paraId="3248A236" w14:textId="77777777"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14.2.4. Parengti kibernetinio incidento tyrimo ataskaitą, kurioje nurodoma:</w:t>
            </w:r>
          </w:p>
          <w:p w14:paraId="2783BD12"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kibernetinio incidento grupė (grupės), pogrupis (pogrupiai) ir poveikio kategorija, nustatyta pagal Plano 4 priede pateiktus kriterijus;</w:t>
            </w:r>
          </w:p>
          <w:p w14:paraId="03F93203"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ryšių ir informacinės sistemos, kurioje nustatytas kibernetinis incidentas, tipas (elektroninių ryšių tinklas, informacinė sistema, registras, pramoninių procesų valdymo sistema, tarnybinė stotis ir panašiai);</w:t>
            </w:r>
          </w:p>
          <w:p w14:paraId="0A0041BC" w14:textId="77777777" w:rsidR="008A5DC4" w:rsidRPr="00EF78DF" w:rsidRDefault="008A5DC4" w:rsidP="008A5DC4">
            <w:pPr>
              <w:tabs>
                <w:tab w:val="num" w:pos="360"/>
              </w:tabs>
              <w:ind w:left="-108" w:firstLine="108"/>
              <w:contextualSpacing/>
              <w:rPr>
                <w:rFonts w:ascii="Times New Roman" w:eastAsia="SimSun" w:hAnsi="Times New Roman" w:cs="Times New Roman"/>
                <w:szCs w:val="24"/>
              </w:rPr>
            </w:pPr>
            <w:r w:rsidRPr="00EF78DF">
              <w:rPr>
                <w:rFonts w:ascii="Times New Roman" w:eastAsia="SimSun" w:hAnsi="Times New Roman" w:cs="Times New Roman"/>
                <w:szCs w:val="24"/>
              </w:rPr>
              <w:t>kibernetinio incidento veikimo trukmė;</w:t>
            </w:r>
          </w:p>
          <w:p w14:paraId="46E675F4"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kibernetinio incidento šaltinis;</w:t>
            </w:r>
          </w:p>
          <w:p w14:paraId="1247F560"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lastRenderedPageBreak/>
              <w:t>kibernetinio incidento požymiai;</w:t>
            </w:r>
          </w:p>
          <w:p w14:paraId="6D9D0E48"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kibernetinio incidento veikimo metodas;</w:t>
            </w:r>
          </w:p>
          <w:p w14:paraId="3D39D904"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galimos ir (ar) nustatytos kibernetinio incidento pasekmės;</w:t>
            </w:r>
          </w:p>
          <w:p w14:paraId="6F4747D7"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kibernetinio incidento poveikio pasireiškimo (galimo išplitimo) mastas;</w:t>
            </w:r>
          </w:p>
          <w:p w14:paraId="1C9BF7B2"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kibernetinio incidento būsena (aktyvus, pasyvus);</w:t>
            </w:r>
          </w:p>
          <w:p w14:paraId="267A336B"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priemonės, kuriomis kibernetinis incidentas nustatytas;</w:t>
            </w:r>
          </w:p>
          <w:p w14:paraId="39135BD9"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galimos ir (ar) taikomos kibernetinio incidento valdymo priemonės;</w:t>
            </w:r>
          </w:p>
          <w:p w14:paraId="36B774B7"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tikslus laikas, kada bus teikiama pakartotinė kibernetinio incidento tyrimo ataskaita, jei Kibernetinis incidentas nepašalintas.</w:t>
            </w:r>
          </w:p>
        </w:tc>
        <w:tc>
          <w:tcPr>
            <w:tcW w:w="1533" w:type="dxa"/>
          </w:tcPr>
          <w:p w14:paraId="494D2173" w14:textId="51FA3455" w:rsidR="008A5DC4" w:rsidRPr="00EF78DF" w:rsidRDefault="00CE2C53" w:rsidP="008A5DC4">
            <w:pPr>
              <w:tabs>
                <w:tab w:val="num" w:pos="360"/>
              </w:tabs>
              <w:ind w:firstLine="33"/>
              <w:contextualSpacing/>
              <w:jc w:val="both"/>
              <w:rPr>
                <w:rFonts w:ascii="Times New Roman" w:eastAsia="SimSun" w:hAnsi="Times New Roman" w:cs="Times New Roman"/>
                <w:szCs w:val="24"/>
              </w:rPr>
            </w:pPr>
            <w:r>
              <w:rPr>
                <w:rFonts w:ascii="Times New Roman" w:eastAsia="SimSun" w:hAnsi="Times New Roman" w:cs="Times New Roman"/>
                <w:szCs w:val="24"/>
              </w:rPr>
              <w:lastRenderedPageBreak/>
              <w:t xml:space="preserve">2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tcPr>
          <w:p w14:paraId="37056500" w14:textId="16CCC924"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3CE61659" w14:textId="77777777" w:rsidTr="001765F8">
        <w:tc>
          <w:tcPr>
            <w:tcW w:w="2375" w:type="dxa"/>
            <w:vMerge/>
          </w:tcPr>
          <w:p w14:paraId="603A3305" w14:textId="77777777" w:rsidR="008A5DC4" w:rsidRPr="00EF78DF" w:rsidRDefault="008A5DC4" w:rsidP="008A5DC4">
            <w:pPr>
              <w:rPr>
                <w:rFonts w:ascii="Times New Roman" w:eastAsia="SimSun" w:hAnsi="Times New Roman" w:cs="Times New Roman"/>
                <w:szCs w:val="24"/>
              </w:rPr>
            </w:pPr>
          </w:p>
        </w:tc>
        <w:tc>
          <w:tcPr>
            <w:tcW w:w="2723" w:type="dxa"/>
            <w:vMerge/>
          </w:tcPr>
          <w:p w14:paraId="33C420CE" w14:textId="77777777" w:rsidR="008A5DC4" w:rsidRPr="00EF78DF" w:rsidRDefault="008A5DC4" w:rsidP="008A5DC4">
            <w:pPr>
              <w:rPr>
                <w:rFonts w:ascii="Times New Roman" w:eastAsia="SimSun" w:hAnsi="Times New Roman" w:cs="Times New Roman"/>
                <w:szCs w:val="24"/>
              </w:rPr>
            </w:pPr>
          </w:p>
        </w:tc>
        <w:tc>
          <w:tcPr>
            <w:tcW w:w="4536" w:type="dxa"/>
          </w:tcPr>
          <w:p w14:paraId="062B5E73" w14:textId="77777777"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14.2.5. Nacionaliniam kibernetinio saugumo centrui</w:t>
            </w:r>
            <w:r w:rsidRPr="00EF78DF">
              <w:rPr>
                <w:rFonts w:ascii="Times New Roman" w:eastAsia="Times New Roman" w:hAnsi="Times New Roman" w:cs="Times New Roman"/>
                <w:szCs w:val="24"/>
              </w:rPr>
              <w:t xml:space="preserve"> </w:t>
            </w:r>
            <w:r w:rsidRPr="00EF78DF">
              <w:rPr>
                <w:rFonts w:ascii="Times New Roman" w:eastAsia="SimSun" w:hAnsi="Times New Roman" w:cs="Times New Roman"/>
                <w:szCs w:val="24"/>
              </w:rPr>
              <w:t>naudojantis Kibernetinio saugumo informaciniu tinklu, o nesant galimybės Nacionalinio kibernetinio saugumo centro nurodytais kontaktais, pateikti kibernetinio incidento tyrimo ataskaitą:</w:t>
            </w:r>
          </w:p>
          <w:p w14:paraId="48D30C90"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 xml:space="preserve">didelio poveikio kibernetinių incidentų valdymo būklę – ne vėliau kaip per keturias valandas nuo jų nustatymo ir ne rečiau kaip kas keturias valandas atnaujintą informaciją, </w:t>
            </w:r>
            <w:r w:rsidRPr="00EF78DF">
              <w:rPr>
                <w:rFonts w:ascii="Times New Roman" w:eastAsia="SimSun" w:hAnsi="Times New Roman" w:cs="Times New Roman"/>
                <w:szCs w:val="24"/>
              </w:rPr>
              <w:lastRenderedPageBreak/>
              <w:t>iki kibernetinis incidentas suvaldomas ar pasibaigia;</w:t>
            </w:r>
          </w:p>
          <w:p w14:paraId="6395BF49" w14:textId="77777777" w:rsidR="008A5DC4" w:rsidRPr="00EF78DF" w:rsidRDefault="008A5DC4" w:rsidP="008A5DC4">
            <w:pPr>
              <w:tabs>
                <w:tab w:val="num" w:pos="360"/>
              </w:tabs>
              <w:ind w:firstLine="33"/>
              <w:contextualSpacing/>
              <w:jc w:val="both"/>
              <w:rPr>
                <w:rFonts w:ascii="Times New Roman" w:eastAsia="SimSun" w:hAnsi="Times New Roman" w:cs="Times New Roman"/>
                <w:szCs w:val="24"/>
              </w:rPr>
            </w:pPr>
            <w:r w:rsidRPr="00EF78DF">
              <w:rPr>
                <w:rFonts w:ascii="Times New Roman" w:eastAsia="SimSun" w:hAnsi="Times New Roman" w:cs="Times New Roman"/>
                <w:szCs w:val="24"/>
              </w:rPr>
              <w:t>vidutinio poveikio kibernetinių incidentų valdymo būklę – ne vėliau kaip per dvidešimt keturias valandas nuo jų nustatymo ir ne rečiau kaip kas dvidešimt keturias valandas atnaujintą informaciją, iki kibernetinis incidentas suvaldomas ar pasibaigia;</w:t>
            </w:r>
          </w:p>
        </w:tc>
        <w:tc>
          <w:tcPr>
            <w:tcW w:w="1533" w:type="dxa"/>
          </w:tcPr>
          <w:p w14:paraId="18919BD0" w14:textId="3200F7DA" w:rsidR="008A5DC4" w:rsidRPr="00EF78DF" w:rsidRDefault="00C100AA" w:rsidP="008A5DC4">
            <w:pPr>
              <w:tabs>
                <w:tab w:val="num" w:pos="360"/>
              </w:tabs>
              <w:ind w:firstLine="33"/>
              <w:contextualSpacing/>
              <w:jc w:val="both"/>
              <w:rPr>
                <w:rFonts w:ascii="Times New Roman" w:eastAsia="SimSun" w:hAnsi="Times New Roman" w:cs="Times New Roman"/>
                <w:szCs w:val="24"/>
              </w:rPr>
            </w:pPr>
            <w:r>
              <w:rPr>
                <w:rFonts w:ascii="Times New Roman" w:eastAsia="SimSun" w:hAnsi="Times New Roman" w:cs="Times New Roman"/>
                <w:szCs w:val="24"/>
              </w:rPr>
              <w:lastRenderedPageBreak/>
              <w:t>Parengus ataskaitą</w:t>
            </w:r>
          </w:p>
        </w:tc>
        <w:tc>
          <w:tcPr>
            <w:tcW w:w="3116" w:type="dxa"/>
          </w:tcPr>
          <w:p w14:paraId="02D83E99" w14:textId="03B6D838"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01BF0802" w14:textId="77777777" w:rsidTr="001765F8">
        <w:tc>
          <w:tcPr>
            <w:tcW w:w="2375" w:type="dxa"/>
            <w:vMerge/>
          </w:tcPr>
          <w:p w14:paraId="61F438F6" w14:textId="77777777" w:rsidR="008A5DC4" w:rsidRPr="00EF78DF" w:rsidRDefault="008A5DC4" w:rsidP="008A5DC4">
            <w:pPr>
              <w:rPr>
                <w:rFonts w:ascii="Times New Roman" w:eastAsia="SimSun" w:hAnsi="Times New Roman" w:cs="Times New Roman"/>
                <w:szCs w:val="24"/>
              </w:rPr>
            </w:pPr>
          </w:p>
        </w:tc>
        <w:tc>
          <w:tcPr>
            <w:tcW w:w="2723" w:type="dxa"/>
            <w:vMerge/>
          </w:tcPr>
          <w:p w14:paraId="713A2409" w14:textId="77777777" w:rsidR="008A5DC4" w:rsidRPr="00EF78DF" w:rsidRDefault="008A5DC4" w:rsidP="008A5DC4">
            <w:pPr>
              <w:rPr>
                <w:rFonts w:ascii="Times New Roman" w:eastAsia="SimSun" w:hAnsi="Times New Roman" w:cs="Times New Roman"/>
                <w:szCs w:val="24"/>
              </w:rPr>
            </w:pPr>
          </w:p>
        </w:tc>
        <w:tc>
          <w:tcPr>
            <w:tcW w:w="4536" w:type="dxa"/>
          </w:tcPr>
          <w:p w14:paraId="5E8551F9" w14:textId="77777777" w:rsidR="008A5DC4" w:rsidRPr="00EF78DF" w:rsidRDefault="008A5DC4" w:rsidP="008A5DC4">
            <w:pPr>
              <w:overflowPunct w:val="0"/>
              <w:autoSpaceDE w:val="0"/>
              <w:autoSpaceDN w:val="0"/>
              <w:adjustRightInd w:val="0"/>
              <w:textAlignment w:val="baseline"/>
              <w:rPr>
                <w:rFonts w:ascii="Times New Roman" w:eastAsia="SimSun" w:hAnsi="Times New Roman" w:cs="Times New Roman"/>
                <w:szCs w:val="24"/>
              </w:rPr>
            </w:pPr>
            <w:r w:rsidRPr="00EF78DF">
              <w:rPr>
                <w:rFonts w:ascii="Times New Roman" w:eastAsia="SimSun" w:hAnsi="Times New Roman" w:cs="Times New Roman"/>
                <w:szCs w:val="24"/>
              </w:rPr>
              <w:t>14.2.6. Įvertinti, ar kibernetinį incidentą pavyks suvaldyti patiems. Jei ne, prašoma Nacionalinio kibernetinio saugumo centro pagalbos ir vykdomi jų nurodymai.</w:t>
            </w:r>
          </w:p>
        </w:tc>
        <w:tc>
          <w:tcPr>
            <w:tcW w:w="1533" w:type="dxa"/>
          </w:tcPr>
          <w:p w14:paraId="5B6931DA" w14:textId="7291C70B" w:rsidR="008A5DC4" w:rsidRPr="00EF78DF" w:rsidRDefault="00B963DD" w:rsidP="008A5DC4">
            <w:pPr>
              <w:overflowPunct w:val="0"/>
              <w:autoSpaceDE w:val="0"/>
              <w:autoSpaceDN w:val="0"/>
              <w:adjustRightInd w:val="0"/>
              <w:textAlignment w:val="baseline"/>
              <w:rPr>
                <w:rFonts w:ascii="Times New Roman" w:eastAsia="SimSun" w:hAnsi="Times New Roman" w:cs="Times New Roman"/>
                <w:szCs w:val="24"/>
              </w:rPr>
            </w:pPr>
            <w:r>
              <w:rPr>
                <w:rFonts w:ascii="Times New Roman" w:eastAsia="SimSun" w:hAnsi="Times New Roman" w:cs="Times New Roman"/>
                <w:szCs w:val="24"/>
              </w:rPr>
              <w:t xml:space="preserve">Nedelsiant </w:t>
            </w:r>
          </w:p>
        </w:tc>
        <w:tc>
          <w:tcPr>
            <w:tcW w:w="3116" w:type="dxa"/>
          </w:tcPr>
          <w:p w14:paraId="3BA69C18" w14:textId="4C93C13D"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tc>
      </w:tr>
      <w:tr w:rsidR="00996916" w:rsidRPr="00EF78DF" w14:paraId="082294FD" w14:textId="77777777" w:rsidTr="001765F8">
        <w:tc>
          <w:tcPr>
            <w:tcW w:w="2375" w:type="dxa"/>
            <w:vMerge/>
          </w:tcPr>
          <w:p w14:paraId="18A2EC8D" w14:textId="77777777" w:rsidR="008A5DC4" w:rsidRPr="00EF78DF" w:rsidRDefault="008A5DC4" w:rsidP="008A5DC4">
            <w:pPr>
              <w:rPr>
                <w:rFonts w:ascii="Times New Roman" w:eastAsia="SimSun" w:hAnsi="Times New Roman" w:cs="Times New Roman"/>
                <w:szCs w:val="24"/>
              </w:rPr>
            </w:pPr>
          </w:p>
        </w:tc>
        <w:tc>
          <w:tcPr>
            <w:tcW w:w="2723" w:type="dxa"/>
            <w:vMerge/>
          </w:tcPr>
          <w:p w14:paraId="3D599D10" w14:textId="77777777" w:rsidR="008A5DC4" w:rsidRPr="00EF78DF" w:rsidRDefault="008A5DC4" w:rsidP="008A5DC4">
            <w:pPr>
              <w:rPr>
                <w:rFonts w:ascii="Times New Roman" w:eastAsia="SimSun" w:hAnsi="Times New Roman" w:cs="Times New Roman"/>
                <w:szCs w:val="24"/>
              </w:rPr>
            </w:pPr>
          </w:p>
        </w:tc>
        <w:tc>
          <w:tcPr>
            <w:tcW w:w="4536" w:type="dxa"/>
          </w:tcPr>
          <w:p w14:paraId="31EB565D" w14:textId="515DD887" w:rsidR="008A5DC4" w:rsidRPr="00EF78DF" w:rsidRDefault="008A5DC4" w:rsidP="00B963DD">
            <w:pPr>
              <w:overflowPunct w:val="0"/>
              <w:autoSpaceDE w:val="0"/>
              <w:autoSpaceDN w:val="0"/>
              <w:adjustRightInd w:val="0"/>
              <w:textAlignment w:val="baseline"/>
              <w:rPr>
                <w:rFonts w:ascii="Times New Roman" w:eastAsia="SimSun" w:hAnsi="Times New Roman" w:cs="Times New Roman"/>
                <w:szCs w:val="24"/>
              </w:rPr>
            </w:pPr>
            <w:r w:rsidRPr="00EF78DF">
              <w:rPr>
                <w:rFonts w:ascii="Times New Roman" w:eastAsia="SimSun" w:hAnsi="Times New Roman" w:cs="Times New Roman"/>
                <w:szCs w:val="24"/>
              </w:rPr>
              <w:t>14.2.7. Kibernetinio incidento sustabdymas ir pasekmių</w:t>
            </w:r>
            <w:r w:rsidR="00B963DD">
              <w:rPr>
                <w:rFonts w:ascii="Times New Roman" w:eastAsia="SimSun" w:hAnsi="Times New Roman" w:cs="Times New Roman"/>
                <w:szCs w:val="24"/>
              </w:rPr>
              <w:t xml:space="preserve"> </w:t>
            </w:r>
            <w:r w:rsidRPr="00EF78DF">
              <w:rPr>
                <w:rFonts w:ascii="Times New Roman" w:eastAsia="SimSun" w:hAnsi="Times New Roman" w:cs="Times New Roman"/>
                <w:szCs w:val="24"/>
              </w:rPr>
              <w:t>pašalinimas</w:t>
            </w:r>
          </w:p>
        </w:tc>
        <w:tc>
          <w:tcPr>
            <w:tcW w:w="1533" w:type="dxa"/>
          </w:tcPr>
          <w:p w14:paraId="4E285325" w14:textId="40E6F129" w:rsidR="008A5DC4" w:rsidRPr="00EF78DF" w:rsidRDefault="00E946B3" w:rsidP="008A5DC4">
            <w:pPr>
              <w:overflowPunct w:val="0"/>
              <w:autoSpaceDE w:val="0"/>
              <w:autoSpaceDN w:val="0"/>
              <w:adjustRightInd w:val="0"/>
              <w:textAlignment w:val="baseline"/>
              <w:rPr>
                <w:rFonts w:ascii="Times New Roman" w:eastAsia="SimSun" w:hAnsi="Times New Roman" w:cs="Times New Roman"/>
                <w:szCs w:val="24"/>
              </w:rPr>
            </w:pPr>
            <w:r>
              <w:rPr>
                <w:rFonts w:ascii="Times New Roman" w:eastAsia="SimSun" w:hAnsi="Times New Roman" w:cs="Times New Roman"/>
                <w:szCs w:val="24"/>
              </w:rPr>
              <w:t xml:space="preserve">1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tcPr>
          <w:p w14:paraId="2C5D08AD" w14:textId="13C6D6BA"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tc>
      </w:tr>
      <w:tr w:rsidR="00996916" w:rsidRPr="00EF78DF" w14:paraId="485D4908" w14:textId="77777777" w:rsidTr="001765F8">
        <w:tc>
          <w:tcPr>
            <w:tcW w:w="2375" w:type="dxa"/>
            <w:vMerge/>
          </w:tcPr>
          <w:p w14:paraId="31BA73F8" w14:textId="77777777" w:rsidR="008A5DC4" w:rsidRPr="00EF78DF" w:rsidRDefault="008A5DC4" w:rsidP="008A5DC4">
            <w:pPr>
              <w:rPr>
                <w:rFonts w:ascii="Times New Roman" w:eastAsia="SimSun" w:hAnsi="Times New Roman" w:cs="Times New Roman"/>
                <w:szCs w:val="24"/>
              </w:rPr>
            </w:pPr>
          </w:p>
        </w:tc>
        <w:tc>
          <w:tcPr>
            <w:tcW w:w="2723" w:type="dxa"/>
            <w:vMerge/>
          </w:tcPr>
          <w:p w14:paraId="58FFC490" w14:textId="77777777" w:rsidR="008A5DC4" w:rsidRPr="00EF78DF" w:rsidRDefault="008A5DC4" w:rsidP="008A5DC4">
            <w:pPr>
              <w:rPr>
                <w:rFonts w:ascii="Times New Roman" w:eastAsia="SimSun" w:hAnsi="Times New Roman" w:cs="Times New Roman"/>
                <w:szCs w:val="24"/>
              </w:rPr>
            </w:pPr>
          </w:p>
        </w:tc>
        <w:tc>
          <w:tcPr>
            <w:tcW w:w="4536" w:type="dxa"/>
          </w:tcPr>
          <w:p w14:paraId="6724AF7D" w14:textId="77777777"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14.2.8. Galutinės kibernetinio tyrimo ataskaitos parengimas (patikslinimas)</w:t>
            </w:r>
          </w:p>
        </w:tc>
        <w:tc>
          <w:tcPr>
            <w:tcW w:w="1533" w:type="dxa"/>
          </w:tcPr>
          <w:p w14:paraId="564FD8AF" w14:textId="3893AF04" w:rsidR="008A5DC4" w:rsidRPr="00EF78DF" w:rsidRDefault="00E946B3" w:rsidP="008A5DC4">
            <w:pPr>
              <w:overflowPunct w:val="0"/>
              <w:autoSpaceDE w:val="0"/>
              <w:autoSpaceDN w:val="0"/>
              <w:adjustRightInd w:val="0"/>
              <w:jc w:val="both"/>
              <w:textAlignment w:val="baseline"/>
              <w:rPr>
                <w:rFonts w:ascii="Times New Roman" w:eastAsia="SimSun" w:hAnsi="Times New Roman" w:cs="Times New Roman"/>
                <w:szCs w:val="24"/>
              </w:rPr>
            </w:pPr>
            <w:r>
              <w:rPr>
                <w:rFonts w:ascii="Times New Roman" w:eastAsia="SimSun" w:hAnsi="Times New Roman" w:cs="Times New Roman"/>
                <w:szCs w:val="24"/>
              </w:rPr>
              <w:t xml:space="preserve">1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tcPr>
          <w:p w14:paraId="056D2CD3" w14:textId="273278C5"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2161BFEB" w14:textId="77777777" w:rsidTr="001765F8">
        <w:tc>
          <w:tcPr>
            <w:tcW w:w="2375" w:type="dxa"/>
            <w:vMerge/>
          </w:tcPr>
          <w:p w14:paraId="3DC7A274" w14:textId="77777777" w:rsidR="008A5DC4" w:rsidRPr="00EF78DF" w:rsidRDefault="008A5DC4" w:rsidP="008A5DC4">
            <w:pPr>
              <w:rPr>
                <w:rFonts w:ascii="Times New Roman" w:eastAsia="SimSun" w:hAnsi="Times New Roman" w:cs="Times New Roman"/>
                <w:szCs w:val="24"/>
              </w:rPr>
            </w:pPr>
          </w:p>
        </w:tc>
        <w:tc>
          <w:tcPr>
            <w:tcW w:w="2723" w:type="dxa"/>
            <w:vMerge/>
          </w:tcPr>
          <w:p w14:paraId="2EB02138" w14:textId="77777777" w:rsidR="008A5DC4" w:rsidRPr="00EF78DF" w:rsidRDefault="008A5DC4" w:rsidP="008A5DC4">
            <w:pPr>
              <w:rPr>
                <w:rFonts w:ascii="Times New Roman" w:eastAsia="SimSun" w:hAnsi="Times New Roman" w:cs="Times New Roman"/>
                <w:szCs w:val="24"/>
              </w:rPr>
            </w:pPr>
          </w:p>
        </w:tc>
        <w:tc>
          <w:tcPr>
            <w:tcW w:w="4536" w:type="dxa"/>
          </w:tcPr>
          <w:p w14:paraId="35F73C75" w14:textId="77777777"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14.2.9. Nacionaliniam kibernetinio saugumo centrui</w:t>
            </w:r>
            <w:r w:rsidRPr="00EF78DF">
              <w:rPr>
                <w:rFonts w:ascii="Times New Roman" w:eastAsia="Times New Roman" w:hAnsi="Times New Roman" w:cs="Times New Roman"/>
                <w:szCs w:val="24"/>
              </w:rPr>
              <w:t xml:space="preserve"> </w:t>
            </w:r>
            <w:r w:rsidRPr="00EF78DF">
              <w:rPr>
                <w:rFonts w:ascii="Times New Roman" w:eastAsia="SimSun" w:hAnsi="Times New Roman" w:cs="Times New Roman"/>
                <w:szCs w:val="24"/>
              </w:rPr>
              <w:t xml:space="preserve">naudojantis Kibernetinio saugumo informaciniu tinklu, o nesant galimybės Nacionalinio kibernetinio saugumo centro nurodytais kontaktais, pateikti galutinę kibernetinio incidento tyrimo ataskaitą – </w:t>
            </w:r>
            <w:r w:rsidRPr="00EF78DF">
              <w:rPr>
                <w:rFonts w:ascii="Times New Roman" w:eastAsia="Times New Roman" w:hAnsi="Times New Roman" w:cs="Times New Roman"/>
                <w:color w:val="000000"/>
                <w:szCs w:val="24"/>
              </w:rPr>
              <w:t xml:space="preserve">didelio ar vidutinio poveikio kibernetinių incidentų suvaldymą ar pasibaigimą – ne </w:t>
            </w:r>
            <w:r w:rsidRPr="00EF78DF">
              <w:rPr>
                <w:rFonts w:ascii="Times New Roman" w:eastAsia="Times New Roman" w:hAnsi="Times New Roman" w:cs="Times New Roman"/>
                <w:color w:val="000000"/>
                <w:szCs w:val="24"/>
              </w:rPr>
              <w:lastRenderedPageBreak/>
              <w:t>vėliau kaip per keturias valandas nuo jų suvaldymo ar pasibaigimo</w:t>
            </w:r>
          </w:p>
        </w:tc>
        <w:tc>
          <w:tcPr>
            <w:tcW w:w="1533" w:type="dxa"/>
          </w:tcPr>
          <w:p w14:paraId="71C30EBA" w14:textId="1223232D" w:rsidR="008A5DC4" w:rsidRPr="00EF78DF" w:rsidRDefault="00B71487" w:rsidP="008A5DC4">
            <w:pPr>
              <w:overflowPunct w:val="0"/>
              <w:autoSpaceDE w:val="0"/>
              <w:autoSpaceDN w:val="0"/>
              <w:adjustRightInd w:val="0"/>
              <w:jc w:val="both"/>
              <w:textAlignment w:val="baseline"/>
              <w:rPr>
                <w:rFonts w:ascii="Times New Roman" w:eastAsia="SimSun" w:hAnsi="Times New Roman" w:cs="Times New Roman"/>
                <w:szCs w:val="24"/>
              </w:rPr>
            </w:pPr>
            <w:r>
              <w:rPr>
                <w:rFonts w:ascii="Times New Roman" w:eastAsia="SimSun" w:hAnsi="Times New Roman" w:cs="Times New Roman"/>
                <w:szCs w:val="24"/>
              </w:rPr>
              <w:lastRenderedPageBreak/>
              <w:t>Nedelsiant</w:t>
            </w:r>
          </w:p>
        </w:tc>
        <w:tc>
          <w:tcPr>
            <w:tcW w:w="3116" w:type="dxa"/>
          </w:tcPr>
          <w:p w14:paraId="68D7298C" w14:textId="64AD91E6"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2D08E4D4" w14:textId="77777777" w:rsidTr="001765F8">
        <w:tc>
          <w:tcPr>
            <w:tcW w:w="2375" w:type="dxa"/>
            <w:vMerge/>
          </w:tcPr>
          <w:p w14:paraId="3E0C6EF7" w14:textId="77777777" w:rsidR="008A5DC4" w:rsidRPr="00EF78DF" w:rsidRDefault="008A5DC4" w:rsidP="008A5DC4">
            <w:pPr>
              <w:rPr>
                <w:rFonts w:ascii="Times New Roman" w:eastAsia="SimSun" w:hAnsi="Times New Roman" w:cs="Times New Roman"/>
                <w:szCs w:val="24"/>
              </w:rPr>
            </w:pPr>
          </w:p>
        </w:tc>
        <w:tc>
          <w:tcPr>
            <w:tcW w:w="2723" w:type="dxa"/>
            <w:vMerge/>
          </w:tcPr>
          <w:p w14:paraId="7E09D657" w14:textId="77777777" w:rsidR="008A5DC4" w:rsidRPr="00EF78DF" w:rsidRDefault="008A5DC4" w:rsidP="008A5DC4">
            <w:pPr>
              <w:rPr>
                <w:rFonts w:ascii="Times New Roman" w:eastAsia="SimSun" w:hAnsi="Times New Roman" w:cs="Times New Roman"/>
                <w:szCs w:val="24"/>
              </w:rPr>
            </w:pPr>
          </w:p>
        </w:tc>
        <w:tc>
          <w:tcPr>
            <w:tcW w:w="4536" w:type="dxa"/>
          </w:tcPr>
          <w:p w14:paraId="5A70B4ED" w14:textId="7C0E11AC"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14.2.10.</w:t>
            </w:r>
            <w:r w:rsidRPr="00EF78DF">
              <w:rPr>
                <w:rFonts w:ascii="Times New Roman" w:eastAsia="Times New Roman" w:hAnsi="Times New Roman" w:cs="Times New Roman"/>
                <w:szCs w:val="24"/>
              </w:rPr>
              <w:t xml:space="preserve"> Informuoti Informacinės sistemos teikiamų paslaugų gavėjus, </w:t>
            </w:r>
            <w:r w:rsidRPr="00EF78DF">
              <w:rPr>
                <w:rFonts w:ascii="Times New Roman" w:eastAsia="SimSun" w:hAnsi="Times New Roman" w:cs="Times New Roman"/>
                <w:szCs w:val="24"/>
              </w:rPr>
              <w:t>jeigu kibernetinio incidento poveikis</w:t>
            </w:r>
            <w:r>
              <w:rPr>
                <w:rFonts w:ascii="Times New Roman" w:eastAsia="SimSun" w:hAnsi="Times New Roman" w:cs="Times New Roman"/>
                <w:szCs w:val="24"/>
              </w:rPr>
              <w:t xml:space="preserve"> </w:t>
            </w:r>
            <w:r w:rsidRPr="00EF78DF">
              <w:rPr>
                <w:rFonts w:ascii="Times New Roman" w:eastAsia="SimSun" w:hAnsi="Times New Roman" w:cs="Times New Roman"/>
                <w:szCs w:val="24"/>
              </w:rPr>
              <w:t xml:space="preserve"> padarė arba gali ateityje padaryti žalos ryšių ir informacinės sistemos teikiamų paslaugų gavėjui – ne vėliau kaip per aštuonias valandas nuo kibernetinio incidento suvaldymo ar pasibaigimo </w:t>
            </w:r>
          </w:p>
        </w:tc>
        <w:tc>
          <w:tcPr>
            <w:tcW w:w="1533" w:type="dxa"/>
          </w:tcPr>
          <w:p w14:paraId="41A3A3A2" w14:textId="3B99B1B6" w:rsidR="008A5DC4" w:rsidRPr="00EF78DF" w:rsidRDefault="00B71487" w:rsidP="008A5DC4">
            <w:pPr>
              <w:overflowPunct w:val="0"/>
              <w:autoSpaceDE w:val="0"/>
              <w:autoSpaceDN w:val="0"/>
              <w:adjustRightInd w:val="0"/>
              <w:jc w:val="both"/>
              <w:textAlignment w:val="baseline"/>
              <w:rPr>
                <w:rFonts w:ascii="Times New Roman" w:eastAsia="SimSun" w:hAnsi="Times New Roman" w:cs="Times New Roman"/>
                <w:szCs w:val="24"/>
              </w:rPr>
            </w:pPr>
            <w:r>
              <w:rPr>
                <w:rFonts w:ascii="Times New Roman" w:eastAsia="SimSun" w:hAnsi="Times New Roman" w:cs="Times New Roman"/>
                <w:szCs w:val="24"/>
              </w:rPr>
              <w:t xml:space="preserve">1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tcPr>
          <w:p w14:paraId="30D9C28A" w14:textId="6B8AA9DE"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įgaliotinis</w:t>
            </w:r>
          </w:p>
        </w:tc>
      </w:tr>
      <w:tr w:rsidR="00996916" w:rsidRPr="00EF78DF" w14:paraId="38FFF9EB" w14:textId="77777777" w:rsidTr="001765F8">
        <w:tc>
          <w:tcPr>
            <w:tcW w:w="2375" w:type="dxa"/>
            <w:vMerge/>
          </w:tcPr>
          <w:p w14:paraId="493F5170" w14:textId="77777777" w:rsidR="008A5DC4" w:rsidRPr="00EF78DF" w:rsidRDefault="008A5DC4" w:rsidP="008A5DC4">
            <w:pPr>
              <w:rPr>
                <w:rFonts w:ascii="Times New Roman" w:eastAsia="SimSun" w:hAnsi="Times New Roman" w:cs="Times New Roman"/>
                <w:szCs w:val="24"/>
              </w:rPr>
            </w:pPr>
          </w:p>
        </w:tc>
        <w:tc>
          <w:tcPr>
            <w:tcW w:w="2723" w:type="dxa"/>
            <w:vMerge/>
          </w:tcPr>
          <w:p w14:paraId="1D2406EA" w14:textId="77777777" w:rsidR="008A5DC4" w:rsidRPr="00EF78DF" w:rsidRDefault="008A5DC4" w:rsidP="008A5DC4">
            <w:pPr>
              <w:rPr>
                <w:rFonts w:ascii="Times New Roman" w:eastAsia="SimSun" w:hAnsi="Times New Roman" w:cs="Times New Roman"/>
                <w:szCs w:val="24"/>
              </w:rPr>
            </w:pPr>
          </w:p>
        </w:tc>
        <w:tc>
          <w:tcPr>
            <w:tcW w:w="4536" w:type="dxa"/>
          </w:tcPr>
          <w:p w14:paraId="0A29EE97" w14:textId="77777777"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14.2.11. Nustatyti kibernetinio saugumo organizacines ir technines priemones, kad kibernetinis incidentas nepasikartotų ar poveikis būtų minimalus.</w:t>
            </w:r>
          </w:p>
        </w:tc>
        <w:tc>
          <w:tcPr>
            <w:tcW w:w="1533" w:type="dxa"/>
          </w:tcPr>
          <w:p w14:paraId="0853A801" w14:textId="530B4CA4" w:rsidR="008A5DC4" w:rsidRPr="00EF78DF" w:rsidRDefault="004A3E3B" w:rsidP="008A5DC4">
            <w:pPr>
              <w:overflowPunct w:val="0"/>
              <w:autoSpaceDE w:val="0"/>
              <w:autoSpaceDN w:val="0"/>
              <w:adjustRightInd w:val="0"/>
              <w:jc w:val="both"/>
              <w:textAlignment w:val="baseline"/>
              <w:rPr>
                <w:rFonts w:ascii="Times New Roman" w:eastAsia="SimSun" w:hAnsi="Times New Roman" w:cs="Times New Roman"/>
                <w:szCs w:val="24"/>
              </w:rPr>
            </w:pPr>
            <w:r>
              <w:rPr>
                <w:rFonts w:ascii="Times New Roman" w:eastAsia="SimSun" w:hAnsi="Times New Roman" w:cs="Times New Roman"/>
                <w:szCs w:val="24"/>
              </w:rPr>
              <w:t xml:space="preserve">3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tcPr>
          <w:p w14:paraId="05B2D773" w14:textId="640754F8"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Atkūrimo grupės vadovas</w:t>
            </w:r>
          </w:p>
        </w:tc>
      </w:tr>
      <w:tr w:rsidR="00996916" w:rsidRPr="00EF78DF" w14:paraId="7C063593" w14:textId="77777777" w:rsidTr="001765F8">
        <w:trPr>
          <w:trHeight w:val="777"/>
        </w:trPr>
        <w:tc>
          <w:tcPr>
            <w:tcW w:w="2375" w:type="dxa"/>
            <w:vMerge/>
          </w:tcPr>
          <w:p w14:paraId="4F238D7A" w14:textId="77777777" w:rsidR="008A5DC4" w:rsidRPr="00EF78DF" w:rsidRDefault="008A5DC4" w:rsidP="008A5DC4">
            <w:pPr>
              <w:rPr>
                <w:rFonts w:ascii="Times New Roman" w:eastAsia="SimSun" w:hAnsi="Times New Roman" w:cs="Times New Roman"/>
                <w:szCs w:val="24"/>
              </w:rPr>
            </w:pPr>
          </w:p>
        </w:tc>
        <w:tc>
          <w:tcPr>
            <w:tcW w:w="2723" w:type="dxa"/>
            <w:vMerge/>
          </w:tcPr>
          <w:p w14:paraId="21F76ABF" w14:textId="77777777" w:rsidR="008A5DC4" w:rsidRPr="00EF78DF" w:rsidRDefault="008A5DC4" w:rsidP="008A5DC4">
            <w:pPr>
              <w:rPr>
                <w:rFonts w:ascii="Times New Roman" w:eastAsia="SimSun" w:hAnsi="Times New Roman" w:cs="Times New Roman"/>
                <w:szCs w:val="24"/>
              </w:rPr>
            </w:pPr>
          </w:p>
        </w:tc>
        <w:tc>
          <w:tcPr>
            <w:tcW w:w="4536" w:type="dxa"/>
          </w:tcPr>
          <w:p w14:paraId="2BC6EAAB" w14:textId="77777777" w:rsidR="008A5DC4" w:rsidRPr="00EF78DF" w:rsidRDefault="008A5DC4" w:rsidP="008A5DC4">
            <w:pPr>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14.2.12. Numatyti nustatytų kibernetinio saugumo organizacines ir technines priemonių įgyvendinimo terminus ir atsakingus asmenis</w:t>
            </w:r>
          </w:p>
        </w:tc>
        <w:tc>
          <w:tcPr>
            <w:tcW w:w="1533" w:type="dxa"/>
          </w:tcPr>
          <w:p w14:paraId="53351841" w14:textId="72EF66EC" w:rsidR="008A5DC4" w:rsidRPr="00EF78DF" w:rsidRDefault="008A261F" w:rsidP="008A5DC4">
            <w:pPr>
              <w:overflowPunct w:val="0"/>
              <w:autoSpaceDE w:val="0"/>
              <w:autoSpaceDN w:val="0"/>
              <w:adjustRightInd w:val="0"/>
              <w:jc w:val="both"/>
              <w:textAlignment w:val="baseline"/>
              <w:rPr>
                <w:rFonts w:ascii="Times New Roman" w:eastAsia="SimSun" w:hAnsi="Times New Roman" w:cs="Times New Roman"/>
                <w:szCs w:val="24"/>
              </w:rPr>
            </w:pPr>
            <w:r>
              <w:rPr>
                <w:rFonts w:ascii="Times New Roman" w:eastAsia="SimSun" w:hAnsi="Times New Roman" w:cs="Times New Roman"/>
                <w:szCs w:val="24"/>
              </w:rPr>
              <w:t xml:space="preserve">1 </w:t>
            </w:r>
            <w:proofErr w:type="spellStart"/>
            <w:r>
              <w:rPr>
                <w:rFonts w:ascii="Times New Roman" w:eastAsia="SimSun" w:hAnsi="Times New Roman" w:cs="Times New Roman"/>
                <w:szCs w:val="24"/>
              </w:rPr>
              <w:t>d.d</w:t>
            </w:r>
            <w:proofErr w:type="spellEnd"/>
            <w:r>
              <w:rPr>
                <w:rFonts w:ascii="Times New Roman" w:eastAsia="SimSun" w:hAnsi="Times New Roman" w:cs="Times New Roman"/>
                <w:szCs w:val="24"/>
              </w:rPr>
              <w:t>.</w:t>
            </w:r>
          </w:p>
        </w:tc>
        <w:tc>
          <w:tcPr>
            <w:tcW w:w="3116" w:type="dxa"/>
          </w:tcPr>
          <w:p w14:paraId="09256E54" w14:textId="7038EEFB" w:rsidR="008A5DC4" w:rsidRPr="00EF78DF" w:rsidRDefault="008A5DC4" w:rsidP="008A5DC4">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Valdymo grupės vadovas</w:t>
            </w:r>
          </w:p>
        </w:tc>
      </w:tr>
    </w:tbl>
    <w:p w14:paraId="2841D294" w14:textId="77777777" w:rsidR="00EF1BAF" w:rsidRPr="00EF78DF" w:rsidRDefault="00EF1BAF" w:rsidP="00EF78DF">
      <w:pPr>
        <w:rPr>
          <w:rFonts w:ascii="Times New Roman" w:eastAsia="Times New Roman" w:hAnsi="Times New Roman" w:cs="Times New Roman"/>
          <w:szCs w:val="24"/>
          <w:lang w:eastAsia="lt-LT"/>
        </w:rPr>
      </w:pPr>
    </w:p>
    <w:p w14:paraId="00383F40" w14:textId="77777777" w:rsidR="00EF1BAF" w:rsidRPr="00EF78DF" w:rsidRDefault="00EF1BAF" w:rsidP="00EF78DF">
      <w:pPr>
        <w:rPr>
          <w:rFonts w:ascii="Times New Roman" w:eastAsia="Times New Roman" w:hAnsi="Times New Roman" w:cs="Times New Roman"/>
          <w:szCs w:val="24"/>
          <w:lang w:eastAsia="lt-LT"/>
        </w:rPr>
        <w:sectPr w:rsidR="00EF1BAF" w:rsidRPr="00EF78DF" w:rsidSect="008C793F">
          <w:headerReference w:type="even" r:id="rId22"/>
          <w:headerReference w:type="default" r:id="rId23"/>
          <w:pgSz w:w="16838" w:h="11906" w:orient="landscape" w:code="9"/>
          <w:pgMar w:top="1701" w:right="1529" w:bottom="624" w:left="1134" w:header="720" w:footer="720" w:gutter="0"/>
          <w:pgNumType w:start="1"/>
          <w:cols w:space="720"/>
          <w:titlePg/>
          <w:docGrid w:linePitch="360"/>
        </w:sectPr>
      </w:pPr>
    </w:p>
    <w:p w14:paraId="08DF38AB" w14:textId="0D9D0487" w:rsidR="00EF1BAF" w:rsidRPr="00784C47" w:rsidRDefault="007050D3" w:rsidP="007C4D50">
      <w:pPr>
        <w:ind w:left="10368"/>
        <w:jc w:val="both"/>
        <w:rPr>
          <w:rFonts w:ascii="Times New Roman" w:eastAsia="Times New Roman" w:hAnsi="Times New Roman" w:cs="Times New Roman"/>
          <w:bCs/>
          <w:szCs w:val="24"/>
          <w:lang w:eastAsia="lt-LT"/>
        </w:rPr>
      </w:pPr>
      <w:r w:rsidRPr="00784C47">
        <w:rPr>
          <w:rFonts w:ascii="Times New Roman" w:eastAsia="Times New Roman" w:hAnsi="Times New Roman" w:cs="Times New Roman"/>
          <w:szCs w:val="24"/>
          <w:lang w:eastAsia="lt-LT"/>
        </w:rPr>
        <w:lastRenderedPageBreak/>
        <w:t>Kėdainių rajono</w:t>
      </w:r>
      <w:r w:rsidRPr="00784C47">
        <w:rPr>
          <w:rFonts w:ascii="Times New Roman" w:eastAsia="Times New Roman" w:hAnsi="Times New Roman" w:cs="Times New Roman"/>
          <w:b/>
          <w:szCs w:val="24"/>
          <w:lang w:eastAsia="lt-LT"/>
        </w:rPr>
        <w:t xml:space="preserve"> </w:t>
      </w:r>
      <w:r w:rsidR="00EF1BAF" w:rsidRPr="00784C47">
        <w:rPr>
          <w:rFonts w:ascii="Times New Roman" w:eastAsia="Times New Roman" w:hAnsi="Times New Roman" w:cs="Times New Roman"/>
          <w:bCs/>
          <w:szCs w:val="24"/>
          <w:lang w:eastAsia="lt-LT"/>
        </w:rPr>
        <w:t xml:space="preserve">savivaldybės </w:t>
      </w:r>
      <w:r w:rsidR="00357309" w:rsidRPr="00784C47">
        <w:rPr>
          <w:rFonts w:ascii="Times New Roman" w:eastAsia="Times New Roman" w:hAnsi="Times New Roman" w:cs="Times New Roman"/>
          <w:bCs/>
          <w:szCs w:val="24"/>
          <w:lang w:eastAsia="lt-LT"/>
        </w:rPr>
        <w:t xml:space="preserve">administracijos </w:t>
      </w:r>
      <w:r w:rsidR="00EF1BAF" w:rsidRPr="00784C47">
        <w:rPr>
          <w:rFonts w:ascii="Times New Roman" w:eastAsia="Times New Roman" w:hAnsi="Times New Roman" w:cs="Times New Roman"/>
          <w:bCs/>
          <w:szCs w:val="24"/>
          <w:lang w:eastAsia="lt-LT"/>
        </w:rPr>
        <w:t xml:space="preserve">informacinės sistemos veiklos tęstinumo valdymo plano </w:t>
      </w:r>
    </w:p>
    <w:p w14:paraId="768DB75C" w14:textId="77777777" w:rsidR="00EF1BAF" w:rsidRPr="00784C47" w:rsidRDefault="00EF1BAF" w:rsidP="007C4D50">
      <w:pPr>
        <w:ind w:left="10368"/>
        <w:jc w:val="both"/>
        <w:rPr>
          <w:rFonts w:ascii="Times New Roman" w:eastAsia="Times New Roman" w:hAnsi="Times New Roman" w:cs="Times New Roman"/>
          <w:bCs/>
          <w:szCs w:val="24"/>
          <w:lang w:eastAsia="lt-LT"/>
        </w:rPr>
      </w:pPr>
      <w:r w:rsidRPr="00784C47">
        <w:rPr>
          <w:rFonts w:ascii="Times New Roman" w:eastAsia="Times New Roman" w:hAnsi="Times New Roman" w:cs="Times New Roman"/>
          <w:bCs/>
          <w:szCs w:val="24"/>
          <w:lang w:eastAsia="lt-LT"/>
        </w:rPr>
        <w:t>2 priedas</w:t>
      </w:r>
    </w:p>
    <w:p w14:paraId="35C03854" w14:textId="77777777" w:rsidR="00EF1BAF" w:rsidRPr="00784C47" w:rsidRDefault="00EF1BAF" w:rsidP="007C4D50">
      <w:pPr>
        <w:ind w:left="11664" w:firstLine="851"/>
        <w:rPr>
          <w:rFonts w:ascii="Times New Roman" w:eastAsia="Times New Roman" w:hAnsi="Times New Roman" w:cs="Times New Roman"/>
          <w:szCs w:val="24"/>
          <w:lang w:eastAsia="lt-LT"/>
        </w:rPr>
      </w:pPr>
    </w:p>
    <w:p w14:paraId="2A3DB912" w14:textId="77777777" w:rsidR="00EF1BAF" w:rsidRPr="00784C47" w:rsidRDefault="00EF1BAF" w:rsidP="00EF78DF">
      <w:pPr>
        <w:ind w:firstLine="851"/>
        <w:rPr>
          <w:rFonts w:ascii="Times New Roman" w:eastAsia="Times New Roman" w:hAnsi="Times New Roman" w:cs="Times New Roman"/>
          <w:szCs w:val="24"/>
          <w:lang w:eastAsia="lt-LT"/>
        </w:rPr>
      </w:pPr>
    </w:p>
    <w:p w14:paraId="1CF1B71E" w14:textId="77777777" w:rsidR="00EF1BAF" w:rsidRPr="00784C47" w:rsidRDefault="00EF1BAF" w:rsidP="00EF78DF">
      <w:pPr>
        <w:ind w:firstLine="851"/>
        <w:jc w:val="center"/>
        <w:rPr>
          <w:rFonts w:ascii="Times New Roman" w:eastAsia="Times New Roman" w:hAnsi="Times New Roman" w:cs="Times New Roman"/>
          <w:b/>
          <w:szCs w:val="24"/>
          <w:lang w:eastAsia="lt-LT"/>
        </w:rPr>
      </w:pPr>
      <w:r w:rsidRPr="00784C47">
        <w:rPr>
          <w:rFonts w:ascii="Times New Roman" w:eastAsia="Times New Roman" w:hAnsi="Times New Roman" w:cs="Times New Roman"/>
          <w:b/>
          <w:szCs w:val="24"/>
          <w:lang w:eastAsia="lt-LT"/>
        </w:rPr>
        <w:t>(</w:t>
      </w:r>
      <w:r w:rsidR="007050D3" w:rsidRPr="00784C47">
        <w:rPr>
          <w:rFonts w:ascii="Times New Roman" w:eastAsia="Times New Roman" w:hAnsi="Times New Roman" w:cs="Times New Roman"/>
          <w:b/>
          <w:szCs w:val="24"/>
          <w:lang w:eastAsia="lt-LT"/>
        </w:rPr>
        <w:t xml:space="preserve">Kėdainių rajono </w:t>
      </w:r>
      <w:r w:rsidRPr="00784C47">
        <w:rPr>
          <w:rFonts w:ascii="Times New Roman" w:eastAsia="Times New Roman" w:hAnsi="Times New Roman" w:cs="Times New Roman"/>
          <w:b/>
          <w:szCs w:val="24"/>
          <w:lang w:eastAsia="lt-LT"/>
        </w:rPr>
        <w:t>savivaldybės</w:t>
      </w:r>
      <w:r w:rsidR="00405DF6" w:rsidRPr="00784C47">
        <w:rPr>
          <w:rFonts w:ascii="Times New Roman" w:eastAsia="Times New Roman" w:hAnsi="Times New Roman" w:cs="Times New Roman"/>
          <w:b/>
          <w:szCs w:val="24"/>
          <w:lang w:eastAsia="lt-LT"/>
        </w:rPr>
        <w:t xml:space="preserve"> administracijos</w:t>
      </w:r>
      <w:r w:rsidRPr="00784C47">
        <w:rPr>
          <w:rFonts w:ascii="Times New Roman" w:eastAsia="Times New Roman" w:hAnsi="Times New Roman" w:cs="Times New Roman"/>
          <w:b/>
          <w:szCs w:val="24"/>
          <w:lang w:eastAsia="lt-LT"/>
        </w:rPr>
        <w:t xml:space="preserve"> informacinės sistemos veiklos tęstinumo valdymo plano veiksmingumo išbandymų registracijos žurnalo forma)</w:t>
      </w:r>
    </w:p>
    <w:p w14:paraId="000AA9A2" w14:textId="77777777" w:rsidR="00EF1BAF" w:rsidRPr="00784C47" w:rsidRDefault="00EF1BAF" w:rsidP="00EF78DF">
      <w:pPr>
        <w:ind w:firstLine="851"/>
        <w:rPr>
          <w:rFonts w:ascii="Times New Roman" w:eastAsia="Times New Roman" w:hAnsi="Times New Roman" w:cs="Times New Roman"/>
          <w:b/>
          <w:szCs w:val="24"/>
          <w:lang w:eastAsia="lt-LT"/>
        </w:rPr>
      </w:pPr>
    </w:p>
    <w:p w14:paraId="341A5404" w14:textId="77777777" w:rsidR="00EF1BAF" w:rsidRPr="00784C47" w:rsidRDefault="007050D3" w:rsidP="00EF78DF">
      <w:pPr>
        <w:ind w:firstLine="851"/>
        <w:jc w:val="center"/>
        <w:rPr>
          <w:rFonts w:ascii="Times New Roman" w:eastAsia="Times New Roman" w:hAnsi="Times New Roman" w:cs="Times New Roman"/>
          <w:b/>
          <w:szCs w:val="24"/>
          <w:lang w:eastAsia="lt-LT"/>
        </w:rPr>
      </w:pPr>
      <w:r w:rsidRPr="00784C47">
        <w:rPr>
          <w:rFonts w:ascii="Times New Roman" w:eastAsia="Times New Roman" w:hAnsi="Times New Roman" w:cs="Times New Roman"/>
          <w:b/>
          <w:bCs/>
          <w:szCs w:val="24"/>
          <w:lang w:eastAsia="lt-LT"/>
        </w:rPr>
        <w:t>KĖDAINIŲ RAJONO</w:t>
      </w:r>
      <w:r w:rsidR="00EF1BAF" w:rsidRPr="00784C47">
        <w:rPr>
          <w:rFonts w:ascii="Times New Roman" w:eastAsia="Times New Roman" w:hAnsi="Times New Roman" w:cs="Times New Roman"/>
          <w:b/>
          <w:bCs/>
          <w:szCs w:val="24"/>
          <w:lang w:eastAsia="lt-LT"/>
        </w:rPr>
        <w:t xml:space="preserve"> SAVIVALDYBĖS</w:t>
      </w:r>
      <w:r w:rsidR="00405DF6" w:rsidRPr="00784C47">
        <w:rPr>
          <w:rFonts w:ascii="Times New Roman" w:eastAsia="Times New Roman" w:hAnsi="Times New Roman" w:cs="Times New Roman"/>
          <w:b/>
          <w:bCs/>
          <w:szCs w:val="24"/>
          <w:lang w:eastAsia="lt-LT"/>
        </w:rPr>
        <w:t xml:space="preserve"> ADMINISTRACIJOS</w:t>
      </w:r>
      <w:r w:rsidR="00EF1BAF" w:rsidRPr="00784C47">
        <w:rPr>
          <w:rFonts w:ascii="Times New Roman" w:eastAsia="Times New Roman" w:hAnsi="Times New Roman" w:cs="Times New Roman"/>
          <w:b/>
          <w:bCs/>
          <w:szCs w:val="24"/>
          <w:lang w:eastAsia="lt-LT"/>
        </w:rPr>
        <w:t xml:space="preserve"> INFORMACINĖS SISTEMOS </w:t>
      </w:r>
      <w:r w:rsidR="00EF1BAF" w:rsidRPr="00784C47">
        <w:rPr>
          <w:rFonts w:ascii="Times New Roman" w:eastAsia="Times New Roman" w:hAnsi="Times New Roman" w:cs="Times New Roman"/>
          <w:b/>
          <w:szCs w:val="24"/>
          <w:lang w:eastAsia="lt-LT"/>
        </w:rPr>
        <w:t>VEIKLOS TĘSTINUMO VALDYMO PLANO VEIKSMINGUMO IŠBANDYMŲ REGISTRACIJOS ŽURNALAS</w:t>
      </w:r>
    </w:p>
    <w:p w14:paraId="7115DEB7" w14:textId="77777777" w:rsidR="00EF1BAF" w:rsidRPr="00EF78DF" w:rsidRDefault="00EF1BAF" w:rsidP="00EF78DF">
      <w:pPr>
        <w:ind w:firstLine="851"/>
        <w:rPr>
          <w:rFonts w:ascii="Times New Roman" w:eastAsia="Times New Roman" w:hAnsi="Times New Roman" w:cs="Times New Roman"/>
          <w:szCs w:val="24"/>
          <w:lang w:eastAsia="lt-LT"/>
        </w:rPr>
      </w:pPr>
    </w:p>
    <w:tbl>
      <w:tblPr>
        <w:tblW w:w="13622"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8"/>
        <w:gridCol w:w="4320"/>
        <w:gridCol w:w="1318"/>
        <w:gridCol w:w="3722"/>
        <w:gridCol w:w="3594"/>
      </w:tblGrid>
      <w:tr w:rsidR="00EF1BAF" w:rsidRPr="00EF78DF" w14:paraId="1745CD16" w14:textId="77777777" w:rsidTr="00EF1BAF">
        <w:trPr>
          <w:trHeight w:val="530"/>
          <w:tblHeader/>
        </w:trPr>
        <w:tc>
          <w:tcPr>
            <w:tcW w:w="668" w:type="dxa"/>
            <w:vAlign w:val="center"/>
          </w:tcPr>
          <w:p w14:paraId="6F0E01F9" w14:textId="77777777" w:rsidR="00EF1BAF" w:rsidRPr="00EF78DF" w:rsidRDefault="00EF1BAF" w:rsidP="00EF78DF">
            <w:pPr>
              <w:jc w:val="center"/>
              <w:rPr>
                <w:rFonts w:ascii="Times New Roman" w:eastAsia="Times New Roman" w:hAnsi="Times New Roman" w:cs="Times New Roman"/>
                <w:b/>
                <w:szCs w:val="24"/>
                <w:lang w:eastAsia="lt-LT"/>
              </w:rPr>
            </w:pPr>
            <w:proofErr w:type="spellStart"/>
            <w:r w:rsidRPr="00EF78DF">
              <w:rPr>
                <w:rFonts w:ascii="Times New Roman" w:eastAsia="Times New Roman" w:hAnsi="Times New Roman" w:cs="Times New Roman"/>
                <w:b/>
                <w:szCs w:val="24"/>
                <w:lang w:eastAsia="lt-LT"/>
              </w:rPr>
              <w:t>Eil.Nr</w:t>
            </w:r>
            <w:proofErr w:type="spellEnd"/>
            <w:r w:rsidRPr="00EF78DF">
              <w:rPr>
                <w:rFonts w:ascii="Times New Roman" w:eastAsia="Times New Roman" w:hAnsi="Times New Roman" w:cs="Times New Roman"/>
                <w:b/>
                <w:szCs w:val="24"/>
                <w:lang w:eastAsia="lt-LT"/>
              </w:rPr>
              <w:t>.</w:t>
            </w:r>
          </w:p>
        </w:tc>
        <w:tc>
          <w:tcPr>
            <w:tcW w:w="4320" w:type="dxa"/>
            <w:vAlign w:val="center"/>
          </w:tcPr>
          <w:p w14:paraId="076E9217" w14:textId="77777777" w:rsidR="00EF1BAF" w:rsidRPr="00EF78DF" w:rsidRDefault="00EF1BAF" w:rsidP="00EF78DF">
            <w:pPr>
              <w:jc w:val="cente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Plano išbandymo būdas</w:t>
            </w:r>
          </w:p>
        </w:tc>
        <w:tc>
          <w:tcPr>
            <w:tcW w:w="1318" w:type="dxa"/>
            <w:vAlign w:val="center"/>
          </w:tcPr>
          <w:p w14:paraId="37E72DBC" w14:textId="77777777" w:rsidR="00EF1BAF" w:rsidRPr="00EF78DF" w:rsidRDefault="00EF1BAF" w:rsidP="00EF78DF">
            <w:pPr>
              <w:jc w:val="cente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Data</w:t>
            </w:r>
          </w:p>
        </w:tc>
        <w:tc>
          <w:tcPr>
            <w:tcW w:w="3722" w:type="dxa"/>
            <w:vAlign w:val="center"/>
          </w:tcPr>
          <w:p w14:paraId="3AD253AC" w14:textId="77777777" w:rsidR="00EF1BAF" w:rsidRPr="00EF78DF" w:rsidRDefault="00EF1BAF" w:rsidP="00EF78DF">
            <w:pPr>
              <w:jc w:val="cente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Atsakingo asmens vardas, pavardė</w:t>
            </w:r>
          </w:p>
        </w:tc>
        <w:tc>
          <w:tcPr>
            <w:tcW w:w="3594" w:type="dxa"/>
            <w:vAlign w:val="center"/>
          </w:tcPr>
          <w:p w14:paraId="31E0C72D" w14:textId="77777777" w:rsidR="00EF1BAF" w:rsidRPr="00EF78DF" w:rsidRDefault="00EF1BAF" w:rsidP="00EF78DF">
            <w:pPr>
              <w:jc w:val="center"/>
              <w:rPr>
                <w:rFonts w:ascii="Times New Roman" w:eastAsia="Times New Roman" w:hAnsi="Times New Roman" w:cs="Times New Roman"/>
                <w:b/>
                <w:szCs w:val="24"/>
                <w:lang w:eastAsia="lt-LT"/>
              </w:rPr>
            </w:pPr>
            <w:r w:rsidRPr="00EF78DF">
              <w:rPr>
                <w:rFonts w:ascii="Times New Roman" w:eastAsia="Times New Roman" w:hAnsi="Times New Roman" w:cs="Times New Roman"/>
                <w:b/>
                <w:szCs w:val="24"/>
                <w:lang w:eastAsia="lt-LT"/>
              </w:rPr>
              <w:t>Atsakingo asmens pareigos</w:t>
            </w:r>
          </w:p>
        </w:tc>
      </w:tr>
      <w:tr w:rsidR="00EF1BAF" w:rsidRPr="00EF78DF" w14:paraId="33DC6AC6" w14:textId="77777777" w:rsidTr="00EF1BAF">
        <w:tc>
          <w:tcPr>
            <w:tcW w:w="668" w:type="dxa"/>
            <w:vAlign w:val="center"/>
          </w:tcPr>
          <w:p w14:paraId="6BD98042" w14:textId="77777777" w:rsidR="00EF1BAF" w:rsidRPr="00EF78DF" w:rsidRDefault="00EF1BAF" w:rsidP="00EF78DF">
            <w:pPr>
              <w:jc w:val="center"/>
              <w:rPr>
                <w:rFonts w:ascii="Times New Roman" w:eastAsia="Times New Roman" w:hAnsi="Times New Roman" w:cs="Times New Roman"/>
                <w:i/>
                <w:szCs w:val="24"/>
                <w:lang w:eastAsia="lt-LT"/>
              </w:rPr>
            </w:pPr>
            <w:r w:rsidRPr="00EF78DF">
              <w:rPr>
                <w:rFonts w:ascii="Times New Roman" w:eastAsia="Times New Roman" w:hAnsi="Times New Roman" w:cs="Times New Roman"/>
                <w:szCs w:val="24"/>
                <w:lang w:eastAsia="lt-LT"/>
              </w:rPr>
              <w:t>1</w:t>
            </w:r>
          </w:p>
        </w:tc>
        <w:tc>
          <w:tcPr>
            <w:tcW w:w="4320" w:type="dxa"/>
            <w:vAlign w:val="center"/>
          </w:tcPr>
          <w:p w14:paraId="121A57D2" w14:textId="77777777" w:rsidR="00EF1BAF" w:rsidRPr="00EF78DF" w:rsidRDefault="00EF1BAF" w:rsidP="00EF78DF">
            <w:pPr>
              <w:jc w:val="cente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w:t>
            </w:r>
          </w:p>
        </w:tc>
        <w:tc>
          <w:tcPr>
            <w:tcW w:w="1318" w:type="dxa"/>
            <w:vAlign w:val="center"/>
          </w:tcPr>
          <w:p w14:paraId="17A7BFE0" w14:textId="77777777" w:rsidR="00EF1BAF" w:rsidRPr="00EF78DF" w:rsidRDefault="00EF1BAF" w:rsidP="00EF78DF">
            <w:pPr>
              <w:jc w:val="cente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3</w:t>
            </w:r>
          </w:p>
        </w:tc>
        <w:tc>
          <w:tcPr>
            <w:tcW w:w="3722" w:type="dxa"/>
            <w:vAlign w:val="center"/>
          </w:tcPr>
          <w:p w14:paraId="1978AAC7" w14:textId="77777777" w:rsidR="00EF1BAF" w:rsidRPr="00EF78DF" w:rsidRDefault="00EF1BAF" w:rsidP="00EF78DF">
            <w:pPr>
              <w:jc w:val="cente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4</w:t>
            </w:r>
          </w:p>
        </w:tc>
        <w:tc>
          <w:tcPr>
            <w:tcW w:w="3594" w:type="dxa"/>
            <w:vAlign w:val="center"/>
          </w:tcPr>
          <w:p w14:paraId="453C42D3" w14:textId="77777777" w:rsidR="00EF1BAF" w:rsidRPr="00EF78DF" w:rsidRDefault="00EF1BAF" w:rsidP="00EF78DF">
            <w:pPr>
              <w:jc w:val="cente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5</w:t>
            </w:r>
          </w:p>
        </w:tc>
      </w:tr>
      <w:tr w:rsidR="00EF1BAF" w:rsidRPr="00EF78DF" w14:paraId="73F57C53" w14:textId="77777777" w:rsidTr="00EF1BAF">
        <w:tc>
          <w:tcPr>
            <w:tcW w:w="668" w:type="dxa"/>
          </w:tcPr>
          <w:p w14:paraId="29F90AC4" w14:textId="77777777" w:rsidR="00EF1BAF" w:rsidRPr="00EF78DF" w:rsidRDefault="00EF1BAF" w:rsidP="00EF78DF">
            <w:pPr>
              <w:ind w:firstLine="851"/>
              <w:jc w:val="center"/>
              <w:rPr>
                <w:rFonts w:ascii="Times New Roman" w:eastAsia="Times New Roman" w:hAnsi="Times New Roman" w:cs="Times New Roman"/>
                <w:i/>
                <w:szCs w:val="24"/>
                <w:u w:val="single"/>
                <w:lang w:eastAsia="lt-LT"/>
              </w:rPr>
            </w:pPr>
          </w:p>
          <w:p w14:paraId="521EDD10" w14:textId="77777777" w:rsidR="00EF1BAF" w:rsidRPr="00EF78DF" w:rsidRDefault="00EF1BAF" w:rsidP="00EF78DF">
            <w:pPr>
              <w:ind w:firstLine="851"/>
              <w:jc w:val="center"/>
              <w:rPr>
                <w:rFonts w:ascii="Times New Roman" w:eastAsia="Times New Roman" w:hAnsi="Times New Roman" w:cs="Times New Roman"/>
                <w:szCs w:val="24"/>
                <w:lang w:eastAsia="lt-LT"/>
              </w:rPr>
            </w:pPr>
          </w:p>
        </w:tc>
        <w:tc>
          <w:tcPr>
            <w:tcW w:w="4320" w:type="dxa"/>
          </w:tcPr>
          <w:p w14:paraId="0513A32E" w14:textId="77777777" w:rsidR="00EF1BAF" w:rsidRPr="00EF78DF" w:rsidRDefault="00EF1BAF" w:rsidP="00EF78DF">
            <w:pPr>
              <w:ind w:firstLine="851"/>
              <w:jc w:val="center"/>
              <w:rPr>
                <w:rFonts w:ascii="Times New Roman" w:eastAsia="Times New Roman" w:hAnsi="Times New Roman" w:cs="Times New Roman"/>
                <w:szCs w:val="24"/>
                <w:lang w:eastAsia="lt-LT"/>
              </w:rPr>
            </w:pPr>
          </w:p>
          <w:p w14:paraId="5D67D28F" w14:textId="77777777" w:rsidR="00EF1BAF" w:rsidRPr="00EF78DF" w:rsidRDefault="00EF1BAF" w:rsidP="00EF78DF">
            <w:pPr>
              <w:ind w:firstLine="851"/>
              <w:jc w:val="center"/>
              <w:rPr>
                <w:rFonts w:ascii="Times New Roman" w:eastAsia="Times New Roman" w:hAnsi="Times New Roman" w:cs="Times New Roman"/>
                <w:b/>
                <w:szCs w:val="24"/>
                <w:lang w:eastAsia="lt-LT"/>
              </w:rPr>
            </w:pPr>
          </w:p>
        </w:tc>
        <w:tc>
          <w:tcPr>
            <w:tcW w:w="1318" w:type="dxa"/>
          </w:tcPr>
          <w:p w14:paraId="73059049" w14:textId="77777777" w:rsidR="00EF1BAF" w:rsidRPr="00EF78DF" w:rsidRDefault="00EF1BAF" w:rsidP="00EF78DF">
            <w:pPr>
              <w:ind w:firstLine="851"/>
              <w:jc w:val="center"/>
              <w:rPr>
                <w:rFonts w:ascii="Times New Roman" w:eastAsia="Times New Roman" w:hAnsi="Times New Roman" w:cs="Times New Roman"/>
                <w:szCs w:val="24"/>
                <w:lang w:eastAsia="lt-LT"/>
              </w:rPr>
            </w:pPr>
          </w:p>
          <w:p w14:paraId="377D46A4" w14:textId="77777777" w:rsidR="00EF1BAF" w:rsidRPr="00EF78DF" w:rsidRDefault="00EF1BAF" w:rsidP="00EF78DF">
            <w:pPr>
              <w:ind w:firstLine="851"/>
              <w:jc w:val="center"/>
              <w:rPr>
                <w:rFonts w:ascii="Times New Roman" w:eastAsia="Times New Roman" w:hAnsi="Times New Roman" w:cs="Times New Roman"/>
                <w:b/>
                <w:szCs w:val="24"/>
                <w:lang w:eastAsia="lt-LT"/>
              </w:rPr>
            </w:pPr>
          </w:p>
        </w:tc>
        <w:tc>
          <w:tcPr>
            <w:tcW w:w="3722" w:type="dxa"/>
          </w:tcPr>
          <w:p w14:paraId="5C0BE0D0" w14:textId="77777777" w:rsidR="00EF1BAF" w:rsidRPr="00EF78DF" w:rsidRDefault="00EF1BAF" w:rsidP="00EF78DF">
            <w:pPr>
              <w:ind w:firstLine="851"/>
              <w:jc w:val="center"/>
              <w:rPr>
                <w:rFonts w:ascii="Times New Roman" w:eastAsia="Times New Roman" w:hAnsi="Times New Roman" w:cs="Times New Roman"/>
                <w:szCs w:val="24"/>
                <w:lang w:eastAsia="lt-LT"/>
              </w:rPr>
            </w:pPr>
          </w:p>
          <w:p w14:paraId="4EBC603B" w14:textId="77777777" w:rsidR="00EF1BAF" w:rsidRPr="00EF78DF" w:rsidRDefault="00EF1BAF" w:rsidP="00EF78DF">
            <w:pPr>
              <w:ind w:firstLine="851"/>
              <w:jc w:val="center"/>
              <w:rPr>
                <w:rFonts w:ascii="Times New Roman" w:eastAsia="Times New Roman" w:hAnsi="Times New Roman" w:cs="Times New Roman"/>
                <w:szCs w:val="24"/>
                <w:lang w:eastAsia="lt-LT"/>
              </w:rPr>
            </w:pPr>
          </w:p>
          <w:p w14:paraId="2BC49B04" w14:textId="77777777" w:rsidR="00EF1BAF" w:rsidRPr="00EF78DF" w:rsidRDefault="00EF1BAF" w:rsidP="00EF78DF">
            <w:pPr>
              <w:ind w:firstLine="851"/>
              <w:jc w:val="center"/>
              <w:rPr>
                <w:rFonts w:ascii="Times New Roman" w:eastAsia="Times New Roman" w:hAnsi="Times New Roman" w:cs="Times New Roman"/>
                <w:b/>
                <w:szCs w:val="24"/>
                <w:lang w:eastAsia="lt-LT"/>
              </w:rPr>
            </w:pPr>
          </w:p>
        </w:tc>
        <w:tc>
          <w:tcPr>
            <w:tcW w:w="3594" w:type="dxa"/>
          </w:tcPr>
          <w:p w14:paraId="307BAB4A" w14:textId="77777777" w:rsidR="00EF1BAF" w:rsidRPr="00EF78DF" w:rsidRDefault="00EF1BAF" w:rsidP="00EF78DF">
            <w:pPr>
              <w:ind w:firstLine="851"/>
              <w:jc w:val="center"/>
              <w:rPr>
                <w:rFonts w:ascii="Times New Roman" w:eastAsia="Times New Roman" w:hAnsi="Times New Roman" w:cs="Times New Roman"/>
                <w:szCs w:val="24"/>
                <w:lang w:eastAsia="lt-LT"/>
              </w:rPr>
            </w:pPr>
          </w:p>
          <w:p w14:paraId="136710A0" w14:textId="77777777" w:rsidR="00EF1BAF" w:rsidRPr="00EF78DF" w:rsidRDefault="00EF1BAF" w:rsidP="00EF78DF">
            <w:pPr>
              <w:ind w:firstLine="851"/>
              <w:jc w:val="center"/>
              <w:rPr>
                <w:rFonts w:ascii="Times New Roman" w:eastAsia="Times New Roman" w:hAnsi="Times New Roman" w:cs="Times New Roman"/>
                <w:b/>
                <w:szCs w:val="24"/>
                <w:lang w:eastAsia="lt-LT"/>
              </w:rPr>
            </w:pPr>
          </w:p>
        </w:tc>
      </w:tr>
      <w:tr w:rsidR="00EF1BAF" w:rsidRPr="00EF78DF" w14:paraId="5D747480" w14:textId="77777777" w:rsidTr="00EF1BAF">
        <w:trPr>
          <w:trHeight w:val="750"/>
        </w:trPr>
        <w:tc>
          <w:tcPr>
            <w:tcW w:w="668" w:type="dxa"/>
          </w:tcPr>
          <w:p w14:paraId="2BAF70D1" w14:textId="77777777" w:rsidR="00EF1BAF" w:rsidRPr="00EF78DF" w:rsidRDefault="00EF1BAF" w:rsidP="00EF78DF">
            <w:pPr>
              <w:ind w:firstLine="851"/>
              <w:jc w:val="center"/>
              <w:rPr>
                <w:rFonts w:ascii="Times New Roman" w:eastAsia="Times New Roman" w:hAnsi="Times New Roman" w:cs="Times New Roman"/>
                <w:szCs w:val="24"/>
                <w:lang w:eastAsia="lt-LT"/>
              </w:rPr>
            </w:pPr>
          </w:p>
          <w:p w14:paraId="0487D4BA" w14:textId="77777777" w:rsidR="00EF1BAF" w:rsidRPr="00EF78DF" w:rsidRDefault="00EF1BAF" w:rsidP="00EF78DF">
            <w:pPr>
              <w:ind w:firstLine="851"/>
              <w:jc w:val="center"/>
              <w:rPr>
                <w:rFonts w:ascii="Times New Roman" w:eastAsia="Times New Roman" w:hAnsi="Times New Roman" w:cs="Times New Roman"/>
                <w:szCs w:val="24"/>
                <w:lang w:eastAsia="lt-LT"/>
              </w:rPr>
            </w:pPr>
          </w:p>
        </w:tc>
        <w:tc>
          <w:tcPr>
            <w:tcW w:w="4320" w:type="dxa"/>
          </w:tcPr>
          <w:p w14:paraId="69F88C08" w14:textId="77777777" w:rsidR="00EF1BAF" w:rsidRPr="00EF78DF" w:rsidRDefault="00EF1BAF" w:rsidP="00EF78DF">
            <w:pPr>
              <w:ind w:firstLine="851"/>
              <w:jc w:val="center"/>
              <w:rPr>
                <w:rFonts w:ascii="Times New Roman" w:eastAsia="Times New Roman" w:hAnsi="Times New Roman" w:cs="Times New Roman"/>
                <w:szCs w:val="24"/>
                <w:lang w:eastAsia="lt-LT"/>
              </w:rPr>
            </w:pPr>
          </w:p>
          <w:p w14:paraId="7F20EC0A" w14:textId="77777777" w:rsidR="00EF1BAF" w:rsidRPr="00EF78DF" w:rsidRDefault="00EF1BAF" w:rsidP="00EF78DF">
            <w:pPr>
              <w:ind w:firstLine="851"/>
              <w:jc w:val="center"/>
              <w:rPr>
                <w:rFonts w:ascii="Times New Roman" w:eastAsia="Times New Roman" w:hAnsi="Times New Roman" w:cs="Times New Roman"/>
                <w:b/>
                <w:szCs w:val="24"/>
                <w:lang w:eastAsia="lt-LT"/>
              </w:rPr>
            </w:pPr>
          </w:p>
        </w:tc>
        <w:tc>
          <w:tcPr>
            <w:tcW w:w="1318" w:type="dxa"/>
          </w:tcPr>
          <w:p w14:paraId="2D0C335F" w14:textId="77777777" w:rsidR="00EF1BAF" w:rsidRPr="00EF78DF" w:rsidRDefault="00EF1BAF" w:rsidP="00EF78DF">
            <w:pPr>
              <w:ind w:firstLine="851"/>
              <w:jc w:val="center"/>
              <w:rPr>
                <w:rFonts w:ascii="Times New Roman" w:eastAsia="Times New Roman" w:hAnsi="Times New Roman" w:cs="Times New Roman"/>
                <w:szCs w:val="24"/>
                <w:lang w:eastAsia="lt-LT"/>
              </w:rPr>
            </w:pPr>
          </w:p>
          <w:p w14:paraId="481B812D" w14:textId="77777777" w:rsidR="00EF1BAF" w:rsidRPr="00EF78DF" w:rsidRDefault="00EF1BAF" w:rsidP="00EF78DF">
            <w:pPr>
              <w:ind w:firstLine="851"/>
              <w:jc w:val="center"/>
              <w:rPr>
                <w:rFonts w:ascii="Times New Roman" w:eastAsia="Times New Roman" w:hAnsi="Times New Roman" w:cs="Times New Roman"/>
                <w:b/>
                <w:szCs w:val="24"/>
                <w:lang w:eastAsia="lt-LT"/>
              </w:rPr>
            </w:pPr>
          </w:p>
        </w:tc>
        <w:tc>
          <w:tcPr>
            <w:tcW w:w="3722" w:type="dxa"/>
          </w:tcPr>
          <w:p w14:paraId="623787FE" w14:textId="77777777" w:rsidR="00EF1BAF" w:rsidRPr="00EF78DF" w:rsidRDefault="00EF1BAF" w:rsidP="00EF78DF">
            <w:pPr>
              <w:ind w:firstLine="851"/>
              <w:jc w:val="center"/>
              <w:rPr>
                <w:rFonts w:ascii="Times New Roman" w:eastAsia="Times New Roman" w:hAnsi="Times New Roman" w:cs="Times New Roman"/>
                <w:szCs w:val="24"/>
                <w:lang w:eastAsia="lt-LT"/>
              </w:rPr>
            </w:pPr>
          </w:p>
          <w:p w14:paraId="076903A7" w14:textId="77777777" w:rsidR="00EF1BAF" w:rsidRPr="00EF78DF" w:rsidRDefault="00EF1BAF" w:rsidP="00EF78DF">
            <w:pPr>
              <w:ind w:firstLine="851"/>
              <w:jc w:val="center"/>
              <w:rPr>
                <w:rFonts w:ascii="Times New Roman" w:eastAsia="Times New Roman" w:hAnsi="Times New Roman" w:cs="Times New Roman"/>
                <w:b/>
                <w:szCs w:val="24"/>
                <w:lang w:eastAsia="lt-LT"/>
              </w:rPr>
            </w:pPr>
          </w:p>
        </w:tc>
        <w:tc>
          <w:tcPr>
            <w:tcW w:w="3594" w:type="dxa"/>
          </w:tcPr>
          <w:p w14:paraId="62BDD21E" w14:textId="77777777" w:rsidR="00EF1BAF" w:rsidRPr="00EF78DF" w:rsidRDefault="00EF1BAF" w:rsidP="00EF78DF">
            <w:pPr>
              <w:ind w:firstLine="851"/>
              <w:jc w:val="center"/>
              <w:rPr>
                <w:rFonts w:ascii="Times New Roman" w:eastAsia="Times New Roman" w:hAnsi="Times New Roman" w:cs="Times New Roman"/>
                <w:szCs w:val="24"/>
                <w:lang w:eastAsia="lt-LT"/>
              </w:rPr>
            </w:pPr>
          </w:p>
          <w:p w14:paraId="2732A86F" w14:textId="77777777" w:rsidR="00EF1BAF" w:rsidRPr="00EF78DF" w:rsidRDefault="00EF1BAF" w:rsidP="00EF78DF">
            <w:pPr>
              <w:ind w:firstLine="851"/>
              <w:jc w:val="center"/>
              <w:rPr>
                <w:rFonts w:ascii="Times New Roman" w:eastAsia="Times New Roman" w:hAnsi="Times New Roman" w:cs="Times New Roman"/>
                <w:b/>
                <w:szCs w:val="24"/>
                <w:lang w:eastAsia="lt-LT"/>
              </w:rPr>
            </w:pPr>
          </w:p>
        </w:tc>
      </w:tr>
    </w:tbl>
    <w:p w14:paraId="57A64BF5" w14:textId="77777777" w:rsidR="00EF1BAF" w:rsidRPr="00EF78DF" w:rsidRDefault="00EF1BAF" w:rsidP="00EF78DF">
      <w:pPr>
        <w:rPr>
          <w:rFonts w:ascii="Times New Roman" w:eastAsia="Times New Roman" w:hAnsi="Times New Roman" w:cs="Times New Roman"/>
          <w:szCs w:val="24"/>
          <w:lang w:eastAsia="lt-LT"/>
        </w:rPr>
        <w:sectPr w:rsidR="00EF1BAF" w:rsidRPr="00EF78DF" w:rsidSect="008C793F">
          <w:headerReference w:type="even" r:id="rId24"/>
          <w:headerReference w:type="default" r:id="rId25"/>
          <w:pgSz w:w="16838" w:h="11906" w:orient="landscape" w:code="9"/>
          <w:pgMar w:top="1701" w:right="1670" w:bottom="624" w:left="1134" w:header="720" w:footer="720" w:gutter="0"/>
          <w:pgNumType w:start="1"/>
          <w:cols w:space="720"/>
          <w:titlePg/>
          <w:docGrid w:linePitch="360"/>
        </w:sectPr>
      </w:pPr>
    </w:p>
    <w:p w14:paraId="21BCE0B4" w14:textId="6D2F8A12" w:rsidR="00EF1BAF" w:rsidRPr="00784C47" w:rsidRDefault="007050D3" w:rsidP="007C4D50">
      <w:pPr>
        <w:ind w:left="10368"/>
        <w:jc w:val="both"/>
        <w:rPr>
          <w:rFonts w:ascii="Times New Roman" w:eastAsia="Times New Roman" w:hAnsi="Times New Roman" w:cs="Times New Roman"/>
          <w:bCs/>
          <w:szCs w:val="24"/>
          <w:lang w:eastAsia="lt-LT"/>
        </w:rPr>
      </w:pPr>
      <w:r w:rsidRPr="00784C47">
        <w:rPr>
          <w:rFonts w:ascii="Times New Roman" w:eastAsia="Times New Roman" w:hAnsi="Times New Roman" w:cs="Times New Roman"/>
          <w:szCs w:val="24"/>
          <w:lang w:eastAsia="lt-LT"/>
        </w:rPr>
        <w:lastRenderedPageBreak/>
        <w:t>Kėdainių rajono</w:t>
      </w:r>
      <w:r w:rsidR="00EF1BAF" w:rsidRPr="00784C47">
        <w:rPr>
          <w:rFonts w:ascii="Times New Roman" w:eastAsia="Times New Roman" w:hAnsi="Times New Roman" w:cs="Times New Roman"/>
          <w:bCs/>
          <w:szCs w:val="24"/>
          <w:lang w:eastAsia="lt-LT"/>
        </w:rPr>
        <w:t xml:space="preserve"> savivaldybės </w:t>
      </w:r>
      <w:r w:rsidR="00357309" w:rsidRPr="00784C47">
        <w:rPr>
          <w:rFonts w:ascii="Times New Roman" w:eastAsia="Times New Roman" w:hAnsi="Times New Roman" w:cs="Times New Roman"/>
          <w:bCs/>
          <w:szCs w:val="24"/>
          <w:lang w:eastAsia="lt-LT"/>
        </w:rPr>
        <w:t xml:space="preserve">administracijos </w:t>
      </w:r>
      <w:r w:rsidR="00EF1BAF" w:rsidRPr="00784C47">
        <w:rPr>
          <w:rFonts w:ascii="Times New Roman" w:eastAsia="Times New Roman" w:hAnsi="Times New Roman" w:cs="Times New Roman"/>
          <w:bCs/>
          <w:szCs w:val="24"/>
          <w:lang w:eastAsia="lt-LT"/>
        </w:rPr>
        <w:t xml:space="preserve">informacinės sistemos veiklos tęstinumo valdymo plano </w:t>
      </w:r>
    </w:p>
    <w:p w14:paraId="6605260A" w14:textId="77777777" w:rsidR="00EF1BAF" w:rsidRPr="00784C47" w:rsidRDefault="00EF1BAF" w:rsidP="007C4D50">
      <w:pPr>
        <w:ind w:left="10368"/>
        <w:jc w:val="both"/>
        <w:rPr>
          <w:rFonts w:ascii="Times New Roman" w:eastAsia="Times New Roman" w:hAnsi="Times New Roman" w:cs="Times New Roman"/>
          <w:bCs/>
          <w:szCs w:val="24"/>
          <w:lang w:eastAsia="lt-LT"/>
        </w:rPr>
      </w:pPr>
      <w:commentRangeStart w:id="5"/>
      <w:r w:rsidRPr="00784C47">
        <w:rPr>
          <w:rFonts w:ascii="Times New Roman" w:eastAsia="Times New Roman" w:hAnsi="Times New Roman" w:cs="Times New Roman"/>
          <w:bCs/>
          <w:szCs w:val="24"/>
          <w:lang w:eastAsia="lt-LT"/>
        </w:rPr>
        <w:t>3 priedas</w:t>
      </w:r>
      <w:commentRangeEnd w:id="5"/>
      <w:r w:rsidR="00BD4BBB">
        <w:rPr>
          <w:rStyle w:val="Komentaronuoroda"/>
        </w:rPr>
        <w:commentReference w:id="5"/>
      </w:r>
    </w:p>
    <w:p w14:paraId="6E9146DD" w14:textId="77777777" w:rsidR="00FE4417" w:rsidRPr="00784C47" w:rsidRDefault="00FE4417" w:rsidP="007C4D50">
      <w:pPr>
        <w:ind w:left="-1296"/>
        <w:jc w:val="both"/>
        <w:rPr>
          <w:rFonts w:ascii="Times New Roman" w:eastAsia="Times New Roman" w:hAnsi="Times New Roman" w:cs="Times New Roman"/>
          <w:bCs/>
          <w:szCs w:val="24"/>
          <w:lang w:eastAsia="lt-LT"/>
        </w:rPr>
      </w:pPr>
    </w:p>
    <w:p w14:paraId="56588871" w14:textId="77777777" w:rsidR="00FE4417" w:rsidRPr="00EF78DF" w:rsidRDefault="00FE4417" w:rsidP="00EF78DF">
      <w:pPr>
        <w:jc w:val="both"/>
        <w:rPr>
          <w:rFonts w:ascii="Times New Roman" w:eastAsia="Times New Roman" w:hAnsi="Times New Roman" w:cs="Times New Roman"/>
          <w:bCs/>
          <w:szCs w:val="24"/>
          <w:lang w:eastAsia="lt-LT"/>
        </w:rPr>
      </w:pPr>
    </w:p>
    <w:p w14:paraId="1D773025" w14:textId="77777777" w:rsidR="00EF1BAF" w:rsidRPr="00EF78DF" w:rsidRDefault="00EF1BAF" w:rsidP="00EF78DF">
      <w:pPr>
        <w:spacing w:before="240"/>
        <w:contextualSpacing/>
        <w:jc w:val="center"/>
        <w:outlineLvl w:val="0"/>
        <w:rPr>
          <w:rFonts w:ascii="Times New Roman" w:eastAsia="SimSun" w:hAnsi="Times New Roman" w:cs="Times New Roman"/>
          <w:b/>
          <w:bCs/>
          <w:caps/>
          <w:szCs w:val="24"/>
        </w:rPr>
      </w:pPr>
      <w:r w:rsidRPr="00EF78DF">
        <w:rPr>
          <w:rFonts w:ascii="Times New Roman" w:eastAsia="SimSun" w:hAnsi="Times New Roman" w:cs="Times New Roman"/>
          <w:b/>
          <w:bCs/>
          <w:caps/>
          <w:szCs w:val="24"/>
        </w:rPr>
        <w:t>informacinės sistemos</w:t>
      </w:r>
      <w:r w:rsidRPr="00EF78DF">
        <w:rPr>
          <w:rFonts w:ascii="Times New Roman" w:eastAsia="Calibri" w:hAnsi="Times New Roman" w:cs="Times New Roman"/>
          <w:b/>
          <w:bCs/>
          <w:caps/>
          <w:szCs w:val="24"/>
        </w:rPr>
        <w:t xml:space="preserve"> </w:t>
      </w:r>
      <w:r w:rsidRPr="00EF78DF">
        <w:rPr>
          <w:rFonts w:ascii="Times New Roman" w:eastAsia="SimSun" w:hAnsi="Times New Roman" w:cs="Times New Roman"/>
          <w:b/>
          <w:bCs/>
          <w:caps/>
          <w:szCs w:val="24"/>
        </w:rPr>
        <w:t>NENUMATYTŲ SITUACIJŲ REGISTRAVIMO ŽURNALAS</w:t>
      </w:r>
    </w:p>
    <w:p w14:paraId="007EADCC" w14:textId="77777777" w:rsidR="007050D3" w:rsidRPr="00EF78DF" w:rsidRDefault="007050D3" w:rsidP="00EF78DF">
      <w:pPr>
        <w:spacing w:before="240"/>
        <w:contextualSpacing/>
        <w:jc w:val="center"/>
        <w:outlineLvl w:val="0"/>
        <w:rPr>
          <w:rFonts w:ascii="Times New Roman" w:eastAsia="Calibri" w:hAnsi="Times New Roman" w:cs="Times New Roman"/>
          <w:b/>
          <w:bCs/>
          <w:caps/>
          <w:szCs w:val="24"/>
        </w:rPr>
      </w:pPr>
    </w:p>
    <w:p w14:paraId="16DE20FC" w14:textId="77777777" w:rsidR="00EF1BAF" w:rsidRPr="00EF78DF" w:rsidRDefault="00EF1BAF" w:rsidP="00EF78DF">
      <w:pPr>
        <w:overflowPunct w:val="0"/>
        <w:autoSpaceDE w:val="0"/>
        <w:autoSpaceDN w:val="0"/>
        <w:adjustRightInd w:val="0"/>
        <w:ind w:firstLine="851"/>
        <w:textAlignment w:val="baseline"/>
        <w:rPr>
          <w:rFonts w:ascii="Times New Roman" w:eastAsia="SimSun" w:hAnsi="Times New Roman" w:cs="Times New Roman"/>
          <w:szCs w:val="24"/>
        </w:rPr>
      </w:pPr>
      <w:r w:rsidRPr="00EF78DF">
        <w:rPr>
          <w:rFonts w:ascii="Times New Roman" w:eastAsia="SimSun" w:hAnsi="Times New Roman" w:cs="Times New Roman"/>
          <w:szCs w:val="24"/>
        </w:rPr>
        <w:t>Pildymo pradžia 20__m. __________d.</w:t>
      </w:r>
    </w:p>
    <w:p w14:paraId="62A42E06" w14:textId="77777777" w:rsidR="00EF1BAF" w:rsidRPr="00EF78DF" w:rsidRDefault="00EF1BAF" w:rsidP="00EF78DF">
      <w:pPr>
        <w:overflowPunct w:val="0"/>
        <w:autoSpaceDE w:val="0"/>
        <w:autoSpaceDN w:val="0"/>
        <w:adjustRightInd w:val="0"/>
        <w:textAlignment w:val="baseline"/>
        <w:rPr>
          <w:rFonts w:ascii="Times New Roman" w:eastAsia="SimSun" w:hAnsi="Times New Roman" w:cs="Times New Roman"/>
          <w:szCs w:val="24"/>
        </w:rPr>
      </w:pPr>
    </w:p>
    <w:tbl>
      <w:tblPr>
        <w:tblW w:w="1495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
        <w:gridCol w:w="1697"/>
        <w:gridCol w:w="3431"/>
        <w:gridCol w:w="1843"/>
        <w:gridCol w:w="1984"/>
        <w:gridCol w:w="2268"/>
        <w:gridCol w:w="2977"/>
      </w:tblGrid>
      <w:tr w:rsidR="00EF1BAF" w:rsidRPr="00EF78DF" w14:paraId="69FE14F3" w14:textId="77777777" w:rsidTr="00EF1BAF">
        <w:trPr>
          <w:trHeight w:val="175"/>
        </w:trPr>
        <w:tc>
          <w:tcPr>
            <w:tcW w:w="751" w:type="dxa"/>
            <w:vMerge w:val="restart"/>
            <w:vAlign w:val="center"/>
          </w:tcPr>
          <w:p w14:paraId="4F8696A6"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Eil. Nr.</w:t>
            </w:r>
          </w:p>
        </w:tc>
        <w:tc>
          <w:tcPr>
            <w:tcW w:w="14200" w:type="dxa"/>
            <w:gridSpan w:val="6"/>
          </w:tcPr>
          <w:p w14:paraId="794E4733"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p w14:paraId="4B0E7B1E"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Nenumatyta situacija</w:t>
            </w:r>
          </w:p>
          <w:p w14:paraId="05961707"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r>
      <w:tr w:rsidR="00EF1BAF" w:rsidRPr="00EF78DF" w14:paraId="418E0438" w14:textId="77777777" w:rsidTr="0073059D">
        <w:trPr>
          <w:trHeight w:val="1757"/>
        </w:trPr>
        <w:tc>
          <w:tcPr>
            <w:tcW w:w="751" w:type="dxa"/>
            <w:vMerge/>
          </w:tcPr>
          <w:p w14:paraId="53768AF6"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p>
        </w:tc>
        <w:tc>
          <w:tcPr>
            <w:tcW w:w="1697" w:type="dxa"/>
            <w:vAlign w:val="center"/>
          </w:tcPr>
          <w:p w14:paraId="05BDF3A9" w14:textId="77777777" w:rsidR="00EF1BAF" w:rsidRPr="00EF78DF" w:rsidRDefault="00EF1BAF" w:rsidP="00EF78DF">
            <w:pPr>
              <w:widowControl w:val="0"/>
              <w:shd w:val="clear" w:color="auto" w:fill="FFFFFF"/>
              <w:tabs>
                <w:tab w:val="left" w:pos="90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Nenumatytos situacijos kategorija</w:t>
            </w:r>
          </w:p>
        </w:tc>
        <w:tc>
          <w:tcPr>
            <w:tcW w:w="3431" w:type="dxa"/>
            <w:vAlign w:val="center"/>
          </w:tcPr>
          <w:p w14:paraId="63394A46" w14:textId="77777777" w:rsidR="00EF1BAF" w:rsidRPr="00EF78DF" w:rsidRDefault="00EF1BAF" w:rsidP="00EF78DF">
            <w:pPr>
              <w:widowControl w:val="0"/>
              <w:shd w:val="clear" w:color="auto" w:fill="FFFFFF"/>
              <w:tabs>
                <w:tab w:val="left" w:pos="90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Įvykio aprašymas</w:t>
            </w:r>
          </w:p>
        </w:tc>
        <w:tc>
          <w:tcPr>
            <w:tcW w:w="1843" w:type="dxa"/>
            <w:vAlign w:val="center"/>
          </w:tcPr>
          <w:p w14:paraId="27E33BE5"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Pradžia</w:t>
            </w:r>
          </w:p>
          <w:p w14:paraId="537D7936"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(metai, mėnuo, diena, valanda)</w:t>
            </w:r>
          </w:p>
        </w:tc>
        <w:tc>
          <w:tcPr>
            <w:tcW w:w="1984" w:type="dxa"/>
            <w:vAlign w:val="center"/>
          </w:tcPr>
          <w:p w14:paraId="0F9FEF3A"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Pabaiga</w:t>
            </w:r>
          </w:p>
          <w:p w14:paraId="05A9390C"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(metai, mėnuo, diena, valanda)</w:t>
            </w:r>
          </w:p>
        </w:tc>
        <w:tc>
          <w:tcPr>
            <w:tcW w:w="2268" w:type="dxa"/>
            <w:vAlign w:val="center"/>
          </w:tcPr>
          <w:p w14:paraId="47FE44F2"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Pašalino</w:t>
            </w:r>
          </w:p>
          <w:p w14:paraId="00A7CB9D"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(vardas, pavardė)</w:t>
            </w:r>
          </w:p>
        </w:tc>
        <w:tc>
          <w:tcPr>
            <w:tcW w:w="2977" w:type="dxa"/>
            <w:vAlign w:val="center"/>
          </w:tcPr>
          <w:p w14:paraId="403AF564"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Saugos įgaliotinis</w:t>
            </w:r>
          </w:p>
          <w:p w14:paraId="30E4CF61"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(vardas, pavardė,</w:t>
            </w:r>
          </w:p>
          <w:p w14:paraId="54F47735" w14:textId="77777777" w:rsidR="00EF1BAF" w:rsidRPr="00EF78DF" w:rsidRDefault="00EF1BAF" w:rsidP="00EF78DF">
            <w:pPr>
              <w:numPr>
                <w:ilvl w:val="2"/>
                <w:numId w:val="0"/>
              </w:numPr>
              <w:tabs>
                <w:tab w:val="num" w:pos="360"/>
              </w:tabs>
              <w:overflowPunct w:val="0"/>
              <w:autoSpaceDE w:val="0"/>
              <w:autoSpaceDN w:val="0"/>
              <w:adjustRightInd w:val="0"/>
              <w:jc w:val="center"/>
              <w:textAlignment w:val="baseline"/>
              <w:rPr>
                <w:rFonts w:ascii="Times New Roman" w:eastAsia="SimSun" w:hAnsi="Times New Roman" w:cs="Times New Roman"/>
                <w:b/>
                <w:szCs w:val="24"/>
              </w:rPr>
            </w:pPr>
            <w:r w:rsidRPr="00EF78DF">
              <w:rPr>
                <w:rFonts w:ascii="Times New Roman" w:eastAsia="SimSun" w:hAnsi="Times New Roman" w:cs="Times New Roman"/>
                <w:b/>
                <w:szCs w:val="24"/>
              </w:rPr>
              <w:t>parašas)</w:t>
            </w:r>
          </w:p>
        </w:tc>
      </w:tr>
      <w:tr w:rsidR="00EF1BAF" w:rsidRPr="00EF78DF" w14:paraId="1B67EF7F" w14:textId="77777777" w:rsidTr="0073059D">
        <w:trPr>
          <w:trHeight w:val="180"/>
        </w:trPr>
        <w:tc>
          <w:tcPr>
            <w:tcW w:w="751" w:type="dxa"/>
          </w:tcPr>
          <w:p w14:paraId="0044BBA1"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1</w:t>
            </w:r>
          </w:p>
        </w:tc>
        <w:tc>
          <w:tcPr>
            <w:tcW w:w="1697" w:type="dxa"/>
          </w:tcPr>
          <w:p w14:paraId="67DEB673"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p>
        </w:tc>
        <w:tc>
          <w:tcPr>
            <w:tcW w:w="3431" w:type="dxa"/>
          </w:tcPr>
          <w:p w14:paraId="660A4500"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p>
        </w:tc>
        <w:tc>
          <w:tcPr>
            <w:tcW w:w="1843" w:type="dxa"/>
          </w:tcPr>
          <w:p w14:paraId="3305F674"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p>
        </w:tc>
        <w:tc>
          <w:tcPr>
            <w:tcW w:w="1984" w:type="dxa"/>
          </w:tcPr>
          <w:p w14:paraId="06CC97BC"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p>
        </w:tc>
        <w:tc>
          <w:tcPr>
            <w:tcW w:w="2268" w:type="dxa"/>
          </w:tcPr>
          <w:p w14:paraId="71E5C7BC"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p>
        </w:tc>
        <w:tc>
          <w:tcPr>
            <w:tcW w:w="2977" w:type="dxa"/>
          </w:tcPr>
          <w:p w14:paraId="172C593B"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p>
        </w:tc>
      </w:tr>
      <w:tr w:rsidR="00EF1BAF" w:rsidRPr="00EF78DF" w14:paraId="607390B4" w14:textId="77777777" w:rsidTr="0073059D">
        <w:trPr>
          <w:trHeight w:val="180"/>
        </w:trPr>
        <w:tc>
          <w:tcPr>
            <w:tcW w:w="751" w:type="dxa"/>
          </w:tcPr>
          <w:p w14:paraId="7D5BA46A"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2</w:t>
            </w:r>
          </w:p>
        </w:tc>
        <w:tc>
          <w:tcPr>
            <w:tcW w:w="1697" w:type="dxa"/>
          </w:tcPr>
          <w:p w14:paraId="3FBF6913"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3431" w:type="dxa"/>
          </w:tcPr>
          <w:p w14:paraId="2D2ECD67"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1843" w:type="dxa"/>
          </w:tcPr>
          <w:p w14:paraId="778AB78A"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1984" w:type="dxa"/>
          </w:tcPr>
          <w:p w14:paraId="1FB02225"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2268" w:type="dxa"/>
          </w:tcPr>
          <w:p w14:paraId="431AA668"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2977" w:type="dxa"/>
          </w:tcPr>
          <w:p w14:paraId="706EA9C3"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r>
      <w:tr w:rsidR="00EF1BAF" w:rsidRPr="00EF78DF" w14:paraId="4C03B666" w14:textId="77777777" w:rsidTr="0073059D">
        <w:trPr>
          <w:trHeight w:val="180"/>
        </w:trPr>
        <w:tc>
          <w:tcPr>
            <w:tcW w:w="751" w:type="dxa"/>
          </w:tcPr>
          <w:p w14:paraId="4C8334C3"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3</w:t>
            </w:r>
          </w:p>
        </w:tc>
        <w:tc>
          <w:tcPr>
            <w:tcW w:w="1697" w:type="dxa"/>
          </w:tcPr>
          <w:p w14:paraId="608C01D7"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3431" w:type="dxa"/>
          </w:tcPr>
          <w:p w14:paraId="762F8F9C"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1843" w:type="dxa"/>
          </w:tcPr>
          <w:p w14:paraId="19A55334"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1984" w:type="dxa"/>
          </w:tcPr>
          <w:p w14:paraId="7675AB5C"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2268" w:type="dxa"/>
          </w:tcPr>
          <w:p w14:paraId="1B3BCE7A"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2977" w:type="dxa"/>
          </w:tcPr>
          <w:p w14:paraId="606CE114"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r>
      <w:tr w:rsidR="00EF1BAF" w:rsidRPr="00EF78DF" w14:paraId="3BBCD645" w14:textId="77777777" w:rsidTr="0073059D">
        <w:trPr>
          <w:trHeight w:val="180"/>
        </w:trPr>
        <w:tc>
          <w:tcPr>
            <w:tcW w:w="751" w:type="dxa"/>
          </w:tcPr>
          <w:p w14:paraId="457943BE"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4</w:t>
            </w:r>
          </w:p>
        </w:tc>
        <w:tc>
          <w:tcPr>
            <w:tcW w:w="1697" w:type="dxa"/>
          </w:tcPr>
          <w:p w14:paraId="58289DF3"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3431" w:type="dxa"/>
          </w:tcPr>
          <w:p w14:paraId="29404986"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1843" w:type="dxa"/>
          </w:tcPr>
          <w:p w14:paraId="22514FC8"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1984" w:type="dxa"/>
          </w:tcPr>
          <w:p w14:paraId="246E64AE"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2268" w:type="dxa"/>
          </w:tcPr>
          <w:p w14:paraId="3A192374"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2977" w:type="dxa"/>
          </w:tcPr>
          <w:p w14:paraId="7171F47A"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r>
      <w:tr w:rsidR="00EF1BAF" w:rsidRPr="00EF78DF" w14:paraId="2E5B54AA" w14:textId="77777777" w:rsidTr="0073059D">
        <w:trPr>
          <w:trHeight w:val="180"/>
        </w:trPr>
        <w:tc>
          <w:tcPr>
            <w:tcW w:w="751" w:type="dxa"/>
          </w:tcPr>
          <w:p w14:paraId="5674E8E9"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5</w:t>
            </w:r>
          </w:p>
        </w:tc>
        <w:tc>
          <w:tcPr>
            <w:tcW w:w="1697" w:type="dxa"/>
          </w:tcPr>
          <w:p w14:paraId="5E18164C"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3431" w:type="dxa"/>
          </w:tcPr>
          <w:p w14:paraId="5D1C51C7"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1843" w:type="dxa"/>
          </w:tcPr>
          <w:p w14:paraId="227A15EA"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1984" w:type="dxa"/>
          </w:tcPr>
          <w:p w14:paraId="40A76496"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2268" w:type="dxa"/>
          </w:tcPr>
          <w:p w14:paraId="70CA9945"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2977" w:type="dxa"/>
          </w:tcPr>
          <w:p w14:paraId="2766D08C"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r>
      <w:tr w:rsidR="00EF1BAF" w:rsidRPr="00EF78DF" w14:paraId="3F265381" w14:textId="77777777" w:rsidTr="0073059D">
        <w:trPr>
          <w:trHeight w:val="79"/>
        </w:trPr>
        <w:tc>
          <w:tcPr>
            <w:tcW w:w="751" w:type="dxa"/>
          </w:tcPr>
          <w:p w14:paraId="00CBD461"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szCs w:val="24"/>
              </w:rPr>
            </w:pPr>
            <w:r w:rsidRPr="00EF78DF">
              <w:rPr>
                <w:rFonts w:ascii="Times New Roman" w:eastAsia="SimSun" w:hAnsi="Times New Roman" w:cs="Times New Roman"/>
                <w:szCs w:val="24"/>
              </w:rPr>
              <w:t>6</w:t>
            </w:r>
          </w:p>
        </w:tc>
        <w:tc>
          <w:tcPr>
            <w:tcW w:w="1697" w:type="dxa"/>
          </w:tcPr>
          <w:p w14:paraId="269F3FD1"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3431" w:type="dxa"/>
          </w:tcPr>
          <w:p w14:paraId="465FFFB5"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1843" w:type="dxa"/>
          </w:tcPr>
          <w:p w14:paraId="6BE18C5E"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1984" w:type="dxa"/>
          </w:tcPr>
          <w:p w14:paraId="46D2F0ED"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2268" w:type="dxa"/>
          </w:tcPr>
          <w:p w14:paraId="25719AD4"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c>
          <w:tcPr>
            <w:tcW w:w="2977" w:type="dxa"/>
          </w:tcPr>
          <w:p w14:paraId="124D6B9E" w14:textId="77777777" w:rsidR="00EF1BAF" w:rsidRPr="00EF78DF" w:rsidRDefault="00EF1BAF" w:rsidP="00EF78DF">
            <w:pPr>
              <w:numPr>
                <w:ilvl w:val="2"/>
                <w:numId w:val="0"/>
              </w:numPr>
              <w:tabs>
                <w:tab w:val="num" w:pos="360"/>
              </w:tabs>
              <w:overflowPunct w:val="0"/>
              <w:autoSpaceDE w:val="0"/>
              <w:autoSpaceDN w:val="0"/>
              <w:adjustRightInd w:val="0"/>
              <w:jc w:val="both"/>
              <w:textAlignment w:val="baseline"/>
              <w:rPr>
                <w:rFonts w:ascii="Times New Roman" w:eastAsia="SimSun" w:hAnsi="Times New Roman" w:cs="Times New Roman"/>
                <w:b/>
                <w:szCs w:val="24"/>
              </w:rPr>
            </w:pPr>
          </w:p>
        </w:tc>
      </w:tr>
    </w:tbl>
    <w:p w14:paraId="3C5E642A" w14:textId="77777777" w:rsidR="00EF1BAF" w:rsidRPr="00EF78DF" w:rsidRDefault="00EF1BAF" w:rsidP="00EF78DF">
      <w:pPr>
        <w:overflowPunct w:val="0"/>
        <w:autoSpaceDE w:val="0"/>
        <w:autoSpaceDN w:val="0"/>
        <w:adjustRightInd w:val="0"/>
        <w:jc w:val="both"/>
        <w:textAlignment w:val="baseline"/>
        <w:rPr>
          <w:rFonts w:ascii="Times New Roman" w:eastAsia="SimSun" w:hAnsi="Times New Roman" w:cs="Times New Roman"/>
          <w:b/>
          <w:szCs w:val="24"/>
        </w:rPr>
      </w:pPr>
    </w:p>
    <w:p w14:paraId="0C35731B" w14:textId="77777777" w:rsidR="00EF1BAF" w:rsidRPr="00EF78DF" w:rsidRDefault="00EF1BAF" w:rsidP="00EF78DF">
      <w:pPr>
        <w:rPr>
          <w:rFonts w:ascii="Times New Roman" w:eastAsia="Times New Roman" w:hAnsi="Times New Roman" w:cs="Times New Roman"/>
          <w:szCs w:val="24"/>
          <w:lang w:eastAsia="lt-LT"/>
        </w:rPr>
        <w:sectPr w:rsidR="00EF1BAF" w:rsidRPr="00EF78DF" w:rsidSect="008C793F">
          <w:pgSz w:w="16838" w:h="11906" w:orient="landscape" w:code="9"/>
          <w:pgMar w:top="1701" w:right="1670" w:bottom="624" w:left="1134" w:header="720" w:footer="720" w:gutter="0"/>
          <w:pgNumType w:start="1"/>
          <w:cols w:space="720"/>
          <w:titlePg/>
          <w:docGrid w:linePitch="360"/>
        </w:sectPr>
      </w:pPr>
    </w:p>
    <w:p w14:paraId="798D9019" w14:textId="5B4F76BD" w:rsidR="00EF1BAF" w:rsidRPr="00784C47" w:rsidRDefault="007050D3" w:rsidP="007C4D50">
      <w:pPr>
        <w:ind w:left="10368"/>
        <w:jc w:val="both"/>
        <w:rPr>
          <w:rFonts w:ascii="Times New Roman" w:eastAsia="Times New Roman" w:hAnsi="Times New Roman" w:cs="Times New Roman"/>
          <w:bCs/>
          <w:szCs w:val="24"/>
          <w:lang w:eastAsia="lt-LT"/>
        </w:rPr>
      </w:pPr>
      <w:r w:rsidRPr="00784C47">
        <w:rPr>
          <w:rFonts w:ascii="Times New Roman" w:eastAsia="Times New Roman" w:hAnsi="Times New Roman" w:cs="Times New Roman"/>
          <w:szCs w:val="24"/>
          <w:lang w:eastAsia="lt-LT"/>
        </w:rPr>
        <w:lastRenderedPageBreak/>
        <w:t>Kėdainių rajono</w:t>
      </w:r>
      <w:r w:rsidRPr="00784C47">
        <w:rPr>
          <w:rFonts w:ascii="Times New Roman" w:eastAsia="Times New Roman" w:hAnsi="Times New Roman" w:cs="Times New Roman"/>
          <w:b/>
          <w:szCs w:val="24"/>
          <w:lang w:eastAsia="lt-LT"/>
        </w:rPr>
        <w:t xml:space="preserve"> </w:t>
      </w:r>
      <w:r w:rsidR="00EF1BAF" w:rsidRPr="00784C47">
        <w:rPr>
          <w:rFonts w:ascii="Times New Roman" w:eastAsia="Times New Roman" w:hAnsi="Times New Roman" w:cs="Times New Roman"/>
          <w:bCs/>
          <w:szCs w:val="24"/>
          <w:lang w:eastAsia="lt-LT"/>
        </w:rPr>
        <w:t xml:space="preserve">savivaldybės </w:t>
      </w:r>
      <w:r w:rsidR="00357309" w:rsidRPr="00784C47">
        <w:rPr>
          <w:rFonts w:ascii="Times New Roman" w:eastAsia="Times New Roman" w:hAnsi="Times New Roman" w:cs="Times New Roman"/>
          <w:bCs/>
          <w:szCs w:val="24"/>
          <w:lang w:eastAsia="lt-LT"/>
        </w:rPr>
        <w:t xml:space="preserve">administracijos </w:t>
      </w:r>
      <w:r w:rsidR="00EF1BAF" w:rsidRPr="00784C47">
        <w:rPr>
          <w:rFonts w:ascii="Times New Roman" w:eastAsia="Times New Roman" w:hAnsi="Times New Roman" w:cs="Times New Roman"/>
          <w:bCs/>
          <w:szCs w:val="24"/>
          <w:lang w:eastAsia="lt-LT"/>
        </w:rPr>
        <w:t xml:space="preserve">informacinės sistemos veiklos tęstinumo valdymo plano </w:t>
      </w:r>
    </w:p>
    <w:p w14:paraId="46DDFF40" w14:textId="77777777" w:rsidR="00EF1BAF" w:rsidRPr="00784C47" w:rsidRDefault="00EF1BAF" w:rsidP="007C4D50">
      <w:pPr>
        <w:ind w:left="10368"/>
        <w:jc w:val="both"/>
        <w:rPr>
          <w:rFonts w:ascii="Times New Roman" w:eastAsia="Times New Roman" w:hAnsi="Times New Roman" w:cs="Times New Roman"/>
          <w:bCs/>
          <w:szCs w:val="24"/>
          <w:lang w:eastAsia="lt-LT"/>
        </w:rPr>
      </w:pPr>
      <w:r w:rsidRPr="00784C47">
        <w:rPr>
          <w:rFonts w:ascii="Times New Roman" w:eastAsia="Times New Roman" w:hAnsi="Times New Roman" w:cs="Times New Roman"/>
          <w:bCs/>
          <w:szCs w:val="24"/>
          <w:lang w:eastAsia="lt-LT"/>
        </w:rPr>
        <w:t>4 priedas</w:t>
      </w:r>
    </w:p>
    <w:p w14:paraId="4D9610F1" w14:textId="77777777" w:rsidR="00EF1BAF" w:rsidRPr="00EF78DF" w:rsidRDefault="00EF1BAF" w:rsidP="00EF78DF">
      <w:pPr>
        <w:rPr>
          <w:rFonts w:ascii="Times New Roman" w:eastAsia="Times New Roman" w:hAnsi="Times New Roman" w:cs="Times New Roman"/>
          <w:szCs w:val="24"/>
          <w:lang w:eastAsia="lt-LT"/>
        </w:rPr>
      </w:pPr>
    </w:p>
    <w:p w14:paraId="1114CD76" w14:textId="77777777" w:rsidR="00EF1BAF" w:rsidRPr="00784C47" w:rsidRDefault="00EF1BAF" w:rsidP="00EF78DF">
      <w:pPr>
        <w:jc w:val="center"/>
        <w:rPr>
          <w:rFonts w:ascii="Times New Roman" w:eastAsia="Times New Roman" w:hAnsi="Times New Roman" w:cs="Times New Roman"/>
          <w:szCs w:val="24"/>
          <w:lang w:eastAsia="lt-LT"/>
        </w:rPr>
      </w:pPr>
      <w:r w:rsidRPr="00784C47">
        <w:rPr>
          <w:rFonts w:ascii="Times New Roman" w:eastAsia="Times New Roman" w:hAnsi="Times New Roman" w:cs="Times New Roman"/>
          <w:b/>
          <w:bCs/>
          <w:szCs w:val="24"/>
        </w:rPr>
        <w:t>KRITERIJŲ, KURIAIS VADOVAUJANTIS KIBERNETINIAI INCIDENTAI PRISKIRIAMI KIBERNETINIŲ INCIDENTŲ KATEGORIJOMS, SĄRAŠAS</w:t>
      </w:r>
    </w:p>
    <w:p w14:paraId="661AEE86" w14:textId="77777777" w:rsidR="00EF1BAF" w:rsidRPr="00EF78DF" w:rsidRDefault="00EF1BAF" w:rsidP="00EF78DF">
      <w:pPr>
        <w:rPr>
          <w:rFonts w:ascii="Times New Roman" w:eastAsia="Times New Roman" w:hAnsi="Times New Roman" w:cs="Times New Roman"/>
          <w:szCs w:val="24"/>
          <w:lang w:eastAsia="lt-LT"/>
        </w:rPr>
      </w:pPr>
    </w:p>
    <w:tbl>
      <w:tblPr>
        <w:tblW w:w="537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014"/>
        <w:gridCol w:w="3502"/>
        <w:gridCol w:w="506"/>
        <w:gridCol w:w="587"/>
        <w:gridCol w:w="506"/>
        <w:gridCol w:w="506"/>
        <w:gridCol w:w="506"/>
        <w:gridCol w:w="629"/>
        <w:gridCol w:w="506"/>
        <w:gridCol w:w="645"/>
        <w:gridCol w:w="506"/>
        <w:gridCol w:w="506"/>
        <w:gridCol w:w="598"/>
        <w:gridCol w:w="790"/>
        <w:gridCol w:w="506"/>
        <w:gridCol w:w="506"/>
      </w:tblGrid>
      <w:tr w:rsidR="00FE4417" w:rsidRPr="00EF78DF" w14:paraId="7241C415" w14:textId="77777777" w:rsidTr="00401ADC">
        <w:trPr>
          <w:cantSplit/>
          <w:trHeight w:val="333"/>
          <w:tblHeader/>
        </w:trPr>
        <w:tc>
          <w:tcPr>
            <w:tcW w:w="260" w:type="pct"/>
            <w:vMerge w:val="restart"/>
            <w:tcBorders>
              <w:top w:val="single" w:sz="4" w:space="0" w:color="auto"/>
              <w:left w:val="single" w:sz="4" w:space="0" w:color="auto"/>
              <w:bottom w:val="single" w:sz="4" w:space="0" w:color="auto"/>
              <w:right w:val="single" w:sz="4" w:space="0" w:color="auto"/>
            </w:tcBorders>
            <w:vAlign w:val="center"/>
            <w:hideMark/>
          </w:tcPr>
          <w:p w14:paraId="323D6F89"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b/>
                <w:szCs w:val="24"/>
                <w:lang w:val="en-US"/>
              </w:rPr>
              <w:t>Eil. Nr.</w:t>
            </w:r>
          </w:p>
        </w:tc>
        <w:tc>
          <w:tcPr>
            <w:tcW w:w="1017" w:type="pct"/>
            <w:vMerge w:val="restart"/>
            <w:tcBorders>
              <w:top w:val="single" w:sz="4" w:space="0" w:color="auto"/>
              <w:left w:val="single" w:sz="4" w:space="0" w:color="auto"/>
              <w:bottom w:val="single" w:sz="4" w:space="0" w:color="auto"/>
              <w:right w:val="single" w:sz="4" w:space="0" w:color="auto"/>
            </w:tcBorders>
            <w:vAlign w:val="center"/>
            <w:hideMark/>
          </w:tcPr>
          <w:p w14:paraId="79ECA0F9" w14:textId="77777777" w:rsidR="00EF1BAF" w:rsidRPr="00EF78DF" w:rsidRDefault="00EF1BAF" w:rsidP="00EF78DF">
            <w:pPr>
              <w:rPr>
                <w:rFonts w:ascii="Times New Roman" w:eastAsia="Times New Roman" w:hAnsi="Times New Roman" w:cs="Times New Roman"/>
                <w:b/>
                <w:szCs w:val="24"/>
              </w:rPr>
            </w:pPr>
            <w:r w:rsidRPr="00EF78DF">
              <w:rPr>
                <w:rFonts w:ascii="Times New Roman" w:eastAsia="Times New Roman" w:hAnsi="Times New Roman" w:cs="Times New Roman"/>
                <w:b/>
                <w:szCs w:val="24"/>
              </w:rPr>
              <w:t>Kibernetinio incidento grupės</w:t>
            </w:r>
          </w:p>
        </w:tc>
        <w:tc>
          <w:tcPr>
            <w:tcW w:w="1179" w:type="pct"/>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05E8783B" w14:textId="77777777" w:rsidR="00EF1BAF" w:rsidRPr="00EF78DF" w:rsidRDefault="00EF1BAF" w:rsidP="00EF78DF">
            <w:pPr>
              <w:rPr>
                <w:rFonts w:ascii="Times New Roman" w:eastAsia="Times New Roman" w:hAnsi="Times New Roman" w:cs="Times New Roman"/>
                <w:b/>
                <w:szCs w:val="24"/>
              </w:rPr>
            </w:pPr>
            <w:r w:rsidRPr="00EF78DF">
              <w:rPr>
                <w:rFonts w:ascii="Times New Roman" w:eastAsia="Times New Roman" w:hAnsi="Times New Roman" w:cs="Times New Roman"/>
                <w:b/>
                <w:szCs w:val="24"/>
              </w:rPr>
              <w:t>Kibernetinio incidento poveikis</w:t>
            </w:r>
          </w:p>
          <w:p w14:paraId="42592801" w14:textId="77777777" w:rsidR="00EF1BAF" w:rsidRPr="00EF78DF" w:rsidRDefault="00EF1BAF" w:rsidP="00EF78DF">
            <w:pPr>
              <w:rPr>
                <w:rFonts w:ascii="Times New Roman" w:eastAsia="Times New Roman" w:hAnsi="Times New Roman" w:cs="Times New Roman"/>
                <w:b/>
                <w:szCs w:val="24"/>
              </w:rPr>
            </w:pPr>
          </w:p>
          <w:p w14:paraId="71608D85" w14:textId="77777777" w:rsidR="00EF1BAF" w:rsidRPr="00EF78DF" w:rsidRDefault="00EF1BAF" w:rsidP="00EF78DF">
            <w:pPr>
              <w:rPr>
                <w:rFonts w:ascii="Times New Roman" w:eastAsia="Times New Roman" w:hAnsi="Times New Roman" w:cs="Times New Roman"/>
                <w:szCs w:val="24"/>
              </w:rPr>
            </w:pPr>
          </w:p>
          <w:p w14:paraId="20221B62" w14:textId="77777777" w:rsidR="00EF1BAF" w:rsidRPr="00EF78DF" w:rsidRDefault="00EF1BAF" w:rsidP="00EF78DF">
            <w:pPr>
              <w:rPr>
                <w:rFonts w:ascii="Times New Roman" w:eastAsia="Times New Roman" w:hAnsi="Times New Roman" w:cs="Times New Roman"/>
                <w:b/>
                <w:szCs w:val="24"/>
              </w:rPr>
            </w:pPr>
          </w:p>
          <w:p w14:paraId="57814003" w14:textId="77777777" w:rsidR="00EF1BAF" w:rsidRPr="00EF78DF" w:rsidRDefault="00EF1BAF" w:rsidP="00EF78DF">
            <w:pPr>
              <w:rPr>
                <w:rFonts w:ascii="Times New Roman" w:eastAsia="Times New Roman" w:hAnsi="Times New Roman" w:cs="Times New Roman"/>
                <w:szCs w:val="24"/>
              </w:rPr>
            </w:pPr>
          </w:p>
          <w:p w14:paraId="1481A2E3" w14:textId="77777777" w:rsidR="00EF1BAF" w:rsidRPr="00EF78DF" w:rsidRDefault="00EF1BAF" w:rsidP="00EF78DF">
            <w:pPr>
              <w:rPr>
                <w:rFonts w:ascii="Times New Roman" w:eastAsia="Times New Roman" w:hAnsi="Times New Roman" w:cs="Times New Roman"/>
                <w:b/>
                <w:szCs w:val="24"/>
              </w:rPr>
            </w:pPr>
          </w:p>
          <w:p w14:paraId="4C52923D" w14:textId="77777777" w:rsidR="00EF1BAF" w:rsidRPr="00EF78DF" w:rsidRDefault="00EF1BAF" w:rsidP="00EF78DF">
            <w:pPr>
              <w:rPr>
                <w:rFonts w:ascii="Times New Roman" w:eastAsia="Times New Roman" w:hAnsi="Times New Roman" w:cs="Times New Roman"/>
                <w:szCs w:val="24"/>
              </w:rPr>
            </w:pPr>
          </w:p>
          <w:p w14:paraId="16C11BB5" w14:textId="77777777" w:rsidR="00EF1BAF" w:rsidRPr="00EF78DF" w:rsidRDefault="00EF1BAF" w:rsidP="00EF78DF">
            <w:pPr>
              <w:rPr>
                <w:rFonts w:ascii="Times New Roman" w:eastAsia="Times New Roman" w:hAnsi="Times New Roman" w:cs="Times New Roman"/>
                <w:b/>
                <w:szCs w:val="24"/>
              </w:rPr>
            </w:pPr>
            <w:r w:rsidRPr="00EF78DF">
              <w:rPr>
                <w:rFonts w:ascii="Times New Roman" w:eastAsia="Times New Roman" w:hAnsi="Times New Roman" w:cs="Times New Roman"/>
                <w:b/>
                <w:szCs w:val="24"/>
              </w:rPr>
              <w:t>Kibernetinio</w:t>
            </w:r>
          </w:p>
          <w:p w14:paraId="0950B7AA" w14:textId="77777777" w:rsidR="00EF1BAF" w:rsidRPr="00EF78DF" w:rsidRDefault="00EF1BAF" w:rsidP="00EF78DF">
            <w:pPr>
              <w:rPr>
                <w:rFonts w:ascii="Times New Roman" w:eastAsia="Times New Roman" w:hAnsi="Times New Roman" w:cs="Times New Roman"/>
                <w:b/>
                <w:szCs w:val="24"/>
              </w:rPr>
            </w:pPr>
            <w:r w:rsidRPr="00EF78DF">
              <w:rPr>
                <w:rFonts w:ascii="Times New Roman" w:eastAsia="Times New Roman" w:hAnsi="Times New Roman" w:cs="Times New Roman"/>
                <w:b/>
                <w:szCs w:val="24"/>
              </w:rPr>
              <w:t>incidento pogrupiai</w:t>
            </w:r>
          </w:p>
          <w:p w14:paraId="78A29E1D" w14:textId="77777777" w:rsidR="00EF1BAF" w:rsidRPr="00EF78DF" w:rsidRDefault="00EF1BAF" w:rsidP="00EF78DF">
            <w:pPr>
              <w:rPr>
                <w:rFonts w:ascii="Times New Roman" w:eastAsia="Times New Roman" w:hAnsi="Times New Roman" w:cs="Times New Roman"/>
                <w:b/>
                <w:szCs w:val="24"/>
              </w:rPr>
            </w:pPr>
          </w:p>
        </w:tc>
        <w:tc>
          <w:tcPr>
            <w:tcW w:w="681" w:type="pct"/>
            <w:gridSpan w:val="4"/>
            <w:tcBorders>
              <w:top w:val="single" w:sz="4" w:space="0" w:color="auto"/>
              <w:left w:val="single" w:sz="4" w:space="0" w:color="auto"/>
              <w:bottom w:val="single" w:sz="4" w:space="0" w:color="auto"/>
              <w:right w:val="single" w:sz="4" w:space="0" w:color="auto"/>
            </w:tcBorders>
            <w:vAlign w:val="center"/>
            <w:hideMark/>
          </w:tcPr>
          <w:p w14:paraId="1198C8EE" w14:textId="77777777" w:rsidR="00EF1BAF" w:rsidRPr="00EF78DF" w:rsidRDefault="00EF1BAF" w:rsidP="00EF78DF">
            <w:pPr>
              <w:jc w:val="center"/>
              <w:rPr>
                <w:rFonts w:ascii="Times New Roman" w:eastAsia="Times New Roman" w:hAnsi="Times New Roman" w:cs="Times New Roman"/>
                <w:b/>
                <w:spacing w:val="-4"/>
                <w:szCs w:val="24"/>
              </w:rPr>
            </w:pPr>
            <w:r w:rsidRPr="00EF78DF">
              <w:rPr>
                <w:rFonts w:ascii="Times New Roman" w:eastAsia="Times New Roman" w:hAnsi="Times New Roman" w:cs="Times New Roman"/>
                <w:b/>
                <w:spacing w:val="-4"/>
                <w:szCs w:val="24"/>
              </w:rPr>
              <w:t>Nereikšmingas (N)</w:t>
            </w:r>
            <w:r w:rsidRPr="00EF78DF">
              <w:rPr>
                <w:rFonts w:ascii="Times New Roman" w:eastAsia="Times New Roman" w:hAnsi="Times New Roman" w:cs="Times New Roman"/>
                <w:b/>
                <w:spacing w:val="-4"/>
                <w:szCs w:val="24"/>
              </w:rPr>
              <w:br/>
            </w:r>
            <w:r w:rsidRPr="00EF78DF">
              <w:rPr>
                <w:rFonts w:ascii="Times New Roman" w:eastAsia="Times New Roman" w:hAnsi="Times New Roman" w:cs="Times New Roman"/>
                <w:spacing w:val="-4"/>
                <w:szCs w:val="24"/>
              </w:rPr>
              <w:t>(bent vienas iš kriterijų)</w:t>
            </w:r>
          </w:p>
        </w:tc>
        <w:tc>
          <w:tcPr>
            <w:tcW w:w="906" w:type="pct"/>
            <w:gridSpan w:val="5"/>
            <w:tcBorders>
              <w:top w:val="single" w:sz="4" w:space="0" w:color="auto"/>
              <w:left w:val="single" w:sz="4" w:space="0" w:color="auto"/>
              <w:bottom w:val="single" w:sz="4" w:space="0" w:color="auto"/>
              <w:right w:val="single" w:sz="4" w:space="0" w:color="auto"/>
            </w:tcBorders>
            <w:vAlign w:val="center"/>
            <w:hideMark/>
          </w:tcPr>
          <w:p w14:paraId="2D6118D2" w14:textId="77777777" w:rsidR="00EF1BAF" w:rsidRPr="00EF78DF" w:rsidRDefault="00EF1BAF" w:rsidP="00EF78DF">
            <w:pPr>
              <w:jc w:val="center"/>
              <w:rPr>
                <w:rFonts w:ascii="Times New Roman" w:eastAsia="Times New Roman" w:hAnsi="Times New Roman" w:cs="Times New Roman"/>
                <w:spacing w:val="-4"/>
                <w:szCs w:val="24"/>
              </w:rPr>
            </w:pPr>
            <w:r w:rsidRPr="00EF78DF">
              <w:rPr>
                <w:rFonts w:ascii="Times New Roman" w:eastAsia="Times New Roman" w:hAnsi="Times New Roman" w:cs="Times New Roman"/>
                <w:b/>
                <w:spacing w:val="-4"/>
                <w:szCs w:val="24"/>
              </w:rPr>
              <w:t>Vidutinis (V)</w:t>
            </w:r>
            <w:r w:rsidRPr="00EF78DF">
              <w:rPr>
                <w:rFonts w:ascii="Times New Roman" w:eastAsia="Times New Roman" w:hAnsi="Times New Roman" w:cs="Times New Roman"/>
                <w:b/>
                <w:spacing w:val="-4"/>
                <w:szCs w:val="24"/>
              </w:rPr>
              <w:br/>
            </w:r>
            <w:r w:rsidRPr="00EF78DF">
              <w:rPr>
                <w:rFonts w:ascii="Times New Roman" w:eastAsia="Times New Roman" w:hAnsi="Times New Roman" w:cs="Times New Roman"/>
                <w:spacing w:val="-4"/>
                <w:szCs w:val="24"/>
              </w:rPr>
              <w:t>(du ar daugiau</w:t>
            </w:r>
          </w:p>
          <w:p w14:paraId="0101F946" w14:textId="77777777" w:rsidR="00EF1BAF" w:rsidRPr="00EF78DF" w:rsidRDefault="00EF1BAF" w:rsidP="00EF78DF">
            <w:pPr>
              <w:jc w:val="center"/>
              <w:rPr>
                <w:rFonts w:ascii="Times New Roman" w:eastAsia="Times New Roman" w:hAnsi="Times New Roman" w:cs="Times New Roman"/>
                <w:b/>
                <w:spacing w:val="-4"/>
                <w:szCs w:val="24"/>
              </w:rPr>
            </w:pPr>
            <w:r w:rsidRPr="00EF78DF">
              <w:rPr>
                <w:rFonts w:ascii="Times New Roman" w:eastAsia="Times New Roman" w:hAnsi="Times New Roman" w:cs="Times New Roman"/>
                <w:spacing w:val="-4"/>
                <w:szCs w:val="24"/>
              </w:rPr>
              <w:t>kriterijų)</w:t>
            </w:r>
          </w:p>
        </w:tc>
        <w:tc>
          <w:tcPr>
            <w:tcW w:w="957" w:type="pct"/>
            <w:gridSpan w:val="5"/>
            <w:tcBorders>
              <w:top w:val="single" w:sz="4" w:space="0" w:color="auto"/>
              <w:left w:val="single" w:sz="4" w:space="0" w:color="auto"/>
              <w:bottom w:val="single" w:sz="4" w:space="0" w:color="auto"/>
              <w:right w:val="single" w:sz="18" w:space="0" w:color="auto"/>
            </w:tcBorders>
            <w:vAlign w:val="center"/>
            <w:hideMark/>
          </w:tcPr>
          <w:p w14:paraId="43C4A2C2" w14:textId="77777777" w:rsidR="00EF1BAF" w:rsidRPr="00EF78DF" w:rsidRDefault="00EF1BAF" w:rsidP="00EF78DF">
            <w:pPr>
              <w:jc w:val="center"/>
              <w:rPr>
                <w:rFonts w:ascii="Times New Roman" w:eastAsia="Times New Roman" w:hAnsi="Times New Roman" w:cs="Times New Roman"/>
                <w:spacing w:val="-4"/>
                <w:szCs w:val="24"/>
              </w:rPr>
            </w:pPr>
            <w:r w:rsidRPr="00EF78DF">
              <w:rPr>
                <w:rFonts w:ascii="Times New Roman" w:eastAsia="Times New Roman" w:hAnsi="Times New Roman" w:cs="Times New Roman"/>
                <w:b/>
                <w:spacing w:val="-4"/>
                <w:szCs w:val="24"/>
              </w:rPr>
              <w:t>Didelis (D)</w:t>
            </w:r>
            <w:r w:rsidRPr="00EF78DF">
              <w:rPr>
                <w:rFonts w:ascii="Times New Roman" w:eastAsia="Times New Roman" w:hAnsi="Times New Roman" w:cs="Times New Roman"/>
                <w:b/>
                <w:spacing w:val="-4"/>
                <w:szCs w:val="24"/>
              </w:rPr>
              <w:br/>
            </w:r>
            <w:r w:rsidRPr="00EF78DF">
              <w:rPr>
                <w:rFonts w:ascii="Times New Roman" w:eastAsia="Times New Roman" w:hAnsi="Times New Roman" w:cs="Times New Roman"/>
                <w:spacing w:val="-4"/>
                <w:szCs w:val="24"/>
              </w:rPr>
              <w:t>(du ar daugiau</w:t>
            </w:r>
          </w:p>
          <w:p w14:paraId="69A4CC62" w14:textId="77777777" w:rsidR="00EF1BAF" w:rsidRPr="00EF78DF" w:rsidRDefault="00EF1BAF" w:rsidP="00EF78DF">
            <w:pPr>
              <w:jc w:val="center"/>
              <w:rPr>
                <w:rFonts w:ascii="Times New Roman" w:eastAsia="Times New Roman" w:hAnsi="Times New Roman" w:cs="Times New Roman"/>
                <w:spacing w:val="-4"/>
                <w:szCs w:val="24"/>
              </w:rPr>
            </w:pPr>
            <w:r w:rsidRPr="00EF78DF">
              <w:rPr>
                <w:rFonts w:ascii="Times New Roman" w:eastAsia="Times New Roman" w:hAnsi="Times New Roman" w:cs="Times New Roman"/>
                <w:spacing w:val="-4"/>
                <w:szCs w:val="24"/>
              </w:rPr>
              <w:t>kriterijų)</w:t>
            </w:r>
          </w:p>
        </w:tc>
      </w:tr>
      <w:tr w:rsidR="00401ADC" w:rsidRPr="00EF78DF" w14:paraId="7754FDF5" w14:textId="77777777" w:rsidTr="00401ADC">
        <w:trPr>
          <w:cantSplit/>
          <w:trHeight w:val="4173"/>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0C5CD4" w14:textId="77777777" w:rsidR="00EF1BAF" w:rsidRPr="00EF78DF" w:rsidRDefault="00EF1BAF" w:rsidP="00EF78DF">
            <w:pPr>
              <w:rPr>
                <w:rFonts w:ascii="Times New Roman" w:eastAsia="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520CF4" w14:textId="77777777" w:rsidR="00EF1BAF" w:rsidRPr="00EF78DF" w:rsidRDefault="00EF1BAF" w:rsidP="00EF78DF">
            <w:pPr>
              <w:rPr>
                <w:rFonts w:ascii="Times New Roman" w:eastAsia="Times New Roman" w:hAnsi="Times New Roman" w:cs="Times New Roman"/>
                <w:b/>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C7C19C" w14:textId="77777777" w:rsidR="00EF1BAF" w:rsidRPr="00EF78DF" w:rsidRDefault="00EF1BAF" w:rsidP="00EF78DF">
            <w:pPr>
              <w:rPr>
                <w:rFonts w:ascii="Times New Roman" w:eastAsia="Times New Roman" w:hAnsi="Times New Roman" w:cs="Times New Roman"/>
                <w:b/>
                <w:szCs w:val="24"/>
              </w:rPr>
            </w:pPr>
          </w:p>
        </w:tc>
        <w:tc>
          <w:tcPr>
            <w:tcW w:w="168" w:type="pct"/>
            <w:tcBorders>
              <w:top w:val="single" w:sz="4" w:space="0" w:color="auto"/>
              <w:left w:val="single" w:sz="4" w:space="0" w:color="auto"/>
              <w:bottom w:val="single" w:sz="4" w:space="0" w:color="auto"/>
              <w:right w:val="single" w:sz="4" w:space="0" w:color="auto"/>
            </w:tcBorders>
            <w:textDirection w:val="btLr"/>
            <w:vAlign w:val="center"/>
            <w:hideMark/>
          </w:tcPr>
          <w:p w14:paraId="555B56C3"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RIS trikdoma &lt; 1 val.</w:t>
            </w:r>
          </w:p>
        </w:tc>
        <w:tc>
          <w:tcPr>
            <w:tcW w:w="211" w:type="pct"/>
            <w:tcBorders>
              <w:top w:val="single" w:sz="4" w:space="0" w:color="auto"/>
              <w:left w:val="single" w:sz="4" w:space="0" w:color="auto"/>
              <w:bottom w:val="single" w:sz="4" w:space="0" w:color="auto"/>
              <w:right w:val="single" w:sz="4" w:space="0" w:color="auto"/>
            </w:tcBorders>
            <w:textDirection w:val="btLr"/>
            <w:vAlign w:val="center"/>
            <w:hideMark/>
          </w:tcPr>
          <w:p w14:paraId="2C1C4F8E"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Paveiktų paslaugos gavėjų ar kompiuterizuotų darbo vietų skaičius &lt; 100, arba 5 %</w:t>
            </w:r>
          </w:p>
        </w:tc>
        <w:tc>
          <w:tcPr>
            <w:tcW w:w="140" w:type="pct"/>
            <w:tcBorders>
              <w:top w:val="single" w:sz="4" w:space="0" w:color="auto"/>
              <w:left w:val="single" w:sz="4" w:space="0" w:color="auto"/>
              <w:bottom w:val="single" w:sz="4" w:space="0" w:color="auto"/>
              <w:right w:val="single" w:sz="4" w:space="0" w:color="auto"/>
            </w:tcBorders>
            <w:textDirection w:val="btLr"/>
            <w:vAlign w:val="center"/>
            <w:hideMark/>
          </w:tcPr>
          <w:p w14:paraId="5524D6D2"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Paslauga teikiama, bet trikdoma</w:t>
            </w:r>
          </w:p>
        </w:tc>
        <w:tc>
          <w:tcPr>
            <w:tcW w:w="162" w:type="pct"/>
            <w:tcBorders>
              <w:top w:val="single" w:sz="4" w:space="0" w:color="auto"/>
              <w:left w:val="single" w:sz="4" w:space="0" w:color="auto"/>
              <w:bottom w:val="single" w:sz="4" w:space="0" w:color="auto"/>
              <w:right w:val="single" w:sz="4" w:space="0" w:color="auto"/>
            </w:tcBorders>
            <w:textDirection w:val="btLr"/>
            <w:vAlign w:val="center"/>
            <w:hideMark/>
          </w:tcPr>
          <w:p w14:paraId="01522723"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Nuostoliai &lt; 250 000 Eur</w:t>
            </w:r>
          </w:p>
        </w:tc>
        <w:tc>
          <w:tcPr>
            <w:tcW w:w="150" w:type="pct"/>
            <w:tcBorders>
              <w:top w:val="single" w:sz="4" w:space="0" w:color="auto"/>
              <w:left w:val="single" w:sz="4" w:space="0" w:color="auto"/>
              <w:bottom w:val="single" w:sz="4" w:space="0" w:color="auto"/>
              <w:right w:val="single" w:sz="4" w:space="0" w:color="auto"/>
            </w:tcBorders>
            <w:textDirection w:val="btLr"/>
            <w:vAlign w:val="center"/>
            <w:hideMark/>
          </w:tcPr>
          <w:p w14:paraId="47B40BF5"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RIS trikdoma ≥ 1 val., bet &lt; 2 val.</w:t>
            </w:r>
          </w:p>
        </w:tc>
        <w:tc>
          <w:tcPr>
            <w:tcW w:w="225" w:type="pct"/>
            <w:tcBorders>
              <w:top w:val="single" w:sz="4" w:space="0" w:color="auto"/>
              <w:left w:val="single" w:sz="4" w:space="0" w:color="auto"/>
              <w:bottom w:val="single" w:sz="4" w:space="0" w:color="auto"/>
              <w:right w:val="single" w:sz="4" w:space="0" w:color="auto"/>
            </w:tcBorders>
            <w:textDirection w:val="btLr"/>
            <w:vAlign w:val="center"/>
            <w:hideMark/>
          </w:tcPr>
          <w:p w14:paraId="613B9038"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Paveiktų paslaugos gavėjų ar kompiuterizuotų darbo vietų skaičius &lt; 1000, arba 25 %</w:t>
            </w:r>
          </w:p>
        </w:tc>
        <w:tc>
          <w:tcPr>
            <w:tcW w:w="150" w:type="pct"/>
            <w:tcBorders>
              <w:top w:val="single" w:sz="4" w:space="0" w:color="auto"/>
              <w:left w:val="single" w:sz="4" w:space="0" w:color="auto"/>
              <w:bottom w:val="single" w:sz="4" w:space="0" w:color="auto"/>
              <w:right w:val="single" w:sz="4" w:space="0" w:color="auto"/>
            </w:tcBorders>
            <w:textDirection w:val="btLr"/>
            <w:vAlign w:val="center"/>
            <w:hideMark/>
          </w:tcPr>
          <w:p w14:paraId="45188DF5"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Paslauga trikdoma dalyje šalies teritorijos</w:t>
            </w:r>
          </w:p>
        </w:tc>
        <w:tc>
          <w:tcPr>
            <w:tcW w:w="230" w:type="pct"/>
            <w:tcBorders>
              <w:top w:val="single" w:sz="4" w:space="0" w:color="auto"/>
              <w:left w:val="single" w:sz="4" w:space="0" w:color="auto"/>
              <w:bottom w:val="single" w:sz="4" w:space="0" w:color="auto"/>
              <w:right w:val="single" w:sz="4" w:space="0" w:color="auto"/>
            </w:tcBorders>
            <w:textDirection w:val="btLr"/>
            <w:vAlign w:val="center"/>
            <w:hideMark/>
          </w:tcPr>
          <w:p w14:paraId="5A0AD322"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Pažeistas informacijos ar RIS konfidencialumas ir (ar) vientisumas</w:t>
            </w:r>
          </w:p>
        </w:tc>
        <w:tc>
          <w:tcPr>
            <w:tcW w:w="151" w:type="pct"/>
            <w:tcBorders>
              <w:top w:val="single" w:sz="4" w:space="0" w:color="auto"/>
              <w:left w:val="single" w:sz="4" w:space="0" w:color="auto"/>
              <w:bottom w:val="single" w:sz="4" w:space="0" w:color="auto"/>
              <w:right w:val="single" w:sz="4" w:space="0" w:color="auto"/>
            </w:tcBorders>
            <w:textDirection w:val="btLr"/>
            <w:vAlign w:val="center"/>
            <w:hideMark/>
          </w:tcPr>
          <w:p w14:paraId="6C52A51A"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Nuostoliai ≥ 250 000, bet &lt; 500 000 Eur</w:t>
            </w:r>
          </w:p>
        </w:tc>
        <w:tc>
          <w:tcPr>
            <w:tcW w:w="150" w:type="pct"/>
            <w:tcBorders>
              <w:top w:val="single" w:sz="4" w:space="0" w:color="auto"/>
              <w:left w:val="single" w:sz="4" w:space="0" w:color="auto"/>
              <w:bottom w:val="single" w:sz="4" w:space="0" w:color="auto"/>
              <w:right w:val="single" w:sz="4" w:space="0" w:color="auto"/>
            </w:tcBorders>
            <w:textDirection w:val="btLr"/>
            <w:vAlign w:val="center"/>
            <w:hideMark/>
          </w:tcPr>
          <w:p w14:paraId="3994C9E9"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RIS trikdoma ≥ 2 val.</w:t>
            </w:r>
          </w:p>
        </w:tc>
        <w:tc>
          <w:tcPr>
            <w:tcW w:w="214" w:type="pct"/>
            <w:tcBorders>
              <w:top w:val="single" w:sz="4" w:space="0" w:color="auto"/>
              <w:left w:val="single" w:sz="4" w:space="0" w:color="auto"/>
              <w:bottom w:val="single" w:sz="4" w:space="0" w:color="auto"/>
              <w:right w:val="single" w:sz="4" w:space="0" w:color="auto"/>
            </w:tcBorders>
            <w:textDirection w:val="btLr"/>
            <w:vAlign w:val="center"/>
            <w:hideMark/>
          </w:tcPr>
          <w:p w14:paraId="1C12C60A"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Paveiktų paslaugos gavėjų ar kompiuterizuotų darbo vietų skaičius ≥ 1000, arba 25 %</w:t>
            </w:r>
          </w:p>
        </w:tc>
        <w:tc>
          <w:tcPr>
            <w:tcW w:w="231" w:type="pct"/>
            <w:tcBorders>
              <w:top w:val="single" w:sz="4" w:space="0" w:color="auto"/>
              <w:left w:val="single" w:sz="4" w:space="0" w:color="auto"/>
              <w:bottom w:val="single" w:sz="4" w:space="0" w:color="auto"/>
              <w:right w:val="single" w:sz="4" w:space="0" w:color="auto"/>
            </w:tcBorders>
            <w:textDirection w:val="btLr"/>
            <w:vAlign w:val="center"/>
            <w:hideMark/>
          </w:tcPr>
          <w:p w14:paraId="174431AC"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Paslauga trikdoma visos šalies teritorijoje ir (ar) </w:t>
            </w:r>
            <w:r w:rsidRPr="00EF78DF">
              <w:rPr>
                <w:rFonts w:ascii="Times New Roman" w:eastAsia="Times New Roman" w:hAnsi="Times New Roman" w:cs="Times New Roman"/>
                <w:szCs w:val="24"/>
              </w:rPr>
              <w:br/>
              <w:t>≥ 1 ES šalyje</w:t>
            </w:r>
          </w:p>
        </w:tc>
        <w:tc>
          <w:tcPr>
            <w:tcW w:w="182" w:type="pct"/>
            <w:tcBorders>
              <w:top w:val="single" w:sz="4" w:space="0" w:color="auto"/>
              <w:left w:val="single" w:sz="4" w:space="0" w:color="auto"/>
              <w:bottom w:val="single" w:sz="4" w:space="0" w:color="auto"/>
              <w:right w:val="single" w:sz="4" w:space="0" w:color="auto"/>
            </w:tcBorders>
            <w:textDirection w:val="btLr"/>
            <w:vAlign w:val="center"/>
            <w:hideMark/>
          </w:tcPr>
          <w:p w14:paraId="2E324444"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Pažeistas informacijos ar RIS konfidencialumas ir (ar) vientisumas</w:t>
            </w:r>
          </w:p>
        </w:tc>
        <w:tc>
          <w:tcPr>
            <w:tcW w:w="180" w:type="pct"/>
            <w:tcBorders>
              <w:top w:val="single" w:sz="4" w:space="0" w:color="auto"/>
              <w:left w:val="single" w:sz="4" w:space="0" w:color="auto"/>
              <w:bottom w:val="single" w:sz="4" w:space="0" w:color="auto"/>
              <w:right w:val="single" w:sz="18" w:space="0" w:color="auto"/>
            </w:tcBorders>
            <w:textDirection w:val="btLr"/>
            <w:vAlign w:val="center"/>
            <w:hideMark/>
          </w:tcPr>
          <w:p w14:paraId="5971A1B2"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Nuostoliai ≥ 500 000 Eur</w:t>
            </w:r>
          </w:p>
        </w:tc>
      </w:tr>
      <w:tr w:rsidR="00FE4417" w:rsidRPr="00EF78DF" w14:paraId="16F649C2" w14:textId="77777777" w:rsidTr="00401ADC">
        <w:tc>
          <w:tcPr>
            <w:tcW w:w="260" w:type="pct"/>
            <w:vMerge w:val="restart"/>
            <w:tcBorders>
              <w:top w:val="single" w:sz="4" w:space="0" w:color="auto"/>
              <w:left w:val="single" w:sz="4" w:space="0" w:color="auto"/>
              <w:bottom w:val="single" w:sz="4" w:space="0" w:color="auto"/>
              <w:right w:val="single" w:sz="4" w:space="0" w:color="auto"/>
            </w:tcBorders>
            <w:vAlign w:val="center"/>
            <w:hideMark/>
          </w:tcPr>
          <w:p w14:paraId="129F871C" w14:textId="77777777" w:rsidR="00EF1BAF" w:rsidRPr="00EF78DF" w:rsidRDefault="00EF1BAF" w:rsidP="00EF78DF">
            <w:pPr>
              <w:ind w:hanging="360"/>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1.</w:t>
            </w:r>
            <w:r w:rsidRPr="00EF78DF">
              <w:rPr>
                <w:rFonts w:ascii="Times New Roman" w:eastAsia="Times New Roman" w:hAnsi="Times New Roman" w:cs="Times New Roman"/>
                <w:szCs w:val="24"/>
                <w:lang w:val="en-US"/>
              </w:rPr>
              <w:tab/>
            </w:r>
          </w:p>
        </w:tc>
        <w:tc>
          <w:tcPr>
            <w:tcW w:w="1017" w:type="pct"/>
            <w:vMerge w:val="restart"/>
            <w:tcBorders>
              <w:top w:val="single" w:sz="4" w:space="0" w:color="auto"/>
              <w:left w:val="single" w:sz="4" w:space="0" w:color="auto"/>
              <w:bottom w:val="single" w:sz="4" w:space="0" w:color="auto"/>
              <w:right w:val="single" w:sz="4" w:space="0" w:color="auto"/>
            </w:tcBorders>
            <w:vAlign w:val="center"/>
            <w:hideMark/>
          </w:tcPr>
          <w:p w14:paraId="0D0EEE41"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Nepageidaujamų laiškų, klaidinančios ar žeidžiančios informacijos platinimas (angl.</w:t>
            </w:r>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abusive</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content</w:t>
            </w:r>
            <w:proofErr w:type="spellEnd"/>
            <w:r w:rsidRPr="00EF78DF">
              <w:rPr>
                <w:rFonts w:ascii="Times New Roman" w:eastAsia="Times New Roman" w:hAnsi="Times New Roman" w:cs="Times New Roman"/>
                <w:szCs w:val="24"/>
              </w:rPr>
              <w:t>,</w:t>
            </w:r>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spam</w:t>
            </w:r>
            <w:proofErr w:type="spellEnd"/>
            <w:r w:rsidRPr="00EF78DF">
              <w:rPr>
                <w:rFonts w:ascii="Times New Roman" w:eastAsia="Times New Roman" w:hAnsi="Times New Roman" w:cs="Times New Roman"/>
                <w:szCs w:val="24"/>
              </w:rPr>
              <w:t>)</w:t>
            </w:r>
          </w:p>
        </w:tc>
        <w:tc>
          <w:tcPr>
            <w:tcW w:w="1179" w:type="pct"/>
            <w:tcBorders>
              <w:top w:val="single" w:sz="4" w:space="0" w:color="auto"/>
              <w:left w:val="single" w:sz="4" w:space="0" w:color="auto"/>
              <w:bottom w:val="single" w:sz="4" w:space="0" w:color="auto"/>
              <w:right w:val="single" w:sz="4" w:space="0" w:color="auto"/>
            </w:tcBorders>
            <w:vAlign w:val="center"/>
            <w:hideMark/>
          </w:tcPr>
          <w:p w14:paraId="10D6E61E"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1.1. Nepageidaujami laiškai ir (ar) klaidinančios, žeidžiančios informacijos platinimas trikdo ryšių ir </w:t>
            </w:r>
            <w:r w:rsidRPr="00EF78DF">
              <w:rPr>
                <w:rFonts w:ascii="Times New Roman" w:eastAsia="Times New Roman" w:hAnsi="Times New Roman" w:cs="Times New Roman"/>
                <w:b/>
                <w:bCs/>
                <w:szCs w:val="24"/>
              </w:rPr>
              <w:t>informacinės</w:t>
            </w:r>
            <w:r w:rsidRPr="00EF78DF">
              <w:rPr>
                <w:rFonts w:ascii="Times New Roman" w:eastAsia="Times New Roman" w:hAnsi="Times New Roman" w:cs="Times New Roman"/>
                <w:szCs w:val="24"/>
              </w:rPr>
              <w:t xml:space="preserve"> sistemos (toliau – RIS) veiklą ir (ar) teikiamas paslaugas</w:t>
            </w:r>
          </w:p>
        </w:tc>
        <w:tc>
          <w:tcPr>
            <w:tcW w:w="681"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1F46D0B6"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N</w:t>
            </w:r>
          </w:p>
        </w:tc>
        <w:tc>
          <w:tcPr>
            <w:tcW w:w="906" w:type="pct"/>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AC1985A"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V</w:t>
            </w:r>
          </w:p>
        </w:tc>
        <w:tc>
          <w:tcPr>
            <w:tcW w:w="957" w:type="pct"/>
            <w:gridSpan w:val="5"/>
            <w:tcBorders>
              <w:top w:val="single" w:sz="4" w:space="0" w:color="auto"/>
              <w:left w:val="single" w:sz="4" w:space="0" w:color="auto"/>
              <w:bottom w:val="single" w:sz="4" w:space="0" w:color="auto"/>
              <w:right w:val="single" w:sz="18" w:space="0" w:color="auto"/>
            </w:tcBorders>
            <w:vAlign w:val="center"/>
            <w:hideMark/>
          </w:tcPr>
          <w:p w14:paraId="6FFEA469"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D</w:t>
            </w:r>
          </w:p>
        </w:tc>
      </w:tr>
      <w:tr w:rsidR="00401ADC" w:rsidRPr="00EF78DF" w14:paraId="59561A0E" w14:textId="77777777" w:rsidTr="00401ADC">
        <w:trPr>
          <w:trHeight w:val="9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84377" w14:textId="77777777" w:rsidR="00EF1BAF" w:rsidRPr="00EF78DF" w:rsidRDefault="00EF1BAF" w:rsidP="00EF78DF">
            <w:pPr>
              <w:rPr>
                <w:rFonts w:ascii="Times New Roman" w:eastAsia="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C0D13E" w14:textId="77777777" w:rsidR="00EF1BAF" w:rsidRPr="00EF78DF" w:rsidRDefault="00EF1BAF" w:rsidP="00EF78DF">
            <w:pPr>
              <w:rPr>
                <w:rFonts w:ascii="Times New Roman" w:eastAsia="Times New Roman" w:hAnsi="Times New Roman" w:cs="Times New Roman"/>
                <w:szCs w:val="24"/>
              </w:rPr>
            </w:pPr>
          </w:p>
        </w:tc>
        <w:tc>
          <w:tcPr>
            <w:tcW w:w="1179" w:type="pct"/>
            <w:tcBorders>
              <w:top w:val="single" w:sz="4" w:space="0" w:color="auto"/>
              <w:left w:val="single" w:sz="4" w:space="0" w:color="auto"/>
              <w:bottom w:val="single" w:sz="4" w:space="0" w:color="auto"/>
              <w:right w:val="single" w:sz="4" w:space="0" w:color="auto"/>
            </w:tcBorders>
            <w:vAlign w:val="center"/>
            <w:hideMark/>
          </w:tcPr>
          <w:p w14:paraId="69282D62"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1.2. Nepageidaujamų laiškų ir (ar) klaidinančios, žeidžiančios informacijos platinimas </w:t>
            </w:r>
          </w:p>
        </w:tc>
        <w:tc>
          <w:tcPr>
            <w:tcW w:w="681" w:type="pct"/>
            <w:gridSpan w:val="4"/>
            <w:tcBorders>
              <w:top w:val="single" w:sz="4" w:space="0" w:color="auto"/>
              <w:left w:val="single" w:sz="4" w:space="0" w:color="auto"/>
              <w:bottom w:val="single" w:sz="4" w:space="0" w:color="auto"/>
              <w:right w:val="single" w:sz="4" w:space="0" w:color="auto"/>
            </w:tcBorders>
            <w:vAlign w:val="center"/>
            <w:hideMark/>
          </w:tcPr>
          <w:p w14:paraId="456209B4"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N</w:t>
            </w:r>
          </w:p>
        </w:tc>
        <w:tc>
          <w:tcPr>
            <w:tcW w:w="906" w:type="pct"/>
            <w:gridSpan w:val="5"/>
            <w:tcBorders>
              <w:top w:val="single" w:sz="4" w:space="0" w:color="auto"/>
              <w:left w:val="single" w:sz="4" w:space="0" w:color="auto"/>
              <w:bottom w:val="single" w:sz="4" w:space="0" w:color="auto"/>
              <w:right w:val="single" w:sz="4" w:space="0" w:color="auto"/>
            </w:tcBorders>
            <w:shd w:val="pct15" w:color="auto" w:fill="FFFFFF"/>
            <w:vAlign w:val="center"/>
          </w:tcPr>
          <w:p w14:paraId="5D1B16F4" w14:textId="77777777" w:rsidR="00EF1BAF" w:rsidRPr="00EF78DF" w:rsidRDefault="00EF1BAF" w:rsidP="00EF78DF">
            <w:pPr>
              <w:jc w:val="center"/>
              <w:rPr>
                <w:rFonts w:ascii="Times New Roman" w:eastAsia="Times New Roman" w:hAnsi="Times New Roman" w:cs="Times New Roman"/>
                <w:szCs w:val="24"/>
                <w:lang w:val="en-US"/>
              </w:rPr>
            </w:pPr>
          </w:p>
        </w:tc>
        <w:tc>
          <w:tcPr>
            <w:tcW w:w="957" w:type="pct"/>
            <w:gridSpan w:val="5"/>
            <w:tcBorders>
              <w:top w:val="single" w:sz="4" w:space="0" w:color="auto"/>
              <w:left w:val="single" w:sz="4" w:space="0" w:color="auto"/>
              <w:bottom w:val="single" w:sz="4" w:space="0" w:color="auto"/>
              <w:right w:val="single" w:sz="18" w:space="0" w:color="auto"/>
            </w:tcBorders>
            <w:shd w:val="pct15" w:color="auto" w:fill="FFFFFF"/>
            <w:vAlign w:val="center"/>
          </w:tcPr>
          <w:p w14:paraId="734C834D" w14:textId="77777777" w:rsidR="00EF1BAF" w:rsidRPr="00EF78DF" w:rsidRDefault="00EF1BAF" w:rsidP="00EF78DF">
            <w:pPr>
              <w:jc w:val="center"/>
              <w:rPr>
                <w:rFonts w:ascii="Times New Roman" w:eastAsia="Times New Roman" w:hAnsi="Times New Roman" w:cs="Times New Roman"/>
                <w:szCs w:val="24"/>
                <w:lang w:val="en-US"/>
              </w:rPr>
            </w:pPr>
          </w:p>
        </w:tc>
      </w:tr>
      <w:tr w:rsidR="00FE4417" w:rsidRPr="00EF78DF" w14:paraId="3A6512AC" w14:textId="77777777" w:rsidTr="00401ADC">
        <w:tc>
          <w:tcPr>
            <w:tcW w:w="260" w:type="pct"/>
            <w:vMerge w:val="restart"/>
            <w:tcBorders>
              <w:top w:val="single" w:sz="4" w:space="0" w:color="auto"/>
              <w:left w:val="single" w:sz="4" w:space="0" w:color="auto"/>
              <w:bottom w:val="single" w:sz="4" w:space="0" w:color="auto"/>
              <w:right w:val="single" w:sz="4" w:space="0" w:color="auto"/>
            </w:tcBorders>
            <w:vAlign w:val="center"/>
            <w:hideMark/>
          </w:tcPr>
          <w:p w14:paraId="5732794E" w14:textId="77777777" w:rsidR="00EF1BAF" w:rsidRPr="00EF78DF" w:rsidRDefault="00EF1BAF" w:rsidP="00EF78DF">
            <w:pPr>
              <w:ind w:hanging="360"/>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2.</w:t>
            </w:r>
            <w:r w:rsidRPr="00EF78DF">
              <w:rPr>
                <w:rFonts w:ascii="Times New Roman" w:eastAsia="Times New Roman" w:hAnsi="Times New Roman" w:cs="Times New Roman"/>
                <w:szCs w:val="24"/>
                <w:lang w:val="en-US"/>
              </w:rPr>
              <w:tab/>
            </w:r>
          </w:p>
        </w:tc>
        <w:tc>
          <w:tcPr>
            <w:tcW w:w="1017" w:type="pct"/>
            <w:vMerge w:val="restart"/>
            <w:tcBorders>
              <w:top w:val="single" w:sz="4" w:space="0" w:color="auto"/>
              <w:left w:val="single" w:sz="4" w:space="0" w:color="auto"/>
              <w:bottom w:val="single" w:sz="4" w:space="0" w:color="auto"/>
              <w:right w:val="single" w:sz="4" w:space="0" w:color="auto"/>
            </w:tcBorders>
            <w:vAlign w:val="center"/>
            <w:hideMark/>
          </w:tcPr>
          <w:p w14:paraId="46648698"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Kenkimo programinė įranga (angl</w:t>
            </w:r>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malicious</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software</w:t>
            </w:r>
            <w:proofErr w:type="spellEnd"/>
            <w:r w:rsidRPr="00EF78DF">
              <w:rPr>
                <w:rFonts w:ascii="Times New Roman" w:eastAsia="Times New Roman" w:hAnsi="Times New Roman" w:cs="Times New Roman"/>
                <w:i/>
                <w:szCs w:val="24"/>
              </w:rPr>
              <w:t xml:space="preserve"> / </w:t>
            </w:r>
            <w:proofErr w:type="spellStart"/>
            <w:r w:rsidRPr="00EF78DF">
              <w:rPr>
                <w:rFonts w:ascii="Times New Roman" w:eastAsia="Times New Roman" w:hAnsi="Times New Roman" w:cs="Times New Roman"/>
                <w:i/>
                <w:szCs w:val="24"/>
              </w:rPr>
              <w:t>code</w:t>
            </w:r>
            <w:proofErr w:type="spellEnd"/>
            <w:r w:rsidRPr="00EF78DF">
              <w:rPr>
                <w:rFonts w:ascii="Times New Roman" w:eastAsia="Times New Roman" w:hAnsi="Times New Roman" w:cs="Times New Roman"/>
                <w:szCs w:val="24"/>
              </w:rPr>
              <w:t>)</w:t>
            </w:r>
          </w:p>
          <w:p w14:paraId="198C4638"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Programinė įranga ar jos dalis, kuri padeda neteisėtai prisijungti prie RIS, ją užvaldyti ir kontroliuoti, sutrikdyti ar pakeisti jų veikimą, sunaikinti, sugadinti, ištrinti ar pakeisti </w:t>
            </w:r>
            <w:r w:rsidRPr="00EF78DF">
              <w:rPr>
                <w:rFonts w:ascii="Times New Roman" w:eastAsia="Times New Roman" w:hAnsi="Times New Roman" w:cs="Times New Roman"/>
                <w:szCs w:val="24"/>
              </w:rPr>
              <w:lastRenderedPageBreak/>
              <w:t>elektroninę informaciją, panaikinti ar apriboti galimybę ja naudotis ir neteisėtai pasisavinti ar kitaip panaudoti neviešą elektroninę informaciją tokios teisės neturintiems asmenims</w:t>
            </w:r>
          </w:p>
        </w:tc>
        <w:tc>
          <w:tcPr>
            <w:tcW w:w="1179" w:type="pct"/>
            <w:tcBorders>
              <w:top w:val="single" w:sz="4" w:space="0" w:color="auto"/>
              <w:left w:val="single" w:sz="4" w:space="0" w:color="auto"/>
              <w:bottom w:val="single" w:sz="4" w:space="0" w:color="auto"/>
              <w:right w:val="single" w:sz="4" w:space="0" w:color="auto"/>
            </w:tcBorders>
            <w:vAlign w:val="center"/>
            <w:hideMark/>
          </w:tcPr>
          <w:p w14:paraId="356E9362"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2.1. Aptikta moderni kenkimo programinė įranga (angl</w:t>
            </w:r>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advanced</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persistent</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threat</w:t>
            </w:r>
            <w:proofErr w:type="spellEnd"/>
            <w:r w:rsidRPr="00EF78DF">
              <w:rPr>
                <w:rFonts w:ascii="Times New Roman" w:eastAsia="Times New Roman" w:hAnsi="Times New Roman" w:cs="Times New Roman"/>
                <w:i/>
                <w:szCs w:val="24"/>
              </w:rPr>
              <w:t>, APT</w:t>
            </w:r>
            <w:r w:rsidRPr="00EF78DF">
              <w:rPr>
                <w:rFonts w:ascii="Times New Roman" w:eastAsia="Times New Roman" w:hAnsi="Times New Roman" w:cs="Times New Roman"/>
                <w:szCs w:val="24"/>
              </w:rPr>
              <w:t>)</w:t>
            </w:r>
          </w:p>
        </w:tc>
        <w:tc>
          <w:tcPr>
            <w:tcW w:w="681"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6E18E38D" w14:textId="77777777" w:rsidR="00EF1BAF" w:rsidRPr="00EF78DF" w:rsidRDefault="00EF1BAF" w:rsidP="00EF78DF">
            <w:pPr>
              <w:jc w:val="center"/>
              <w:rPr>
                <w:rFonts w:ascii="Times New Roman" w:eastAsia="Times New Roman" w:hAnsi="Times New Roman" w:cs="Times New Roman"/>
                <w:szCs w:val="24"/>
                <w:lang w:val="en-US"/>
              </w:rPr>
            </w:pPr>
          </w:p>
        </w:tc>
        <w:tc>
          <w:tcPr>
            <w:tcW w:w="906" w:type="pct"/>
            <w:gridSpan w:val="5"/>
            <w:tcBorders>
              <w:top w:val="single" w:sz="4" w:space="0" w:color="auto"/>
              <w:left w:val="single" w:sz="4" w:space="0" w:color="auto"/>
              <w:bottom w:val="single" w:sz="4" w:space="0" w:color="auto"/>
              <w:right w:val="single" w:sz="4" w:space="0" w:color="auto"/>
            </w:tcBorders>
            <w:vAlign w:val="center"/>
            <w:hideMark/>
          </w:tcPr>
          <w:p w14:paraId="4BDE86F7"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V</w:t>
            </w:r>
          </w:p>
        </w:tc>
        <w:tc>
          <w:tcPr>
            <w:tcW w:w="957" w:type="pct"/>
            <w:gridSpan w:val="5"/>
            <w:tcBorders>
              <w:top w:val="single" w:sz="4" w:space="0" w:color="auto"/>
              <w:left w:val="single" w:sz="4" w:space="0" w:color="auto"/>
              <w:bottom w:val="single" w:sz="4" w:space="0" w:color="auto"/>
              <w:right w:val="single" w:sz="18" w:space="0" w:color="auto"/>
            </w:tcBorders>
            <w:vAlign w:val="center"/>
            <w:hideMark/>
          </w:tcPr>
          <w:p w14:paraId="32EC9D8E"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D</w:t>
            </w:r>
          </w:p>
        </w:tc>
      </w:tr>
      <w:tr w:rsidR="00401ADC" w:rsidRPr="00EF78DF" w14:paraId="172466E0" w14:textId="77777777" w:rsidTr="00401ADC">
        <w:tc>
          <w:tcPr>
            <w:tcW w:w="0" w:type="auto"/>
            <w:vMerge/>
            <w:tcBorders>
              <w:top w:val="single" w:sz="4" w:space="0" w:color="auto"/>
              <w:left w:val="single" w:sz="4" w:space="0" w:color="auto"/>
              <w:bottom w:val="single" w:sz="4" w:space="0" w:color="auto"/>
              <w:right w:val="single" w:sz="4" w:space="0" w:color="auto"/>
            </w:tcBorders>
            <w:vAlign w:val="center"/>
            <w:hideMark/>
          </w:tcPr>
          <w:p w14:paraId="528A3244" w14:textId="77777777" w:rsidR="00EF1BAF" w:rsidRPr="00EF78DF" w:rsidRDefault="00EF1BAF" w:rsidP="00EF78DF">
            <w:pPr>
              <w:rPr>
                <w:rFonts w:ascii="Times New Roman" w:eastAsia="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B7361E" w14:textId="77777777" w:rsidR="00EF1BAF" w:rsidRPr="00EF78DF" w:rsidRDefault="00EF1BAF" w:rsidP="00EF78DF">
            <w:pPr>
              <w:rPr>
                <w:rFonts w:ascii="Times New Roman" w:eastAsia="Times New Roman" w:hAnsi="Times New Roman" w:cs="Times New Roman"/>
                <w:szCs w:val="24"/>
              </w:rPr>
            </w:pPr>
          </w:p>
        </w:tc>
        <w:tc>
          <w:tcPr>
            <w:tcW w:w="1179" w:type="pct"/>
            <w:tcBorders>
              <w:top w:val="single" w:sz="4" w:space="0" w:color="auto"/>
              <w:left w:val="single" w:sz="4" w:space="0" w:color="auto"/>
              <w:bottom w:val="single" w:sz="4" w:space="0" w:color="auto"/>
              <w:right w:val="single" w:sz="4" w:space="0" w:color="auto"/>
            </w:tcBorders>
            <w:vAlign w:val="center"/>
            <w:hideMark/>
          </w:tcPr>
          <w:p w14:paraId="01A3E775"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2.2. RIS aktyviai kontroliuojama įsibrovėlių (pavyzdžiui, „galinės durys“ (angl</w:t>
            </w:r>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back</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door</w:t>
            </w:r>
            <w:proofErr w:type="spellEnd"/>
            <w:r w:rsidRPr="00EF78DF">
              <w:rPr>
                <w:rFonts w:ascii="Times New Roman" w:eastAsia="Times New Roman" w:hAnsi="Times New Roman" w:cs="Times New Roman"/>
                <w:szCs w:val="24"/>
              </w:rPr>
              <w:t>), kompiuterizuotos darbo vietos ar tarnybinės stotys tampa „</w:t>
            </w:r>
            <w:proofErr w:type="spellStart"/>
            <w:r w:rsidRPr="00EF78DF">
              <w:rPr>
                <w:rFonts w:ascii="Times New Roman" w:eastAsia="Times New Roman" w:hAnsi="Times New Roman" w:cs="Times New Roman"/>
                <w:szCs w:val="24"/>
              </w:rPr>
              <w:t>Botinklo</w:t>
            </w:r>
            <w:proofErr w:type="spellEnd"/>
            <w:r w:rsidRPr="00EF78DF">
              <w:rPr>
                <w:rFonts w:ascii="Times New Roman" w:eastAsia="Times New Roman" w:hAnsi="Times New Roman" w:cs="Times New Roman"/>
                <w:szCs w:val="24"/>
              </w:rPr>
              <w:t>“ (angl</w:t>
            </w:r>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Botnet</w:t>
            </w:r>
            <w:proofErr w:type="spellEnd"/>
            <w:r w:rsidRPr="00EF78DF">
              <w:rPr>
                <w:rFonts w:ascii="Times New Roman" w:eastAsia="Times New Roman" w:hAnsi="Times New Roman" w:cs="Times New Roman"/>
                <w:szCs w:val="24"/>
              </w:rPr>
              <w:t>) infrastruktūros dalimi</w:t>
            </w:r>
          </w:p>
        </w:tc>
        <w:tc>
          <w:tcPr>
            <w:tcW w:w="681"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7F31CB8" w14:textId="77777777" w:rsidR="00EF1BAF" w:rsidRPr="00EF78DF" w:rsidRDefault="00EF1BAF" w:rsidP="00EF78DF">
            <w:pPr>
              <w:jc w:val="center"/>
              <w:rPr>
                <w:rFonts w:ascii="Times New Roman" w:eastAsia="Times New Roman" w:hAnsi="Times New Roman" w:cs="Times New Roman"/>
                <w:szCs w:val="24"/>
                <w:lang w:val="en-US"/>
              </w:rPr>
            </w:pPr>
          </w:p>
        </w:tc>
        <w:tc>
          <w:tcPr>
            <w:tcW w:w="906" w:type="pct"/>
            <w:gridSpan w:val="5"/>
            <w:tcBorders>
              <w:top w:val="single" w:sz="4" w:space="0" w:color="auto"/>
              <w:left w:val="single" w:sz="4" w:space="0" w:color="auto"/>
              <w:bottom w:val="single" w:sz="4" w:space="0" w:color="auto"/>
              <w:right w:val="single" w:sz="4" w:space="0" w:color="auto"/>
            </w:tcBorders>
            <w:vAlign w:val="center"/>
            <w:hideMark/>
          </w:tcPr>
          <w:p w14:paraId="14A16E94"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V</w:t>
            </w:r>
          </w:p>
        </w:tc>
        <w:tc>
          <w:tcPr>
            <w:tcW w:w="957" w:type="pct"/>
            <w:gridSpan w:val="5"/>
            <w:tcBorders>
              <w:top w:val="single" w:sz="4" w:space="0" w:color="auto"/>
              <w:left w:val="single" w:sz="4" w:space="0" w:color="auto"/>
              <w:bottom w:val="single" w:sz="4" w:space="0" w:color="auto"/>
              <w:right w:val="single" w:sz="18" w:space="0" w:color="auto"/>
            </w:tcBorders>
            <w:vAlign w:val="center"/>
            <w:hideMark/>
          </w:tcPr>
          <w:p w14:paraId="101BD76F"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D</w:t>
            </w:r>
          </w:p>
        </w:tc>
      </w:tr>
      <w:tr w:rsidR="00401ADC" w:rsidRPr="00EF78DF" w14:paraId="2A8E7CBE" w14:textId="77777777" w:rsidTr="00401ADC">
        <w:trPr>
          <w:trHeight w:val="4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8B5B47" w14:textId="77777777" w:rsidR="00EF1BAF" w:rsidRPr="00EF78DF" w:rsidRDefault="00EF1BAF" w:rsidP="00EF78DF">
            <w:pPr>
              <w:rPr>
                <w:rFonts w:ascii="Times New Roman" w:eastAsia="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9A851" w14:textId="77777777" w:rsidR="00EF1BAF" w:rsidRPr="00EF78DF" w:rsidRDefault="00EF1BAF" w:rsidP="00EF78DF">
            <w:pPr>
              <w:rPr>
                <w:rFonts w:ascii="Times New Roman" w:eastAsia="Times New Roman" w:hAnsi="Times New Roman" w:cs="Times New Roman"/>
                <w:szCs w:val="24"/>
              </w:rPr>
            </w:pPr>
          </w:p>
        </w:tc>
        <w:tc>
          <w:tcPr>
            <w:tcW w:w="1179" w:type="pct"/>
            <w:tcBorders>
              <w:top w:val="single" w:sz="4" w:space="0" w:color="auto"/>
              <w:left w:val="single" w:sz="4" w:space="0" w:color="auto"/>
              <w:bottom w:val="single" w:sz="4" w:space="0" w:color="auto"/>
              <w:right w:val="single" w:sz="4" w:space="0" w:color="auto"/>
            </w:tcBorders>
            <w:vAlign w:val="center"/>
            <w:hideMark/>
          </w:tcPr>
          <w:p w14:paraId="61FB14C6"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2.3. Kenkimo programinė įranga, trikdanti saugumo priemonių darbą</w:t>
            </w:r>
          </w:p>
        </w:tc>
        <w:tc>
          <w:tcPr>
            <w:tcW w:w="681"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7858D8C0" w14:textId="77777777" w:rsidR="00EF1BAF" w:rsidRPr="00EF78DF" w:rsidRDefault="00EF1BAF" w:rsidP="00EF78DF">
            <w:pPr>
              <w:jc w:val="center"/>
              <w:rPr>
                <w:rFonts w:ascii="Times New Roman" w:eastAsia="Times New Roman" w:hAnsi="Times New Roman" w:cs="Times New Roman"/>
                <w:szCs w:val="24"/>
                <w:lang w:val="en-US"/>
              </w:rPr>
            </w:pPr>
          </w:p>
        </w:tc>
        <w:tc>
          <w:tcPr>
            <w:tcW w:w="906" w:type="pct"/>
            <w:gridSpan w:val="5"/>
            <w:tcBorders>
              <w:top w:val="single" w:sz="4" w:space="0" w:color="auto"/>
              <w:left w:val="single" w:sz="4" w:space="0" w:color="auto"/>
              <w:bottom w:val="single" w:sz="4" w:space="0" w:color="auto"/>
              <w:right w:val="single" w:sz="4" w:space="0" w:color="auto"/>
            </w:tcBorders>
            <w:vAlign w:val="center"/>
            <w:hideMark/>
          </w:tcPr>
          <w:p w14:paraId="03804261"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V</w:t>
            </w:r>
          </w:p>
        </w:tc>
        <w:tc>
          <w:tcPr>
            <w:tcW w:w="957" w:type="pct"/>
            <w:gridSpan w:val="5"/>
            <w:tcBorders>
              <w:top w:val="single" w:sz="4" w:space="0" w:color="auto"/>
              <w:left w:val="single" w:sz="4" w:space="0" w:color="auto"/>
              <w:bottom w:val="single" w:sz="4" w:space="0" w:color="auto"/>
              <w:right w:val="single" w:sz="18" w:space="0" w:color="auto"/>
            </w:tcBorders>
            <w:vAlign w:val="center"/>
            <w:hideMark/>
          </w:tcPr>
          <w:p w14:paraId="6A7F23D4"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D</w:t>
            </w:r>
          </w:p>
        </w:tc>
      </w:tr>
      <w:tr w:rsidR="00401ADC" w:rsidRPr="00EF78DF" w14:paraId="71636075" w14:textId="77777777" w:rsidTr="00401ADC">
        <w:tc>
          <w:tcPr>
            <w:tcW w:w="0" w:type="auto"/>
            <w:vMerge/>
            <w:tcBorders>
              <w:top w:val="single" w:sz="4" w:space="0" w:color="auto"/>
              <w:left w:val="single" w:sz="4" w:space="0" w:color="auto"/>
              <w:bottom w:val="single" w:sz="4" w:space="0" w:color="auto"/>
              <w:right w:val="single" w:sz="4" w:space="0" w:color="auto"/>
            </w:tcBorders>
            <w:vAlign w:val="center"/>
            <w:hideMark/>
          </w:tcPr>
          <w:p w14:paraId="3754611C" w14:textId="77777777" w:rsidR="00EF1BAF" w:rsidRPr="00EF78DF" w:rsidRDefault="00EF1BAF" w:rsidP="00EF78DF">
            <w:pPr>
              <w:rPr>
                <w:rFonts w:ascii="Times New Roman" w:eastAsia="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1E5214" w14:textId="77777777" w:rsidR="00EF1BAF" w:rsidRPr="00EF78DF" w:rsidRDefault="00EF1BAF" w:rsidP="00EF78DF">
            <w:pPr>
              <w:rPr>
                <w:rFonts w:ascii="Times New Roman" w:eastAsia="Times New Roman" w:hAnsi="Times New Roman" w:cs="Times New Roman"/>
                <w:szCs w:val="24"/>
              </w:rPr>
            </w:pPr>
          </w:p>
        </w:tc>
        <w:tc>
          <w:tcPr>
            <w:tcW w:w="1179" w:type="pct"/>
            <w:tcBorders>
              <w:top w:val="single" w:sz="4" w:space="0" w:color="auto"/>
              <w:left w:val="single" w:sz="4" w:space="0" w:color="auto"/>
              <w:bottom w:val="single" w:sz="4" w:space="0" w:color="auto"/>
              <w:right w:val="single" w:sz="4" w:space="0" w:color="auto"/>
            </w:tcBorders>
            <w:vAlign w:val="center"/>
            <w:hideMark/>
          </w:tcPr>
          <w:p w14:paraId="153F9A1E"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2.4. Kenkimo programinė įranga, kurią aptinka saugumo priemonės per reguliarų patikrinimą ir (ar) kurią saugumo priemonės automatiškai blokuoja</w:t>
            </w:r>
          </w:p>
        </w:tc>
        <w:tc>
          <w:tcPr>
            <w:tcW w:w="681" w:type="pct"/>
            <w:gridSpan w:val="4"/>
            <w:tcBorders>
              <w:top w:val="single" w:sz="4" w:space="0" w:color="auto"/>
              <w:left w:val="single" w:sz="4" w:space="0" w:color="auto"/>
              <w:bottom w:val="single" w:sz="4" w:space="0" w:color="auto"/>
              <w:right w:val="single" w:sz="4" w:space="0" w:color="auto"/>
            </w:tcBorders>
            <w:vAlign w:val="center"/>
            <w:hideMark/>
          </w:tcPr>
          <w:p w14:paraId="44082400"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N</w:t>
            </w:r>
          </w:p>
        </w:tc>
        <w:tc>
          <w:tcPr>
            <w:tcW w:w="906" w:type="pct"/>
            <w:gridSpan w:val="5"/>
            <w:tcBorders>
              <w:top w:val="single" w:sz="4" w:space="0" w:color="auto"/>
              <w:left w:val="single" w:sz="4" w:space="0" w:color="auto"/>
              <w:bottom w:val="single" w:sz="4" w:space="0" w:color="auto"/>
              <w:right w:val="single" w:sz="4" w:space="0" w:color="auto"/>
            </w:tcBorders>
            <w:vAlign w:val="center"/>
            <w:hideMark/>
          </w:tcPr>
          <w:p w14:paraId="0759E932"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V</w:t>
            </w:r>
          </w:p>
        </w:tc>
        <w:tc>
          <w:tcPr>
            <w:tcW w:w="957" w:type="pct"/>
            <w:gridSpan w:val="5"/>
            <w:tcBorders>
              <w:top w:val="single" w:sz="4" w:space="0" w:color="auto"/>
              <w:left w:val="single" w:sz="4" w:space="0" w:color="auto"/>
              <w:bottom w:val="single" w:sz="4" w:space="0" w:color="auto"/>
              <w:right w:val="single" w:sz="18" w:space="0" w:color="auto"/>
            </w:tcBorders>
            <w:shd w:val="pct15" w:color="auto" w:fill="auto"/>
            <w:vAlign w:val="center"/>
          </w:tcPr>
          <w:p w14:paraId="1F53EACC" w14:textId="77777777" w:rsidR="00EF1BAF" w:rsidRPr="00EF78DF" w:rsidRDefault="00EF1BAF" w:rsidP="00EF78DF">
            <w:pPr>
              <w:jc w:val="center"/>
              <w:rPr>
                <w:rFonts w:ascii="Times New Roman" w:eastAsia="Times New Roman" w:hAnsi="Times New Roman" w:cs="Times New Roman"/>
                <w:szCs w:val="24"/>
                <w:lang w:val="en-US"/>
              </w:rPr>
            </w:pPr>
          </w:p>
        </w:tc>
      </w:tr>
      <w:tr w:rsidR="00401ADC" w:rsidRPr="00EF78DF" w14:paraId="42BE1B6D" w14:textId="77777777" w:rsidTr="00401ADC">
        <w:tc>
          <w:tcPr>
            <w:tcW w:w="0" w:type="auto"/>
            <w:vMerge/>
            <w:tcBorders>
              <w:top w:val="single" w:sz="4" w:space="0" w:color="auto"/>
              <w:left w:val="single" w:sz="4" w:space="0" w:color="auto"/>
              <w:bottom w:val="single" w:sz="4" w:space="0" w:color="auto"/>
              <w:right w:val="single" w:sz="4" w:space="0" w:color="auto"/>
            </w:tcBorders>
            <w:vAlign w:val="center"/>
            <w:hideMark/>
          </w:tcPr>
          <w:p w14:paraId="0C786C3B" w14:textId="77777777" w:rsidR="00EF1BAF" w:rsidRPr="00EF78DF" w:rsidRDefault="00EF1BAF" w:rsidP="00EF78DF">
            <w:pPr>
              <w:rPr>
                <w:rFonts w:ascii="Times New Roman" w:eastAsia="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DCD380" w14:textId="77777777" w:rsidR="00EF1BAF" w:rsidRPr="00EF78DF" w:rsidRDefault="00EF1BAF" w:rsidP="00EF78DF">
            <w:pPr>
              <w:rPr>
                <w:rFonts w:ascii="Times New Roman" w:eastAsia="Times New Roman" w:hAnsi="Times New Roman" w:cs="Times New Roman"/>
                <w:szCs w:val="24"/>
                <w:lang w:val="en-US"/>
              </w:rPr>
            </w:pPr>
          </w:p>
        </w:tc>
        <w:tc>
          <w:tcPr>
            <w:tcW w:w="1179" w:type="pct"/>
            <w:tcBorders>
              <w:top w:val="single" w:sz="4" w:space="0" w:color="auto"/>
              <w:left w:val="single" w:sz="4" w:space="0" w:color="auto"/>
              <w:bottom w:val="single" w:sz="4" w:space="0" w:color="auto"/>
              <w:right w:val="single" w:sz="4" w:space="0" w:color="auto"/>
            </w:tcBorders>
            <w:vAlign w:val="center"/>
            <w:hideMark/>
          </w:tcPr>
          <w:p w14:paraId="6CAA9496" w14:textId="77777777" w:rsidR="00EF1BAF" w:rsidRPr="00EF78DF" w:rsidRDefault="00EF1BAF" w:rsidP="00EF78DF">
            <w:pPr>
              <w:rPr>
                <w:rFonts w:ascii="Times New Roman" w:eastAsia="Times New Roman" w:hAnsi="Times New Roman" w:cs="Times New Roman"/>
                <w:szCs w:val="24"/>
                <w:lang w:val="sv-SE"/>
              </w:rPr>
            </w:pPr>
            <w:r w:rsidRPr="00EF78DF">
              <w:rPr>
                <w:rFonts w:ascii="Times New Roman" w:eastAsia="Times New Roman" w:hAnsi="Times New Roman" w:cs="Times New Roman"/>
                <w:szCs w:val="24"/>
                <w:lang w:val="sv-SE"/>
              </w:rPr>
              <w:t>2.5. Kenkimo programinė įranga, platinama naudojant socialinės inžinerijos metodus</w:t>
            </w:r>
          </w:p>
        </w:tc>
        <w:tc>
          <w:tcPr>
            <w:tcW w:w="681" w:type="pct"/>
            <w:gridSpan w:val="4"/>
            <w:tcBorders>
              <w:top w:val="single" w:sz="4" w:space="0" w:color="auto"/>
              <w:left w:val="single" w:sz="4" w:space="0" w:color="auto"/>
              <w:bottom w:val="single" w:sz="4" w:space="0" w:color="auto"/>
              <w:right w:val="single" w:sz="4" w:space="0" w:color="auto"/>
            </w:tcBorders>
            <w:vAlign w:val="center"/>
            <w:hideMark/>
          </w:tcPr>
          <w:p w14:paraId="67133C72"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N</w:t>
            </w:r>
          </w:p>
        </w:tc>
        <w:tc>
          <w:tcPr>
            <w:tcW w:w="906" w:type="pct"/>
            <w:gridSpan w:val="5"/>
            <w:tcBorders>
              <w:top w:val="single" w:sz="4" w:space="0" w:color="auto"/>
              <w:left w:val="single" w:sz="4" w:space="0" w:color="auto"/>
              <w:bottom w:val="single" w:sz="4" w:space="0" w:color="auto"/>
              <w:right w:val="single" w:sz="4" w:space="0" w:color="auto"/>
            </w:tcBorders>
            <w:vAlign w:val="center"/>
            <w:hideMark/>
          </w:tcPr>
          <w:p w14:paraId="6802DF37"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V</w:t>
            </w:r>
          </w:p>
        </w:tc>
        <w:tc>
          <w:tcPr>
            <w:tcW w:w="957" w:type="pct"/>
            <w:gridSpan w:val="5"/>
            <w:tcBorders>
              <w:top w:val="single" w:sz="4" w:space="0" w:color="auto"/>
              <w:left w:val="single" w:sz="4" w:space="0" w:color="auto"/>
              <w:bottom w:val="single" w:sz="4" w:space="0" w:color="auto"/>
              <w:right w:val="single" w:sz="18" w:space="0" w:color="auto"/>
            </w:tcBorders>
            <w:vAlign w:val="center"/>
            <w:hideMark/>
          </w:tcPr>
          <w:p w14:paraId="513A4035"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D</w:t>
            </w:r>
          </w:p>
        </w:tc>
      </w:tr>
      <w:tr w:rsidR="00FE4417" w:rsidRPr="00EF78DF" w14:paraId="435FB9E9" w14:textId="77777777" w:rsidTr="00401ADC">
        <w:tc>
          <w:tcPr>
            <w:tcW w:w="260" w:type="pct"/>
            <w:vMerge w:val="restart"/>
            <w:tcBorders>
              <w:top w:val="single" w:sz="4" w:space="0" w:color="auto"/>
              <w:left w:val="single" w:sz="4" w:space="0" w:color="auto"/>
              <w:bottom w:val="single" w:sz="4" w:space="0" w:color="auto"/>
              <w:right w:val="single" w:sz="4" w:space="0" w:color="auto"/>
            </w:tcBorders>
            <w:vAlign w:val="center"/>
            <w:hideMark/>
          </w:tcPr>
          <w:p w14:paraId="122F0D33" w14:textId="77777777" w:rsidR="00EF1BAF" w:rsidRPr="00EF78DF" w:rsidRDefault="00EF1BAF" w:rsidP="00EF78DF">
            <w:pPr>
              <w:ind w:hanging="360"/>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3.</w:t>
            </w:r>
            <w:r w:rsidRPr="00EF78DF">
              <w:rPr>
                <w:rFonts w:ascii="Times New Roman" w:eastAsia="Times New Roman" w:hAnsi="Times New Roman" w:cs="Times New Roman"/>
                <w:szCs w:val="24"/>
                <w:lang w:val="en-US"/>
              </w:rPr>
              <w:tab/>
            </w:r>
          </w:p>
        </w:tc>
        <w:tc>
          <w:tcPr>
            <w:tcW w:w="1017" w:type="pct"/>
            <w:vMerge w:val="restart"/>
            <w:tcBorders>
              <w:top w:val="single" w:sz="4" w:space="0" w:color="auto"/>
              <w:left w:val="single" w:sz="4" w:space="0" w:color="auto"/>
              <w:bottom w:val="single" w:sz="4" w:space="0" w:color="auto"/>
              <w:right w:val="single" w:sz="4" w:space="0" w:color="auto"/>
            </w:tcBorders>
            <w:vAlign w:val="center"/>
            <w:hideMark/>
          </w:tcPr>
          <w:p w14:paraId="321A26E2"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Informacijos rinkimas (angl</w:t>
            </w:r>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information</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gathering</w:t>
            </w:r>
            <w:proofErr w:type="spellEnd"/>
            <w:r w:rsidRPr="00EF78DF">
              <w:rPr>
                <w:rFonts w:ascii="Times New Roman" w:eastAsia="Times New Roman" w:hAnsi="Times New Roman" w:cs="Times New Roman"/>
                <w:szCs w:val="24"/>
              </w:rPr>
              <w:t>)</w:t>
            </w:r>
          </w:p>
          <w:p w14:paraId="30527F46"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 xml:space="preserve">Žvalgyba ar kita įtartina veikla (angl. </w:t>
            </w:r>
            <w:proofErr w:type="spellStart"/>
            <w:r w:rsidRPr="00EF78DF">
              <w:rPr>
                <w:rFonts w:ascii="Times New Roman" w:eastAsia="Times New Roman" w:hAnsi="Times New Roman" w:cs="Times New Roman"/>
                <w:i/>
                <w:szCs w:val="24"/>
              </w:rPr>
              <w:t>scanning</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sniffing</w:t>
            </w:r>
            <w:proofErr w:type="spellEnd"/>
            <w:r w:rsidRPr="00EF78DF">
              <w:rPr>
                <w:rFonts w:ascii="Times New Roman" w:eastAsia="Times New Roman" w:hAnsi="Times New Roman" w:cs="Times New Roman"/>
                <w:szCs w:val="24"/>
              </w:rPr>
              <w:t>), manipuliavimas naudotojų emocijomis, psichologija, pastabumo stoka, pasinaudojimas technologiniu neišmanymu (angl</w:t>
            </w:r>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social</w:t>
            </w:r>
            <w:proofErr w:type="spellEnd"/>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engineering</w:t>
            </w:r>
            <w:proofErr w:type="spellEnd"/>
            <w:r w:rsidRPr="00EF78DF">
              <w:rPr>
                <w:rFonts w:ascii="Times New Roman" w:eastAsia="Times New Roman" w:hAnsi="Times New Roman" w:cs="Times New Roman"/>
                <w:szCs w:val="24"/>
              </w:rPr>
              <w:t>), siekiant stebėti ir rinkti informaciją, atrasti silpnąsias vietas, atlikti grėsmę keliančius veiksmus, apgavystės, siekiant įtikinti naudotoją atskleisti informaciją (angl</w:t>
            </w:r>
            <w:r w:rsidRPr="00EF78DF">
              <w:rPr>
                <w:rFonts w:ascii="Times New Roman" w:eastAsia="Times New Roman" w:hAnsi="Times New Roman" w:cs="Times New Roman"/>
                <w:i/>
                <w:szCs w:val="24"/>
              </w:rPr>
              <w:t xml:space="preserve">. </w:t>
            </w:r>
            <w:proofErr w:type="spellStart"/>
            <w:r w:rsidRPr="00EF78DF">
              <w:rPr>
                <w:rFonts w:ascii="Times New Roman" w:eastAsia="Times New Roman" w:hAnsi="Times New Roman" w:cs="Times New Roman"/>
                <w:i/>
                <w:szCs w:val="24"/>
              </w:rPr>
              <w:t>phishing</w:t>
            </w:r>
            <w:proofErr w:type="spellEnd"/>
            <w:r w:rsidRPr="00EF78DF">
              <w:rPr>
                <w:rFonts w:ascii="Times New Roman" w:eastAsia="Times New Roman" w:hAnsi="Times New Roman" w:cs="Times New Roman"/>
                <w:szCs w:val="24"/>
              </w:rPr>
              <w:t xml:space="preserve">) </w:t>
            </w:r>
            <w:r w:rsidRPr="00EF78DF">
              <w:rPr>
                <w:rFonts w:ascii="Times New Roman" w:eastAsia="Times New Roman" w:hAnsi="Times New Roman" w:cs="Times New Roman"/>
                <w:szCs w:val="24"/>
              </w:rPr>
              <w:lastRenderedPageBreak/>
              <w:t>arba atlikti norimus veiksmus</w:t>
            </w:r>
          </w:p>
        </w:tc>
        <w:tc>
          <w:tcPr>
            <w:tcW w:w="1179" w:type="pct"/>
            <w:tcBorders>
              <w:top w:val="single" w:sz="4" w:space="0" w:color="auto"/>
              <w:left w:val="single" w:sz="4" w:space="0" w:color="auto"/>
              <w:bottom w:val="single" w:sz="4" w:space="0" w:color="auto"/>
              <w:right w:val="single" w:sz="4" w:space="0" w:color="auto"/>
            </w:tcBorders>
            <w:vAlign w:val="center"/>
            <w:hideMark/>
          </w:tcPr>
          <w:p w14:paraId="67E96BBB"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lastRenderedPageBreak/>
              <w:t>3.1. RIS paketų / informacijos perėmimas</w:t>
            </w:r>
          </w:p>
        </w:tc>
        <w:tc>
          <w:tcPr>
            <w:tcW w:w="681"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00D6D3D5" w14:textId="77777777" w:rsidR="00EF1BAF" w:rsidRPr="00EF78DF" w:rsidRDefault="00EF1BAF" w:rsidP="00EF78DF">
            <w:pPr>
              <w:jc w:val="center"/>
              <w:rPr>
                <w:rFonts w:ascii="Times New Roman" w:eastAsia="Times New Roman" w:hAnsi="Times New Roman" w:cs="Times New Roman"/>
                <w:szCs w:val="24"/>
                <w:lang w:val="en-US"/>
              </w:rPr>
            </w:pPr>
          </w:p>
        </w:tc>
        <w:tc>
          <w:tcPr>
            <w:tcW w:w="906" w:type="pct"/>
            <w:gridSpan w:val="5"/>
            <w:tcBorders>
              <w:top w:val="single" w:sz="4" w:space="0" w:color="auto"/>
              <w:left w:val="single" w:sz="4" w:space="0" w:color="auto"/>
              <w:bottom w:val="single" w:sz="4" w:space="0" w:color="auto"/>
              <w:right w:val="single" w:sz="4" w:space="0" w:color="auto"/>
            </w:tcBorders>
            <w:vAlign w:val="center"/>
            <w:hideMark/>
          </w:tcPr>
          <w:p w14:paraId="4C893F43"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V</w:t>
            </w:r>
          </w:p>
        </w:tc>
        <w:tc>
          <w:tcPr>
            <w:tcW w:w="957" w:type="pct"/>
            <w:gridSpan w:val="5"/>
            <w:tcBorders>
              <w:top w:val="single" w:sz="4" w:space="0" w:color="auto"/>
              <w:left w:val="single" w:sz="4" w:space="0" w:color="auto"/>
              <w:bottom w:val="single" w:sz="4" w:space="0" w:color="auto"/>
              <w:right w:val="single" w:sz="18" w:space="0" w:color="auto"/>
            </w:tcBorders>
            <w:vAlign w:val="center"/>
            <w:hideMark/>
          </w:tcPr>
          <w:p w14:paraId="484CBF9D"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D</w:t>
            </w:r>
          </w:p>
        </w:tc>
      </w:tr>
      <w:tr w:rsidR="00401ADC" w:rsidRPr="00EF78DF" w14:paraId="3F188802" w14:textId="77777777" w:rsidTr="00401ADC">
        <w:trPr>
          <w:trHeight w:val="16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6BEB3F" w14:textId="77777777" w:rsidR="00EF1BAF" w:rsidRPr="00EF78DF" w:rsidRDefault="00EF1BAF" w:rsidP="00EF78DF">
            <w:pPr>
              <w:rPr>
                <w:rFonts w:ascii="Times New Roman" w:eastAsia="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CB44B" w14:textId="77777777" w:rsidR="00EF1BAF" w:rsidRPr="00EF78DF" w:rsidRDefault="00EF1BAF" w:rsidP="00EF78DF">
            <w:pPr>
              <w:rPr>
                <w:rFonts w:ascii="Times New Roman" w:eastAsia="Times New Roman" w:hAnsi="Times New Roman" w:cs="Times New Roman"/>
                <w:szCs w:val="24"/>
              </w:rPr>
            </w:pPr>
          </w:p>
        </w:tc>
        <w:tc>
          <w:tcPr>
            <w:tcW w:w="1179" w:type="pct"/>
            <w:tcBorders>
              <w:top w:val="single" w:sz="4" w:space="0" w:color="auto"/>
              <w:left w:val="single" w:sz="4" w:space="0" w:color="auto"/>
              <w:bottom w:val="single" w:sz="4" w:space="0" w:color="auto"/>
              <w:right w:val="single" w:sz="4" w:space="0" w:color="auto"/>
            </w:tcBorders>
            <w:vAlign w:val="center"/>
            <w:hideMark/>
          </w:tcPr>
          <w:p w14:paraId="330D6402"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3.2. RIS klastojimas, siekiant surinkti prisijungimo ar kitą svarbią informaciją, tiksliniai laiškai, kuriuose, pasinaudojant socialinės inžinerijos principais, siekiama išvilioti prisijungimo ir (ar) kitą svarbią informaciją, priversti atlikti norimus veiksmus (pvz., finansines operacijas)</w:t>
            </w:r>
          </w:p>
        </w:tc>
        <w:tc>
          <w:tcPr>
            <w:tcW w:w="681" w:type="pct"/>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23C27480" w14:textId="77777777" w:rsidR="00EF1BAF" w:rsidRPr="00EF78DF" w:rsidRDefault="00EF1BAF" w:rsidP="00EF78DF">
            <w:pPr>
              <w:jc w:val="center"/>
              <w:rPr>
                <w:rFonts w:ascii="Times New Roman" w:eastAsia="Times New Roman" w:hAnsi="Times New Roman" w:cs="Times New Roman"/>
                <w:szCs w:val="24"/>
              </w:rPr>
            </w:pPr>
          </w:p>
        </w:tc>
        <w:tc>
          <w:tcPr>
            <w:tcW w:w="906" w:type="pct"/>
            <w:gridSpan w:val="5"/>
            <w:tcBorders>
              <w:top w:val="single" w:sz="4" w:space="0" w:color="auto"/>
              <w:left w:val="single" w:sz="4" w:space="0" w:color="auto"/>
              <w:bottom w:val="single" w:sz="4" w:space="0" w:color="auto"/>
              <w:right w:val="single" w:sz="4" w:space="0" w:color="auto"/>
            </w:tcBorders>
            <w:vAlign w:val="center"/>
            <w:hideMark/>
          </w:tcPr>
          <w:p w14:paraId="75FC08D2"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V</w:t>
            </w:r>
          </w:p>
        </w:tc>
        <w:tc>
          <w:tcPr>
            <w:tcW w:w="957" w:type="pct"/>
            <w:gridSpan w:val="5"/>
            <w:tcBorders>
              <w:top w:val="single" w:sz="4" w:space="0" w:color="auto"/>
              <w:left w:val="single" w:sz="4" w:space="0" w:color="auto"/>
              <w:bottom w:val="single" w:sz="4" w:space="0" w:color="auto"/>
              <w:right w:val="single" w:sz="18" w:space="0" w:color="auto"/>
            </w:tcBorders>
            <w:vAlign w:val="center"/>
            <w:hideMark/>
          </w:tcPr>
          <w:p w14:paraId="60EB5493"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D</w:t>
            </w:r>
          </w:p>
        </w:tc>
      </w:tr>
      <w:tr w:rsidR="00401ADC" w:rsidRPr="00EF78DF" w14:paraId="6C3A26DD" w14:textId="77777777" w:rsidTr="00401ADC">
        <w:tc>
          <w:tcPr>
            <w:tcW w:w="0" w:type="auto"/>
            <w:vMerge/>
            <w:tcBorders>
              <w:top w:val="single" w:sz="4" w:space="0" w:color="auto"/>
              <w:left w:val="single" w:sz="4" w:space="0" w:color="auto"/>
              <w:bottom w:val="single" w:sz="4" w:space="0" w:color="auto"/>
              <w:right w:val="single" w:sz="4" w:space="0" w:color="auto"/>
            </w:tcBorders>
            <w:vAlign w:val="center"/>
            <w:hideMark/>
          </w:tcPr>
          <w:p w14:paraId="2B269131" w14:textId="77777777" w:rsidR="00EF1BAF" w:rsidRPr="00EF78DF" w:rsidRDefault="00EF1BAF" w:rsidP="00EF78DF">
            <w:pPr>
              <w:rPr>
                <w:rFonts w:ascii="Times New Roman" w:eastAsia="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9CBDD3" w14:textId="77777777" w:rsidR="00EF1BAF" w:rsidRPr="00EF78DF" w:rsidRDefault="00EF1BAF" w:rsidP="00EF78DF">
            <w:pPr>
              <w:rPr>
                <w:rFonts w:ascii="Times New Roman" w:eastAsia="Times New Roman" w:hAnsi="Times New Roman" w:cs="Times New Roman"/>
                <w:szCs w:val="24"/>
              </w:rPr>
            </w:pPr>
          </w:p>
        </w:tc>
        <w:tc>
          <w:tcPr>
            <w:tcW w:w="1179" w:type="pct"/>
            <w:tcBorders>
              <w:top w:val="single" w:sz="4" w:space="0" w:color="auto"/>
              <w:left w:val="single" w:sz="4" w:space="0" w:color="auto"/>
              <w:bottom w:val="single" w:sz="4" w:space="0" w:color="auto"/>
              <w:right w:val="single" w:sz="4" w:space="0" w:color="auto"/>
            </w:tcBorders>
            <w:vAlign w:val="center"/>
            <w:hideMark/>
          </w:tcPr>
          <w:p w14:paraId="752B03E4"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3.3. Vykdoma perimetro priemonių žvalgyba (nebandant įsilaužti)</w:t>
            </w:r>
          </w:p>
        </w:tc>
        <w:tc>
          <w:tcPr>
            <w:tcW w:w="681" w:type="pct"/>
            <w:gridSpan w:val="4"/>
            <w:tcBorders>
              <w:top w:val="single" w:sz="4" w:space="0" w:color="auto"/>
              <w:left w:val="single" w:sz="4" w:space="0" w:color="auto"/>
              <w:bottom w:val="single" w:sz="4" w:space="0" w:color="auto"/>
              <w:right w:val="single" w:sz="4" w:space="0" w:color="auto"/>
            </w:tcBorders>
            <w:vAlign w:val="center"/>
            <w:hideMark/>
          </w:tcPr>
          <w:p w14:paraId="0E414389"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N</w:t>
            </w:r>
          </w:p>
        </w:tc>
        <w:tc>
          <w:tcPr>
            <w:tcW w:w="906" w:type="pct"/>
            <w:gridSpan w:val="5"/>
            <w:tcBorders>
              <w:top w:val="single" w:sz="4" w:space="0" w:color="auto"/>
              <w:left w:val="single" w:sz="4" w:space="0" w:color="auto"/>
              <w:bottom w:val="single" w:sz="4" w:space="0" w:color="auto"/>
              <w:right w:val="single" w:sz="4" w:space="0" w:color="auto"/>
            </w:tcBorders>
            <w:vAlign w:val="center"/>
            <w:hideMark/>
          </w:tcPr>
          <w:p w14:paraId="78C8879A"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V</w:t>
            </w:r>
          </w:p>
        </w:tc>
        <w:tc>
          <w:tcPr>
            <w:tcW w:w="957" w:type="pct"/>
            <w:gridSpan w:val="5"/>
            <w:tcBorders>
              <w:top w:val="single" w:sz="4" w:space="0" w:color="auto"/>
              <w:left w:val="single" w:sz="4" w:space="0" w:color="auto"/>
              <w:bottom w:val="single" w:sz="4" w:space="0" w:color="auto"/>
              <w:right w:val="single" w:sz="18" w:space="0" w:color="auto"/>
            </w:tcBorders>
            <w:shd w:val="pct15" w:color="auto" w:fill="auto"/>
            <w:vAlign w:val="center"/>
          </w:tcPr>
          <w:p w14:paraId="40071EEC" w14:textId="77777777" w:rsidR="00EF1BAF" w:rsidRPr="00EF78DF" w:rsidRDefault="00EF1BAF" w:rsidP="00EF78DF">
            <w:pPr>
              <w:jc w:val="center"/>
              <w:rPr>
                <w:rFonts w:ascii="Times New Roman" w:eastAsia="Times New Roman" w:hAnsi="Times New Roman" w:cs="Times New Roman"/>
                <w:szCs w:val="24"/>
                <w:lang w:val="en-US"/>
              </w:rPr>
            </w:pPr>
          </w:p>
        </w:tc>
      </w:tr>
      <w:tr w:rsidR="00401ADC" w:rsidRPr="00EF78DF" w14:paraId="6AB93FBD" w14:textId="77777777" w:rsidTr="00401ADC">
        <w:tc>
          <w:tcPr>
            <w:tcW w:w="0" w:type="auto"/>
            <w:vMerge/>
            <w:tcBorders>
              <w:top w:val="single" w:sz="4" w:space="0" w:color="auto"/>
              <w:left w:val="single" w:sz="4" w:space="0" w:color="auto"/>
              <w:bottom w:val="single" w:sz="4" w:space="0" w:color="auto"/>
              <w:right w:val="single" w:sz="4" w:space="0" w:color="auto"/>
            </w:tcBorders>
            <w:vAlign w:val="center"/>
            <w:hideMark/>
          </w:tcPr>
          <w:p w14:paraId="0DF1D20B" w14:textId="77777777" w:rsidR="00EF1BAF" w:rsidRPr="00EF78DF" w:rsidRDefault="00EF1BAF" w:rsidP="00EF78DF">
            <w:pPr>
              <w:rPr>
                <w:rFonts w:ascii="Times New Roman" w:eastAsia="Times New Roman" w:hAnsi="Times New Roman" w:cs="Times New Roman"/>
                <w:szCs w:val="24"/>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1396E3" w14:textId="77777777" w:rsidR="00EF1BAF" w:rsidRPr="00EF78DF" w:rsidRDefault="00EF1BAF" w:rsidP="00EF78DF">
            <w:pPr>
              <w:rPr>
                <w:rFonts w:ascii="Times New Roman" w:eastAsia="Times New Roman" w:hAnsi="Times New Roman" w:cs="Times New Roman"/>
                <w:szCs w:val="24"/>
              </w:rPr>
            </w:pPr>
          </w:p>
        </w:tc>
        <w:tc>
          <w:tcPr>
            <w:tcW w:w="1179" w:type="pct"/>
            <w:tcBorders>
              <w:top w:val="single" w:sz="4" w:space="0" w:color="auto"/>
              <w:left w:val="single" w:sz="4" w:space="0" w:color="auto"/>
              <w:bottom w:val="single" w:sz="4" w:space="0" w:color="auto"/>
              <w:right w:val="single" w:sz="4" w:space="0" w:color="auto"/>
            </w:tcBorders>
            <w:vAlign w:val="center"/>
            <w:hideMark/>
          </w:tcPr>
          <w:p w14:paraId="3790405B" w14:textId="77777777" w:rsidR="00EF1BAF" w:rsidRPr="00EF78DF" w:rsidRDefault="00EF1BAF" w:rsidP="00EF78DF">
            <w:pPr>
              <w:rPr>
                <w:rFonts w:ascii="Times New Roman" w:eastAsia="Times New Roman" w:hAnsi="Times New Roman" w:cs="Times New Roman"/>
                <w:szCs w:val="24"/>
              </w:rPr>
            </w:pPr>
            <w:r w:rsidRPr="00EF78DF">
              <w:rPr>
                <w:rFonts w:ascii="Times New Roman" w:eastAsia="Times New Roman" w:hAnsi="Times New Roman" w:cs="Times New Roman"/>
                <w:szCs w:val="24"/>
              </w:rPr>
              <w:t xml:space="preserve">3.4. Naudojami socialinės inžinerijos metodai, siekiant </w:t>
            </w:r>
            <w:r w:rsidRPr="00EF78DF">
              <w:rPr>
                <w:rFonts w:ascii="Times New Roman" w:eastAsia="Times New Roman" w:hAnsi="Times New Roman" w:cs="Times New Roman"/>
                <w:szCs w:val="24"/>
              </w:rPr>
              <w:lastRenderedPageBreak/>
              <w:t>išvilioti prisijungimo prie RIS ir (ar) kitą svarbią informaciją</w:t>
            </w:r>
          </w:p>
        </w:tc>
        <w:tc>
          <w:tcPr>
            <w:tcW w:w="681" w:type="pct"/>
            <w:gridSpan w:val="4"/>
            <w:tcBorders>
              <w:top w:val="single" w:sz="4" w:space="0" w:color="auto"/>
              <w:left w:val="single" w:sz="4" w:space="0" w:color="auto"/>
              <w:bottom w:val="single" w:sz="4" w:space="0" w:color="auto"/>
              <w:right w:val="single" w:sz="4" w:space="0" w:color="auto"/>
            </w:tcBorders>
            <w:vAlign w:val="center"/>
            <w:hideMark/>
          </w:tcPr>
          <w:p w14:paraId="3401BE3F"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lastRenderedPageBreak/>
              <w:t>N</w:t>
            </w:r>
          </w:p>
        </w:tc>
        <w:tc>
          <w:tcPr>
            <w:tcW w:w="906" w:type="pct"/>
            <w:gridSpan w:val="5"/>
            <w:tcBorders>
              <w:top w:val="single" w:sz="4" w:space="0" w:color="auto"/>
              <w:left w:val="single" w:sz="4" w:space="0" w:color="auto"/>
              <w:bottom w:val="single" w:sz="4" w:space="0" w:color="auto"/>
              <w:right w:val="single" w:sz="4" w:space="0" w:color="auto"/>
            </w:tcBorders>
            <w:vAlign w:val="center"/>
            <w:hideMark/>
          </w:tcPr>
          <w:p w14:paraId="41EC52E6" w14:textId="77777777" w:rsidR="00EF1BAF" w:rsidRPr="00EF78DF" w:rsidRDefault="00EF1BAF" w:rsidP="00EF78DF">
            <w:pPr>
              <w:jc w:val="center"/>
              <w:rPr>
                <w:rFonts w:ascii="Times New Roman" w:eastAsia="Times New Roman" w:hAnsi="Times New Roman" w:cs="Times New Roman"/>
                <w:szCs w:val="24"/>
                <w:lang w:val="en-US"/>
              </w:rPr>
            </w:pPr>
            <w:r w:rsidRPr="00EF78DF">
              <w:rPr>
                <w:rFonts w:ascii="Times New Roman" w:eastAsia="Times New Roman" w:hAnsi="Times New Roman" w:cs="Times New Roman"/>
                <w:szCs w:val="24"/>
                <w:lang w:val="en-US"/>
              </w:rPr>
              <w:t>V</w:t>
            </w:r>
          </w:p>
        </w:tc>
        <w:tc>
          <w:tcPr>
            <w:tcW w:w="957" w:type="pct"/>
            <w:gridSpan w:val="5"/>
            <w:tcBorders>
              <w:top w:val="single" w:sz="4" w:space="0" w:color="auto"/>
              <w:left w:val="single" w:sz="4" w:space="0" w:color="auto"/>
              <w:bottom w:val="single" w:sz="4" w:space="0" w:color="auto"/>
              <w:right w:val="single" w:sz="18" w:space="0" w:color="auto"/>
            </w:tcBorders>
            <w:shd w:val="pct15" w:color="auto" w:fill="auto"/>
            <w:vAlign w:val="center"/>
          </w:tcPr>
          <w:p w14:paraId="22351D7E" w14:textId="77777777" w:rsidR="00EF1BAF" w:rsidRPr="00EF78DF" w:rsidRDefault="00EF1BAF" w:rsidP="00EF78DF">
            <w:pPr>
              <w:jc w:val="center"/>
              <w:rPr>
                <w:rFonts w:ascii="Times New Roman" w:eastAsia="Times New Roman" w:hAnsi="Times New Roman" w:cs="Times New Roman"/>
                <w:szCs w:val="24"/>
                <w:lang w:val="en-US"/>
              </w:rPr>
            </w:pPr>
          </w:p>
        </w:tc>
      </w:tr>
    </w:tbl>
    <w:p w14:paraId="5FCF351D" w14:textId="77777777" w:rsidR="00EF1BAF" w:rsidRPr="00EF78DF" w:rsidRDefault="00EF1BAF" w:rsidP="00EF78DF">
      <w:pPr>
        <w:rPr>
          <w:rFonts w:ascii="Times New Roman" w:eastAsia="Times New Roman" w:hAnsi="Times New Roman" w:cs="Times New Roman"/>
          <w:szCs w:val="24"/>
          <w:lang w:eastAsia="lt-LT"/>
        </w:rPr>
      </w:pPr>
    </w:p>
    <w:p w14:paraId="2B357240" w14:textId="77777777" w:rsidR="00EF1BAF" w:rsidRPr="00EF78DF" w:rsidRDefault="00EF1BAF" w:rsidP="00EF78DF">
      <w:pPr>
        <w:rPr>
          <w:rFonts w:ascii="Times New Roman" w:eastAsia="Times New Roman" w:hAnsi="Times New Roman" w:cs="Times New Roman"/>
          <w:szCs w:val="24"/>
          <w:lang w:eastAsia="lt-LT"/>
        </w:rPr>
      </w:pPr>
    </w:p>
    <w:p w14:paraId="3C6CDD7D" w14:textId="77777777" w:rsidR="00EF1BAF" w:rsidRPr="00EF78DF" w:rsidRDefault="00EF1BAF" w:rsidP="00EF78DF">
      <w:pPr>
        <w:rPr>
          <w:rFonts w:ascii="Times New Roman" w:eastAsia="Times New Roman" w:hAnsi="Times New Roman" w:cs="Times New Roman"/>
          <w:szCs w:val="24"/>
          <w:lang w:eastAsia="lt-LT"/>
        </w:rPr>
        <w:sectPr w:rsidR="00EF1BAF" w:rsidRPr="00EF78DF" w:rsidSect="008C793F">
          <w:pgSz w:w="16838" w:h="11906" w:orient="landscape" w:code="9"/>
          <w:pgMar w:top="1701" w:right="1670" w:bottom="624" w:left="1134" w:header="720" w:footer="720" w:gutter="0"/>
          <w:pgNumType w:start="1"/>
          <w:cols w:space="720"/>
          <w:titlePg/>
          <w:docGrid w:linePitch="360"/>
        </w:sectPr>
      </w:pPr>
    </w:p>
    <w:p w14:paraId="3779CEE4" w14:textId="756A01E2" w:rsidR="00EF1BAF" w:rsidRPr="00784C47" w:rsidRDefault="007050D3" w:rsidP="007C4D50">
      <w:pPr>
        <w:ind w:left="6480"/>
        <w:jc w:val="both"/>
        <w:rPr>
          <w:rFonts w:ascii="Times New Roman" w:eastAsia="Times New Roman" w:hAnsi="Times New Roman" w:cs="Times New Roman"/>
          <w:szCs w:val="24"/>
          <w:lang w:eastAsia="lt-LT"/>
        </w:rPr>
      </w:pPr>
      <w:r w:rsidRPr="00784C47">
        <w:rPr>
          <w:rFonts w:ascii="Times New Roman" w:eastAsia="Times New Roman" w:hAnsi="Times New Roman" w:cs="Times New Roman"/>
          <w:szCs w:val="24"/>
          <w:lang w:eastAsia="lt-LT"/>
        </w:rPr>
        <w:lastRenderedPageBreak/>
        <w:t>Kėdainių rajono</w:t>
      </w:r>
      <w:r w:rsidRPr="00784C47">
        <w:rPr>
          <w:rFonts w:ascii="Times New Roman" w:eastAsia="Times New Roman" w:hAnsi="Times New Roman" w:cs="Times New Roman"/>
          <w:b/>
          <w:szCs w:val="24"/>
          <w:lang w:eastAsia="lt-LT"/>
        </w:rPr>
        <w:t xml:space="preserve"> </w:t>
      </w:r>
      <w:r w:rsidR="00EF1BAF" w:rsidRPr="00784C47">
        <w:rPr>
          <w:rFonts w:ascii="Times New Roman" w:eastAsia="Times New Roman" w:hAnsi="Times New Roman" w:cs="Times New Roman"/>
          <w:bCs/>
          <w:szCs w:val="24"/>
          <w:lang w:eastAsia="lt-LT"/>
        </w:rPr>
        <w:t xml:space="preserve">savivaldybės </w:t>
      </w:r>
      <w:r w:rsidR="00357309" w:rsidRPr="00784C47">
        <w:rPr>
          <w:rFonts w:ascii="Times New Roman" w:eastAsia="Times New Roman" w:hAnsi="Times New Roman" w:cs="Times New Roman"/>
          <w:bCs/>
          <w:szCs w:val="24"/>
          <w:lang w:eastAsia="lt-LT"/>
        </w:rPr>
        <w:t xml:space="preserve">administracijos </w:t>
      </w:r>
      <w:r w:rsidR="00EF1BAF" w:rsidRPr="00784C47">
        <w:rPr>
          <w:rFonts w:ascii="Times New Roman" w:eastAsia="Times New Roman" w:hAnsi="Times New Roman" w:cs="Times New Roman"/>
          <w:bCs/>
          <w:szCs w:val="24"/>
          <w:lang w:eastAsia="lt-LT"/>
        </w:rPr>
        <w:t xml:space="preserve">informacinės sistemos </w:t>
      </w:r>
      <w:r w:rsidR="00EF1BAF" w:rsidRPr="00784C47">
        <w:rPr>
          <w:rFonts w:ascii="Times New Roman" w:eastAsia="Times New Roman" w:hAnsi="Times New Roman" w:cs="Times New Roman"/>
          <w:szCs w:val="24"/>
          <w:lang w:eastAsia="lt-LT"/>
        </w:rPr>
        <w:t>veiklos tęstinumo valdymo plano</w:t>
      </w:r>
    </w:p>
    <w:p w14:paraId="5702C96F" w14:textId="77777777" w:rsidR="00EF1BAF" w:rsidRPr="00784C47" w:rsidRDefault="00EF1BAF" w:rsidP="007C4D50">
      <w:pPr>
        <w:ind w:left="6480"/>
        <w:jc w:val="both"/>
        <w:rPr>
          <w:rFonts w:ascii="Times New Roman" w:eastAsia="Times New Roman" w:hAnsi="Times New Roman" w:cs="Times New Roman"/>
          <w:szCs w:val="24"/>
          <w:lang w:eastAsia="lt-LT"/>
        </w:rPr>
      </w:pPr>
      <w:r w:rsidRPr="00784C47">
        <w:rPr>
          <w:rFonts w:ascii="Times New Roman" w:eastAsia="Times New Roman" w:hAnsi="Times New Roman" w:cs="Times New Roman"/>
          <w:szCs w:val="24"/>
          <w:lang w:eastAsia="lt-LT"/>
        </w:rPr>
        <w:t>5 priedas</w:t>
      </w:r>
    </w:p>
    <w:p w14:paraId="20F6818A" w14:textId="77777777" w:rsidR="00EF1BAF" w:rsidRPr="00784C47" w:rsidRDefault="00EF1BAF" w:rsidP="00EF78DF">
      <w:pPr>
        <w:rPr>
          <w:rFonts w:ascii="Times New Roman" w:eastAsia="Times New Roman" w:hAnsi="Times New Roman" w:cs="Times New Roman"/>
          <w:szCs w:val="24"/>
          <w:lang w:eastAsia="lt-LT"/>
        </w:rPr>
      </w:pPr>
    </w:p>
    <w:p w14:paraId="2BD45949" w14:textId="77777777" w:rsidR="00EF1BAF" w:rsidRPr="00784C47" w:rsidRDefault="00EF1BAF" w:rsidP="00EF78DF">
      <w:pPr>
        <w:jc w:val="center"/>
        <w:rPr>
          <w:rFonts w:ascii="Times New Roman" w:eastAsia="Times New Roman" w:hAnsi="Times New Roman" w:cs="Times New Roman"/>
          <w:b/>
          <w:szCs w:val="24"/>
          <w:lang w:eastAsia="lt-LT"/>
        </w:rPr>
      </w:pPr>
      <w:r w:rsidRPr="00784C47">
        <w:rPr>
          <w:rFonts w:ascii="Times New Roman" w:eastAsia="Times New Roman" w:hAnsi="Times New Roman" w:cs="Times New Roman"/>
          <w:b/>
          <w:szCs w:val="24"/>
          <w:lang w:eastAsia="lt-LT"/>
        </w:rPr>
        <w:t>(</w:t>
      </w:r>
      <w:r w:rsidR="007050D3" w:rsidRPr="00784C47">
        <w:rPr>
          <w:rFonts w:ascii="Times New Roman" w:eastAsia="Times New Roman" w:hAnsi="Times New Roman" w:cs="Times New Roman"/>
          <w:b/>
          <w:szCs w:val="24"/>
          <w:lang w:eastAsia="lt-LT"/>
        </w:rPr>
        <w:t>Kėdainių rajono</w:t>
      </w:r>
      <w:r w:rsidRPr="00784C47">
        <w:rPr>
          <w:rFonts w:ascii="Times New Roman" w:eastAsia="Times New Roman" w:hAnsi="Times New Roman" w:cs="Times New Roman"/>
          <w:b/>
          <w:szCs w:val="24"/>
          <w:lang w:eastAsia="lt-LT"/>
        </w:rPr>
        <w:t xml:space="preserve"> savivaldybės</w:t>
      </w:r>
      <w:r w:rsidR="00357309" w:rsidRPr="00784C47">
        <w:rPr>
          <w:rFonts w:ascii="Times New Roman" w:eastAsia="Times New Roman" w:hAnsi="Times New Roman" w:cs="Times New Roman"/>
          <w:b/>
          <w:szCs w:val="24"/>
          <w:lang w:eastAsia="lt-LT"/>
        </w:rPr>
        <w:t xml:space="preserve"> administracijos</w:t>
      </w:r>
      <w:r w:rsidRPr="00784C47">
        <w:rPr>
          <w:rFonts w:ascii="Times New Roman" w:eastAsia="Times New Roman" w:hAnsi="Times New Roman" w:cs="Times New Roman"/>
          <w:b/>
          <w:szCs w:val="24"/>
          <w:lang w:eastAsia="lt-LT"/>
        </w:rPr>
        <w:t xml:space="preserve"> informacinės sistemos veiklos tęstinumo valdymo plano išbandymo ataskaitos forma)</w:t>
      </w:r>
    </w:p>
    <w:p w14:paraId="0C720A4F" w14:textId="77777777" w:rsidR="00EF1BAF" w:rsidRPr="00EF78DF" w:rsidRDefault="00EF1BAF" w:rsidP="00EF78DF">
      <w:pPr>
        <w:rPr>
          <w:rFonts w:ascii="Times New Roman" w:eastAsia="Times New Roman" w:hAnsi="Times New Roman" w:cs="Times New Roman"/>
          <w:b/>
          <w:szCs w:val="24"/>
          <w:lang w:eastAsia="lt-LT"/>
        </w:rPr>
      </w:pPr>
    </w:p>
    <w:p w14:paraId="0E022270" w14:textId="77777777" w:rsidR="00EF1BAF" w:rsidRPr="00EF78DF" w:rsidRDefault="007050D3" w:rsidP="00EF78DF">
      <w:pPr>
        <w:jc w:val="center"/>
        <w:rPr>
          <w:rFonts w:ascii="Times New Roman" w:eastAsia="Times New Roman" w:hAnsi="Times New Roman" w:cs="Times New Roman"/>
          <w:b/>
          <w:szCs w:val="24"/>
          <w:lang w:eastAsia="lt-LT"/>
        </w:rPr>
      </w:pPr>
      <w:r w:rsidRPr="00EF78DF">
        <w:rPr>
          <w:rFonts w:ascii="Times New Roman" w:eastAsia="Times New Roman" w:hAnsi="Times New Roman" w:cs="Times New Roman"/>
          <w:b/>
          <w:bCs/>
          <w:szCs w:val="24"/>
          <w:lang w:eastAsia="lt-LT"/>
        </w:rPr>
        <w:t>KĖDAINIŲ RAJONO</w:t>
      </w:r>
      <w:r w:rsidR="00EF1BAF" w:rsidRPr="00EF78DF">
        <w:rPr>
          <w:rFonts w:ascii="Times New Roman" w:eastAsia="Times New Roman" w:hAnsi="Times New Roman" w:cs="Times New Roman"/>
          <w:b/>
          <w:bCs/>
          <w:szCs w:val="24"/>
          <w:lang w:eastAsia="lt-LT"/>
        </w:rPr>
        <w:t xml:space="preserve"> SAVIVALDYBĖS INFORMACINĖS SISTEMOS</w:t>
      </w:r>
      <w:r w:rsidR="00EF1BAF" w:rsidRPr="00EF78DF">
        <w:rPr>
          <w:rFonts w:ascii="Times New Roman" w:eastAsia="Times New Roman" w:hAnsi="Times New Roman" w:cs="Times New Roman"/>
          <w:b/>
          <w:szCs w:val="24"/>
          <w:lang w:eastAsia="lt-LT"/>
        </w:rPr>
        <w:t xml:space="preserve"> </w:t>
      </w:r>
      <w:r w:rsidR="00EF1BAF" w:rsidRPr="00EF78DF">
        <w:rPr>
          <w:rFonts w:ascii="Times New Roman" w:eastAsia="Times New Roman" w:hAnsi="Times New Roman" w:cs="Times New Roman"/>
          <w:b/>
          <w:caps/>
          <w:szCs w:val="24"/>
          <w:lang w:eastAsia="lt-LT"/>
        </w:rPr>
        <w:t>VEIKLOS TĘSTINUMO VALDYMO PLANO VEIKSMINGUMO IŠBANDYMO</w:t>
      </w:r>
      <w:r w:rsidR="00EF1BAF" w:rsidRPr="00EF78DF">
        <w:rPr>
          <w:rFonts w:ascii="Times New Roman" w:eastAsia="Times New Roman" w:hAnsi="Times New Roman" w:cs="Times New Roman"/>
          <w:b/>
          <w:szCs w:val="24"/>
          <w:lang w:eastAsia="lt-LT"/>
        </w:rPr>
        <w:t xml:space="preserve"> ATASKAITA</w:t>
      </w:r>
    </w:p>
    <w:p w14:paraId="02EFDCD6" w14:textId="77777777" w:rsidR="00EF1BAF" w:rsidRPr="00EF78DF" w:rsidRDefault="00E20F5E" w:rsidP="00EF78DF">
      <w:pPr>
        <w:jc w:val="cente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________________________</w:t>
      </w:r>
    </w:p>
    <w:p w14:paraId="46F7AF6B" w14:textId="77777777" w:rsidR="00EF1BAF" w:rsidRPr="00EF78DF" w:rsidRDefault="00EF1BAF" w:rsidP="00EF78DF">
      <w:pPr>
        <w:tabs>
          <w:tab w:val="left" w:pos="6804"/>
          <w:tab w:val="left" w:pos="7513"/>
        </w:tabs>
        <w:jc w:val="cente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(data ir dokumento numeris)</w:t>
      </w:r>
    </w:p>
    <w:p w14:paraId="27118620" w14:textId="77777777" w:rsidR="00EF1BAF" w:rsidRPr="00EF78DF" w:rsidRDefault="00EF1BAF" w:rsidP="00EF78DF">
      <w:pPr>
        <w:rPr>
          <w:rFonts w:ascii="Times New Roman" w:eastAsia="Times New Roman" w:hAnsi="Times New Roman" w:cs="Times New Roman"/>
          <w:szCs w:val="24"/>
          <w:lang w:eastAsia="lt-LT"/>
        </w:rPr>
      </w:pPr>
    </w:p>
    <w:tbl>
      <w:tblPr>
        <w:tblW w:w="0" w:type="auto"/>
        <w:tblLook w:val="01E0" w:firstRow="1" w:lastRow="1" w:firstColumn="1" w:lastColumn="1" w:noHBand="0" w:noVBand="0"/>
      </w:tblPr>
      <w:tblGrid>
        <w:gridCol w:w="9638"/>
      </w:tblGrid>
      <w:tr w:rsidR="00EF1BAF" w:rsidRPr="00EF78DF" w14:paraId="20EA6520" w14:textId="77777777" w:rsidTr="00EF1BAF">
        <w:tc>
          <w:tcPr>
            <w:tcW w:w="9854" w:type="dxa"/>
          </w:tcPr>
          <w:p w14:paraId="66533378" w14:textId="77777777" w:rsidR="00EF1BAF" w:rsidRPr="00EF78DF" w:rsidRDefault="007050D3"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Kėdainių rajono</w:t>
            </w:r>
            <w:r w:rsidRPr="00EF78DF">
              <w:rPr>
                <w:rFonts w:ascii="Times New Roman" w:eastAsia="Times New Roman" w:hAnsi="Times New Roman" w:cs="Times New Roman"/>
                <w:b/>
                <w:szCs w:val="24"/>
                <w:lang w:eastAsia="lt-LT"/>
              </w:rPr>
              <w:t xml:space="preserve"> </w:t>
            </w:r>
            <w:r w:rsidR="00EF1BAF" w:rsidRPr="00EF78DF">
              <w:rPr>
                <w:rFonts w:ascii="Times New Roman" w:eastAsia="Times New Roman" w:hAnsi="Times New Roman" w:cs="Times New Roman"/>
                <w:bCs/>
                <w:szCs w:val="24"/>
                <w:lang w:eastAsia="lt-LT"/>
              </w:rPr>
              <w:t>savivaldybės informacinės sistemos</w:t>
            </w:r>
            <w:r w:rsidR="00EF1BAF" w:rsidRPr="00EF78DF">
              <w:rPr>
                <w:rFonts w:ascii="Times New Roman" w:eastAsia="Times New Roman" w:hAnsi="Times New Roman" w:cs="Times New Roman"/>
                <w:szCs w:val="24"/>
                <w:lang w:eastAsia="lt-LT"/>
              </w:rPr>
              <w:t xml:space="preserve"> (toliau – Informacinė sistema) veiklos tęstinumo valdymo plano bandyme dalyvavo Informacinės sistemos veiklos tęstinumo valdymo grupės nariai:</w:t>
            </w:r>
          </w:p>
        </w:tc>
      </w:tr>
      <w:tr w:rsidR="00EF1BAF" w:rsidRPr="00EF78DF" w14:paraId="4DCE0E58" w14:textId="77777777" w:rsidTr="00EF1BAF">
        <w:tc>
          <w:tcPr>
            <w:tcW w:w="9854" w:type="dxa"/>
            <w:tcBorders>
              <w:bottom w:val="single" w:sz="4" w:space="0" w:color="auto"/>
            </w:tcBorders>
          </w:tcPr>
          <w:p w14:paraId="5B3650FE"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1. </w:t>
            </w:r>
          </w:p>
        </w:tc>
      </w:tr>
      <w:tr w:rsidR="00EF1BAF" w:rsidRPr="00EF78DF" w14:paraId="791C051F" w14:textId="77777777" w:rsidTr="00EF1BAF">
        <w:tc>
          <w:tcPr>
            <w:tcW w:w="9854" w:type="dxa"/>
            <w:tcBorders>
              <w:top w:val="single" w:sz="4" w:space="0" w:color="auto"/>
              <w:bottom w:val="single" w:sz="4" w:space="0" w:color="auto"/>
            </w:tcBorders>
          </w:tcPr>
          <w:p w14:paraId="75091949"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2.</w:t>
            </w:r>
          </w:p>
        </w:tc>
      </w:tr>
      <w:tr w:rsidR="00EF1BAF" w:rsidRPr="00EF78DF" w14:paraId="0CE530F4" w14:textId="77777777" w:rsidTr="00EF1BAF">
        <w:tc>
          <w:tcPr>
            <w:tcW w:w="9854" w:type="dxa"/>
            <w:tcBorders>
              <w:top w:val="single" w:sz="4" w:space="0" w:color="auto"/>
              <w:bottom w:val="single" w:sz="4" w:space="0" w:color="auto"/>
            </w:tcBorders>
          </w:tcPr>
          <w:p w14:paraId="42FD5CFD"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3.</w:t>
            </w:r>
          </w:p>
        </w:tc>
      </w:tr>
      <w:tr w:rsidR="00EF1BAF" w:rsidRPr="00EF78DF" w14:paraId="577E5842" w14:textId="77777777" w:rsidTr="00EF1BAF">
        <w:tc>
          <w:tcPr>
            <w:tcW w:w="9854" w:type="dxa"/>
          </w:tcPr>
          <w:p w14:paraId="72BA5412" w14:textId="77777777" w:rsidR="00E56741" w:rsidRDefault="00E56741" w:rsidP="00EF78DF">
            <w:pPr>
              <w:rPr>
                <w:rFonts w:ascii="Times New Roman" w:eastAsia="Times New Roman" w:hAnsi="Times New Roman" w:cs="Times New Roman"/>
                <w:szCs w:val="24"/>
                <w:lang w:eastAsia="lt-LT"/>
              </w:rPr>
            </w:pPr>
          </w:p>
          <w:p w14:paraId="1FB4005B" w14:textId="4DD4AB3E"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Informacinės sistemos elektroninės informacijos saugos ar kibernetinio saugumo incidento (toliau – saugos incidentas) apibūdinimas:</w:t>
            </w:r>
          </w:p>
        </w:tc>
      </w:tr>
      <w:tr w:rsidR="00EF1BAF" w:rsidRPr="00EF78DF" w14:paraId="737426EC" w14:textId="77777777" w:rsidTr="00EF1BAF">
        <w:tc>
          <w:tcPr>
            <w:tcW w:w="9854" w:type="dxa"/>
            <w:tcBorders>
              <w:bottom w:val="single" w:sz="4" w:space="0" w:color="auto"/>
            </w:tcBorders>
          </w:tcPr>
          <w:p w14:paraId="250CB478" w14:textId="77777777" w:rsidR="00EF1BAF" w:rsidRPr="00EF78DF" w:rsidRDefault="00EF1BAF" w:rsidP="00EF78DF">
            <w:pPr>
              <w:rPr>
                <w:rFonts w:ascii="Times New Roman" w:eastAsia="Times New Roman" w:hAnsi="Times New Roman" w:cs="Times New Roman"/>
                <w:szCs w:val="24"/>
                <w:lang w:eastAsia="lt-LT"/>
              </w:rPr>
            </w:pPr>
          </w:p>
        </w:tc>
      </w:tr>
      <w:tr w:rsidR="00EF1BAF" w:rsidRPr="00EF78DF" w14:paraId="695D6D1B" w14:textId="77777777" w:rsidTr="00EF1BAF">
        <w:tc>
          <w:tcPr>
            <w:tcW w:w="9854" w:type="dxa"/>
            <w:tcBorders>
              <w:top w:val="single" w:sz="4" w:space="0" w:color="auto"/>
              <w:bottom w:val="single" w:sz="4" w:space="0" w:color="auto"/>
            </w:tcBorders>
          </w:tcPr>
          <w:p w14:paraId="4A0628F0" w14:textId="77777777" w:rsidR="00EF1BAF" w:rsidRPr="00EF78DF" w:rsidRDefault="00EF1BAF" w:rsidP="00EF78DF">
            <w:pPr>
              <w:rPr>
                <w:rFonts w:ascii="Times New Roman" w:eastAsia="Times New Roman" w:hAnsi="Times New Roman" w:cs="Times New Roman"/>
                <w:szCs w:val="24"/>
                <w:lang w:eastAsia="lt-LT"/>
              </w:rPr>
            </w:pPr>
          </w:p>
        </w:tc>
      </w:tr>
    </w:tbl>
    <w:p w14:paraId="402F908E" w14:textId="77777777" w:rsidR="00EF1BAF" w:rsidRPr="00EF78DF" w:rsidRDefault="00EF1BAF" w:rsidP="00EF78DF">
      <w:pPr>
        <w:rPr>
          <w:rFonts w:ascii="Times New Roman" w:eastAsia="Times New Roman" w:hAnsi="Times New Roman" w:cs="Times New Roman"/>
          <w:szCs w:val="24"/>
          <w:lang w:eastAsia="lt-LT"/>
        </w:rPr>
      </w:pPr>
    </w:p>
    <w:tbl>
      <w:tblPr>
        <w:tblW w:w="0" w:type="auto"/>
        <w:tblLook w:val="01E0" w:firstRow="1" w:lastRow="1" w:firstColumn="1" w:lastColumn="1" w:noHBand="0" w:noVBand="0"/>
      </w:tblPr>
      <w:tblGrid>
        <w:gridCol w:w="9638"/>
      </w:tblGrid>
      <w:tr w:rsidR="00EF1BAF" w:rsidRPr="00EF78DF" w14:paraId="7B366713" w14:textId="77777777" w:rsidTr="00EF1BAF">
        <w:tc>
          <w:tcPr>
            <w:tcW w:w="9854" w:type="dxa"/>
          </w:tcPr>
          <w:p w14:paraId="7BC97910"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 xml:space="preserve">Saugos incidento poveikis Informacinei sistemai: </w:t>
            </w:r>
          </w:p>
        </w:tc>
      </w:tr>
      <w:tr w:rsidR="00EF1BAF" w:rsidRPr="00EF78DF" w14:paraId="0AF88F7D" w14:textId="77777777" w:rsidTr="00EF1BAF">
        <w:tc>
          <w:tcPr>
            <w:tcW w:w="9854" w:type="dxa"/>
            <w:tcBorders>
              <w:bottom w:val="single" w:sz="4" w:space="0" w:color="auto"/>
            </w:tcBorders>
          </w:tcPr>
          <w:p w14:paraId="711D454D" w14:textId="77777777" w:rsidR="00EF1BAF" w:rsidRPr="00EF78DF" w:rsidRDefault="00EF1BAF" w:rsidP="00EF78DF">
            <w:pPr>
              <w:rPr>
                <w:rFonts w:ascii="Times New Roman" w:eastAsia="Times New Roman" w:hAnsi="Times New Roman" w:cs="Times New Roman"/>
                <w:szCs w:val="24"/>
                <w:lang w:eastAsia="lt-LT"/>
              </w:rPr>
            </w:pPr>
          </w:p>
        </w:tc>
      </w:tr>
      <w:tr w:rsidR="00EF1BAF" w:rsidRPr="00EF78DF" w14:paraId="7243F521" w14:textId="77777777" w:rsidTr="00EF1BAF">
        <w:tc>
          <w:tcPr>
            <w:tcW w:w="9854" w:type="dxa"/>
            <w:tcBorders>
              <w:top w:val="single" w:sz="4" w:space="0" w:color="auto"/>
              <w:bottom w:val="single" w:sz="4" w:space="0" w:color="auto"/>
            </w:tcBorders>
          </w:tcPr>
          <w:p w14:paraId="7CA57344" w14:textId="77777777" w:rsidR="00EF1BAF" w:rsidRPr="00EF78DF" w:rsidRDefault="00EF1BAF" w:rsidP="00EF78DF">
            <w:pPr>
              <w:rPr>
                <w:rFonts w:ascii="Times New Roman" w:eastAsia="Times New Roman" w:hAnsi="Times New Roman" w:cs="Times New Roman"/>
                <w:szCs w:val="24"/>
                <w:lang w:eastAsia="lt-LT"/>
              </w:rPr>
            </w:pPr>
          </w:p>
        </w:tc>
      </w:tr>
    </w:tbl>
    <w:p w14:paraId="341FF5E4" w14:textId="77777777" w:rsidR="00EF1BAF" w:rsidRPr="00EF78DF" w:rsidRDefault="00EF1BAF" w:rsidP="00EF78DF">
      <w:pPr>
        <w:rPr>
          <w:rFonts w:ascii="Times New Roman" w:eastAsia="Times New Roman" w:hAnsi="Times New Roman" w:cs="Times New Roman"/>
          <w:szCs w:val="24"/>
          <w:lang w:eastAsia="lt-LT"/>
        </w:rPr>
      </w:pPr>
    </w:p>
    <w:tbl>
      <w:tblPr>
        <w:tblW w:w="0" w:type="auto"/>
        <w:tblLook w:val="01E0" w:firstRow="1" w:lastRow="1" w:firstColumn="1" w:lastColumn="1" w:noHBand="0" w:noVBand="0"/>
      </w:tblPr>
      <w:tblGrid>
        <w:gridCol w:w="9638"/>
      </w:tblGrid>
      <w:tr w:rsidR="00EF1BAF" w:rsidRPr="00EF78DF" w14:paraId="41EE6F48" w14:textId="77777777" w:rsidTr="00EF1BAF">
        <w:tc>
          <w:tcPr>
            <w:tcW w:w="9854" w:type="dxa"/>
          </w:tcPr>
          <w:p w14:paraId="4928EBE4"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Saugos incidento valdymo eiga:</w:t>
            </w:r>
          </w:p>
        </w:tc>
      </w:tr>
      <w:tr w:rsidR="00EF1BAF" w:rsidRPr="00EF78DF" w14:paraId="11CD2A31" w14:textId="77777777" w:rsidTr="00EF1BAF">
        <w:tc>
          <w:tcPr>
            <w:tcW w:w="9854" w:type="dxa"/>
            <w:tcBorders>
              <w:bottom w:val="single" w:sz="4" w:space="0" w:color="auto"/>
            </w:tcBorders>
          </w:tcPr>
          <w:p w14:paraId="732FF4BF" w14:textId="77777777" w:rsidR="00EF1BAF" w:rsidRPr="00EF78DF" w:rsidRDefault="00EF1BAF" w:rsidP="00EF78DF">
            <w:pPr>
              <w:rPr>
                <w:rFonts w:ascii="Times New Roman" w:eastAsia="Times New Roman" w:hAnsi="Times New Roman" w:cs="Times New Roman"/>
                <w:szCs w:val="24"/>
                <w:lang w:eastAsia="lt-LT"/>
              </w:rPr>
            </w:pPr>
          </w:p>
        </w:tc>
      </w:tr>
      <w:tr w:rsidR="00EF1BAF" w:rsidRPr="00EF78DF" w14:paraId="344FE080" w14:textId="77777777" w:rsidTr="00EF1BAF">
        <w:tc>
          <w:tcPr>
            <w:tcW w:w="9854" w:type="dxa"/>
            <w:tcBorders>
              <w:top w:val="single" w:sz="4" w:space="0" w:color="auto"/>
              <w:bottom w:val="single" w:sz="4" w:space="0" w:color="auto"/>
            </w:tcBorders>
          </w:tcPr>
          <w:p w14:paraId="06D8555F" w14:textId="77777777" w:rsidR="00EF1BAF" w:rsidRPr="00EF78DF" w:rsidRDefault="00EF1BAF" w:rsidP="00EF78DF">
            <w:pPr>
              <w:rPr>
                <w:rFonts w:ascii="Times New Roman" w:eastAsia="Times New Roman" w:hAnsi="Times New Roman" w:cs="Times New Roman"/>
                <w:szCs w:val="24"/>
                <w:lang w:eastAsia="lt-LT"/>
              </w:rPr>
            </w:pPr>
          </w:p>
        </w:tc>
      </w:tr>
      <w:tr w:rsidR="00EF1BAF" w:rsidRPr="00EF78DF" w14:paraId="5E7D0BE2" w14:textId="77777777" w:rsidTr="00EF1BAF">
        <w:tc>
          <w:tcPr>
            <w:tcW w:w="9854" w:type="dxa"/>
            <w:tcBorders>
              <w:top w:val="single" w:sz="4" w:space="0" w:color="auto"/>
              <w:bottom w:val="single" w:sz="4" w:space="0" w:color="auto"/>
            </w:tcBorders>
          </w:tcPr>
          <w:p w14:paraId="776450CF" w14:textId="77777777" w:rsidR="00EF1BAF" w:rsidRPr="00EF78DF" w:rsidRDefault="00EF1BAF" w:rsidP="00EF78DF">
            <w:pPr>
              <w:rPr>
                <w:rFonts w:ascii="Times New Roman" w:eastAsia="Times New Roman" w:hAnsi="Times New Roman" w:cs="Times New Roman"/>
                <w:szCs w:val="24"/>
                <w:lang w:eastAsia="lt-LT"/>
              </w:rPr>
            </w:pPr>
          </w:p>
        </w:tc>
      </w:tr>
    </w:tbl>
    <w:p w14:paraId="7E3DD283" w14:textId="77777777" w:rsidR="00EF1BAF" w:rsidRPr="00EF78DF" w:rsidRDefault="00EF1BAF" w:rsidP="00EF78DF">
      <w:pPr>
        <w:rPr>
          <w:rFonts w:ascii="Times New Roman" w:eastAsia="Times New Roman" w:hAnsi="Times New Roman" w:cs="Times New Roman"/>
          <w:szCs w:val="24"/>
          <w:lang w:eastAsia="lt-LT"/>
        </w:rPr>
      </w:pPr>
    </w:p>
    <w:tbl>
      <w:tblPr>
        <w:tblW w:w="0" w:type="auto"/>
        <w:tblLook w:val="01E0" w:firstRow="1" w:lastRow="1" w:firstColumn="1" w:lastColumn="1" w:noHBand="0" w:noVBand="0"/>
      </w:tblPr>
      <w:tblGrid>
        <w:gridCol w:w="9638"/>
      </w:tblGrid>
      <w:tr w:rsidR="00EF1BAF" w:rsidRPr="00EF78DF" w14:paraId="3C605503" w14:textId="77777777" w:rsidTr="00EF1BAF">
        <w:tc>
          <w:tcPr>
            <w:tcW w:w="9854" w:type="dxa"/>
          </w:tcPr>
          <w:p w14:paraId="24C1DDA2"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Rasti Informacinės sistemos veiklos tęstinumo valdymo plano trūkumai:</w:t>
            </w:r>
          </w:p>
        </w:tc>
      </w:tr>
      <w:tr w:rsidR="00EF1BAF" w:rsidRPr="00EF78DF" w14:paraId="57B40C06" w14:textId="77777777" w:rsidTr="00EF1BAF">
        <w:tc>
          <w:tcPr>
            <w:tcW w:w="9854" w:type="dxa"/>
            <w:tcBorders>
              <w:bottom w:val="single" w:sz="4" w:space="0" w:color="auto"/>
            </w:tcBorders>
          </w:tcPr>
          <w:p w14:paraId="56AA20AA" w14:textId="77777777" w:rsidR="00EF1BAF" w:rsidRPr="00EF78DF" w:rsidRDefault="00EF1BAF" w:rsidP="00EF78DF">
            <w:pPr>
              <w:rPr>
                <w:rFonts w:ascii="Times New Roman" w:eastAsia="Times New Roman" w:hAnsi="Times New Roman" w:cs="Times New Roman"/>
                <w:szCs w:val="24"/>
                <w:lang w:eastAsia="lt-LT"/>
              </w:rPr>
            </w:pPr>
          </w:p>
        </w:tc>
      </w:tr>
      <w:tr w:rsidR="00EF1BAF" w:rsidRPr="00EF78DF" w14:paraId="36C89D5C" w14:textId="77777777" w:rsidTr="00EF1BAF">
        <w:tc>
          <w:tcPr>
            <w:tcW w:w="9854" w:type="dxa"/>
            <w:tcBorders>
              <w:top w:val="single" w:sz="4" w:space="0" w:color="auto"/>
              <w:bottom w:val="single" w:sz="4" w:space="0" w:color="auto"/>
            </w:tcBorders>
          </w:tcPr>
          <w:p w14:paraId="313E1C18" w14:textId="77777777" w:rsidR="00EF1BAF" w:rsidRPr="00EF78DF" w:rsidRDefault="00EF1BAF" w:rsidP="00EF78DF">
            <w:pPr>
              <w:rPr>
                <w:rFonts w:ascii="Times New Roman" w:eastAsia="Times New Roman" w:hAnsi="Times New Roman" w:cs="Times New Roman"/>
                <w:szCs w:val="24"/>
                <w:lang w:eastAsia="lt-LT"/>
              </w:rPr>
            </w:pPr>
          </w:p>
        </w:tc>
      </w:tr>
      <w:tr w:rsidR="00EF1BAF" w:rsidRPr="00EF78DF" w14:paraId="29B2FFE7" w14:textId="77777777" w:rsidTr="00EF1BAF">
        <w:tc>
          <w:tcPr>
            <w:tcW w:w="9854" w:type="dxa"/>
            <w:tcBorders>
              <w:top w:val="single" w:sz="4" w:space="0" w:color="auto"/>
              <w:bottom w:val="single" w:sz="4" w:space="0" w:color="auto"/>
            </w:tcBorders>
          </w:tcPr>
          <w:p w14:paraId="4949A7B1" w14:textId="77777777" w:rsidR="00EF1BAF" w:rsidRPr="00EF78DF" w:rsidRDefault="00EF1BAF" w:rsidP="00EF78DF">
            <w:pPr>
              <w:rPr>
                <w:rFonts w:ascii="Times New Roman" w:eastAsia="Times New Roman" w:hAnsi="Times New Roman" w:cs="Times New Roman"/>
                <w:szCs w:val="24"/>
                <w:lang w:eastAsia="lt-LT"/>
              </w:rPr>
            </w:pPr>
          </w:p>
        </w:tc>
      </w:tr>
    </w:tbl>
    <w:p w14:paraId="53100926" w14:textId="77777777" w:rsidR="00EF1BAF" w:rsidRPr="00EF78DF" w:rsidRDefault="00EF1BAF" w:rsidP="00EF78DF">
      <w:pPr>
        <w:rPr>
          <w:rFonts w:ascii="Times New Roman" w:eastAsia="Times New Roman" w:hAnsi="Times New Roman" w:cs="Times New Roman"/>
          <w:szCs w:val="24"/>
          <w:lang w:eastAsia="lt-LT"/>
        </w:rPr>
      </w:pPr>
    </w:p>
    <w:tbl>
      <w:tblPr>
        <w:tblW w:w="0" w:type="auto"/>
        <w:tblLook w:val="01E0" w:firstRow="1" w:lastRow="1" w:firstColumn="1" w:lastColumn="1" w:noHBand="0" w:noVBand="0"/>
      </w:tblPr>
      <w:tblGrid>
        <w:gridCol w:w="5204"/>
        <w:gridCol w:w="706"/>
        <w:gridCol w:w="3728"/>
      </w:tblGrid>
      <w:tr w:rsidR="00EF1BAF" w:rsidRPr="00EF78DF" w14:paraId="775594E3" w14:textId="77777777" w:rsidTr="00EF1BAF">
        <w:tc>
          <w:tcPr>
            <w:tcW w:w="9854" w:type="dxa"/>
            <w:gridSpan w:val="3"/>
          </w:tcPr>
          <w:p w14:paraId="293BD48B"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Pasiūlymai keisti arba papildyti planą:</w:t>
            </w:r>
          </w:p>
        </w:tc>
      </w:tr>
      <w:tr w:rsidR="00EF1BAF" w:rsidRPr="00EF78DF" w14:paraId="3ED88171" w14:textId="77777777" w:rsidTr="00EF1BAF">
        <w:tc>
          <w:tcPr>
            <w:tcW w:w="9854" w:type="dxa"/>
            <w:gridSpan w:val="3"/>
            <w:tcBorders>
              <w:bottom w:val="single" w:sz="4" w:space="0" w:color="auto"/>
            </w:tcBorders>
          </w:tcPr>
          <w:p w14:paraId="293DB1BE" w14:textId="77777777" w:rsidR="00EF1BAF" w:rsidRPr="00EF78DF" w:rsidRDefault="00EF1BAF" w:rsidP="00EF78DF">
            <w:pPr>
              <w:rPr>
                <w:rFonts w:ascii="Times New Roman" w:eastAsia="Times New Roman" w:hAnsi="Times New Roman" w:cs="Times New Roman"/>
                <w:szCs w:val="24"/>
                <w:lang w:eastAsia="lt-LT"/>
              </w:rPr>
            </w:pPr>
          </w:p>
        </w:tc>
      </w:tr>
      <w:tr w:rsidR="00EF1BAF" w:rsidRPr="00EF78DF" w14:paraId="4F274AC9" w14:textId="77777777" w:rsidTr="00EF1BAF">
        <w:tc>
          <w:tcPr>
            <w:tcW w:w="9854" w:type="dxa"/>
            <w:gridSpan w:val="3"/>
            <w:tcBorders>
              <w:top w:val="single" w:sz="4" w:space="0" w:color="auto"/>
              <w:bottom w:val="single" w:sz="4" w:space="0" w:color="auto"/>
            </w:tcBorders>
          </w:tcPr>
          <w:p w14:paraId="12EAA777" w14:textId="77777777" w:rsidR="00EF1BAF" w:rsidRPr="00EF78DF" w:rsidRDefault="00EF1BAF" w:rsidP="00EF78DF">
            <w:pPr>
              <w:rPr>
                <w:rFonts w:ascii="Times New Roman" w:eastAsia="Times New Roman" w:hAnsi="Times New Roman" w:cs="Times New Roman"/>
                <w:szCs w:val="24"/>
                <w:lang w:eastAsia="lt-LT"/>
              </w:rPr>
            </w:pPr>
          </w:p>
        </w:tc>
      </w:tr>
      <w:tr w:rsidR="00EF1BAF" w:rsidRPr="00EF78DF" w14:paraId="23AE3EC2" w14:textId="77777777" w:rsidTr="00EF1BAF">
        <w:tc>
          <w:tcPr>
            <w:tcW w:w="5328" w:type="dxa"/>
            <w:tcBorders>
              <w:bottom w:val="single" w:sz="4" w:space="0" w:color="auto"/>
            </w:tcBorders>
          </w:tcPr>
          <w:p w14:paraId="368B2D50" w14:textId="77777777" w:rsidR="00EF1BAF" w:rsidRPr="00EF78DF" w:rsidRDefault="00EF1BAF" w:rsidP="00EF78DF">
            <w:pPr>
              <w:rPr>
                <w:rFonts w:ascii="Times New Roman" w:eastAsia="Times New Roman" w:hAnsi="Times New Roman" w:cs="Times New Roman"/>
                <w:szCs w:val="24"/>
                <w:lang w:eastAsia="lt-LT"/>
              </w:rPr>
            </w:pPr>
          </w:p>
        </w:tc>
        <w:tc>
          <w:tcPr>
            <w:tcW w:w="720" w:type="dxa"/>
          </w:tcPr>
          <w:p w14:paraId="14562497" w14:textId="77777777" w:rsidR="00EF1BAF" w:rsidRPr="00EF78DF" w:rsidRDefault="00EF1BAF" w:rsidP="00EF78DF">
            <w:pPr>
              <w:rPr>
                <w:rFonts w:ascii="Times New Roman" w:eastAsia="Times New Roman" w:hAnsi="Times New Roman" w:cs="Times New Roman"/>
                <w:szCs w:val="24"/>
                <w:lang w:eastAsia="lt-LT"/>
              </w:rPr>
            </w:pPr>
          </w:p>
        </w:tc>
        <w:tc>
          <w:tcPr>
            <w:tcW w:w="3806" w:type="dxa"/>
            <w:tcBorders>
              <w:bottom w:val="single" w:sz="4" w:space="0" w:color="auto"/>
            </w:tcBorders>
          </w:tcPr>
          <w:p w14:paraId="47C6761E" w14:textId="77777777" w:rsidR="00EF1BAF" w:rsidRPr="00EF78DF" w:rsidRDefault="00EF1BAF" w:rsidP="00EF78DF">
            <w:pPr>
              <w:rPr>
                <w:rFonts w:ascii="Times New Roman" w:eastAsia="Times New Roman" w:hAnsi="Times New Roman" w:cs="Times New Roman"/>
                <w:szCs w:val="24"/>
                <w:lang w:eastAsia="lt-LT"/>
              </w:rPr>
            </w:pPr>
          </w:p>
        </w:tc>
      </w:tr>
      <w:tr w:rsidR="00EF1BAF" w:rsidRPr="00EF78DF" w14:paraId="0CEF0E7C" w14:textId="77777777" w:rsidTr="00EF1BAF">
        <w:tc>
          <w:tcPr>
            <w:tcW w:w="5328" w:type="dxa"/>
            <w:tcBorders>
              <w:top w:val="single" w:sz="4" w:space="0" w:color="auto"/>
            </w:tcBorders>
          </w:tcPr>
          <w:p w14:paraId="6EAA547E"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(vardas, pavardė)</w:t>
            </w:r>
          </w:p>
        </w:tc>
        <w:tc>
          <w:tcPr>
            <w:tcW w:w="720" w:type="dxa"/>
          </w:tcPr>
          <w:p w14:paraId="17785292" w14:textId="77777777" w:rsidR="00EF1BAF" w:rsidRPr="00EF78DF" w:rsidRDefault="00EF1BAF" w:rsidP="00EF78DF">
            <w:pPr>
              <w:rPr>
                <w:rFonts w:ascii="Times New Roman" w:eastAsia="Times New Roman" w:hAnsi="Times New Roman" w:cs="Times New Roman"/>
                <w:szCs w:val="24"/>
                <w:lang w:eastAsia="lt-LT"/>
              </w:rPr>
            </w:pPr>
          </w:p>
        </w:tc>
        <w:tc>
          <w:tcPr>
            <w:tcW w:w="3806" w:type="dxa"/>
            <w:tcBorders>
              <w:top w:val="single" w:sz="4" w:space="0" w:color="auto"/>
            </w:tcBorders>
          </w:tcPr>
          <w:p w14:paraId="7E047AFC"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(parašas)</w:t>
            </w:r>
          </w:p>
        </w:tc>
      </w:tr>
      <w:tr w:rsidR="00EF1BAF" w:rsidRPr="00EF78DF" w14:paraId="7CEC560F" w14:textId="77777777" w:rsidTr="00EF1BAF">
        <w:tc>
          <w:tcPr>
            <w:tcW w:w="5328" w:type="dxa"/>
            <w:tcBorders>
              <w:bottom w:val="single" w:sz="4" w:space="0" w:color="auto"/>
            </w:tcBorders>
          </w:tcPr>
          <w:p w14:paraId="4A0B651E" w14:textId="77777777" w:rsidR="00EF1BAF" w:rsidRPr="00EF78DF" w:rsidRDefault="00EF1BAF" w:rsidP="00EF78DF">
            <w:pPr>
              <w:rPr>
                <w:rFonts w:ascii="Times New Roman" w:eastAsia="Times New Roman" w:hAnsi="Times New Roman" w:cs="Times New Roman"/>
                <w:szCs w:val="24"/>
                <w:lang w:eastAsia="lt-LT"/>
              </w:rPr>
            </w:pPr>
          </w:p>
        </w:tc>
        <w:tc>
          <w:tcPr>
            <w:tcW w:w="720" w:type="dxa"/>
          </w:tcPr>
          <w:p w14:paraId="323300F9" w14:textId="77777777" w:rsidR="00EF1BAF" w:rsidRPr="00EF78DF" w:rsidRDefault="00EF1BAF" w:rsidP="00EF78DF">
            <w:pPr>
              <w:rPr>
                <w:rFonts w:ascii="Times New Roman" w:eastAsia="Times New Roman" w:hAnsi="Times New Roman" w:cs="Times New Roman"/>
                <w:szCs w:val="24"/>
                <w:lang w:eastAsia="lt-LT"/>
              </w:rPr>
            </w:pPr>
          </w:p>
        </w:tc>
        <w:tc>
          <w:tcPr>
            <w:tcW w:w="3806" w:type="dxa"/>
            <w:tcBorders>
              <w:bottom w:val="single" w:sz="4" w:space="0" w:color="auto"/>
            </w:tcBorders>
          </w:tcPr>
          <w:p w14:paraId="69B91876" w14:textId="77777777" w:rsidR="00EF1BAF" w:rsidRPr="00EF78DF" w:rsidRDefault="00EF1BAF" w:rsidP="00EF78DF">
            <w:pPr>
              <w:rPr>
                <w:rFonts w:ascii="Times New Roman" w:eastAsia="Times New Roman" w:hAnsi="Times New Roman" w:cs="Times New Roman"/>
                <w:szCs w:val="24"/>
                <w:lang w:eastAsia="lt-LT"/>
              </w:rPr>
            </w:pPr>
          </w:p>
        </w:tc>
      </w:tr>
      <w:tr w:rsidR="00EF1BAF" w:rsidRPr="00EF78DF" w14:paraId="63B423AB" w14:textId="77777777" w:rsidTr="00EF1BAF">
        <w:tc>
          <w:tcPr>
            <w:tcW w:w="5328" w:type="dxa"/>
            <w:tcBorders>
              <w:top w:val="single" w:sz="4" w:space="0" w:color="auto"/>
            </w:tcBorders>
          </w:tcPr>
          <w:p w14:paraId="11AE6C92"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(vardas, pavardė)</w:t>
            </w:r>
          </w:p>
        </w:tc>
        <w:tc>
          <w:tcPr>
            <w:tcW w:w="720" w:type="dxa"/>
          </w:tcPr>
          <w:p w14:paraId="6B87DEE6" w14:textId="77777777" w:rsidR="00EF1BAF" w:rsidRPr="00EF78DF" w:rsidRDefault="00EF1BAF" w:rsidP="00EF78DF">
            <w:pPr>
              <w:rPr>
                <w:rFonts w:ascii="Times New Roman" w:eastAsia="Times New Roman" w:hAnsi="Times New Roman" w:cs="Times New Roman"/>
                <w:szCs w:val="24"/>
                <w:lang w:eastAsia="lt-LT"/>
              </w:rPr>
            </w:pPr>
          </w:p>
        </w:tc>
        <w:tc>
          <w:tcPr>
            <w:tcW w:w="3806" w:type="dxa"/>
            <w:tcBorders>
              <w:top w:val="single" w:sz="4" w:space="0" w:color="auto"/>
            </w:tcBorders>
          </w:tcPr>
          <w:p w14:paraId="567F10CB"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(parašas)</w:t>
            </w:r>
          </w:p>
        </w:tc>
      </w:tr>
      <w:tr w:rsidR="00EF1BAF" w:rsidRPr="00EF78DF" w14:paraId="66E77187" w14:textId="77777777" w:rsidTr="00EF1BAF">
        <w:tc>
          <w:tcPr>
            <w:tcW w:w="5328" w:type="dxa"/>
            <w:tcBorders>
              <w:bottom w:val="single" w:sz="4" w:space="0" w:color="auto"/>
            </w:tcBorders>
          </w:tcPr>
          <w:p w14:paraId="10C954DB" w14:textId="77777777" w:rsidR="00EF1BAF" w:rsidRPr="00EF78DF" w:rsidRDefault="00EF1BAF" w:rsidP="00EF78DF">
            <w:pPr>
              <w:rPr>
                <w:rFonts w:ascii="Times New Roman" w:eastAsia="Times New Roman" w:hAnsi="Times New Roman" w:cs="Times New Roman"/>
                <w:szCs w:val="24"/>
                <w:lang w:eastAsia="lt-LT"/>
              </w:rPr>
            </w:pPr>
          </w:p>
        </w:tc>
        <w:tc>
          <w:tcPr>
            <w:tcW w:w="720" w:type="dxa"/>
          </w:tcPr>
          <w:p w14:paraId="16C90118" w14:textId="77777777" w:rsidR="00EF1BAF" w:rsidRPr="00EF78DF" w:rsidRDefault="00EF1BAF" w:rsidP="00EF78DF">
            <w:pPr>
              <w:rPr>
                <w:rFonts w:ascii="Times New Roman" w:eastAsia="Times New Roman" w:hAnsi="Times New Roman" w:cs="Times New Roman"/>
                <w:szCs w:val="24"/>
                <w:lang w:eastAsia="lt-LT"/>
              </w:rPr>
            </w:pPr>
          </w:p>
        </w:tc>
        <w:tc>
          <w:tcPr>
            <w:tcW w:w="3806" w:type="dxa"/>
            <w:tcBorders>
              <w:bottom w:val="single" w:sz="4" w:space="0" w:color="auto"/>
            </w:tcBorders>
          </w:tcPr>
          <w:p w14:paraId="383BBDA7" w14:textId="77777777" w:rsidR="00EF1BAF" w:rsidRPr="00EF78DF" w:rsidRDefault="00EF1BAF" w:rsidP="00EF78DF">
            <w:pPr>
              <w:rPr>
                <w:rFonts w:ascii="Times New Roman" w:eastAsia="Times New Roman" w:hAnsi="Times New Roman" w:cs="Times New Roman"/>
                <w:szCs w:val="24"/>
                <w:lang w:eastAsia="lt-LT"/>
              </w:rPr>
            </w:pPr>
          </w:p>
        </w:tc>
      </w:tr>
      <w:tr w:rsidR="00EF1BAF" w:rsidRPr="00EF78DF" w14:paraId="23E1A9C1" w14:textId="77777777" w:rsidTr="00EF1BAF">
        <w:tc>
          <w:tcPr>
            <w:tcW w:w="5328" w:type="dxa"/>
            <w:tcBorders>
              <w:top w:val="single" w:sz="4" w:space="0" w:color="auto"/>
            </w:tcBorders>
          </w:tcPr>
          <w:p w14:paraId="57FB3B48"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(vardas, pavardė)</w:t>
            </w:r>
          </w:p>
        </w:tc>
        <w:tc>
          <w:tcPr>
            <w:tcW w:w="720" w:type="dxa"/>
          </w:tcPr>
          <w:p w14:paraId="5C1E20EE" w14:textId="77777777" w:rsidR="00EF1BAF" w:rsidRPr="00EF78DF" w:rsidRDefault="00EF1BAF" w:rsidP="00EF78DF">
            <w:pPr>
              <w:rPr>
                <w:rFonts w:ascii="Times New Roman" w:eastAsia="Times New Roman" w:hAnsi="Times New Roman" w:cs="Times New Roman"/>
                <w:szCs w:val="24"/>
                <w:lang w:eastAsia="lt-LT"/>
              </w:rPr>
            </w:pPr>
          </w:p>
        </w:tc>
        <w:tc>
          <w:tcPr>
            <w:tcW w:w="3806" w:type="dxa"/>
            <w:tcBorders>
              <w:top w:val="single" w:sz="4" w:space="0" w:color="auto"/>
            </w:tcBorders>
          </w:tcPr>
          <w:p w14:paraId="0AE23A42" w14:textId="77777777" w:rsidR="00EF1BAF" w:rsidRPr="00EF78DF" w:rsidRDefault="00EF1BAF" w:rsidP="00EF78DF">
            <w:pPr>
              <w:rPr>
                <w:rFonts w:ascii="Times New Roman" w:eastAsia="Times New Roman" w:hAnsi="Times New Roman" w:cs="Times New Roman"/>
                <w:szCs w:val="24"/>
                <w:lang w:eastAsia="lt-LT"/>
              </w:rPr>
            </w:pPr>
            <w:r w:rsidRPr="00EF78DF">
              <w:rPr>
                <w:rFonts w:ascii="Times New Roman" w:eastAsia="Times New Roman" w:hAnsi="Times New Roman" w:cs="Times New Roman"/>
                <w:szCs w:val="24"/>
                <w:lang w:eastAsia="lt-LT"/>
              </w:rPr>
              <w:t>(parašas)</w:t>
            </w:r>
          </w:p>
        </w:tc>
      </w:tr>
    </w:tbl>
    <w:p w14:paraId="233A184C" w14:textId="77777777" w:rsidR="00EF1BAF" w:rsidRPr="00EF78DF" w:rsidRDefault="00EF1BAF" w:rsidP="00EF78DF">
      <w:pPr>
        <w:rPr>
          <w:rFonts w:ascii="Times New Roman" w:hAnsi="Times New Roman" w:cs="Times New Roman"/>
          <w:szCs w:val="24"/>
        </w:rPr>
      </w:pPr>
    </w:p>
    <w:sectPr w:rsidR="00EF1BAF" w:rsidRPr="00EF78DF" w:rsidSect="008C793F">
      <w:headerReference w:type="default" r:id="rId29"/>
      <w:pgSz w:w="11906" w:h="16838" w:code="9"/>
      <w:pgMar w:top="1134" w:right="567" w:bottom="1134" w:left="1701" w:header="567" w:footer="567" w:gutter="0"/>
      <w:pgNumType w:start="1"/>
      <w:cols w:space="1296"/>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Ema Betingienė" w:date="2024-01-25T10:42:00Z" w:initials="EB">
    <w:p w14:paraId="0287F81B" w14:textId="49434F4C" w:rsidR="00BD4BBB" w:rsidRDefault="00BD4BBB">
      <w:pPr>
        <w:pStyle w:val="Komentarotekstas"/>
      </w:pPr>
      <w:r>
        <w:rPr>
          <w:rStyle w:val="Komentaronuoroda"/>
        </w:rPr>
        <w:annotationRef/>
      </w:r>
      <w:r>
        <w:t>Nėra nuorodos dokumentose į 3 priedą</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87F81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87F81B" w16cid:durableId="101BE1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06731" w14:textId="77777777" w:rsidR="0052515C" w:rsidRDefault="0052515C">
      <w:r>
        <w:separator/>
      </w:r>
    </w:p>
  </w:endnote>
  <w:endnote w:type="continuationSeparator" w:id="0">
    <w:p w14:paraId="14A5F755" w14:textId="77777777" w:rsidR="0052515C" w:rsidRDefault="0052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emonas">
    <w:altName w:val="Cambria"/>
    <w:charset w:val="BA"/>
    <w:family w:val="roman"/>
    <w:pitch w:val="variable"/>
    <w:sig w:usb0="E00002FF" w:usb1="500028EF" w:usb2="00000024"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91B0C" w14:textId="77777777" w:rsidR="007073E3" w:rsidRDefault="007073E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03CE" w14:textId="77777777" w:rsidR="007073E3" w:rsidRDefault="007073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7830" w14:textId="77777777" w:rsidR="007073E3" w:rsidRDefault="007073E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68210" w14:textId="77777777" w:rsidR="0052515C" w:rsidRDefault="0052515C">
      <w:r>
        <w:separator/>
      </w:r>
    </w:p>
  </w:footnote>
  <w:footnote w:type="continuationSeparator" w:id="0">
    <w:p w14:paraId="2B468A2B" w14:textId="77777777" w:rsidR="0052515C" w:rsidRDefault="00525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C5735" w14:textId="77777777" w:rsidR="007073E3" w:rsidRDefault="007073E3">
    <w:pPr>
      <w:pStyle w:val="Antrats"/>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86765" w14:textId="5EA1E1BC" w:rsidR="005D0351" w:rsidRDefault="005D0351">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7547F1">
      <w:rPr>
        <w:noProof/>
        <w:szCs w:val="24"/>
        <w:lang w:eastAsia="lt-LT"/>
      </w:rPr>
      <w:t>4</w:t>
    </w:r>
    <w:r>
      <w:rPr>
        <w:szCs w:val="24"/>
        <w:lang w:eastAsia="lt-LT"/>
      </w:rPr>
      <w:fldChar w:fldCharType="end"/>
    </w:r>
  </w:p>
  <w:p w14:paraId="6D13583E" w14:textId="77777777" w:rsidR="005D0351" w:rsidRDefault="005D0351">
    <w:pPr>
      <w:tabs>
        <w:tab w:val="center" w:pos="4819"/>
        <w:tab w:val="right" w:pos="9638"/>
      </w:tabs>
      <w:rPr>
        <w:szCs w:val="24"/>
        <w:lang w:eastAsia="lt-LT"/>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BDD1C" w14:textId="77777777" w:rsidR="005D0351" w:rsidRDefault="005D0351">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2</w:t>
    </w:r>
    <w:r>
      <w:rPr>
        <w:szCs w:val="24"/>
        <w:lang w:eastAsia="lt-LT"/>
      </w:rPr>
      <w:fldChar w:fldCharType="end"/>
    </w:r>
  </w:p>
  <w:p w14:paraId="34BE57A2" w14:textId="77777777" w:rsidR="005D0351" w:rsidRDefault="005D0351">
    <w:pPr>
      <w:tabs>
        <w:tab w:val="center" w:pos="4819"/>
        <w:tab w:val="right" w:pos="9638"/>
      </w:tabs>
      <w:rPr>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153036"/>
      <w:docPartObj>
        <w:docPartGallery w:val="Page Numbers (Top of Page)"/>
        <w:docPartUnique/>
      </w:docPartObj>
    </w:sdtPr>
    <w:sdtContent>
      <w:p w14:paraId="593CF0C7" w14:textId="11D15AE9" w:rsidR="005D0351" w:rsidRDefault="00000000" w:rsidP="005C54F3">
        <w:pPr>
          <w:pStyle w:val="Antrats"/>
          <w:jc w:val="center"/>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287637"/>
      <w:docPartObj>
        <w:docPartGallery w:val="Page Numbers (Top of Page)"/>
        <w:docPartUnique/>
      </w:docPartObj>
    </w:sdtPr>
    <w:sdtContent>
      <w:p w14:paraId="6FF175B0" w14:textId="4EBC2759" w:rsidR="005D0351" w:rsidRDefault="00000000" w:rsidP="005C54F3">
        <w:pPr>
          <w:pStyle w:val="Antrats"/>
          <w:jc w:val="center"/>
        </w:pP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646639"/>
      <w:docPartObj>
        <w:docPartGallery w:val="Page Numbers (Top of Page)"/>
        <w:docPartUnique/>
      </w:docPartObj>
    </w:sdtPr>
    <w:sdtContent>
      <w:p w14:paraId="077978FC" w14:textId="12B430FB" w:rsidR="005D0351" w:rsidRDefault="005D0351" w:rsidP="005C54F3">
        <w:pPr>
          <w:pStyle w:val="Antrats"/>
          <w:jc w:val="center"/>
        </w:pPr>
        <w:r>
          <w:fldChar w:fldCharType="begin"/>
        </w:r>
        <w:r>
          <w:instrText>PAGE   \* MERGEFORMAT</w:instrText>
        </w:r>
        <w:r>
          <w:fldChar w:fldCharType="separate"/>
        </w:r>
        <w:r w:rsidR="007547F1">
          <w:rPr>
            <w:noProof/>
          </w:rPr>
          <w:t>2</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637831"/>
      <w:docPartObj>
        <w:docPartGallery w:val="Page Numbers (Top of Page)"/>
        <w:docPartUnique/>
      </w:docPartObj>
    </w:sdtPr>
    <w:sdtContent>
      <w:p w14:paraId="10517058" w14:textId="300A47C2" w:rsidR="005D0351" w:rsidRDefault="005D0351" w:rsidP="005C54F3">
        <w:pPr>
          <w:pStyle w:val="Antrats"/>
          <w:jc w:val="center"/>
        </w:pPr>
        <w:r>
          <w:fldChar w:fldCharType="begin"/>
        </w:r>
        <w:r>
          <w:instrText>PAGE   \* MERGEFORMAT</w:instrText>
        </w:r>
        <w:r>
          <w:fldChar w:fldCharType="separate"/>
        </w:r>
        <w:r w:rsidR="007547F1">
          <w:rPr>
            <w:noProof/>
          </w:rPr>
          <w:t>4</w:t>
        </w:r>
        <w: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77049" w14:textId="77777777" w:rsidR="005D0351" w:rsidRDefault="005D0351" w:rsidP="005C54F3">
    <w:pPr>
      <w:pStyle w:val="Antrats"/>
      <w:jc w:val="cent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0D961" w14:textId="77777777" w:rsidR="005D0351" w:rsidRDefault="005D0351">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14:paraId="1B303F7F" w14:textId="77777777" w:rsidR="005D0351" w:rsidRDefault="005D0351">
    <w:pPr>
      <w:tabs>
        <w:tab w:val="center" w:pos="4819"/>
        <w:tab w:val="right" w:pos="9638"/>
      </w:tabs>
      <w:rPr>
        <w:szCs w:val="24"/>
        <w:lang w:eastAsia="lt-L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E4BC1" w14:textId="6002ABB7" w:rsidR="005D0351" w:rsidRDefault="005D0351">
    <w:pPr>
      <w:tabs>
        <w:tab w:val="center" w:pos="4819"/>
        <w:tab w:val="right" w:pos="9638"/>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sidR="007547F1">
      <w:rPr>
        <w:noProof/>
        <w:szCs w:val="24"/>
        <w:lang w:eastAsia="lt-LT"/>
      </w:rPr>
      <w:t>13</w:t>
    </w:r>
    <w:r>
      <w:rPr>
        <w:szCs w:val="24"/>
        <w:lang w:eastAsia="lt-LT"/>
      </w:rPr>
      <w:fldChar w:fldCharType="end"/>
    </w:r>
  </w:p>
  <w:p w14:paraId="78ECF810" w14:textId="77777777" w:rsidR="005D0351" w:rsidRDefault="005D0351">
    <w:pPr>
      <w:tabs>
        <w:tab w:val="center" w:pos="4819"/>
        <w:tab w:val="right" w:pos="9638"/>
      </w:tabs>
      <w:rPr>
        <w:szCs w:val="24"/>
        <w:lang w:eastAsia="lt-LT"/>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26F69" w14:textId="77777777" w:rsidR="005D0351" w:rsidRDefault="005D0351">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14:paraId="2C88D13C" w14:textId="77777777" w:rsidR="005D0351" w:rsidRDefault="005D0351">
    <w:pPr>
      <w:tabs>
        <w:tab w:val="center" w:pos="4819"/>
        <w:tab w:val="right" w:pos="9638"/>
      </w:tabs>
      <w:rPr>
        <w:szCs w:val="24"/>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22B17"/>
    <w:multiLevelType w:val="multilevel"/>
    <w:tmpl w:val="7AF81384"/>
    <w:lvl w:ilvl="0">
      <w:start w:val="1"/>
      <w:numFmt w:val="decimal"/>
      <w:lvlText w:val="%1."/>
      <w:lvlJc w:val="left"/>
      <w:pPr>
        <w:ind w:left="360" w:hanging="360"/>
      </w:pPr>
    </w:lvl>
    <w:lvl w:ilvl="1">
      <w:start w:val="1"/>
      <w:numFmt w:val="decimal"/>
      <w:lvlText w:val="%1.%2."/>
      <w:lvlJc w:val="left"/>
      <w:pPr>
        <w:ind w:left="1636" w:hanging="360"/>
      </w:pPr>
    </w:lvl>
    <w:lvl w:ilvl="2">
      <w:start w:val="1"/>
      <w:numFmt w:val="decimal"/>
      <w:lvlText w:val="%1.%2.%3."/>
      <w:lvlJc w:val="left"/>
      <w:pPr>
        <w:ind w:left="3272" w:hanging="720"/>
      </w:p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abstractNum w:abstractNumId="1" w15:restartNumberingAfterBreak="0">
    <w:nsid w:val="1BED008E"/>
    <w:multiLevelType w:val="multilevel"/>
    <w:tmpl w:val="220C8EB6"/>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rPr>
        <w:sz w:val="24"/>
      </w:r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2" w15:restartNumberingAfterBreak="0">
    <w:nsid w:val="29B955A9"/>
    <w:multiLevelType w:val="multilevel"/>
    <w:tmpl w:val="D2D013D4"/>
    <w:lvl w:ilvl="0">
      <w:start w:val="1"/>
      <w:numFmt w:val="decimal"/>
      <w:lvlText w:val="%1"/>
      <w:lvlJc w:val="left"/>
      <w:pPr>
        <w:ind w:left="360" w:hanging="360"/>
      </w:pPr>
      <w:rPr>
        <w:rFonts w:hint="default"/>
      </w:rPr>
    </w:lvl>
    <w:lvl w:ilvl="1">
      <w:start w:val="1"/>
      <w:numFmt w:val="decimal"/>
      <w:lvlText w:val="%1.%2"/>
      <w:lvlJc w:val="left"/>
      <w:pPr>
        <w:ind w:left="5472" w:hanging="360"/>
      </w:pPr>
      <w:rPr>
        <w:rFonts w:hint="default"/>
      </w:rPr>
    </w:lvl>
    <w:lvl w:ilvl="2">
      <w:start w:val="1"/>
      <w:numFmt w:val="decimal"/>
      <w:lvlText w:val="%1.%2.%3"/>
      <w:lvlJc w:val="left"/>
      <w:pPr>
        <w:ind w:left="10944" w:hanging="720"/>
      </w:pPr>
      <w:rPr>
        <w:rFonts w:hint="default"/>
      </w:rPr>
    </w:lvl>
    <w:lvl w:ilvl="3">
      <w:start w:val="1"/>
      <w:numFmt w:val="decimal"/>
      <w:lvlText w:val="%1.%2.%3.%4"/>
      <w:lvlJc w:val="left"/>
      <w:pPr>
        <w:ind w:left="16056" w:hanging="720"/>
      </w:pPr>
      <w:rPr>
        <w:rFonts w:hint="default"/>
      </w:rPr>
    </w:lvl>
    <w:lvl w:ilvl="4">
      <w:start w:val="1"/>
      <w:numFmt w:val="decimal"/>
      <w:lvlText w:val="%1.%2.%3.%4.%5"/>
      <w:lvlJc w:val="left"/>
      <w:pPr>
        <w:ind w:left="21528" w:hanging="1080"/>
      </w:pPr>
      <w:rPr>
        <w:rFonts w:hint="default"/>
      </w:rPr>
    </w:lvl>
    <w:lvl w:ilvl="5">
      <w:start w:val="1"/>
      <w:numFmt w:val="decimal"/>
      <w:lvlText w:val="%1.%2.%3.%4.%5.%6"/>
      <w:lvlJc w:val="left"/>
      <w:pPr>
        <w:ind w:left="26640" w:hanging="1080"/>
      </w:pPr>
      <w:rPr>
        <w:rFonts w:hint="default"/>
      </w:rPr>
    </w:lvl>
    <w:lvl w:ilvl="6">
      <w:start w:val="1"/>
      <w:numFmt w:val="decimal"/>
      <w:lvlText w:val="%1.%2.%3.%4.%5.%6.%7"/>
      <w:lvlJc w:val="left"/>
      <w:pPr>
        <w:ind w:left="32112" w:hanging="1440"/>
      </w:pPr>
      <w:rPr>
        <w:rFonts w:hint="default"/>
      </w:rPr>
    </w:lvl>
    <w:lvl w:ilvl="7">
      <w:start w:val="1"/>
      <w:numFmt w:val="decimal"/>
      <w:lvlText w:val="%1.%2.%3.%4.%5.%6.%7.%8"/>
      <w:lvlJc w:val="left"/>
      <w:pPr>
        <w:ind w:left="-28312" w:hanging="1440"/>
      </w:pPr>
      <w:rPr>
        <w:rFonts w:hint="default"/>
      </w:rPr>
    </w:lvl>
    <w:lvl w:ilvl="8">
      <w:start w:val="1"/>
      <w:numFmt w:val="decimal"/>
      <w:lvlText w:val="%1.%2.%3.%4.%5.%6.%7.%8.%9"/>
      <w:lvlJc w:val="left"/>
      <w:pPr>
        <w:ind w:left="-22840" w:hanging="1800"/>
      </w:pPr>
      <w:rPr>
        <w:rFonts w:hint="default"/>
      </w:rPr>
    </w:lvl>
  </w:abstractNum>
  <w:abstractNum w:abstractNumId="3" w15:restartNumberingAfterBreak="0">
    <w:nsid w:val="2FFB5D6C"/>
    <w:multiLevelType w:val="hybridMultilevel"/>
    <w:tmpl w:val="941C84D6"/>
    <w:lvl w:ilvl="0" w:tplc="9188B200">
      <w:start w:val="1"/>
      <w:numFmt w:val="decimal"/>
      <w:lvlText w:val="%1."/>
      <w:lvlJc w:val="left"/>
      <w:pPr>
        <w:ind w:left="1500" w:hanging="360"/>
      </w:pPr>
      <w:rPr>
        <w:rFonts w:ascii="Times New Roman" w:eastAsia="Times New Roman" w:hAnsi="Times New Roman" w:cs="Times New Roman"/>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40AF4C92"/>
    <w:multiLevelType w:val="hybridMultilevel"/>
    <w:tmpl w:val="61AEC3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36D75D1"/>
    <w:multiLevelType w:val="multilevel"/>
    <w:tmpl w:val="6CEE5C1C"/>
    <w:lvl w:ilvl="0">
      <w:start w:val="1"/>
      <w:numFmt w:val="decimal"/>
      <w:lvlText w:val="%1."/>
      <w:lvlJc w:val="left"/>
      <w:pPr>
        <w:ind w:left="360" w:hanging="360"/>
      </w:pPr>
      <w:rPr>
        <w:rFonts w:hint="default"/>
      </w:rPr>
    </w:lvl>
    <w:lvl w:ilvl="1">
      <w:start w:val="3"/>
      <w:numFmt w:val="decimal"/>
      <w:lvlText w:val="%1.%2."/>
      <w:lvlJc w:val="left"/>
      <w:pPr>
        <w:ind w:left="5832" w:hanging="720"/>
      </w:pPr>
      <w:rPr>
        <w:rFonts w:hint="default"/>
      </w:rPr>
    </w:lvl>
    <w:lvl w:ilvl="2">
      <w:start w:val="1"/>
      <w:numFmt w:val="decimal"/>
      <w:lvlText w:val="%1.%2.%3."/>
      <w:lvlJc w:val="left"/>
      <w:pPr>
        <w:ind w:left="10944" w:hanging="720"/>
      </w:pPr>
      <w:rPr>
        <w:rFonts w:hint="default"/>
      </w:rPr>
    </w:lvl>
    <w:lvl w:ilvl="3">
      <w:start w:val="1"/>
      <w:numFmt w:val="decimal"/>
      <w:lvlText w:val="%1.%2.%3.%4."/>
      <w:lvlJc w:val="left"/>
      <w:pPr>
        <w:ind w:left="16416" w:hanging="1080"/>
      </w:pPr>
      <w:rPr>
        <w:rFonts w:hint="default"/>
      </w:rPr>
    </w:lvl>
    <w:lvl w:ilvl="4">
      <w:start w:val="1"/>
      <w:numFmt w:val="decimal"/>
      <w:lvlText w:val="%1.%2.%3.%4.%5."/>
      <w:lvlJc w:val="left"/>
      <w:pPr>
        <w:ind w:left="21528" w:hanging="1080"/>
      </w:pPr>
      <w:rPr>
        <w:rFonts w:hint="default"/>
      </w:rPr>
    </w:lvl>
    <w:lvl w:ilvl="5">
      <w:start w:val="1"/>
      <w:numFmt w:val="decimal"/>
      <w:lvlText w:val="%1.%2.%3.%4.%5.%6."/>
      <w:lvlJc w:val="left"/>
      <w:pPr>
        <w:ind w:left="27000" w:hanging="1440"/>
      </w:pPr>
      <w:rPr>
        <w:rFonts w:hint="default"/>
      </w:rPr>
    </w:lvl>
    <w:lvl w:ilvl="6">
      <w:start w:val="1"/>
      <w:numFmt w:val="decimal"/>
      <w:lvlText w:val="%1.%2.%3.%4.%5.%6.%7."/>
      <w:lvlJc w:val="left"/>
      <w:pPr>
        <w:ind w:left="32112" w:hanging="1440"/>
      </w:pPr>
      <w:rPr>
        <w:rFonts w:hint="default"/>
      </w:rPr>
    </w:lvl>
    <w:lvl w:ilvl="7">
      <w:start w:val="1"/>
      <w:numFmt w:val="decimal"/>
      <w:lvlText w:val="%1.%2.%3.%4.%5.%6.%7.%8."/>
      <w:lvlJc w:val="left"/>
      <w:pPr>
        <w:ind w:left="-27952" w:hanging="1800"/>
      </w:pPr>
      <w:rPr>
        <w:rFonts w:hint="default"/>
      </w:rPr>
    </w:lvl>
    <w:lvl w:ilvl="8">
      <w:start w:val="1"/>
      <w:numFmt w:val="decimal"/>
      <w:lvlText w:val="%1.%2.%3.%4.%5.%6.%7.%8.%9."/>
      <w:lvlJc w:val="left"/>
      <w:pPr>
        <w:ind w:left="-22840" w:hanging="1800"/>
      </w:pPr>
      <w:rPr>
        <w:rFonts w:hint="default"/>
      </w:rPr>
    </w:lvl>
  </w:abstractNum>
  <w:abstractNum w:abstractNumId="6" w15:restartNumberingAfterBreak="0">
    <w:nsid w:val="43E85680"/>
    <w:multiLevelType w:val="multilevel"/>
    <w:tmpl w:val="0427001F"/>
    <w:lvl w:ilvl="0">
      <w:start w:val="1"/>
      <w:numFmt w:val="decimal"/>
      <w:lvlText w:val="%1."/>
      <w:lvlJc w:val="left"/>
      <w:pPr>
        <w:ind w:left="106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51D2568"/>
    <w:multiLevelType w:val="multilevel"/>
    <w:tmpl w:val="0427001F"/>
    <w:lvl w:ilvl="0">
      <w:start w:val="1"/>
      <w:numFmt w:val="decimal"/>
      <w:lvlText w:val="%1."/>
      <w:lvlJc w:val="left"/>
      <w:pPr>
        <w:ind w:left="1211" w:hanging="360"/>
      </w:pPr>
    </w:lvl>
    <w:lvl w:ilvl="1">
      <w:start w:val="1"/>
      <w:numFmt w:val="decimal"/>
      <w:lvlText w:val="%1.%2."/>
      <w:lvlJc w:val="left"/>
      <w:pPr>
        <w:ind w:left="369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4BC77C3"/>
    <w:multiLevelType w:val="multilevel"/>
    <w:tmpl w:val="0427001F"/>
    <w:lvl w:ilvl="0">
      <w:start w:val="1"/>
      <w:numFmt w:val="decimal"/>
      <w:lvlText w:val="%1."/>
      <w:lvlJc w:val="left"/>
      <w:pPr>
        <w:ind w:left="360" w:hanging="360"/>
      </w:pPr>
    </w:lvl>
    <w:lvl w:ilvl="1">
      <w:start w:val="1"/>
      <w:numFmt w:val="decimal"/>
      <w:lvlText w:val="%1.%2."/>
      <w:lvlJc w:val="left"/>
      <w:pPr>
        <w:ind w:left="454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EF3FD4"/>
    <w:multiLevelType w:val="multilevel"/>
    <w:tmpl w:val="D2C68F38"/>
    <w:lvl w:ilvl="0">
      <w:start w:val="1"/>
      <w:numFmt w:val="decimal"/>
      <w:lvlText w:val="%1."/>
      <w:lvlJc w:val="left"/>
      <w:pPr>
        <w:ind w:left="360" w:hanging="360"/>
      </w:pPr>
      <w:rPr>
        <w:rFonts w:hint="default"/>
      </w:rPr>
    </w:lvl>
    <w:lvl w:ilvl="1">
      <w:start w:val="4"/>
      <w:numFmt w:val="decimal"/>
      <w:lvlText w:val="%1.%2."/>
      <w:lvlJc w:val="left"/>
      <w:pPr>
        <w:ind w:left="5832" w:hanging="720"/>
      </w:pPr>
      <w:rPr>
        <w:rFonts w:hint="default"/>
      </w:rPr>
    </w:lvl>
    <w:lvl w:ilvl="2">
      <w:start w:val="1"/>
      <w:numFmt w:val="decimal"/>
      <w:lvlText w:val="%1.%2.%3."/>
      <w:lvlJc w:val="left"/>
      <w:pPr>
        <w:ind w:left="10944" w:hanging="720"/>
      </w:pPr>
      <w:rPr>
        <w:rFonts w:hint="default"/>
      </w:rPr>
    </w:lvl>
    <w:lvl w:ilvl="3">
      <w:start w:val="1"/>
      <w:numFmt w:val="decimal"/>
      <w:lvlText w:val="%1.%2.%3.%4."/>
      <w:lvlJc w:val="left"/>
      <w:pPr>
        <w:ind w:left="16416" w:hanging="1080"/>
      </w:pPr>
      <w:rPr>
        <w:rFonts w:hint="default"/>
      </w:rPr>
    </w:lvl>
    <w:lvl w:ilvl="4">
      <w:start w:val="1"/>
      <w:numFmt w:val="decimal"/>
      <w:lvlText w:val="%1.%2.%3.%4.%5."/>
      <w:lvlJc w:val="left"/>
      <w:pPr>
        <w:ind w:left="21528" w:hanging="1080"/>
      </w:pPr>
      <w:rPr>
        <w:rFonts w:hint="default"/>
      </w:rPr>
    </w:lvl>
    <w:lvl w:ilvl="5">
      <w:start w:val="1"/>
      <w:numFmt w:val="decimal"/>
      <w:lvlText w:val="%1.%2.%3.%4.%5.%6."/>
      <w:lvlJc w:val="left"/>
      <w:pPr>
        <w:ind w:left="27000" w:hanging="1440"/>
      </w:pPr>
      <w:rPr>
        <w:rFonts w:hint="default"/>
      </w:rPr>
    </w:lvl>
    <w:lvl w:ilvl="6">
      <w:start w:val="1"/>
      <w:numFmt w:val="decimal"/>
      <w:lvlText w:val="%1.%2.%3.%4.%5.%6.%7."/>
      <w:lvlJc w:val="left"/>
      <w:pPr>
        <w:ind w:left="32112" w:hanging="1440"/>
      </w:pPr>
      <w:rPr>
        <w:rFonts w:hint="default"/>
      </w:rPr>
    </w:lvl>
    <w:lvl w:ilvl="7">
      <w:start w:val="1"/>
      <w:numFmt w:val="decimal"/>
      <w:lvlText w:val="%1.%2.%3.%4.%5.%6.%7.%8."/>
      <w:lvlJc w:val="left"/>
      <w:pPr>
        <w:ind w:left="-27952" w:hanging="1800"/>
      </w:pPr>
      <w:rPr>
        <w:rFonts w:hint="default"/>
      </w:rPr>
    </w:lvl>
    <w:lvl w:ilvl="8">
      <w:start w:val="1"/>
      <w:numFmt w:val="decimal"/>
      <w:lvlText w:val="%1.%2.%3.%4.%5.%6.%7.%8.%9."/>
      <w:lvlJc w:val="left"/>
      <w:pPr>
        <w:ind w:left="-22840" w:hanging="1800"/>
      </w:pPr>
      <w:rPr>
        <w:rFonts w:hint="default"/>
      </w:rPr>
    </w:lvl>
  </w:abstractNum>
  <w:abstractNum w:abstractNumId="10" w15:restartNumberingAfterBreak="0">
    <w:nsid w:val="7E6B21AE"/>
    <w:multiLevelType w:val="multilevel"/>
    <w:tmpl w:val="8D5CA3B2"/>
    <w:lvl w:ilvl="0">
      <w:start w:val="1"/>
      <w:numFmt w:val="decimal"/>
      <w:lvlText w:val="%1"/>
      <w:lvlJc w:val="left"/>
      <w:pPr>
        <w:ind w:left="360" w:hanging="360"/>
      </w:pPr>
      <w:rPr>
        <w:rFonts w:hint="default"/>
      </w:rPr>
    </w:lvl>
    <w:lvl w:ilvl="1">
      <w:start w:val="1"/>
      <w:numFmt w:val="decimal"/>
      <w:lvlText w:val="%1.%2"/>
      <w:lvlJc w:val="left"/>
      <w:pPr>
        <w:ind w:left="5385" w:hanging="360"/>
      </w:pPr>
      <w:rPr>
        <w:rFonts w:hint="default"/>
      </w:rPr>
    </w:lvl>
    <w:lvl w:ilvl="2">
      <w:start w:val="1"/>
      <w:numFmt w:val="decimal"/>
      <w:lvlText w:val="%1.%2.%3"/>
      <w:lvlJc w:val="left"/>
      <w:pPr>
        <w:ind w:left="10770" w:hanging="720"/>
      </w:pPr>
      <w:rPr>
        <w:rFonts w:hint="default"/>
      </w:rPr>
    </w:lvl>
    <w:lvl w:ilvl="3">
      <w:start w:val="1"/>
      <w:numFmt w:val="decimal"/>
      <w:lvlText w:val="%1.%2.%3.%4"/>
      <w:lvlJc w:val="left"/>
      <w:pPr>
        <w:ind w:left="15795" w:hanging="720"/>
      </w:pPr>
      <w:rPr>
        <w:rFonts w:hint="default"/>
      </w:rPr>
    </w:lvl>
    <w:lvl w:ilvl="4">
      <w:start w:val="1"/>
      <w:numFmt w:val="decimal"/>
      <w:lvlText w:val="%1.%2.%3.%4.%5"/>
      <w:lvlJc w:val="left"/>
      <w:pPr>
        <w:ind w:left="21180" w:hanging="1080"/>
      </w:pPr>
      <w:rPr>
        <w:rFonts w:hint="default"/>
      </w:rPr>
    </w:lvl>
    <w:lvl w:ilvl="5">
      <w:start w:val="1"/>
      <w:numFmt w:val="decimal"/>
      <w:lvlText w:val="%1.%2.%3.%4.%5.%6"/>
      <w:lvlJc w:val="left"/>
      <w:pPr>
        <w:ind w:left="26205" w:hanging="1080"/>
      </w:pPr>
      <w:rPr>
        <w:rFonts w:hint="default"/>
      </w:rPr>
    </w:lvl>
    <w:lvl w:ilvl="6">
      <w:start w:val="1"/>
      <w:numFmt w:val="decimal"/>
      <w:lvlText w:val="%1.%2.%3.%4.%5.%6.%7"/>
      <w:lvlJc w:val="left"/>
      <w:pPr>
        <w:ind w:left="31590" w:hanging="1440"/>
      </w:pPr>
      <w:rPr>
        <w:rFonts w:hint="default"/>
      </w:rPr>
    </w:lvl>
    <w:lvl w:ilvl="7">
      <w:start w:val="1"/>
      <w:numFmt w:val="decimal"/>
      <w:lvlText w:val="%1.%2.%3.%4.%5.%6.%7.%8"/>
      <w:lvlJc w:val="left"/>
      <w:pPr>
        <w:ind w:left="-28921" w:hanging="1440"/>
      </w:pPr>
      <w:rPr>
        <w:rFonts w:hint="default"/>
      </w:rPr>
    </w:lvl>
    <w:lvl w:ilvl="8">
      <w:start w:val="1"/>
      <w:numFmt w:val="decimal"/>
      <w:lvlText w:val="%1.%2.%3.%4.%5.%6.%7.%8.%9"/>
      <w:lvlJc w:val="left"/>
      <w:pPr>
        <w:ind w:left="-23536" w:hanging="1800"/>
      </w:pPr>
      <w:rPr>
        <w:rFonts w:hint="default"/>
      </w:rPr>
    </w:lvl>
  </w:abstractNum>
  <w:num w:numId="1" w16cid:durableId="4801925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0151347">
    <w:abstractNumId w:val="6"/>
  </w:num>
  <w:num w:numId="3" w16cid:durableId="890267986">
    <w:abstractNumId w:val="2"/>
  </w:num>
  <w:num w:numId="4" w16cid:durableId="1714503639">
    <w:abstractNumId w:val="7"/>
  </w:num>
  <w:num w:numId="5" w16cid:durableId="1205630484">
    <w:abstractNumId w:val="1"/>
  </w:num>
  <w:num w:numId="6" w16cid:durableId="1806048875">
    <w:abstractNumId w:val="5"/>
  </w:num>
  <w:num w:numId="7" w16cid:durableId="694888871">
    <w:abstractNumId w:val="8"/>
  </w:num>
  <w:num w:numId="8" w16cid:durableId="627441952">
    <w:abstractNumId w:val="4"/>
  </w:num>
  <w:num w:numId="9" w16cid:durableId="1438676963">
    <w:abstractNumId w:val="9"/>
  </w:num>
  <w:num w:numId="10" w16cid:durableId="1041515952">
    <w:abstractNumId w:val="10"/>
  </w:num>
  <w:num w:numId="11" w16cid:durableId="17488173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a Betingienė">
    <w15:presenceInfo w15:providerId="AD" w15:userId="S-1-5-21-1644491937-1202660629-1060284298-120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1AF"/>
    <w:rsid w:val="00014AB4"/>
    <w:rsid w:val="00034549"/>
    <w:rsid w:val="00041242"/>
    <w:rsid w:val="00044817"/>
    <w:rsid w:val="00056CED"/>
    <w:rsid w:val="000619E5"/>
    <w:rsid w:val="00062669"/>
    <w:rsid w:val="00071DF9"/>
    <w:rsid w:val="000722A6"/>
    <w:rsid w:val="00075B1E"/>
    <w:rsid w:val="000769E1"/>
    <w:rsid w:val="00084CB2"/>
    <w:rsid w:val="00086B55"/>
    <w:rsid w:val="000A4293"/>
    <w:rsid w:val="000E1F07"/>
    <w:rsid w:val="000F42DA"/>
    <w:rsid w:val="000F4694"/>
    <w:rsid w:val="00106B7B"/>
    <w:rsid w:val="001108DA"/>
    <w:rsid w:val="001349F2"/>
    <w:rsid w:val="00134FB8"/>
    <w:rsid w:val="00141140"/>
    <w:rsid w:val="00141D33"/>
    <w:rsid w:val="00144670"/>
    <w:rsid w:val="00150793"/>
    <w:rsid w:val="001549CD"/>
    <w:rsid w:val="00155BBB"/>
    <w:rsid w:val="00171A61"/>
    <w:rsid w:val="0017566B"/>
    <w:rsid w:val="001765F8"/>
    <w:rsid w:val="00184125"/>
    <w:rsid w:val="001A7503"/>
    <w:rsid w:val="001A78BA"/>
    <w:rsid w:val="001B7827"/>
    <w:rsid w:val="001D149B"/>
    <w:rsid w:val="001D4048"/>
    <w:rsid w:val="001E5926"/>
    <w:rsid w:val="002104E7"/>
    <w:rsid w:val="00211EC4"/>
    <w:rsid w:val="002153DB"/>
    <w:rsid w:val="002162E3"/>
    <w:rsid w:val="0022476D"/>
    <w:rsid w:val="00241644"/>
    <w:rsid w:val="002606F6"/>
    <w:rsid w:val="00260A4E"/>
    <w:rsid w:val="00262853"/>
    <w:rsid w:val="00263186"/>
    <w:rsid w:val="002B2AC4"/>
    <w:rsid w:val="002B6EB4"/>
    <w:rsid w:val="00300345"/>
    <w:rsid w:val="00322219"/>
    <w:rsid w:val="00322DD8"/>
    <w:rsid w:val="00332BB0"/>
    <w:rsid w:val="00344D51"/>
    <w:rsid w:val="0035004E"/>
    <w:rsid w:val="003531F8"/>
    <w:rsid w:val="003534D8"/>
    <w:rsid w:val="00357309"/>
    <w:rsid w:val="00364D41"/>
    <w:rsid w:val="00372859"/>
    <w:rsid w:val="003738EB"/>
    <w:rsid w:val="00386E42"/>
    <w:rsid w:val="00394C53"/>
    <w:rsid w:val="003A31D7"/>
    <w:rsid w:val="003B005C"/>
    <w:rsid w:val="003B6E0D"/>
    <w:rsid w:val="003D41BD"/>
    <w:rsid w:val="003D6152"/>
    <w:rsid w:val="003E74CE"/>
    <w:rsid w:val="003F2B81"/>
    <w:rsid w:val="003F37DB"/>
    <w:rsid w:val="003F5FC2"/>
    <w:rsid w:val="00400043"/>
    <w:rsid w:val="00400EB1"/>
    <w:rsid w:val="00401ADC"/>
    <w:rsid w:val="004022F1"/>
    <w:rsid w:val="00405DF6"/>
    <w:rsid w:val="00420431"/>
    <w:rsid w:val="00422ABF"/>
    <w:rsid w:val="00427821"/>
    <w:rsid w:val="00437B50"/>
    <w:rsid w:val="00444359"/>
    <w:rsid w:val="00446B9C"/>
    <w:rsid w:val="00450D8E"/>
    <w:rsid w:val="004569E4"/>
    <w:rsid w:val="004571BF"/>
    <w:rsid w:val="00457489"/>
    <w:rsid w:val="0046262F"/>
    <w:rsid w:val="00463801"/>
    <w:rsid w:val="00464839"/>
    <w:rsid w:val="00472740"/>
    <w:rsid w:val="00472B5D"/>
    <w:rsid w:val="00472CE6"/>
    <w:rsid w:val="00475B63"/>
    <w:rsid w:val="004923EF"/>
    <w:rsid w:val="00492AE6"/>
    <w:rsid w:val="004944FF"/>
    <w:rsid w:val="004A2C18"/>
    <w:rsid w:val="004A3E3B"/>
    <w:rsid w:val="004B1617"/>
    <w:rsid w:val="004C73CF"/>
    <w:rsid w:val="004D0E2F"/>
    <w:rsid w:val="004D59CF"/>
    <w:rsid w:val="004F254F"/>
    <w:rsid w:val="004F6491"/>
    <w:rsid w:val="0050784E"/>
    <w:rsid w:val="00524DFA"/>
    <w:rsid w:val="0052515C"/>
    <w:rsid w:val="005314C6"/>
    <w:rsid w:val="00532C35"/>
    <w:rsid w:val="00537B8D"/>
    <w:rsid w:val="00564459"/>
    <w:rsid w:val="0057012D"/>
    <w:rsid w:val="0057134E"/>
    <w:rsid w:val="0058034D"/>
    <w:rsid w:val="0058198A"/>
    <w:rsid w:val="00581B8A"/>
    <w:rsid w:val="0059354C"/>
    <w:rsid w:val="00593F4C"/>
    <w:rsid w:val="005A0112"/>
    <w:rsid w:val="005A030E"/>
    <w:rsid w:val="005B1EF2"/>
    <w:rsid w:val="005B28A2"/>
    <w:rsid w:val="005B6268"/>
    <w:rsid w:val="005B636F"/>
    <w:rsid w:val="005B70CA"/>
    <w:rsid w:val="005C54F3"/>
    <w:rsid w:val="005C60F7"/>
    <w:rsid w:val="005C626D"/>
    <w:rsid w:val="005D0351"/>
    <w:rsid w:val="005D2241"/>
    <w:rsid w:val="00621797"/>
    <w:rsid w:val="00621857"/>
    <w:rsid w:val="0062206A"/>
    <w:rsid w:val="00637140"/>
    <w:rsid w:val="00637CD8"/>
    <w:rsid w:val="00652022"/>
    <w:rsid w:val="00656421"/>
    <w:rsid w:val="0066180D"/>
    <w:rsid w:val="006631C6"/>
    <w:rsid w:val="006645DB"/>
    <w:rsid w:val="00664672"/>
    <w:rsid w:val="006A056A"/>
    <w:rsid w:val="006A6CF4"/>
    <w:rsid w:val="006A70D6"/>
    <w:rsid w:val="006B1AF2"/>
    <w:rsid w:val="006B1FAD"/>
    <w:rsid w:val="006B26B1"/>
    <w:rsid w:val="006B4E2D"/>
    <w:rsid w:val="006B507D"/>
    <w:rsid w:val="006C3367"/>
    <w:rsid w:val="006C51C3"/>
    <w:rsid w:val="006D6DB8"/>
    <w:rsid w:val="006E0E12"/>
    <w:rsid w:val="006F5ADE"/>
    <w:rsid w:val="006F7DE0"/>
    <w:rsid w:val="007050D3"/>
    <w:rsid w:val="007054D9"/>
    <w:rsid w:val="007073E3"/>
    <w:rsid w:val="00711E51"/>
    <w:rsid w:val="00726907"/>
    <w:rsid w:val="0073059D"/>
    <w:rsid w:val="007330A4"/>
    <w:rsid w:val="0073454D"/>
    <w:rsid w:val="007547F1"/>
    <w:rsid w:val="00760598"/>
    <w:rsid w:val="00760F07"/>
    <w:rsid w:val="0076377A"/>
    <w:rsid w:val="00774DED"/>
    <w:rsid w:val="00784C47"/>
    <w:rsid w:val="00796165"/>
    <w:rsid w:val="007B6FB1"/>
    <w:rsid w:val="007C24D4"/>
    <w:rsid w:val="007C4D50"/>
    <w:rsid w:val="007D0BCC"/>
    <w:rsid w:val="007D2E24"/>
    <w:rsid w:val="007D4271"/>
    <w:rsid w:val="007E48DE"/>
    <w:rsid w:val="007F1765"/>
    <w:rsid w:val="007F472C"/>
    <w:rsid w:val="007F4AD6"/>
    <w:rsid w:val="007F508D"/>
    <w:rsid w:val="007F66BB"/>
    <w:rsid w:val="0080142B"/>
    <w:rsid w:val="00805B1B"/>
    <w:rsid w:val="00806354"/>
    <w:rsid w:val="00806371"/>
    <w:rsid w:val="00812F44"/>
    <w:rsid w:val="00815011"/>
    <w:rsid w:val="00817071"/>
    <w:rsid w:val="00817414"/>
    <w:rsid w:val="00823092"/>
    <w:rsid w:val="0082660C"/>
    <w:rsid w:val="0084164E"/>
    <w:rsid w:val="008430FB"/>
    <w:rsid w:val="00843F0A"/>
    <w:rsid w:val="00847B4F"/>
    <w:rsid w:val="008505B6"/>
    <w:rsid w:val="00853DC8"/>
    <w:rsid w:val="008749E3"/>
    <w:rsid w:val="00877118"/>
    <w:rsid w:val="00881816"/>
    <w:rsid w:val="0089207F"/>
    <w:rsid w:val="008A261F"/>
    <w:rsid w:val="008A5DC4"/>
    <w:rsid w:val="008A6119"/>
    <w:rsid w:val="008B12AF"/>
    <w:rsid w:val="008B36EC"/>
    <w:rsid w:val="008B6BDB"/>
    <w:rsid w:val="008C21FF"/>
    <w:rsid w:val="008C5CD1"/>
    <w:rsid w:val="008C793F"/>
    <w:rsid w:val="008C7E75"/>
    <w:rsid w:val="008D682E"/>
    <w:rsid w:val="008D7661"/>
    <w:rsid w:val="008F65DA"/>
    <w:rsid w:val="008F66FE"/>
    <w:rsid w:val="00900188"/>
    <w:rsid w:val="009254C1"/>
    <w:rsid w:val="00937CBC"/>
    <w:rsid w:val="00946732"/>
    <w:rsid w:val="009549AF"/>
    <w:rsid w:val="009554D3"/>
    <w:rsid w:val="00956A7C"/>
    <w:rsid w:val="00991D93"/>
    <w:rsid w:val="00996916"/>
    <w:rsid w:val="009A16FC"/>
    <w:rsid w:val="009A3597"/>
    <w:rsid w:val="009C40C6"/>
    <w:rsid w:val="009D4907"/>
    <w:rsid w:val="009E15E1"/>
    <w:rsid w:val="009E181C"/>
    <w:rsid w:val="009E2339"/>
    <w:rsid w:val="009E65FF"/>
    <w:rsid w:val="00A002AC"/>
    <w:rsid w:val="00A01DDA"/>
    <w:rsid w:val="00A02018"/>
    <w:rsid w:val="00A02538"/>
    <w:rsid w:val="00A05D1B"/>
    <w:rsid w:val="00A077AD"/>
    <w:rsid w:val="00A121AF"/>
    <w:rsid w:val="00A20677"/>
    <w:rsid w:val="00A22A78"/>
    <w:rsid w:val="00A26664"/>
    <w:rsid w:val="00A308A7"/>
    <w:rsid w:val="00A3577C"/>
    <w:rsid w:val="00A45922"/>
    <w:rsid w:val="00A50263"/>
    <w:rsid w:val="00A512D5"/>
    <w:rsid w:val="00A549B4"/>
    <w:rsid w:val="00A62143"/>
    <w:rsid w:val="00A62754"/>
    <w:rsid w:val="00A64F5B"/>
    <w:rsid w:val="00A75A1C"/>
    <w:rsid w:val="00A94D13"/>
    <w:rsid w:val="00A94F69"/>
    <w:rsid w:val="00A95697"/>
    <w:rsid w:val="00A9604F"/>
    <w:rsid w:val="00AA2704"/>
    <w:rsid w:val="00AA35B4"/>
    <w:rsid w:val="00AC1063"/>
    <w:rsid w:val="00AD2046"/>
    <w:rsid w:val="00AD6256"/>
    <w:rsid w:val="00AE760E"/>
    <w:rsid w:val="00AF2B45"/>
    <w:rsid w:val="00B02A34"/>
    <w:rsid w:val="00B0432F"/>
    <w:rsid w:val="00B22C29"/>
    <w:rsid w:val="00B30C9F"/>
    <w:rsid w:val="00B61D8E"/>
    <w:rsid w:val="00B71487"/>
    <w:rsid w:val="00B874B2"/>
    <w:rsid w:val="00B87C56"/>
    <w:rsid w:val="00B93439"/>
    <w:rsid w:val="00B963DD"/>
    <w:rsid w:val="00BA0313"/>
    <w:rsid w:val="00BA140B"/>
    <w:rsid w:val="00BA504B"/>
    <w:rsid w:val="00BA6C78"/>
    <w:rsid w:val="00BB01B4"/>
    <w:rsid w:val="00BC10A9"/>
    <w:rsid w:val="00BC1169"/>
    <w:rsid w:val="00BC1676"/>
    <w:rsid w:val="00BC26D9"/>
    <w:rsid w:val="00BC625B"/>
    <w:rsid w:val="00BD4BBB"/>
    <w:rsid w:val="00BE401C"/>
    <w:rsid w:val="00C03DD2"/>
    <w:rsid w:val="00C04C5A"/>
    <w:rsid w:val="00C100AA"/>
    <w:rsid w:val="00C17AB1"/>
    <w:rsid w:val="00C326B5"/>
    <w:rsid w:val="00C37D7A"/>
    <w:rsid w:val="00C51D85"/>
    <w:rsid w:val="00C5608F"/>
    <w:rsid w:val="00C566CD"/>
    <w:rsid w:val="00C71EB8"/>
    <w:rsid w:val="00C77780"/>
    <w:rsid w:val="00C84D8E"/>
    <w:rsid w:val="00C912A1"/>
    <w:rsid w:val="00C93E12"/>
    <w:rsid w:val="00C94995"/>
    <w:rsid w:val="00CA03F1"/>
    <w:rsid w:val="00CA5F2A"/>
    <w:rsid w:val="00CA6992"/>
    <w:rsid w:val="00CE2C53"/>
    <w:rsid w:val="00CF244E"/>
    <w:rsid w:val="00CF7BEB"/>
    <w:rsid w:val="00D10E32"/>
    <w:rsid w:val="00D25B83"/>
    <w:rsid w:val="00D25C29"/>
    <w:rsid w:val="00D3787E"/>
    <w:rsid w:val="00D4626C"/>
    <w:rsid w:val="00D52F95"/>
    <w:rsid w:val="00D54839"/>
    <w:rsid w:val="00D64FD1"/>
    <w:rsid w:val="00D67733"/>
    <w:rsid w:val="00D7715C"/>
    <w:rsid w:val="00D77945"/>
    <w:rsid w:val="00D80FC2"/>
    <w:rsid w:val="00D83595"/>
    <w:rsid w:val="00D94225"/>
    <w:rsid w:val="00DA4C19"/>
    <w:rsid w:val="00DB1E7E"/>
    <w:rsid w:val="00DB4E59"/>
    <w:rsid w:val="00DB7785"/>
    <w:rsid w:val="00DC1909"/>
    <w:rsid w:val="00DD5EBF"/>
    <w:rsid w:val="00DE112D"/>
    <w:rsid w:val="00DE5FE6"/>
    <w:rsid w:val="00E01212"/>
    <w:rsid w:val="00E20F5E"/>
    <w:rsid w:val="00E26083"/>
    <w:rsid w:val="00E27205"/>
    <w:rsid w:val="00E272D9"/>
    <w:rsid w:val="00E34693"/>
    <w:rsid w:val="00E44925"/>
    <w:rsid w:val="00E462DA"/>
    <w:rsid w:val="00E56741"/>
    <w:rsid w:val="00E71D95"/>
    <w:rsid w:val="00E80BD7"/>
    <w:rsid w:val="00E946B3"/>
    <w:rsid w:val="00E95ABE"/>
    <w:rsid w:val="00E97539"/>
    <w:rsid w:val="00EB027C"/>
    <w:rsid w:val="00EF1BAF"/>
    <w:rsid w:val="00EF4B76"/>
    <w:rsid w:val="00EF57BC"/>
    <w:rsid w:val="00EF78DF"/>
    <w:rsid w:val="00F16F86"/>
    <w:rsid w:val="00F21A8D"/>
    <w:rsid w:val="00F40FEC"/>
    <w:rsid w:val="00F44629"/>
    <w:rsid w:val="00F53D85"/>
    <w:rsid w:val="00F60581"/>
    <w:rsid w:val="00F64E27"/>
    <w:rsid w:val="00F64E2A"/>
    <w:rsid w:val="00F70F0E"/>
    <w:rsid w:val="00F81C91"/>
    <w:rsid w:val="00F84BD4"/>
    <w:rsid w:val="00F857E1"/>
    <w:rsid w:val="00F87440"/>
    <w:rsid w:val="00FB06CA"/>
    <w:rsid w:val="00FB4482"/>
    <w:rsid w:val="00FC5692"/>
    <w:rsid w:val="00FE0FFB"/>
    <w:rsid w:val="00FE3870"/>
    <w:rsid w:val="00FE394E"/>
    <w:rsid w:val="00FE3A54"/>
    <w:rsid w:val="00FE4417"/>
    <w:rsid w:val="00FE46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95D11"/>
  <w15:docId w15:val="{B6E97C77-B3E1-4DC0-98BA-E7D747FF8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06B7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EF1BAF"/>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EF1BAF"/>
    <w:pPr>
      <w:tabs>
        <w:tab w:val="center" w:pos="4819"/>
        <w:tab w:val="right" w:pos="9638"/>
      </w:tabs>
    </w:pPr>
    <w:rPr>
      <w:rFonts w:ascii="Times New Roman" w:eastAsia="Times New Roman" w:hAnsi="Times New Roman" w:cs="Times New Roman"/>
      <w:szCs w:val="20"/>
    </w:rPr>
  </w:style>
  <w:style w:type="character" w:customStyle="1" w:styleId="PoratDiagrama">
    <w:name w:val="Poraštė Diagrama"/>
    <w:basedOn w:val="Numatytasispastraiposriftas"/>
    <w:link w:val="Porat"/>
    <w:uiPriority w:val="99"/>
    <w:rsid w:val="00EF1BAF"/>
    <w:rPr>
      <w:rFonts w:ascii="Times New Roman" w:eastAsia="Times New Roman" w:hAnsi="Times New Roman" w:cs="Times New Roman"/>
      <w:szCs w:val="20"/>
    </w:rPr>
  </w:style>
  <w:style w:type="paragraph" w:styleId="Sraopastraipa">
    <w:name w:val="List Paragraph"/>
    <w:aliases w:val="Bullet EY,List Paragraph2,ERP-List Paragraph,List Paragraph1,List Paragraph11,Numbering,lp1,Bullet 1,Use Case List Paragraph,List Paragraph Red,Buletai,VARNELES,Sąrašo pastraipa.Bullet,List Paragr1,List not in Table,List Paragraph21"/>
    <w:basedOn w:val="prastasis"/>
    <w:link w:val="SraopastraipaDiagrama"/>
    <w:uiPriority w:val="34"/>
    <w:qFormat/>
    <w:rsid w:val="00FE4417"/>
    <w:pPr>
      <w:ind w:left="720"/>
      <w:contextualSpacing/>
    </w:pPr>
  </w:style>
  <w:style w:type="paragraph" w:styleId="Debesliotekstas">
    <w:name w:val="Balloon Text"/>
    <w:basedOn w:val="prastasis"/>
    <w:link w:val="DebesliotekstasDiagrama"/>
    <w:uiPriority w:val="99"/>
    <w:semiHidden/>
    <w:unhideWhenUsed/>
    <w:rsid w:val="00FE394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394E"/>
    <w:rPr>
      <w:rFonts w:ascii="Segoe UI" w:hAnsi="Segoe UI" w:cs="Segoe UI"/>
      <w:sz w:val="18"/>
      <w:szCs w:val="18"/>
    </w:rPr>
  </w:style>
  <w:style w:type="paragraph" w:styleId="Antrats">
    <w:name w:val="header"/>
    <w:basedOn w:val="prastasis"/>
    <w:link w:val="AntratsDiagrama"/>
    <w:uiPriority w:val="99"/>
    <w:unhideWhenUsed/>
    <w:rsid w:val="00372859"/>
    <w:pPr>
      <w:tabs>
        <w:tab w:val="center" w:pos="4819"/>
        <w:tab w:val="right" w:pos="9638"/>
      </w:tabs>
    </w:pPr>
  </w:style>
  <w:style w:type="character" w:customStyle="1" w:styleId="AntratsDiagrama">
    <w:name w:val="Antraštės Diagrama"/>
    <w:basedOn w:val="Numatytasispastraiposriftas"/>
    <w:link w:val="Antrats"/>
    <w:uiPriority w:val="99"/>
    <w:rsid w:val="00372859"/>
  </w:style>
  <w:style w:type="paragraph" w:styleId="Betarp">
    <w:name w:val="No Spacing"/>
    <w:uiPriority w:val="1"/>
    <w:qFormat/>
    <w:rsid w:val="005D2241"/>
  </w:style>
  <w:style w:type="character" w:styleId="Hipersaitas">
    <w:name w:val="Hyperlink"/>
    <w:basedOn w:val="Numatytasispastraiposriftas"/>
    <w:uiPriority w:val="99"/>
    <w:unhideWhenUsed/>
    <w:rsid w:val="007050D3"/>
    <w:rPr>
      <w:color w:val="0563C1" w:themeColor="hyperlink"/>
      <w:u w:val="single"/>
    </w:rPr>
  </w:style>
  <w:style w:type="paragraph" w:customStyle="1" w:styleId="Style5">
    <w:name w:val="Style5"/>
    <w:basedOn w:val="prastasis"/>
    <w:rsid w:val="00E462DA"/>
    <w:pPr>
      <w:widowControl w:val="0"/>
      <w:autoSpaceDE w:val="0"/>
      <w:autoSpaceDN w:val="0"/>
      <w:adjustRightInd w:val="0"/>
      <w:spacing w:line="275" w:lineRule="exact"/>
      <w:ind w:firstLine="1286"/>
      <w:jc w:val="both"/>
    </w:pPr>
    <w:rPr>
      <w:rFonts w:ascii="Times New Roman" w:eastAsia="Times New Roman" w:hAnsi="Times New Roman" w:cs="Times New Roman"/>
      <w:szCs w:val="24"/>
      <w:lang w:eastAsia="lt-LT"/>
    </w:rPr>
  </w:style>
  <w:style w:type="character" w:styleId="Komentaronuoroda">
    <w:name w:val="annotation reference"/>
    <w:basedOn w:val="Numatytasispastraiposriftas"/>
    <w:uiPriority w:val="99"/>
    <w:semiHidden/>
    <w:unhideWhenUsed/>
    <w:rsid w:val="006B1FAD"/>
    <w:rPr>
      <w:sz w:val="16"/>
      <w:szCs w:val="16"/>
    </w:rPr>
  </w:style>
  <w:style w:type="paragraph" w:styleId="Komentarotekstas">
    <w:name w:val="annotation text"/>
    <w:basedOn w:val="prastasis"/>
    <w:link w:val="KomentarotekstasDiagrama"/>
    <w:uiPriority w:val="99"/>
    <w:semiHidden/>
    <w:unhideWhenUsed/>
    <w:rsid w:val="006B1FAD"/>
    <w:rPr>
      <w:sz w:val="20"/>
      <w:szCs w:val="20"/>
    </w:rPr>
  </w:style>
  <w:style w:type="character" w:customStyle="1" w:styleId="KomentarotekstasDiagrama">
    <w:name w:val="Komentaro tekstas Diagrama"/>
    <w:basedOn w:val="Numatytasispastraiposriftas"/>
    <w:link w:val="Komentarotekstas"/>
    <w:uiPriority w:val="99"/>
    <w:semiHidden/>
    <w:rsid w:val="006B1FAD"/>
    <w:rPr>
      <w:sz w:val="20"/>
      <w:szCs w:val="20"/>
    </w:rPr>
  </w:style>
  <w:style w:type="paragraph" w:styleId="Komentarotema">
    <w:name w:val="annotation subject"/>
    <w:basedOn w:val="Komentarotekstas"/>
    <w:next w:val="Komentarotekstas"/>
    <w:link w:val="KomentarotemaDiagrama"/>
    <w:uiPriority w:val="99"/>
    <w:semiHidden/>
    <w:unhideWhenUsed/>
    <w:rsid w:val="006B1FAD"/>
    <w:rPr>
      <w:b/>
      <w:bCs/>
    </w:rPr>
  </w:style>
  <w:style w:type="character" w:customStyle="1" w:styleId="KomentarotemaDiagrama">
    <w:name w:val="Komentaro tema Diagrama"/>
    <w:basedOn w:val="KomentarotekstasDiagrama"/>
    <w:link w:val="Komentarotema"/>
    <w:uiPriority w:val="99"/>
    <w:semiHidden/>
    <w:rsid w:val="006B1FAD"/>
    <w:rPr>
      <w:b/>
      <w:bCs/>
      <w:sz w:val="20"/>
      <w:szCs w:val="20"/>
    </w:rPr>
  </w:style>
  <w:style w:type="character" w:customStyle="1" w:styleId="SraopastraipaDiagrama">
    <w:name w:val="Sąrašo pastraipa Diagrama"/>
    <w:aliases w:val="Bullet EY Diagrama,List Paragraph2 Diagrama,ERP-List Paragraph Diagrama,List Paragraph1 Diagrama,List Paragraph11 Diagrama,Numbering Diagrama,lp1 Diagrama,Bullet 1 Diagrama,Use Case List Paragraph Diagrama,Buletai Diagrama"/>
    <w:basedOn w:val="Numatytasispastraiposriftas"/>
    <w:link w:val="Sraopastraipa"/>
    <w:uiPriority w:val="34"/>
    <w:locked/>
    <w:rsid w:val="00BD4BBB"/>
  </w:style>
  <w:style w:type="paragraph" w:customStyle="1" w:styleId="pf0">
    <w:name w:val="pf0"/>
    <w:basedOn w:val="prastasis"/>
    <w:rsid w:val="0084164E"/>
    <w:pPr>
      <w:spacing w:before="100" w:beforeAutospacing="1" w:after="100" w:afterAutospacing="1"/>
    </w:pPr>
    <w:rPr>
      <w:rFonts w:ascii="Times New Roman" w:eastAsia="Times New Roman" w:hAnsi="Times New Roman" w:cs="Times New Roman"/>
      <w:szCs w:val="24"/>
      <w:lang w:eastAsia="lt-LT"/>
    </w:rPr>
  </w:style>
  <w:style w:type="character" w:customStyle="1" w:styleId="cf01">
    <w:name w:val="cf01"/>
    <w:basedOn w:val="Numatytasispastraiposriftas"/>
    <w:rsid w:val="0084164E"/>
    <w:rPr>
      <w:rFonts w:ascii="Segoe UI" w:hAnsi="Segoe UI" w:cs="Segoe UI" w:hint="default"/>
      <w:sz w:val="18"/>
      <w:szCs w:val="18"/>
    </w:rPr>
  </w:style>
  <w:style w:type="character" w:customStyle="1" w:styleId="cf21">
    <w:name w:val="cf21"/>
    <w:basedOn w:val="Numatytasispastraiposriftas"/>
    <w:rsid w:val="00FE0FF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672688">
      <w:bodyDiv w:val="1"/>
      <w:marLeft w:val="0"/>
      <w:marRight w:val="0"/>
      <w:marTop w:val="0"/>
      <w:marBottom w:val="0"/>
      <w:divBdr>
        <w:top w:val="none" w:sz="0" w:space="0" w:color="auto"/>
        <w:left w:val="none" w:sz="0" w:space="0" w:color="auto"/>
        <w:bottom w:val="none" w:sz="0" w:space="0" w:color="auto"/>
        <w:right w:val="none" w:sz="0" w:space="0" w:color="auto"/>
      </w:divBdr>
    </w:div>
    <w:div w:id="1470854070">
      <w:bodyDiv w:val="1"/>
      <w:marLeft w:val="0"/>
      <w:marRight w:val="0"/>
      <w:marTop w:val="0"/>
      <w:marBottom w:val="0"/>
      <w:divBdr>
        <w:top w:val="none" w:sz="0" w:space="0" w:color="auto"/>
        <w:left w:val="none" w:sz="0" w:space="0" w:color="auto"/>
        <w:bottom w:val="none" w:sz="0" w:space="0" w:color="auto"/>
        <w:right w:val="none" w:sz="0" w:space="0" w:color="auto"/>
      </w:divBdr>
    </w:div>
    <w:div w:id="1563952985">
      <w:bodyDiv w:val="1"/>
      <w:marLeft w:val="0"/>
      <w:marRight w:val="0"/>
      <w:marTop w:val="0"/>
      <w:marBottom w:val="0"/>
      <w:divBdr>
        <w:top w:val="none" w:sz="0" w:space="0" w:color="auto"/>
        <w:left w:val="none" w:sz="0" w:space="0" w:color="auto"/>
        <w:bottom w:val="none" w:sz="0" w:space="0" w:color="auto"/>
        <w:right w:val="none" w:sz="0" w:space="0" w:color="auto"/>
      </w:divBdr>
    </w:div>
    <w:div w:id="204933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administracija@kedainiai.lt" TargetMode="External"/><Relationship Id="rId26" Type="http://schemas.openxmlformats.org/officeDocument/2006/relationships/comments" Target="comments.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8.xml"/><Relationship Id="rId28"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4.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microsoft.com/office/2011/relationships/commentsExtended" Target="commentsExtended.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39e4634baa62440bb3de5b2b79a2a180.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vqy xmlns="6b599f92-599c-4030-af36-64fd5d6638bd" xsi:nil="true"/>
    <PercentComplete xmlns="http://schemas.microsoft.com/sharepoint/v3" xsi:nil="true"/>
    <Ignas xmlns="6b599f92-599c-4030-af36-64fd5d6638b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051B8755CF1A14B8B32DC160E8DB023" ma:contentTypeVersion="17" ma:contentTypeDescription="Create a new document." ma:contentTypeScope="" ma:versionID="0854b73529619b7ac5eadb67e4c69213">
  <xsd:schema xmlns:xsd="http://www.w3.org/2001/XMLSchema" xmlns:xs="http://www.w3.org/2001/XMLSchema" xmlns:p="http://schemas.microsoft.com/office/2006/metadata/properties" xmlns:ns1="http://schemas.microsoft.com/sharepoint/v3" xmlns:ns2="3f601592-0047-4c97-85c5-afbbbf6a3786" xmlns:ns3="6b599f92-599c-4030-af36-64fd5d6638bd" targetNamespace="http://schemas.microsoft.com/office/2006/metadata/properties" ma:root="true" ma:fieldsID="57a3a684a3cebd0a129228e7127e0cfd" ns1:_="" ns2:_="" ns3:_="">
    <xsd:import namespace="http://schemas.microsoft.com/sharepoint/v3"/>
    <xsd:import namespace="3f601592-0047-4c97-85c5-afbbbf6a3786"/>
    <xsd:import namespace="6b599f92-599c-4030-af36-64fd5d6638bd"/>
    <xsd:element name="properties">
      <xsd:complexType>
        <xsd:sequence>
          <xsd:element name="documentManagement">
            <xsd:complexType>
              <xsd:all>
                <xsd:element ref="ns2:SharedWithUsers" minOccurs="0"/>
                <xsd:element ref="ns2:SharedWithDetails" minOccurs="0"/>
                <xsd:element ref="ns1:PercentComplete" minOccurs="0"/>
                <xsd:element ref="ns3:lvqy" minOccurs="0"/>
                <xsd:element ref="ns3:Ignas" minOccurs="0"/>
                <xsd:element ref="ns2:LastSharedByTime" minOccurs="0"/>
                <xsd:element ref="ns2:LastSharedByUser"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ercentComplete" ma:index="10" nillable="true" ma:displayName="% Complete" ma:internalName="PercentComplete" ma:percentage="TRUE">
      <xsd:simpleType>
        <xsd:restriction base="dms:Number">
          <xsd:maxInclusive value="1"/>
          <xsd:minInclusive value="0"/>
        </xsd:restriction>
      </xsd:simpleType>
    </xsd:element>
  </xsd:schema>
  <xsd:schema xmlns:xsd="http://www.w3.org/2001/XMLSchema" xmlns:xs="http://www.w3.org/2001/XMLSchema" xmlns:dms="http://schemas.microsoft.com/office/2006/documentManagement/types" xmlns:pc="http://schemas.microsoft.com/office/infopath/2007/PartnerControls" targetNamespace="3f601592-0047-4c97-85c5-afbbbf6a378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element name="LastSharedByUser" ma:index="14"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599f92-599c-4030-af36-64fd5d6638bd" elementFormDefault="qualified">
    <xsd:import namespace="http://schemas.microsoft.com/office/2006/documentManagement/types"/>
    <xsd:import namespace="http://schemas.microsoft.com/office/infopath/2007/PartnerControls"/>
    <xsd:element name="lvqy" ma:index="11" nillable="true" ma:displayName="Pardavėjas" ma:internalName="lvqy">
      <xsd:simpleType>
        <xsd:restriction base="dms:Text"/>
      </xsd:simpleType>
    </xsd:element>
    <xsd:element name="Ignas" ma:index="12" nillable="true" ma:displayName="Ignas" ma:internalName="Ignas">
      <xsd:simpleType>
        <xsd:restriction base="dms:Text"/>
      </xsd:simpleType>
    </xsd:element>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MediaServiceLocation" ma:internalName="MediaServiceLocation"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5179F9-EC0D-4EF6-A52C-18B33FAF1514}">
  <ds:schemaRefs>
    <ds:schemaRef ds:uri="http://schemas.microsoft.com/sharepoint/v3/contenttype/forms"/>
  </ds:schemaRefs>
</ds:datastoreItem>
</file>

<file path=customXml/itemProps2.xml><?xml version="1.0" encoding="utf-8"?>
<ds:datastoreItem xmlns:ds="http://schemas.openxmlformats.org/officeDocument/2006/customXml" ds:itemID="{C20D98F3-0E66-4D3C-B432-F70AE6CA64DE}">
  <ds:schemaRefs>
    <ds:schemaRef ds:uri="http://schemas.openxmlformats.org/officeDocument/2006/bibliography"/>
  </ds:schemaRefs>
</ds:datastoreItem>
</file>

<file path=customXml/itemProps3.xml><?xml version="1.0" encoding="utf-8"?>
<ds:datastoreItem xmlns:ds="http://schemas.openxmlformats.org/officeDocument/2006/customXml" ds:itemID="{D48E5BA3-5C62-4804-A264-F51F8225903B}">
  <ds:schemaRefs>
    <ds:schemaRef ds:uri="http://schemas.microsoft.com/office/2006/metadata/properties"/>
    <ds:schemaRef ds:uri="http://schemas.microsoft.com/office/infopath/2007/PartnerControls"/>
    <ds:schemaRef ds:uri="6b599f92-599c-4030-af36-64fd5d6638bd"/>
    <ds:schemaRef ds:uri="http://schemas.microsoft.com/sharepoint/v3"/>
  </ds:schemaRefs>
</ds:datastoreItem>
</file>

<file path=customXml/itemProps4.xml><?xml version="1.0" encoding="utf-8"?>
<ds:datastoreItem xmlns:ds="http://schemas.openxmlformats.org/officeDocument/2006/customXml" ds:itemID="{80E55460-5126-4453-9561-0A9D949B62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601592-0047-4c97-85c5-afbbbf6a3786"/>
    <ds:schemaRef ds:uri="6b599f92-599c-4030-af36-64fd5d663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39e4634baa62440bb3de5b2b79a2a180</Template>
  <TotalTime>228</TotalTime>
  <Pages>52</Pages>
  <Words>75985</Words>
  <Characters>43312</Characters>
  <Application>Microsoft Office Word</Application>
  <DocSecurity>0</DocSecurity>
  <Lines>360</Lines>
  <Paragraphs>238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Microsoft</Company>
  <LinksUpToDate>false</LinksUpToDate>
  <CharactersWithSpaces>119059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Egidijus Grigaitis</cp:lastModifiedBy>
  <cp:revision>117</cp:revision>
  <cp:lastPrinted>2024-01-30T06:14:00Z</cp:lastPrinted>
  <dcterms:created xsi:type="dcterms:W3CDTF">2024-01-23T14:31:00Z</dcterms:created>
  <dcterms:modified xsi:type="dcterms:W3CDTF">2025-03-05T10:33:00Z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0x010100E051B8755CF1A14B8B32DC160E8DB023</vt:lpwstr>
  </property>
  <property fmtid="{D5CDD505-2E9C-101B-9397-08002B2CF9AE}" pid="3" name="MSIP_Label_18450391-6d50-49e0-a466-bfda2ff2a5e1_Enabled">
    <vt:lpwstr>False</vt:lpwstr>
  </property>
  <property fmtid="{D5CDD505-2E9C-101B-9397-08002B2CF9AE}" pid="4" name="MSIP_Label_18450391-6d50-49e0-a466-bfda2ff2a5e1_SiteId">
    <vt:lpwstr>65f51067-7d65-4aa9-b996-4cc43a0d7111</vt:lpwstr>
  </property>
  <property fmtid="{D5CDD505-2E9C-101B-9397-08002B2CF9AE}" pid="5" name="MSIP_Label_18450391-6d50-49e0-a466-bfda2ff2a5e1_Owner">
    <vt:lpwstr>Tomas.Stamulis@atea.lt</vt:lpwstr>
  </property>
  <property fmtid="{D5CDD505-2E9C-101B-9397-08002B2CF9AE}" pid="6" name="MSIP_Label_18450391-6d50-49e0-a466-bfda2ff2a5e1_SetDate">
    <vt:lpwstr>2020-04-06T10:44:13.5266056Z</vt:lpwstr>
  </property>
  <property fmtid="{D5CDD505-2E9C-101B-9397-08002B2CF9AE}" pid="7" name="MSIP_Label_18450391-6d50-49e0-a466-bfda2ff2a5e1_Name">
    <vt:lpwstr>Internal</vt:lpwstr>
  </property>
  <property fmtid="{D5CDD505-2E9C-101B-9397-08002B2CF9AE}" pid="8" name="MSIP_Label_18450391-6d50-49e0-a466-bfda2ff2a5e1_Application">
    <vt:lpwstr>Microsoft Azure Information Protection</vt:lpwstr>
  </property>
  <property fmtid="{D5CDD505-2E9C-101B-9397-08002B2CF9AE}" pid="9" name="MSIP_Label_18450391-6d50-49e0-a466-bfda2ff2a5e1_ActionId">
    <vt:lpwstr>a9d07c7b-69e3-49d9-a4a0-3d70fe786fe3</vt:lpwstr>
  </property>
  <property fmtid="{D5CDD505-2E9C-101B-9397-08002B2CF9AE}" pid="10" name="MSIP_Label_18450391-6d50-49e0-a466-bfda2ff2a5e1_Extended_MSFT_Method">
    <vt:lpwstr>Automatic</vt:lpwstr>
  </property>
</Properties>
</file>